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FE63" w14:textId="77777777" w:rsidR="00DD5EB0" w:rsidRDefault="00DD5EB0">
      <w:pPr>
        <w:pStyle w:val="big-header"/>
        <w:ind w:left="0" w:right="1134"/>
        <w:rPr>
          <w:rFonts w:cs="FrankRuehl" w:hint="cs"/>
          <w:sz w:val="32"/>
          <w:rtl/>
        </w:rPr>
      </w:pPr>
      <w:r>
        <w:rPr>
          <w:rFonts w:cs="FrankRuehl"/>
          <w:sz w:val="32"/>
          <w:rtl/>
        </w:rPr>
        <w:t>חוק ההסדרים במשק המדינה (תיקוני חקיקה להשגת יעדי התקציב והמדיניות הכלכלית לשנת הכספים 2002), תשס"ב-2002</w:t>
      </w:r>
    </w:p>
    <w:p w14:paraId="59210AEF" w14:textId="77777777" w:rsidR="00277E33" w:rsidRDefault="00277E33" w:rsidP="00277E33">
      <w:pPr>
        <w:spacing w:line="320" w:lineRule="auto"/>
        <w:jc w:val="left"/>
        <w:rPr>
          <w:rFonts w:cs="FrankRuehl" w:hint="cs"/>
          <w:szCs w:val="26"/>
          <w:rtl/>
        </w:rPr>
      </w:pPr>
    </w:p>
    <w:p w14:paraId="63AD4D1C" w14:textId="77777777" w:rsidR="00645510" w:rsidRPr="00277E33" w:rsidRDefault="00645510" w:rsidP="00277E33">
      <w:pPr>
        <w:spacing w:line="320" w:lineRule="auto"/>
        <w:jc w:val="left"/>
        <w:rPr>
          <w:rFonts w:cs="FrankRuehl" w:hint="cs"/>
          <w:szCs w:val="26"/>
          <w:rtl/>
        </w:rPr>
      </w:pPr>
    </w:p>
    <w:p w14:paraId="0A7426A8" w14:textId="77777777" w:rsidR="00277E33" w:rsidRPr="00277E33" w:rsidRDefault="00277E33" w:rsidP="00277E33">
      <w:pPr>
        <w:spacing w:line="320" w:lineRule="auto"/>
        <w:jc w:val="left"/>
        <w:rPr>
          <w:rFonts w:cs="Miriam" w:hint="cs"/>
          <w:szCs w:val="22"/>
          <w:rtl/>
        </w:rPr>
      </w:pPr>
      <w:r w:rsidRPr="00277E33">
        <w:rPr>
          <w:rFonts w:cs="Miriam"/>
          <w:szCs w:val="22"/>
          <w:rtl/>
        </w:rPr>
        <w:t>משפט פרטי וכלכלה</w:t>
      </w:r>
      <w:r w:rsidRPr="00277E33">
        <w:rPr>
          <w:rFonts w:cs="FrankRuehl"/>
          <w:szCs w:val="26"/>
          <w:rtl/>
        </w:rPr>
        <w:t xml:space="preserve"> – כספים – תקציב ומשק המדינה – השגת יעדי תקציב</w:t>
      </w:r>
    </w:p>
    <w:p w14:paraId="24FBBBB2" w14:textId="77777777" w:rsidR="00DD5EB0" w:rsidRDefault="00DD5EB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741E3" w:rsidRPr="00F741E3" w14:paraId="532DFAE4" w14:textId="77777777">
        <w:tblPrEx>
          <w:tblCellMar>
            <w:top w:w="0" w:type="dxa"/>
            <w:bottom w:w="0" w:type="dxa"/>
          </w:tblCellMar>
        </w:tblPrEx>
        <w:tc>
          <w:tcPr>
            <w:tcW w:w="1247" w:type="dxa"/>
          </w:tcPr>
          <w:p w14:paraId="685C6C23" w14:textId="77777777" w:rsidR="00F741E3" w:rsidRPr="00F741E3" w:rsidRDefault="00F741E3" w:rsidP="00F741E3">
            <w:pPr>
              <w:spacing w:line="240" w:lineRule="auto"/>
              <w:jc w:val="left"/>
              <w:rPr>
                <w:rFonts w:cs="Frankruhel"/>
                <w:sz w:val="24"/>
                <w:rtl/>
              </w:rPr>
            </w:pPr>
          </w:p>
        </w:tc>
        <w:tc>
          <w:tcPr>
            <w:tcW w:w="5669" w:type="dxa"/>
          </w:tcPr>
          <w:p w14:paraId="3CAD57B4" w14:textId="77777777" w:rsidR="00F741E3" w:rsidRPr="00F741E3" w:rsidRDefault="00F741E3" w:rsidP="00F741E3">
            <w:pPr>
              <w:spacing w:line="240" w:lineRule="auto"/>
              <w:jc w:val="left"/>
              <w:rPr>
                <w:rFonts w:cs="Frankruhel"/>
                <w:sz w:val="24"/>
                <w:rtl/>
              </w:rPr>
            </w:pPr>
            <w:r>
              <w:rPr>
                <w:sz w:val="24"/>
                <w:rtl/>
              </w:rPr>
              <w:t>פרק א': מטרת החוק</w:t>
            </w:r>
          </w:p>
        </w:tc>
        <w:tc>
          <w:tcPr>
            <w:tcW w:w="567" w:type="dxa"/>
          </w:tcPr>
          <w:p w14:paraId="610A57D3" w14:textId="77777777" w:rsidR="00F741E3" w:rsidRPr="00F741E3" w:rsidRDefault="00F741E3" w:rsidP="00F741E3">
            <w:pPr>
              <w:spacing w:line="240" w:lineRule="auto"/>
              <w:jc w:val="left"/>
              <w:rPr>
                <w:rStyle w:val="Hyperlink"/>
                <w:rtl/>
              </w:rPr>
            </w:pPr>
            <w:hyperlink w:anchor="med0" w:tooltip="פרק א: מטרת החוק" w:history="1">
              <w:r w:rsidRPr="00F741E3">
                <w:rPr>
                  <w:rStyle w:val="Hyperlink"/>
                </w:rPr>
                <w:t>Go</w:t>
              </w:r>
            </w:hyperlink>
          </w:p>
        </w:tc>
        <w:tc>
          <w:tcPr>
            <w:tcW w:w="850" w:type="dxa"/>
          </w:tcPr>
          <w:p w14:paraId="64D825C6"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41E3" w:rsidRPr="00F741E3" w14:paraId="6D00753C" w14:textId="77777777">
        <w:tblPrEx>
          <w:tblCellMar>
            <w:top w:w="0" w:type="dxa"/>
            <w:bottom w:w="0" w:type="dxa"/>
          </w:tblCellMar>
        </w:tblPrEx>
        <w:tc>
          <w:tcPr>
            <w:tcW w:w="1247" w:type="dxa"/>
          </w:tcPr>
          <w:p w14:paraId="25FECE21" w14:textId="77777777" w:rsidR="00F741E3" w:rsidRPr="00F741E3" w:rsidRDefault="00F741E3" w:rsidP="00F741E3">
            <w:pPr>
              <w:spacing w:line="240" w:lineRule="auto"/>
              <w:jc w:val="left"/>
              <w:rPr>
                <w:rFonts w:cs="Frankruhel"/>
                <w:sz w:val="24"/>
                <w:rtl/>
              </w:rPr>
            </w:pPr>
            <w:r>
              <w:rPr>
                <w:sz w:val="24"/>
                <w:rtl/>
              </w:rPr>
              <w:t xml:space="preserve">סעיף 1 </w:t>
            </w:r>
          </w:p>
        </w:tc>
        <w:tc>
          <w:tcPr>
            <w:tcW w:w="5669" w:type="dxa"/>
          </w:tcPr>
          <w:p w14:paraId="3B367E89" w14:textId="77777777" w:rsidR="00F741E3" w:rsidRPr="00F741E3" w:rsidRDefault="00F741E3" w:rsidP="00F741E3">
            <w:pPr>
              <w:spacing w:line="240" w:lineRule="auto"/>
              <w:jc w:val="left"/>
              <w:rPr>
                <w:rFonts w:cs="Frankruhel"/>
                <w:sz w:val="24"/>
                <w:rtl/>
              </w:rPr>
            </w:pPr>
            <w:r>
              <w:rPr>
                <w:sz w:val="24"/>
                <w:rtl/>
              </w:rPr>
              <w:t>מטרת החוק</w:t>
            </w:r>
          </w:p>
        </w:tc>
        <w:tc>
          <w:tcPr>
            <w:tcW w:w="567" w:type="dxa"/>
          </w:tcPr>
          <w:p w14:paraId="34A1309A" w14:textId="77777777" w:rsidR="00F741E3" w:rsidRPr="00F741E3" w:rsidRDefault="00F741E3" w:rsidP="00F741E3">
            <w:pPr>
              <w:spacing w:line="240" w:lineRule="auto"/>
              <w:jc w:val="left"/>
              <w:rPr>
                <w:rStyle w:val="Hyperlink"/>
                <w:rtl/>
              </w:rPr>
            </w:pPr>
            <w:hyperlink w:anchor="Seif1" w:tooltip="מטרת החוק" w:history="1">
              <w:r w:rsidRPr="00F741E3">
                <w:rPr>
                  <w:rStyle w:val="Hyperlink"/>
                </w:rPr>
                <w:t>Go</w:t>
              </w:r>
            </w:hyperlink>
          </w:p>
        </w:tc>
        <w:tc>
          <w:tcPr>
            <w:tcW w:w="850" w:type="dxa"/>
          </w:tcPr>
          <w:p w14:paraId="26D24DD4"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41E3" w:rsidRPr="00F741E3" w14:paraId="5FC05FB7" w14:textId="77777777">
        <w:tblPrEx>
          <w:tblCellMar>
            <w:top w:w="0" w:type="dxa"/>
            <w:bottom w:w="0" w:type="dxa"/>
          </w:tblCellMar>
        </w:tblPrEx>
        <w:tc>
          <w:tcPr>
            <w:tcW w:w="1247" w:type="dxa"/>
          </w:tcPr>
          <w:p w14:paraId="459E79FB" w14:textId="77777777" w:rsidR="00F741E3" w:rsidRPr="00F741E3" w:rsidRDefault="00F741E3" w:rsidP="00F741E3">
            <w:pPr>
              <w:spacing w:line="240" w:lineRule="auto"/>
              <w:jc w:val="left"/>
              <w:rPr>
                <w:rFonts w:cs="Frankruhel"/>
                <w:sz w:val="24"/>
                <w:rtl/>
              </w:rPr>
            </w:pPr>
          </w:p>
        </w:tc>
        <w:tc>
          <w:tcPr>
            <w:tcW w:w="5669" w:type="dxa"/>
          </w:tcPr>
          <w:p w14:paraId="6BBA5D56" w14:textId="77777777" w:rsidR="00F741E3" w:rsidRPr="00F741E3" w:rsidRDefault="00F741E3" w:rsidP="00F741E3">
            <w:pPr>
              <w:spacing w:line="240" w:lineRule="auto"/>
              <w:jc w:val="left"/>
              <w:rPr>
                <w:rFonts w:cs="Frankruhel"/>
                <w:sz w:val="24"/>
                <w:rtl/>
              </w:rPr>
            </w:pPr>
            <w:r>
              <w:rPr>
                <w:sz w:val="24"/>
                <w:rtl/>
              </w:rPr>
              <w:t>פרק ב': תחבורה</w:t>
            </w:r>
          </w:p>
        </w:tc>
        <w:tc>
          <w:tcPr>
            <w:tcW w:w="567" w:type="dxa"/>
          </w:tcPr>
          <w:p w14:paraId="679B8D33" w14:textId="77777777" w:rsidR="00F741E3" w:rsidRPr="00F741E3" w:rsidRDefault="00F741E3" w:rsidP="00F741E3">
            <w:pPr>
              <w:spacing w:line="240" w:lineRule="auto"/>
              <w:jc w:val="left"/>
              <w:rPr>
                <w:rStyle w:val="Hyperlink"/>
                <w:rtl/>
              </w:rPr>
            </w:pPr>
            <w:hyperlink w:anchor="med1" w:tooltip="פרק ב: תחבורה" w:history="1">
              <w:r w:rsidRPr="00F741E3">
                <w:rPr>
                  <w:rStyle w:val="Hyperlink"/>
                </w:rPr>
                <w:t>Go</w:t>
              </w:r>
            </w:hyperlink>
          </w:p>
        </w:tc>
        <w:tc>
          <w:tcPr>
            <w:tcW w:w="850" w:type="dxa"/>
          </w:tcPr>
          <w:p w14:paraId="5584B92A"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41E3" w:rsidRPr="00F741E3" w14:paraId="108D5423" w14:textId="77777777">
        <w:tblPrEx>
          <w:tblCellMar>
            <w:top w:w="0" w:type="dxa"/>
            <w:bottom w:w="0" w:type="dxa"/>
          </w:tblCellMar>
        </w:tblPrEx>
        <w:tc>
          <w:tcPr>
            <w:tcW w:w="1247" w:type="dxa"/>
          </w:tcPr>
          <w:p w14:paraId="7224D90D" w14:textId="77777777" w:rsidR="00F741E3" w:rsidRPr="00F741E3" w:rsidRDefault="00F741E3" w:rsidP="00F741E3">
            <w:pPr>
              <w:spacing w:line="240" w:lineRule="auto"/>
              <w:jc w:val="left"/>
              <w:rPr>
                <w:rFonts w:cs="Frankruhel"/>
                <w:sz w:val="24"/>
                <w:rtl/>
              </w:rPr>
            </w:pPr>
            <w:r>
              <w:rPr>
                <w:sz w:val="24"/>
                <w:rtl/>
              </w:rPr>
              <w:t xml:space="preserve">סעיף 2 </w:t>
            </w:r>
          </w:p>
        </w:tc>
        <w:tc>
          <w:tcPr>
            <w:tcW w:w="5669" w:type="dxa"/>
          </w:tcPr>
          <w:p w14:paraId="0AA7C54E" w14:textId="77777777" w:rsidR="00F741E3" w:rsidRPr="00F741E3" w:rsidRDefault="00F741E3" w:rsidP="00F741E3">
            <w:pPr>
              <w:spacing w:line="240" w:lineRule="auto"/>
              <w:jc w:val="left"/>
              <w:rPr>
                <w:rFonts w:cs="Frankruhel"/>
                <w:sz w:val="24"/>
                <w:rtl/>
              </w:rPr>
            </w:pPr>
            <w:r>
              <w:rPr>
                <w:sz w:val="24"/>
                <w:rtl/>
              </w:rPr>
              <w:t>תיקון חוק כביש אגרה</w:t>
            </w:r>
          </w:p>
        </w:tc>
        <w:tc>
          <w:tcPr>
            <w:tcW w:w="567" w:type="dxa"/>
          </w:tcPr>
          <w:p w14:paraId="6149054B" w14:textId="77777777" w:rsidR="00F741E3" w:rsidRPr="00F741E3" w:rsidRDefault="00F741E3" w:rsidP="00F741E3">
            <w:pPr>
              <w:spacing w:line="240" w:lineRule="auto"/>
              <w:jc w:val="left"/>
              <w:rPr>
                <w:rStyle w:val="Hyperlink"/>
                <w:rtl/>
              </w:rPr>
            </w:pPr>
            <w:hyperlink w:anchor="Seif2" w:tooltip="תיקון חוק כביש אגרה" w:history="1">
              <w:r w:rsidRPr="00F741E3">
                <w:rPr>
                  <w:rStyle w:val="Hyperlink"/>
                </w:rPr>
                <w:t>Go</w:t>
              </w:r>
            </w:hyperlink>
          </w:p>
        </w:tc>
        <w:tc>
          <w:tcPr>
            <w:tcW w:w="850" w:type="dxa"/>
          </w:tcPr>
          <w:p w14:paraId="495D04C8"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41E3" w:rsidRPr="00F741E3" w14:paraId="11F10DA1" w14:textId="77777777">
        <w:tblPrEx>
          <w:tblCellMar>
            <w:top w:w="0" w:type="dxa"/>
            <w:bottom w:w="0" w:type="dxa"/>
          </w:tblCellMar>
        </w:tblPrEx>
        <w:tc>
          <w:tcPr>
            <w:tcW w:w="1247" w:type="dxa"/>
          </w:tcPr>
          <w:p w14:paraId="18E17046" w14:textId="77777777" w:rsidR="00F741E3" w:rsidRPr="00F741E3" w:rsidRDefault="00F741E3" w:rsidP="00F741E3">
            <w:pPr>
              <w:spacing w:line="240" w:lineRule="auto"/>
              <w:jc w:val="left"/>
              <w:rPr>
                <w:rFonts w:cs="Frankruhel"/>
                <w:sz w:val="24"/>
                <w:rtl/>
              </w:rPr>
            </w:pPr>
            <w:r>
              <w:rPr>
                <w:sz w:val="24"/>
                <w:rtl/>
              </w:rPr>
              <w:t xml:space="preserve">סעיף 3 </w:t>
            </w:r>
          </w:p>
        </w:tc>
        <w:tc>
          <w:tcPr>
            <w:tcW w:w="5669" w:type="dxa"/>
          </w:tcPr>
          <w:p w14:paraId="1B9CF1B1" w14:textId="77777777" w:rsidR="00F741E3" w:rsidRPr="00F741E3" w:rsidRDefault="00F741E3" w:rsidP="00F741E3">
            <w:pPr>
              <w:spacing w:line="240" w:lineRule="auto"/>
              <w:jc w:val="left"/>
              <w:rPr>
                <w:rFonts w:cs="Frankruhel"/>
                <w:sz w:val="24"/>
                <w:rtl/>
              </w:rPr>
            </w:pPr>
            <w:r>
              <w:rPr>
                <w:sz w:val="24"/>
                <w:rtl/>
              </w:rPr>
              <w:t>תיקון פקודת מסילות הברזל   מס' 2</w:t>
            </w:r>
          </w:p>
        </w:tc>
        <w:tc>
          <w:tcPr>
            <w:tcW w:w="567" w:type="dxa"/>
          </w:tcPr>
          <w:p w14:paraId="6EF0D8FB" w14:textId="77777777" w:rsidR="00F741E3" w:rsidRPr="00F741E3" w:rsidRDefault="00F741E3" w:rsidP="00F741E3">
            <w:pPr>
              <w:spacing w:line="240" w:lineRule="auto"/>
              <w:jc w:val="left"/>
              <w:rPr>
                <w:rStyle w:val="Hyperlink"/>
                <w:rtl/>
              </w:rPr>
            </w:pPr>
            <w:hyperlink w:anchor="Seif3" w:tooltip="תיקון פקודת מסילות הברזל   מס 2" w:history="1">
              <w:r w:rsidRPr="00F741E3">
                <w:rPr>
                  <w:rStyle w:val="Hyperlink"/>
                </w:rPr>
                <w:t>Go</w:t>
              </w:r>
            </w:hyperlink>
          </w:p>
        </w:tc>
        <w:tc>
          <w:tcPr>
            <w:tcW w:w="850" w:type="dxa"/>
          </w:tcPr>
          <w:p w14:paraId="28C1128A"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41E3" w:rsidRPr="00F741E3" w14:paraId="0BCF4BF4" w14:textId="77777777">
        <w:tblPrEx>
          <w:tblCellMar>
            <w:top w:w="0" w:type="dxa"/>
            <w:bottom w:w="0" w:type="dxa"/>
          </w:tblCellMar>
        </w:tblPrEx>
        <w:tc>
          <w:tcPr>
            <w:tcW w:w="1247" w:type="dxa"/>
          </w:tcPr>
          <w:p w14:paraId="67A496A1" w14:textId="77777777" w:rsidR="00F741E3" w:rsidRPr="00F741E3" w:rsidRDefault="00F741E3" w:rsidP="00F741E3">
            <w:pPr>
              <w:spacing w:line="240" w:lineRule="auto"/>
              <w:jc w:val="left"/>
              <w:rPr>
                <w:rFonts w:cs="Frankruhel"/>
                <w:sz w:val="24"/>
                <w:rtl/>
              </w:rPr>
            </w:pPr>
            <w:r>
              <w:rPr>
                <w:sz w:val="24"/>
                <w:rtl/>
              </w:rPr>
              <w:t xml:space="preserve">סעיף 4 </w:t>
            </w:r>
          </w:p>
        </w:tc>
        <w:tc>
          <w:tcPr>
            <w:tcW w:w="5669" w:type="dxa"/>
          </w:tcPr>
          <w:p w14:paraId="303380B8" w14:textId="77777777" w:rsidR="00F741E3" w:rsidRPr="00F741E3" w:rsidRDefault="00F741E3" w:rsidP="00F741E3">
            <w:pPr>
              <w:spacing w:line="240" w:lineRule="auto"/>
              <w:jc w:val="left"/>
              <w:rPr>
                <w:rFonts w:cs="Frankruhel"/>
                <w:sz w:val="24"/>
                <w:rtl/>
              </w:rPr>
            </w:pPr>
            <w:r>
              <w:rPr>
                <w:sz w:val="24"/>
                <w:rtl/>
              </w:rPr>
              <w:t>פקודת מסילות הברזל   הוראת מעבר</w:t>
            </w:r>
          </w:p>
        </w:tc>
        <w:tc>
          <w:tcPr>
            <w:tcW w:w="567" w:type="dxa"/>
          </w:tcPr>
          <w:p w14:paraId="42DDF1B4" w14:textId="77777777" w:rsidR="00F741E3" w:rsidRPr="00F741E3" w:rsidRDefault="00F741E3" w:rsidP="00F741E3">
            <w:pPr>
              <w:spacing w:line="240" w:lineRule="auto"/>
              <w:jc w:val="left"/>
              <w:rPr>
                <w:rStyle w:val="Hyperlink"/>
                <w:rtl/>
              </w:rPr>
            </w:pPr>
            <w:hyperlink w:anchor="Seif4" w:tooltip="פקודת מסילות הברזל   הוראת מעבר" w:history="1">
              <w:r w:rsidRPr="00F741E3">
                <w:rPr>
                  <w:rStyle w:val="Hyperlink"/>
                </w:rPr>
                <w:t>Go</w:t>
              </w:r>
            </w:hyperlink>
          </w:p>
        </w:tc>
        <w:tc>
          <w:tcPr>
            <w:tcW w:w="850" w:type="dxa"/>
          </w:tcPr>
          <w:p w14:paraId="578E5E95"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41E3" w:rsidRPr="00F741E3" w14:paraId="55C8DA9C" w14:textId="77777777">
        <w:tblPrEx>
          <w:tblCellMar>
            <w:top w:w="0" w:type="dxa"/>
            <w:bottom w:w="0" w:type="dxa"/>
          </w:tblCellMar>
        </w:tblPrEx>
        <w:tc>
          <w:tcPr>
            <w:tcW w:w="1247" w:type="dxa"/>
          </w:tcPr>
          <w:p w14:paraId="2AA1909B" w14:textId="77777777" w:rsidR="00F741E3" w:rsidRPr="00F741E3" w:rsidRDefault="00F741E3" w:rsidP="00F741E3">
            <w:pPr>
              <w:spacing w:line="240" w:lineRule="auto"/>
              <w:jc w:val="left"/>
              <w:rPr>
                <w:rFonts w:cs="Frankruhel"/>
                <w:sz w:val="24"/>
                <w:rtl/>
              </w:rPr>
            </w:pPr>
          </w:p>
        </w:tc>
        <w:tc>
          <w:tcPr>
            <w:tcW w:w="5669" w:type="dxa"/>
          </w:tcPr>
          <w:p w14:paraId="1335504B" w14:textId="77777777" w:rsidR="00F741E3" w:rsidRPr="00F741E3" w:rsidRDefault="00F741E3" w:rsidP="00F741E3">
            <w:pPr>
              <w:spacing w:line="240" w:lineRule="auto"/>
              <w:jc w:val="left"/>
              <w:rPr>
                <w:rFonts w:cs="Frankruhel"/>
                <w:sz w:val="24"/>
                <w:rtl/>
              </w:rPr>
            </w:pPr>
            <w:r>
              <w:rPr>
                <w:sz w:val="24"/>
                <w:rtl/>
              </w:rPr>
              <w:t>פרק ג': גמלאות לעובדי המדינה – מעבר לפנסיה צוברת</w:t>
            </w:r>
          </w:p>
        </w:tc>
        <w:tc>
          <w:tcPr>
            <w:tcW w:w="567" w:type="dxa"/>
          </w:tcPr>
          <w:p w14:paraId="7F5619BF" w14:textId="77777777" w:rsidR="00F741E3" w:rsidRPr="00F741E3" w:rsidRDefault="00F741E3" w:rsidP="00F741E3">
            <w:pPr>
              <w:spacing w:line="240" w:lineRule="auto"/>
              <w:jc w:val="left"/>
              <w:rPr>
                <w:rStyle w:val="Hyperlink"/>
                <w:rtl/>
              </w:rPr>
            </w:pPr>
            <w:hyperlink w:anchor="med2" w:tooltip="פרק ג: גמלאות לעובדי המדינה – מעבר לפנסיה צוברת" w:history="1">
              <w:r w:rsidRPr="00F741E3">
                <w:rPr>
                  <w:rStyle w:val="Hyperlink"/>
                </w:rPr>
                <w:t>Go</w:t>
              </w:r>
            </w:hyperlink>
          </w:p>
        </w:tc>
        <w:tc>
          <w:tcPr>
            <w:tcW w:w="850" w:type="dxa"/>
          </w:tcPr>
          <w:p w14:paraId="25269FB0"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41E3" w:rsidRPr="00F741E3" w14:paraId="422AEFE6" w14:textId="77777777">
        <w:tblPrEx>
          <w:tblCellMar>
            <w:top w:w="0" w:type="dxa"/>
            <w:bottom w:w="0" w:type="dxa"/>
          </w:tblCellMar>
        </w:tblPrEx>
        <w:tc>
          <w:tcPr>
            <w:tcW w:w="1247" w:type="dxa"/>
          </w:tcPr>
          <w:p w14:paraId="15776AF1" w14:textId="77777777" w:rsidR="00F741E3" w:rsidRPr="00F741E3" w:rsidRDefault="00F741E3" w:rsidP="00F741E3">
            <w:pPr>
              <w:spacing w:line="240" w:lineRule="auto"/>
              <w:jc w:val="left"/>
              <w:rPr>
                <w:rFonts w:cs="Frankruhel"/>
                <w:sz w:val="24"/>
                <w:rtl/>
              </w:rPr>
            </w:pPr>
            <w:r>
              <w:rPr>
                <w:sz w:val="24"/>
                <w:rtl/>
              </w:rPr>
              <w:t xml:space="preserve">סעיף 5 </w:t>
            </w:r>
          </w:p>
        </w:tc>
        <w:tc>
          <w:tcPr>
            <w:tcW w:w="5669" w:type="dxa"/>
          </w:tcPr>
          <w:p w14:paraId="214E51FB" w14:textId="77777777" w:rsidR="00F741E3" w:rsidRPr="00F741E3" w:rsidRDefault="00F741E3" w:rsidP="00F741E3">
            <w:pPr>
              <w:spacing w:line="240" w:lineRule="auto"/>
              <w:jc w:val="left"/>
              <w:rPr>
                <w:rFonts w:cs="Frankruhel"/>
                <w:sz w:val="24"/>
                <w:rtl/>
              </w:rPr>
            </w:pPr>
            <w:r>
              <w:rPr>
                <w:sz w:val="24"/>
                <w:rtl/>
              </w:rPr>
              <w:t>תיקון חוק שירות המדינה</w:t>
            </w:r>
          </w:p>
        </w:tc>
        <w:tc>
          <w:tcPr>
            <w:tcW w:w="567" w:type="dxa"/>
          </w:tcPr>
          <w:p w14:paraId="54ABC706" w14:textId="77777777" w:rsidR="00F741E3" w:rsidRPr="00F741E3" w:rsidRDefault="00F741E3" w:rsidP="00F741E3">
            <w:pPr>
              <w:spacing w:line="240" w:lineRule="auto"/>
              <w:jc w:val="left"/>
              <w:rPr>
                <w:rStyle w:val="Hyperlink"/>
                <w:rtl/>
              </w:rPr>
            </w:pPr>
            <w:hyperlink w:anchor="Seif5" w:tooltip="תיקון חוק שירות המדינה" w:history="1">
              <w:r w:rsidRPr="00F741E3">
                <w:rPr>
                  <w:rStyle w:val="Hyperlink"/>
                </w:rPr>
                <w:t>Go</w:t>
              </w:r>
            </w:hyperlink>
          </w:p>
        </w:tc>
        <w:tc>
          <w:tcPr>
            <w:tcW w:w="850" w:type="dxa"/>
          </w:tcPr>
          <w:p w14:paraId="5CFF1DE6"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41E3" w:rsidRPr="00F741E3" w14:paraId="57B83287" w14:textId="77777777">
        <w:tblPrEx>
          <w:tblCellMar>
            <w:top w:w="0" w:type="dxa"/>
            <w:bottom w:w="0" w:type="dxa"/>
          </w:tblCellMar>
        </w:tblPrEx>
        <w:tc>
          <w:tcPr>
            <w:tcW w:w="1247" w:type="dxa"/>
          </w:tcPr>
          <w:p w14:paraId="04422140" w14:textId="77777777" w:rsidR="00F741E3" w:rsidRPr="00F741E3" w:rsidRDefault="00F741E3" w:rsidP="00F741E3">
            <w:pPr>
              <w:spacing w:line="240" w:lineRule="auto"/>
              <w:jc w:val="left"/>
              <w:rPr>
                <w:rFonts w:cs="Frankruhel"/>
                <w:sz w:val="24"/>
                <w:rtl/>
              </w:rPr>
            </w:pPr>
          </w:p>
        </w:tc>
        <w:tc>
          <w:tcPr>
            <w:tcW w:w="5669" w:type="dxa"/>
          </w:tcPr>
          <w:p w14:paraId="78024DCB" w14:textId="77777777" w:rsidR="00F741E3" w:rsidRPr="00F741E3" w:rsidRDefault="00F741E3" w:rsidP="00F741E3">
            <w:pPr>
              <w:spacing w:line="240" w:lineRule="auto"/>
              <w:jc w:val="left"/>
              <w:rPr>
                <w:rFonts w:cs="Frankruhel"/>
                <w:sz w:val="24"/>
                <w:rtl/>
              </w:rPr>
            </w:pPr>
            <w:r>
              <w:rPr>
                <w:sz w:val="24"/>
                <w:rtl/>
              </w:rPr>
              <w:t>פרק ד': הבטחת הכנסה ומזונות</w:t>
            </w:r>
          </w:p>
        </w:tc>
        <w:tc>
          <w:tcPr>
            <w:tcW w:w="567" w:type="dxa"/>
          </w:tcPr>
          <w:p w14:paraId="0B6F51C5" w14:textId="77777777" w:rsidR="00F741E3" w:rsidRPr="00F741E3" w:rsidRDefault="00F741E3" w:rsidP="00F741E3">
            <w:pPr>
              <w:spacing w:line="240" w:lineRule="auto"/>
              <w:jc w:val="left"/>
              <w:rPr>
                <w:rStyle w:val="Hyperlink"/>
                <w:rtl/>
              </w:rPr>
            </w:pPr>
            <w:hyperlink w:anchor="med3" w:tooltip="פרק ד: הבטחת הכנסה ומזונות" w:history="1">
              <w:r w:rsidRPr="00F741E3">
                <w:rPr>
                  <w:rStyle w:val="Hyperlink"/>
                </w:rPr>
                <w:t>Go</w:t>
              </w:r>
            </w:hyperlink>
          </w:p>
        </w:tc>
        <w:tc>
          <w:tcPr>
            <w:tcW w:w="850" w:type="dxa"/>
          </w:tcPr>
          <w:p w14:paraId="48A0B122"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41E3" w:rsidRPr="00F741E3" w14:paraId="7A22462D" w14:textId="77777777">
        <w:tblPrEx>
          <w:tblCellMar>
            <w:top w:w="0" w:type="dxa"/>
            <w:bottom w:w="0" w:type="dxa"/>
          </w:tblCellMar>
        </w:tblPrEx>
        <w:tc>
          <w:tcPr>
            <w:tcW w:w="1247" w:type="dxa"/>
          </w:tcPr>
          <w:p w14:paraId="50774254" w14:textId="77777777" w:rsidR="00F741E3" w:rsidRPr="00F741E3" w:rsidRDefault="00F741E3" w:rsidP="00F741E3">
            <w:pPr>
              <w:spacing w:line="240" w:lineRule="auto"/>
              <w:jc w:val="left"/>
              <w:rPr>
                <w:rFonts w:cs="Frankruhel"/>
                <w:sz w:val="24"/>
                <w:rtl/>
              </w:rPr>
            </w:pPr>
            <w:r>
              <w:rPr>
                <w:sz w:val="24"/>
                <w:rtl/>
              </w:rPr>
              <w:t xml:space="preserve">סעיף 6 </w:t>
            </w:r>
          </w:p>
        </w:tc>
        <w:tc>
          <w:tcPr>
            <w:tcW w:w="5669" w:type="dxa"/>
          </w:tcPr>
          <w:p w14:paraId="0A386FD4" w14:textId="77777777" w:rsidR="00F741E3" w:rsidRPr="00F741E3" w:rsidRDefault="00F741E3" w:rsidP="00F741E3">
            <w:pPr>
              <w:spacing w:line="240" w:lineRule="auto"/>
              <w:jc w:val="left"/>
              <w:rPr>
                <w:rFonts w:cs="Frankruhel"/>
                <w:sz w:val="24"/>
                <w:rtl/>
              </w:rPr>
            </w:pPr>
            <w:r>
              <w:rPr>
                <w:sz w:val="24"/>
                <w:rtl/>
              </w:rPr>
              <w:t>תיקון חוק הבטחת הכנסה   מס' 17</w:t>
            </w:r>
          </w:p>
        </w:tc>
        <w:tc>
          <w:tcPr>
            <w:tcW w:w="567" w:type="dxa"/>
          </w:tcPr>
          <w:p w14:paraId="3226CD4A" w14:textId="77777777" w:rsidR="00F741E3" w:rsidRPr="00F741E3" w:rsidRDefault="00F741E3" w:rsidP="00F741E3">
            <w:pPr>
              <w:spacing w:line="240" w:lineRule="auto"/>
              <w:jc w:val="left"/>
              <w:rPr>
                <w:rStyle w:val="Hyperlink"/>
                <w:rtl/>
              </w:rPr>
            </w:pPr>
            <w:hyperlink w:anchor="Seif6" w:tooltip="תיקון חוק הבטחת הכנסה   מס 17" w:history="1">
              <w:r w:rsidRPr="00F741E3">
                <w:rPr>
                  <w:rStyle w:val="Hyperlink"/>
                </w:rPr>
                <w:t>Go</w:t>
              </w:r>
            </w:hyperlink>
          </w:p>
        </w:tc>
        <w:tc>
          <w:tcPr>
            <w:tcW w:w="850" w:type="dxa"/>
          </w:tcPr>
          <w:p w14:paraId="159E6F58"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41E3" w:rsidRPr="00F741E3" w14:paraId="6662F6E5" w14:textId="77777777">
        <w:tblPrEx>
          <w:tblCellMar>
            <w:top w:w="0" w:type="dxa"/>
            <w:bottom w:w="0" w:type="dxa"/>
          </w:tblCellMar>
        </w:tblPrEx>
        <w:tc>
          <w:tcPr>
            <w:tcW w:w="1247" w:type="dxa"/>
          </w:tcPr>
          <w:p w14:paraId="0FEB29EE" w14:textId="77777777" w:rsidR="00F741E3" w:rsidRPr="00F741E3" w:rsidRDefault="00F741E3" w:rsidP="00F741E3">
            <w:pPr>
              <w:spacing w:line="240" w:lineRule="auto"/>
              <w:jc w:val="left"/>
              <w:rPr>
                <w:rFonts w:cs="Frankruhel"/>
                <w:sz w:val="24"/>
                <w:rtl/>
              </w:rPr>
            </w:pPr>
            <w:r>
              <w:rPr>
                <w:sz w:val="24"/>
                <w:rtl/>
              </w:rPr>
              <w:t xml:space="preserve">סעיף 7 </w:t>
            </w:r>
          </w:p>
        </w:tc>
        <w:tc>
          <w:tcPr>
            <w:tcW w:w="5669" w:type="dxa"/>
          </w:tcPr>
          <w:p w14:paraId="4BB4536C" w14:textId="77777777" w:rsidR="00F741E3" w:rsidRPr="00F741E3" w:rsidRDefault="00F741E3" w:rsidP="00F741E3">
            <w:pPr>
              <w:spacing w:line="240" w:lineRule="auto"/>
              <w:jc w:val="left"/>
              <w:rPr>
                <w:rFonts w:cs="Frankruhel"/>
                <w:sz w:val="24"/>
                <w:rtl/>
              </w:rPr>
            </w:pPr>
            <w:r>
              <w:rPr>
                <w:sz w:val="24"/>
                <w:rtl/>
              </w:rPr>
              <w:t>תיקון חוק המזונות</w:t>
            </w:r>
          </w:p>
        </w:tc>
        <w:tc>
          <w:tcPr>
            <w:tcW w:w="567" w:type="dxa"/>
          </w:tcPr>
          <w:p w14:paraId="5FF12668" w14:textId="77777777" w:rsidR="00F741E3" w:rsidRPr="00F741E3" w:rsidRDefault="00F741E3" w:rsidP="00F741E3">
            <w:pPr>
              <w:spacing w:line="240" w:lineRule="auto"/>
              <w:jc w:val="left"/>
              <w:rPr>
                <w:rStyle w:val="Hyperlink"/>
                <w:rtl/>
              </w:rPr>
            </w:pPr>
            <w:hyperlink w:anchor="Seif7" w:tooltip="תיקון חוק המזונות" w:history="1">
              <w:r w:rsidRPr="00F741E3">
                <w:rPr>
                  <w:rStyle w:val="Hyperlink"/>
                </w:rPr>
                <w:t>Go</w:t>
              </w:r>
            </w:hyperlink>
          </w:p>
        </w:tc>
        <w:tc>
          <w:tcPr>
            <w:tcW w:w="850" w:type="dxa"/>
          </w:tcPr>
          <w:p w14:paraId="415B4B42"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41E3" w:rsidRPr="00F741E3" w14:paraId="44B88C89" w14:textId="77777777">
        <w:tblPrEx>
          <w:tblCellMar>
            <w:top w:w="0" w:type="dxa"/>
            <w:bottom w:w="0" w:type="dxa"/>
          </w:tblCellMar>
        </w:tblPrEx>
        <w:tc>
          <w:tcPr>
            <w:tcW w:w="1247" w:type="dxa"/>
          </w:tcPr>
          <w:p w14:paraId="7DA699D0" w14:textId="77777777" w:rsidR="00F741E3" w:rsidRPr="00F741E3" w:rsidRDefault="00F741E3" w:rsidP="00F741E3">
            <w:pPr>
              <w:spacing w:line="240" w:lineRule="auto"/>
              <w:jc w:val="left"/>
              <w:rPr>
                <w:rFonts w:cs="Frankruhel"/>
                <w:sz w:val="24"/>
                <w:rtl/>
              </w:rPr>
            </w:pPr>
            <w:r>
              <w:rPr>
                <w:sz w:val="24"/>
                <w:rtl/>
              </w:rPr>
              <w:t xml:space="preserve">סעיף 8 </w:t>
            </w:r>
          </w:p>
        </w:tc>
        <w:tc>
          <w:tcPr>
            <w:tcW w:w="5669" w:type="dxa"/>
          </w:tcPr>
          <w:p w14:paraId="7B67AC9B" w14:textId="77777777" w:rsidR="00F741E3" w:rsidRPr="00F741E3" w:rsidRDefault="00F741E3" w:rsidP="00F741E3">
            <w:pPr>
              <w:spacing w:line="240" w:lineRule="auto"/>
              <w:jc w:val="left"/>
              <w:rPr>
                <w:rFonts w:cs="Frankruhel"/>
                <w:sz w:val="24"/>
                <w:rtl/>
              </w:rPr>
            </w:pPr>
            <w:r>
              <w:rPr>
                <w:sz w:val="24"/>
                <w:rtl/>
              </w:rPr>
              <w:t>חוק המזונות</w:t>
            </w:r>
          </w:p>
        </w:tc>
        <w:tc>
          <w:tcPr>
            <w:tcW w:w="567" w:type="dxa"/>
          </w:tcPr>
          <w:p w14:paraId="5355B3D0" w14:textId="77777777" w:rsidR="00F741E3" w:rsidRPr="00F741E3" w:rsidRDefault="00F741E3" w:rsidP="00F741E3">
            <w:pPr>
              <w:spacing w:line="240" w:lineRule="auto"/>
              <w:jc w:val="left"/>
              <w:rPr>
                <w:rStyle w:val="Hyperlink"/>
                <w:rtl/>
              </w:rPr>
            </w:pPr>
            <w:hyperlink w:anchor="Seif8" w:tooltip="חוק המזונות" w:history="1">
              <w:r w:rsidRPr="00F741E3">
                <w:rPr>
                  <w:rStyle w:val="Hyperlink"/>
                </w:rPr>
                <w:t>Go</w:t>
              </w:r>
            </w:hyperlink>
          </w:p>
        </w:tc>
        <w:tc>
          <w:tcPr>
            <w:tcW w:w="850" w:type="dxa"/>
          </w:tcPr>
          <w:p w14:paraId="19E015FF"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41E3" w:rsidRPr="00F741E3" w14:paraId="4CAB0213" w14:textId="77777777">
        <w:tblPrEx>
          <w:tblCellMar>
            <w:top w:w="0" w:type="dxa"/>
            <w:bottom w:w="0" w:type="dxa"/>
          </w:tblCellMar>
        </w:tblPrEx>
        <w:tc>
          <w:tcPr>
            <w:tcW w:w="1247" w:type="dxa"/>
          </w:tcPr>
          <w:p w14:paraId="76F446BF" w14:textId="77777777" w:rsidR="00F741E3" w:rsidRPr="00F741E3" w:rsidRDefault="00F741E3" w:rsidP="00F741E3">
            <w:pPr>
              <w:spacing w:line="240" w:lineRule="auto"/>
              <w:jc w:val="left"/>
              <w:rPr>
                <w:rFonts w:cs="Frankruhel"/>
                <w:sz w:val="24"/>
                <w:rtl/>
              </w:rPr>
            </w:pPr>
          </w:p>
        </w:tc>
        <w:tc>
          <w:tcPr>
            <w:tcW w:w="5669" w:type="dxa"/>
          </w:tcPr>
          <w:p w14:paraId="144B0B92" w14:textId="77777777" w:rsidR="00F741E3" w:rsidRPr="00F741E3" w:rsidRDefault="00F741E3" w:rsidP="00F741E3">
            <w:pPr>
              <w:spacing w:line="240" w:lineRule="auto"/>
              <w:jc w:val="left"/>
              <w:rPr>
                <w:rFonts w:cs="Frankruhel"/>
                <w:sz w:val="24"/>
                <w:rtl/>
              </w:rPr>
            </w:pPr>
            <w:r>
              <w:rPr>
                <w:sz w:val="24"/>
                <w:rtl/>
              </w:rPr>
              <w:t>פרק ה': בריאות</w:t>
            </w:r>
          </w:p>
        </w:tc>
        <w:tc>
          <w:tcPr>
            <w:tcW w:w="567" w:type="dxa"/>
          </w:tcPr>
          <w:p w14:paraId="1E078F06" w14:textId="77777777" w:rsidR="00F741E3" w:rsidRPr="00F741E3" w:rsidRDefault="00F741E3" w:rsidP="00F741E3">
            <w:pPr>
              <w:spacing w:line="240" w:lineRule="auto"/>
              <w:jc w:val="left"/>
              <w:rPr>
                <w:rStyle w:val="Hyperlink"/>
                <w:rtl/>
              </w:rPr>
            </w:pPr>
            <w:hyperlink w:anchor="med4" w:tooltip="פרק ה: בריאות" w:history="1">
              <w:r w:rsidRPr="00F741E3">
                <w:rPr>
                  <w:rStyle w:val="Hyperlink"/>
                </w:rPr>
                <w:t>Go</w:t>
              </w:r>
            </w:hyperlink>
          </w:p>
        </w:tc>
        <w:tc>
          <w:tcPr>
            <w:tcW w:w="850" w:type="dxa"/>
          </w:tcPr>
          <w:p w14:paraId="23068863"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41E3" w:rsidRPr="00F741E3" w14:paraId="75687BD8" w14:textId="77777777">
        <w:tblPrEx>
          <w:tblCellMar>
            <w:top w:w="0" w:type="dxa"/>
            <w:bottom w:w="0" w:type="dxa"/>
          </w:tblCellMar>
        </w:tblPrEx>
        <w:tc>
          <w:tcPr>
            <w:tcW w:w="1247" w:type="dxa"/>
          </w:tcPr>
          <w:p w14:paraId="577B7103" w14:textId="77777777" w:rsidR="00F741E3" w:rsidRPr="00F741E3" w:rsidRDefault="00F741E3" w:rsidP="00F741E3">
            <w:pPr>
              <w:spacing w:line="240" w:lineRule="auto"/>
              <w:jc w:val="left"/>
              <w:rPr>
                <w:rFonts w:cs="Frankruhel"/>
                <w:sz w:val="24"/>
                <w:rtl/>
              </w:rPr>
            </w:pPr>
          </w:p>
        </w:tc>
        <w:tc>
          <w:tcPr>
            <w:tcW w:w="5669" w:type="dxa"/>
          </w:tcPr>
          <w:p w14:paraId="35AB5F53" w14:textId="77777777" w:rsidR="00F741E3" w:rsidRPr="00F741E3" w:rsidRDefault="00F741E3" w:rsidP="00F741E3">
            <w:pPr>
              <w:spacing w:line="240" w:lineRule="auto"/>
              <w:jc w:val="left"/>
              <w:rPr>
                <w:rFonts w:cs="Frankruhel"/>
                <w:sz w:val="24"/>
                <w:rtl/>
              </w:rPr>
            </w:pPr>
            <w:r>
              <w:rPr>
                <w:sz w:val="24"/>
                <w:rtl/>
              </w:rPr>
              <w:t>סימן א': הסדרים במערכת הבריאות</w:t>
            </w:r>
          </w:p>
        </w:tc>
        <w:tc>
          <w:tcPr>
            <w:tcW w:w="567" w:type="dxa"/>
          </w:tcPr>
          <w:p w14:paraId="0A74C7D3" w14:textId="77777777" w:rsidR="00F741E3" w:rsidRPr="00F741E3" w:rsidRDefault="00F741E3" w:rsidP="00F741E3">
            <w:pPr>
              <w:spacing w:line="240" w:lineRule="auto"/>
              <w:jc w:val="left"/>
              <w:rPr>
                <w:rStyle w:val="Hyperlink"/>
                <w:rtl/>
              </w:rPr>
            </w:pPr>
            <w:hyperlink w:anchor="hed20" w:tooltip="סימן א: הסדרים במערכת הבריאות" w:history="1">
              <w:r w:rsidRPr="00F741E3">
                <w:rPr>
                  <w:rStyle w:val="Hyperlink"/>
                </w:rPr>
                <w:t>Go</w:t>
              </w:r>
            </w:hyperlink>
          </w:p>
        </w:tc>
        <w:tc>
          <w:tcPr>
            <w:tcW w:w="850" w:type="dxa"/>
          </w:tcPr>
          <w:p w14:paraId="3D22A6DF"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41E3" w:rsidRPr="00F741E3" w14:paraId="35DA14C0" w14:textId="77777777">
        <w:tblPrEx>
          <w:tblCellMar>
            <w:top w:w="0" w:type="dxa"/>
            <w:bottom w:w="0" w:type="dxa"/>
          </w:tblCellMar>
        </w:tblPrEx>
        <w:tc>
          <w:tcPr>
            <w:tcW w:w="1247" w:type="dxa"/>
          </w:tcPr>
          <w:p w14:paraId="44640E92" w14:textId="77777777" w:rsidR="00F741E3" w:rsidRPr="00F741E3" w:rsidRDefault="00F741E3" w:rsidP="00F741E3">
            <w:pPr>
              <w:spacing w:line="240" w:lineRule="auto"/>
              <w:jc w:val="left"/>
              <w:rPr>
                <w:rFonts w:cs="Frankruhel"/>
                <w:sz w:val="24"/>
                <w:rtl/>
              </w:rPr>
            </w:pPr>
            <w:r>
              <w:rPr>
                <w:sz w:val="24"/>
                <w:rtl/>
              </w:rPr>
              <w:t xml:space="preserve">סעיף 9 </w:t>
            </w:r>
          </w:p>
        </w:tc>
        <w:tc>
          <w:tcPr>
            <w:tcW w:w="5669" w:type="dxa"/>
          </w:tcPr>
          <w:p w14:paraId="4D8FCFAE" w14:textId="77777777" w:rsidR="00F741E3" w:rsidRPr="00F741E3" w:rsidRDefault="00F741E3" w:rsidP="00F741E3">
            <w:pPr>
              <w:spacing w:line="240" w:lineRule="auto"/>
              <w:jc w:val="left"/>
              <w:rPr>
                <w:rFonts w:cs="Frankruhel"/>
                <w:sz w:val="24"/>
                <w:rtl/>
              </w:rPr>
            </w:pPr>
            <w:r>
              <w:rPr>
                <w:sz w:val="24"/>
                <w:rtl/>
              </w:rPr>
              <w:t>תיקון חוק יסודות התקציב   מס' 27</w:t>
            </w:r>
          </w:p>
        </w:tc>
        <w:tc>
          <w:tcPr>
            <w:tcW w:w="567" w:type="dxa"/>
          </w:tcPr>
          <w:p w14:paraId="211F1B7B" w14:textId="77777777" w:rsidR="00F741E3" w:rsidRPr="00F741E3" w:rsidRDefault="00F741E3" w:rsidP="00F741E3">
            <w:pPr>
              <w:spacing w:line="240" w:lineRule="auto"/>
              <w:jc w:val="left"/>
              <w:rPr>
                <w:rStyle w:val="Hyperlink"/>
                <w:rtl/>
              </w:rPr>
            </w:pPr>
            <w:hyperlink w:anchor="Seif9" w:tooltip="תיקון חוק יסודות התקציב   מס 27" w:history="1">
              <w:r w:rsidRPr="00F741E3">
                <w:rPr>
                  <w:rStyle w:val="Hyperlink"/>
                </w:rPr>
                <w:t>Go</w:t>
              </w:r>
            </w:hyperlink>
          </w:p>
        </w:tc>
        <w:tc>
          <w:tcPr>
            <w:tcW w:w="850" w:type="dxa"/>
          </w:tcPr>
          <w:p w14:paraId="416E0C49"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41E3" w:rsidRPr="00F741E3" w14:paraId="65259D29" w14:textId="77777777">
        <w:tblPrEx>
          <w:tblCellMar>
            <w:top w:w="0" w:type="dxa"/>
            <w:bottom w:w="0" w:type="dxa"/>
          </w:tblCellMar>
        </w:tblPrEx>
        <w:tc>
          <w:tcPr>
            <w:tcW w:w="1247" w:type="dxa"/>
          </w:tcPr>
          <w:p w14:paraId="0A5AE77D" w14:textId="77777777" w:rsidR="00F741E3" w:rsidRPr="00F741E3" w:rsidRDefault="00F741E3" w:rsidP="00F741E3">
            <w:pPr>
              <w:spacing w:line="240" w:lineRule="auto"/>
              <w:jc w:val="left"/>
              <w:rPr>
                <w:rFonts w:cs="Frankruhel"/>
                <w:sz w:val="24"/>
                <w:rtl/>
              </w:rPr>
            </w:pPr>
          </w:p>
        </w:tc>
        <w:tc>
          <w:tcPr>
            <w:tcW w:w="5669" w:type="dxa"/>
          </w:tcPr>
          <w:p w14:paraId="5C6F62CD" w14:textId="77777777" w:rsidR="00F741E3" w:rsidRPr="00F741E3" w:rsidRDefault="00F741E3" w:rsidP="00F741E3">
            <w:pPr>
              <w:spacing w:line="240" w:lineRule="auto"/>
              <w:jc w:val="left"/>
              <w:rPr>
                <w:rFonts w:cs="Frankruhel"/>
                <w:sz w:val="24"/>
                <w:rtl/>
              </w:rPr>
            </w:pPr>
            <w:r>
              <w:rPr>
                <w:sz w:val="24"/>
                <w:rtl/>
              </w:rPr>
              <w:t>סימן ב': התחשבנות בעד שירותי אשפוז בבתי חולים ציבוריים כלליים</w:t>
            </w:r>
          </w:p>
        </w:tc>
        <w:tc>
          <w:tcPr>
            <w:tcW w:w="567" w:type="dxa"/>
          </w:tcPr>
          <w:p w14:paraId="382E3BBF" w14:textId="77777777" w:rsidR="00F741E3" w:rsidRPr="00F741E3" w:rsidRDefault="00F741E3" w:rsidP="00F741E3">
            <w:pPr>
              <w:spacing w:line="240" w:lineRule="auto"/>
              <w:jc w:val="left"/>
              <w:rPr>
                <w:rStyle w:val="Hyperlink"/>
                <w:rtl/>
              </w:rPr>
            </w:pPr>
            <w:hyperlink w:anchor="hed21" w:tooltip="סימן ב: התחשבנות בעד שירותי אשפוז בבתי חולים ציבוריים כלליים" w:history="1">
              <w:r w:rsidRPr="00F741E3">
                <w:rPr>
                  <w:rStyle w:val="Hyperlink"/>
                </w:rPr>
                <w:t>Go</w:t>
              </w:r>
            </w:hyperlink>
          </w:p>
        </w:tc>
        <w:tc>
          <w:tcPr>
            <w:tcW w:w="850" w:type="dxa"/>
          </w:tcPr>
          <w:p w14:paraId="60B6F017"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41E3" w:rsidRPr="00F741E3" w14:paraId="024A1006" w14:textId="77777777">
        <w:tblPrEx>
          <w:tblCellMar>
            <w:top w:w="0" w:type="dxa"/>
            <w:bottom w:w="0" w:type="dxa"/>
          </w:tblCellMar>
        </w:tblPrEx>
        <w:tc>
          <w:tcPr>
            <w:tcW w:w="1247" w:type="dxa"/>
          </w:tcPr>
          <w:p w14:paraId="6F0B22EE" w14:textId="77777777" w:rsidR="00F741E3" w:rsidRPr="00F741E3" w:rsidRDefault="00F741E3" w:rsidP="00F741E3">
            <w:pPr>
              <w:spacing w:line="240" w:lineRule="auto"/>
              <w:jc w:val="left"/>
              <w:rPr>
                <w:rFonts w:cs="Frankruhel"/>
                <w:sz w:val="24"/>
                <w:rtl/>
              </w:rPr>
            </w:pPr>
            <w:r>
              <w:rPr>
                <w:sz w:val="24"/>
                <w:rtl/>
              </w:rPr>
              <w:t xml:space="preserve">סעיף 10 </w:t>
            </w:r>
          </w:p>
        </w:tc>
        <w:tc>
          <w:tcPr>
            <w:tcW w:w="5669" w:type="dxa"/>
          </w:tcPr>
          <w:p w14:paraId="1947FA07" w14:textId="77777777" w:rsidR="00F741E3" w:rsidRPr="00F741E3" w:rsidRDefault="00F741E3" w:rsidP="00F741E3">
            <w:pPr>
              <w:spacing w:line="240" w:lineRule="auto"/>
              <w:jc w:val="left"/>
              <w:rPr>
                <w:rFonts w:cs="Frankruhel"/>
                <w:sz w:val="24"/>
                <w:rtl/>
              </w:rPr>
            </w:pPr>
            <w:r>
              <w:rPr>
                <w:sz w:val="24"/>
                <w:rtl/>
              </w:rPr>
              <w:t>הגדרות</w:t>
            </w:r>
          </w:p>
        </w:tc>
        <w:tc>
          <w:tcPr>
            <w:tcW w:w="567" w:type="dxa"/>
          </w:tcPr>
          <w:p w14:paraId="794F91DE" w14:textId="77777777" w:rsidR="00F741E3" w:rsidRPr="00F741E3" w:rsidRDefault="00F741E3" w:rsidP="00F741E3">
            <w:pPr>
              <w:spacing w:line="240" w:lineRule="auto"/>
              <w:jc w:val="left"/>
              <w:rPr>
                <w:rStyle w:val="Hyperlink"/>
                <w:rtl/>
              </w:rPr>
            </w:pPr>
            <w:hyperlink w:anchor="Seif10" w:tooltip="הגדרות" w:history="1">
              <w:r w:rsidRPr="00F741E3">
                <w:rPr>
                  <w:rStyle w:val="Hyperlink"/>
                </w:rPr>
                <w:t>Go</w:t>
              </w:r>
            </w:hyperlink>
          </w:p>
        </w:tc>
        <w:tc>
          <w:tcPr>
            <w:tcW w:w="850" w:type="dxa"/>
          </w:tcPr>
          <w:p w14:paraId="7C9BDBBE"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41E3" w:rsidRPr="00F741E3" w14:paraId="483F96AA" w14:textId="77777777">
        <w:tblPrEx>
          <w:tblCellMar>
            <w:top w:w="0" w:type="dxa"/>
            <w:bottom w:w="0" w:type="dxa"/>
          </w:tblCellMar>
        </w:tblPrEx>
        <w:tc>
          <w:tcPr>
            <w:tcW w:w="1247" w:type="dxa"/>
          </w:tcPr>
          <w:p w14:paraId="6E555D5D" w14:textId="77777777" w:rsidR="00F741E3" w:rsidRPr="00F741E3" w:rsidRDefault="00F741E3" w:rsidP="00F741E3">
            <w:pPr>
              <w:spacing w:line="240" w:lineRule="auto"/>
              <w:jc w:val="left"/>
              <w:rPr>
                <w:rFonts w:cs="Frankruhel"/>
                <w:sz w:val="24"/>
                <w:rtl/>
              </w:rPr>
            </w:pPr>
            <w:r>
              <w:rPr>
                <w:sz w:val="24"/>
                <w:rtl/>
              </w:rPr>
              <w:t xml:space="preserve">סעיף 11 </w:t>
            </w:r>
          </w:p>
        </w:tc>
        <w:tc>
          <w:tcPr>
            <w:tcW w:w="5669" w:type="dxa"/>
          </w:tcPr>
          <w:p w14:paraId="5BEBB8EA" w14:textId="77777777" w:rsidR="00F741E3" w:rsidRPr="00F741E3" w:rsidRDefault="00F741E3" w:rsidP="00F741E3">
            <w:pPr>
              <w:spacing w:line="240" w:lineRule="auto"/>
              <w:jc w:val="left"/>
              <w:rPr>
                <w:rFonts w:cs="Frankruhel"/>
                <w:sz w:val="24"/>
                <w:rtl/>
              </w:rPr>
            </w:pPr>
            <w:r>
              <w:rPr>
                <w:sz w:val="24"/>
                <w:rtl/>
              </w:rPr>
              <w:t>תקרות צריכה פרטניות בשנת 2002</w:t>
            </w:r>
          </w:p>
        </w:tc>
        <w:tc>
          <w:tcPr>
            <w:tcW w:w="567" w:type="dxa"/>
          </w:tcPr>
          <w:p w14:paraId="7D21CAC9" w14:textId="77777777" w:rsidR="00F741E3" w:rsidRPr="00F741E3" w:rsidRDefault="00F741E3" w:rsidP="00F741E3">
            <w:pPr>
              <w:spacing w:line="240" w:lineRule="auto"/>
              <w:jc w:val="left"/>
              <w:rPr>
                <w:rStyle w:val="Hyperlink"/>
                <w:rtl/>
              </w:rPr>
            </w:pPr>
            <w:hyperlink w:anchor="Seif11" w:tooltip="תקרות צריכה פרטניות בשנת 2002" w:history="1">
              <w:r w:rsidRPr="00F741E3">
                <w:rPr>
                  <w:rStyle w:val="Hyperlink"/>
                </w:rPr>
                <w:t>Go</w:t>
              </w:r>
            </w:hyperlink>
          </w:p>
        </w:tc>
        <w:tc>
          <w:tcPr>
            <w:tcW w:w="850" w:type="dxa"/>
          </w:tcPr>
          <w:p w14:paraId="146D82CC"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741E3" w:rsidRPr="00F741E3" w14:paraId="4AD3BA0E" w14:textId="77777777">
        <w:tblPrEx>
          <w:tblCellMar>
            <w:top w:w="0" w:type="dxa"/>
            <w:bottom w:w="0" w:type="dxa"/>
          </w:tblCellMar>
        </w:tblPrEx>
        <w:tc>
          <w:tcPr>
            <w:tcW w:w="1247" w:type="dxa"/>
          </w:tcPr>
          <w:p w14:paraId="4A83C755" w14:textId="77777777" w:rsidR="00F741E3" w:rsidRPr="00F741E3" w:rsidRDefault="00F741E3" w:rsidP="00F741E3">
            <w:pPr>
              <w:spacing w:line="240" w:lineRule="auto"/>
              <w:jc w:val="left"/>
              <w:rPr>
                <w:rFonts w:cs="Frankruhel"/>
                <w:sz w:val="24"/>
                <w:rtl/>
              </w:rPr>
            </w:pPr>
            <w:r>
              <w:rPr>
                <w:sz w:val="24"/>
                <w:rtl/>
              </w:rPr>
              <w:t xml:space="preserve">סעיף 12 </w:t>
            </w:r>
          </w:p>
        </w:tc>
        <w:tc>
          <w:tcPr>
            <w:tcW w:w="5669" w:type="dxa"/>
          </w:tcPr>
          <w:p w14:paraId="3C82DDF9" w14:textId="77777777" w:rsidR="00F741E3" w:rsidRPr="00F741E3" w:rsidRDefault="00F741E3" w:rsidP="00F741E3">
            <w:pPr>
              <w:spacing w:line="240" w:lineRule="auto"/>
              <w:jc w:val="left"/>
              <w:rPr>
                <w:rFonts w:cs="Frankruhel"/>
                <w:sz w:val="24"/>
                <w:rtl/>
              </w:rPr>
            </w:pPr>
            <w:r>
              <w:rPr>
                <w:sz w:val="24"/>
                <w:rtl/>
              </w:rPr>
              <w:t>תקרות צריכה פרטניות בשנים 2003 ו 2004</w:t>
            </w:r>
          </w:p>
        </w:tc>
        <w:tc>
          <w:tcPr>
            <w:tcW w:w="567" w:type="dxa"/>
          </w:tcPr>
          <w:p w14:paraId="038A67FC" w14:textId="77777777" w:rsidR="00F741E3" w:rsidRPr="00F741E3" w:rsidRDefault="00F741E3" w:rsidP="00F741E3">
            <w:pPr>
              <w:spacing w:line="240" w:lineRule="auto"/>
              <w:jc w:val="left"/>
              <w:rPr>
                <w:rStyle w:val="Hyperlink"/>
                <w:rtl/>
              </w:rPr>
            </w:pPr>
            <w:hyperlink w:anchor="Seif12" w:tooltip="תקרות צריכה פרטניות בשנים 2003 ו 2004" w:history="1">
              <w:r w:rsidRPr="00F741E3">
                <w:rPr>
                  <w:rStyle w:val="Hyperlink"/>
                </w:rPr>
                <w:t>Go</w:t>
              </w:r>
            </w:hyperlink>
          </w:p>
        </w:tc>
        <w:tc>
          <w:tcPr>
            <w:tcW w:w="850" w:type="dxa"/>
          </w:tcPr>
          <w:p w14:paraId="6FC3EFCF"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741E3" w:rsidRPr="00F741E3" w14:paraId="76E5A5DB" w14:textId="77777777">
        <w:tblPrEx>
          <w:tblCellMar>
            <w:top w:w="0" w:type="dxa"/>
            <w:bottom w:w="0" w:type="dxa"/>
          </w:tblCellMar>
        </w:tblPrEx>
        <w:tc>
          <w:tcPr>
            <w:tcW w:w="1247" w:type="dxa"/>
          </w:tcPr>
          <w:p w14:paraId="37958D9E" w14:textId="77777777" w:rsidR="00F741E3" w:rsidRPr="00F741E3" w:rsidRDefault="00F741E3" w:rsidP="00F741E3">
            <w:pPr>
              <w:spacing w:line="240" w:lineRule="auto"/>
              <w:jc w:val="left"/>
              <w:rPr>
                <w:rFonts w:cs="Frankruhel"/>
                <w:sz w:val="24"/>
                <w:rtl/>
              </w:rPr>
            </w:pPr>
            <w:r>
              <w:rPr>
                <w:sz w:val="24"/>
                <w:rtl/>
              </w:rPr>
              <w:t xml:space="preserve">סעיף 12א </w:t>
            </w:r>
          </w:p>
        </w:tc>
        <w:tc>
          <w:tcPr>
            <w:tcW w:w="5669" w:type="dxa"/>
          </w:tcPr>
          <w:p w14:paraId="7F66BAC4" w14:textId="77777777" w:rsidR="00F741E3" w:rsidRPr="00F741E3" w:rsidRDefault="00F741E3" w:rsidP="00F741E3">
            <w:pPr>
              <w:spacing w:line="240" w:lineRule="auto"/>
              <w:jc w:val="left"/>
              <w:rPr>
                <w:rFonts w:cs="Frankruhel"/>
                <w:sz w:val="24"/>
                <w:rtl/>
              </w:rPr>
            </w:pPr>
            <w:r>
              <w:rPr>
                <w:sz w:val="24"/>
                <w:rtl/>
              </w:rPr>
              <w:t>תקרות צריכה פרטניות בשנת 2005</w:t>
            </w:r>
          </w:p>
        </w:tc>
        <w:tc>
          <w:tcPr>
            <w:tcW w:w="567" w:type="dxa"/>
          </w:tcPr>
          <w:p w14:paraId="2317DF46" w14:textId="77777777" w:rsidR="00F741E3" w:rsidRPr="00F741E3" w:rsidRDefault="00F741E3" w:rsidP="00F741E3">
            <w:pPr>
              <w:spacing w:line="240" w:lineRule="auto"/>
              <w:jc w:val="left"/>
              <w:rPr>
                <w:rStyle w:val="Hyperlink"/>
                <w:rtl/>
              </w:rPr>
            </w:pPr>
            <w:hyperlink w:anchor="Seif56" w:tooltip="תקרות צריכה פרטניות בשנת 2005" w:history="1">
              <w:r w:rsidRPr="00F741E3">
                <w:rPr>
                  <w:rStyle w:val="Hyperlink"/>
                </w:rPr>
                <w:t>Go</w:t>
              </w:r>
            </w:hyperlink>
          </w:p>
        </w:tc>
        <w:tc>
          <w:tcPr>
            <w:tcW w:w="850" w:type="dxa"/>
          </w:tcPr>
          <w:p w14:paraId="65DD53D3"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741E3" w:rsidRPr="00F741E3" w14:paraId="03F5ABE9" w14:textId="77777777">
        <w:tblPrEx>
          <w:tblCellMar>
            <w:top w:w="0" w:type="dxa"/>
            <w:bottom w:w="0" w:type="dxa"/>
          </w:tblCellMar>
        </w:tblPrEx>
        <w:tc>
          <w:tcPr>
            <w:tcW w:w="1247" w:type="dxa"/>
          </w:tcPr>
          <w:p w14:paraId="6318CB73" w14:textId="77777777" w:rsidR="00F741E3" w:rsidRPr="00F741E3" w:rsidRDefault="00F741E3" w:rsidP="00F741E3">
            <w:pPr>
              <w:spacing w:line="240" w:lineRule="auto"/>
              <w:jc w:val="left"/>
              <w:rPr>
                <w:rFonts w:cs="Frankruhel"/>
                <w:sz w:val="24"/>
                <w:rtl/>
              </w:rPr>
            </w:pPr>
            <w:r>
              <w:rPr>
                <w:sz w:val="24"/>
                <w:rtl/>
              </w:rPr>
              <w:t xml:space="preserve">סעיף 12ב </w:t>
            </w:r>
          </w:p>
        </w:tc>
        <w:tc>
          <w:tcPr>
            <w:tcW w:w="5669" w:type="dxa"/>
          </w:tcPr>
          <w:p w14:paraId="4941F596" w14:textId="77777777" w:rsidR="00F741E3" w:rsidRPr="00F741E3" w:rsidRDefault="00F741E3" w:rsidP="00F741E3">
            <w:pPr>
              <w:spacing w:line="240" w:lineRule="auto"/>
              <w:jc w:val="left"/>
              <w:rPr>
                <w:rFonts w:cs="Frankruhel"/>
                <w:sz w:val="24"/>
                <w:rtl/>
              </w:rPr>
            </w:pPr>
            <w:r>
              <w:rPr>
                <w:sz w:val="24"/>
                <w:rtl/>
              </w:rPr>
              <w:t>תקרות צריכה פרטניות בשנים 2006 ו 2007</w:t>
            </w:r>
          </w:p>
        </w:tc>
        <w:tc>
          <w:tcPr>
            <w:tcW w:w="567" w:type="dxa"/>
          </w:tcPr>
          <w:p w14:paraId="02774A2C" w14:textId="77777777" w:rsidR="00F741E3" w:rsidRPr="00F741E3" w:rsidRDefault="00F741E3" w:rsidP="00F741E3">
            <w:pPr>
              <w:spacing w:line="240" w:lineRule="auto"/>
              <w:jc w:val="left"/>
              <w:rPr>
                <w:rStyle w:val="Hyperlink"/>
                <w:rtl/>
              </w:rPr>
            </w:pPr>
            <w:hyperlink w:anchor="Seif57" w:tooltip="תקרות צריכה פרטניות בשנים 2006 ו 2007" w:history="1">
              <w:r w:rsidRPr="00F741E3">
                <w:rPr>
                  <w:rStyle w:val="Hyperlink"/>
                </w:rPr>
                <w:t>Go</w:t>
              </w:r>
            </w:hyperlink>
          </w:p>
        </w:tc>
        <w:tc>
          <w:tcPr>
            <w:tcW w:w="850" w:type="dxa"/>
          </w:tcPr>
          <w:p w14:paraId="356522D2"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741E3" w:rsidRPr="00F741E3" w14:paraId="6EC48190" w14:textId="77777777">
        <w:tblPrEx>
          <w:tblCellMar>
            <w:top w:w="0" w:type="dxa"/>
            <w:bottom w:w="0" w:type="dxa"/>
          </w:tblCellMar>
        </w:tblPrEx>
        <w:tc>
          <w:tcPr>
            <w:tcW w:w="1247" w:type="dxa"/>
          </w:tcPr>
          <w:p w14:paraId="02D0B70E" w14:textId="77777777" w:rsidR="00F741E3" w:rsidRPr="00F741E3" w:rsidRDefault="00F741E3" w:rsidP="00F741E3">
            <w:pPr>
              <w:spacing w:line="240" w:lineRule="auto"/>
              <w:jc w:val="left"/>
              <w:rPr>
                <w:rFonts w:cs="Frankruhel"/>
                <w:sz w:val="24"/>
                <w:rtl/>
              </w:rPr>
            </w:pPr>
            <w:r>
              <w:rPr>
                <w:sz w:val="24"/>
                <w:rtl/>
              </w:rPr>
              <w:t xml:space="preserve">סעיף 12ג </w:t>
            </w:r>
          </w:p>
        </w:tc>
        <w:tc>
          <w:tcPr>
            <w:tcW w:w="5669" w:type="dxa"/>
          </w:tcPr>
          <w:p w14:paraId="1C0B4A69" w14:textId="77777777" w:rsidR="00F741E3" w:rsidRPr="00F741E3" w:rsidRDefault="00F741E3" w:rsidP="00F741E3">
            <w:pPr>
              <w:spacing w:line="240" w:lineRule="auto"/>
              <w:jc w:val="left"/>
              <w:rPr>
                <w:rFonts w:cs="Frankruhel"/>
                <w:sz w:val="24"/>
                <w:rtl/>
              </w:rPr>
            </w:pPr>
            <w:r>
              <w:rPr>
                <w:sz w:val="24"/>
                <w:rtl/>
              </w:rPr>
              <w:t>הפחתה ותוספת לתקרת הצריכה הכוללת במחיר מלא בשנים 2008 עד 2010</w:t>
            </w:r>
          </w:p>
        </w:tc>
        <w:tc>
          <w:tcPr>
            <w:tcW w:w="567" w:type="dxa"/>
          </w:tcPr>
          <w:p w14:paraId="78326C12" w14:textId="77777777" w:rsidR="00F741E3" w:rsidRPr="00F741E3" w:rsidRDefault="00F741E3" w:rsidP="00F741E3">
            <w:pPr>
              <w:spacing w:line="240" w:lineRule="auto"/>
              <w:jc w:val="left"/>
              <w:rPr>
                <w:rStyle w:val="Hyperlink"/>
                <w:rtl/>
              </w:rPr>
            </w:pPr>
            <w:hyperlink w:anchor="Seif58" w:tooltip="הפחתה ותוספת לתקרת הצריכה הכוללת במחיר מלא בשנים 2008 עד 2010" w:history="1">
              <w:r w:rsidRPr="00F741E3">
                <w:rPr>
                  <w:rStyle w:val="Hyperlink"/>
                </w:rPr>
                <w:t>Go</w:t>
              </w:r>
            </w:hyperlink>
          </w:p>
        </w:tc>
        <w:tc>
          <w:tcPr>
            <w:tcW w:w="850" w:type="dxa"/>
          </w:tcPr>
          <w:p w14:paraId="4168DBC9"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741E3" w:rsidRPr="00F741E3" w14:paraId="35A5F7F1" w14:textId="77777777">
        <w:tblPrEx>
          <w:tblCellMar>
            <w:top w:w="0" w:type="dxa"/>
            <w:bottom w:w="0" w:type="dxa"/>
          </w:tblCellMar>
        </w:tblPrEx>
        <w:tc>
          <w:tcPr>
            <w:tcW w:w="1247" w:type="dxa"/>
          </w:tcPr>
          <w:p w14:paraId="03AB5F76" w14:textId="77777777" w:rsidR="00F741E3" w:rsidRPr="00F741E3" w:rsidRDefault="00F741E3" w:rsidP="00F741E3">
            <w:pPr>
              <w:spacing w:line="240" w:lineRule="auto"/>
              <w:jc w:val="left"/>
              <w:rPr>
                <w:rFonts w:cs="Frankruhel"/>
                <w:sz w:val="24"/>
                <w:rtl/>
              </w:rPr>
            </w:pPr>
            <w:r>
              <w:rPr>
                <w:sz w:val="24"/>
                <w:rtl/>
              </w:rPr>
              <w:t xml:space="preserve">סעיף 12ד </w:t>
            </w:r>
          </w:p>
        </w:tc>
        <w:tc>
          <w:tcPr>
            <w:tcW w:w="5669" w:type="dxa"/>
          </w:tcPr>
          <w:p w14:paraId="6079E5F1" w14:textId="77777777" w:rsidR="00F741E3" w:rsidRPr="00F741E3" w:rsidRDefault="00F741E3" w:rsidP="00F741E3">
            <w:pPr>
              <w:spacing w:line="240" w:lineRule="auto"/>
              <w:jc w:val="left"/>
              <w:rPr>
                <w:rFonts w:cs="Frankruhel"/>
                <w:sz w:val="24"/>
                <w:rtl/>
              </w:rPr>
            </w:pPr>
            <w:r>
              <w:rPr>
                <w:sz w:val="24"/>
                <w:rtl/>
              </w:rPr>
              <w:t>תקרות צריכה פרטניות בשנת 2008</w:t>
            </w:r>
          </w:p>
        </w:tc>
        <w:tc>
          <w:tcPr>
            <w:tcW w:w="567" w:type="dxa"/>
          </w:tcPr>
          <w:p w14:paraId="3F77319B" w14:textId="77777777" w:rsidR="00F741E3" w:rsidRPr="00F741E3" w:rsidRDefault="00F741E3" w:rsidP="00F741E3">
            <w:pPr>
              <w:spacing w:line="240" w:lineRule="auto"/>
              <w:jc w:val="left"/>
              <w:rPr>
                <w:rStyle w:val="Hyperlink"/>
                <w:rtl/>
              </w:rPr>
            </w:pPr>
            <w:hyperlink w:anchor="Seif59" w:tooltip="תקרות צריכה פרטניות בשנת 2008" w:history="1">
              <w:r w:rsidRPr="00F741E3">
                <w:rPr>
                  <w:rStyle w:val="Hyperlink"/>
                </w:rPr>
                <w:t>Go</w:t>
              </w:r>
            </w:hyperlink>
          </w:p>
        </w:tc>
        <w:tc>
          <w:tcPr>
            <w:tcW w:w="850" w:type="dxa"/>
          </w:tcPr>
          <w:p w14:paraId="5AB6E617"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741E3" w:rsidRPr="00F741E3" w14:paraId="1AB56F27" w14:textId="77777777">
        <w:tblPrEx>
          <w:tblCellMar>
            <w:top w:w="0" w:type="dxa"/>
            <w:bottom w:w="0" w:type="dxa"/>
          </w:tblCellMar>
        </w:tblPrEx>
        <w:tc>
          <w:tcPr>
            <w:tcW w:w="1247" w:type="dxa"/>
          </w:tcPr>
          <w:p w14:paraId="3B25AE7F" w14:textId="77777777" w:rsidR="00F741E3" w:rsidRPr="00F741E3" w:rsidRDefault="00F741E3" w:rsidP="00F741E3">
            <w:pPr>
              <w:spacing w:line="240" w:lineRule="auto"/>
              <w:jc w:val="left"/>
              <w:rPr>
                <w:rFonts w:cs="Frankruhel"/>
                <w:sz w:val="24"/>
                <w:rtl/>
              </w:rPr>
            </w:pPr>
            <w:r>
              <w:rPr>
                <w:sz w:val="24"/>
                <w:rtl/>
              </w:rPr>
              <w:t xml:space="preserve">סעיף 12ה </w:t>
            </w:r>
          </w:p>
        </w:tc>
        <w:tc>
          <w:tcPr>
            <w:tcW w:w="5669" w:type="dxa"/>
          </w:tcPr>
          <w:p w14:paraId="2FA3FEBA" w14:textId="77777777" w:rsidR="00F741E3" w:rsidRPr="00F741E3" w:rsidRDefault="00F741E3" w:rsidP="00F741E3">
            <w:pPr>
              <w:spacing w:line="240" w:lineRule="auto"/>
              <w:jc w:val="left"/>
              <w:rPr>
                <w:rFonts w:cs="Frankruhel"/>
                <w:sz w:val="24"/>
                <w:rtl/>
              </w:rPr>
            </w:pPr>
            <w:r>
              <w:rPr>
                <w:sz w:val="24"/>
                <w:rtl/>
              </w:rPr>
              <w:t>תקרות צריכה פרטניות בשנים 2009 ו 2010</w:t>
            </w:r>
          </w:p>
        </w:tc>
        <w:tc>
          <w:tcPr>
            <w:tcW w:w="567" w:type="dxa"/>
          </w:tcPr>
          <w:p w14:paraId="416FEF13" w14:textId="77777777" w:rsidR="00F741E3" w:rsidRPr="00F741E3" w:rsidRDefault="00F741E3" w:rsidP="00F741E3">
            <w:pPr>
              <w:spacing w:line="240" w:lineRule="auto"/>
              <w:jc w:val="left"/>
              <w:rPr>
                <w:rStyle w:val="Hyperlink"/>
                <w:rtl/>
              </w:rPr>
            </w:pPr>
            <w:hyperlink w:anchor="Seif60" w:tooltip="תקרות צריכה פרטניות בשנים 2009 ו 2010" w:history="1">
              <w:r w:rsidRPr="00F741E3">
                <w:rPr>
                  <w:rStyle w:val="Hyperlink"/>
                </w:rPr>
                <w:t>Go</w:t>
              </w:r>
            </w:hyperlink>
          </w:p>
        </w:tc>
        <w:tc>
          <w:tcPr>
            <w:tcW w:w="850" w:type="dxa"/>
          </w:tcPr>
          <w:p w14:paraId="7E338D02"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741E3" w:rsidRPr="00F741E3" w14:paraId="68BBFE05" w14:textId="77777777">
        <w:tblPrEx>
          <w:tblCellMar>
            <w:top w:w="0" w:type="dxa"/>
            <w:bottom w:w="0" w:type="dxa"/>
          </w:tblCellMar>
        </w:tblPrEx>
        <w:tc>
          <w:tcPr>
            <w:tcW w:w="1247" w:type="dxa"/>
          </w:tcPr>
          <w:p w14:paraId="3D75F486" w14:textId="77777777" w:rsidR="00F741E3" w:rsidRPr="00F741E3" w:rsidRDefault="00F741E3" w:rsidP="00F741E3">
            <w:pPr>
              <w:spacing w:line="240" w:lineRule="auto"/>
              <w:jc w:val="left"/>
              <w:rPr>
                <w:rFonts w:cs="Frankruhel"/>
                <w:sz w:val="24"/>
                <w:rtl/>
              </w:rPr>
            </w:pPr>
            <w:r>
              <w:rPr>
                <w:sz w:val="24"/>
                <w:rtl/>
              </w:rPr>
              <w:t xml:space="preserve">סעיף 12ו </w:t>
            </w:r>
          </w:p>
        </w:tc>
        <w:tc>
          <w:tcPr>
            <w:tcW w:w="5669" w:type="dxa"/>
          </w:tcPr>
          <w:p w14:paraId="71328BD9" w14:textId="77777777" w:rsidR="00F741E3" w:rsidRPr="00F741E3" w:rsidRDefault="00F741E3" w:rsidP="00F741E3">
            <w:pPr>
              <w:spacing w:line="240" w:lineRule="auto"/>
              <w:jc w:val="left"/>
              <w:rPr>
                <w:rFonts w:cs="Frankruhel"/>
                <w:sz w:val="24"/>
                <w:rtl/>
              </w:rPr>
            </w:pPr>
            <w:r>
              <w:rPr>
                <w:sz w:val="24"/>
                <w:rtl/>
              </w:rPr>
              <w:t>תקרות צריכה פרטניות מיוחדות ורגילות בשנת 2011</w:t>
            </w:r>
          </w:p>
        </w:tc>
        <w:tc>
          <w:tcPr>
            <w:tcW w:w="567" w:type="dxa"/>
          </w:tcPr>
          <w:p w14:paraId="3B2BF580" w14:textId="77777777" w:rsidR="00F741E3" w:rsidRPr="00F741E3" w:rsidRDefault="00F741E3" w:rsidP="00F741E3">
            <w:pPr>
              <w:spacing w:line="240" w:lineRule="auto"/>
              <w:jc w:val="left"/>
              <w:rPr>
                <w:rStyle w:val="Hyperlink"/>
                <w:rtl/>
              </w:rPr>
            </w:pPr>
            <w:hyperlink w:anchor="Seif64" w:tooltip="תקרות צריכה פרטניות מיוחדות ורגילות בשנת 2011" w:history="1">
              <w:r w:rsidRPr="00F741E3">
                <w:rPr>
                  <w:rStyle w:val="Hyperlink"/>
                </w:rPr>
                <w:t>Go</w:t>
              </w:r>
            </w:hyperlink>
          </w:p>
        </w:tc>
        <w:tc>
          <w:tcPr>
            <w:tcW w:w="850" w:type="dxa"/>
          </w:tcPr>
          <w:p w14:paraId="2075F81C"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741E3" w:rsidRPr="00F741E3" w14:paraId="5881DE16" w14:textId="77777777">
        <w:tblPrEx>
          <w:tblCellMar>
            <w:top w:w="0" w:type="dxa"/>
            <w:bottom w:w="0" w:type="dxa"/>
          </w:tblCellMar>
        </w:tblPrEx>
        <w:tc>
          <w:tcPr>
            <w:tcW w:w="1247" w:type="dxa"/>
          </w:tcPr>
          <w:p w14:paraId="0F0CFA55" w14:textId="77777777" w:rsidR="00F741E3" w:rsidRPr="00F741E3" w:rsidRDefault="00F741E3" w:rsidP="00F741E3">
            <w:pPr>
              <w:spacing w:line="240" w:lineRule="auto"/>
              <w:jc w:val="left"/>
              <w:rPr>
                <w:rFonts w:cs="Frankruhel"/>
                <w:sz w:val="24"/>
                <w:rtl/>
              </w:rPr>
            </w:pPr>
            <w:r>
              <w:rPr>
                <w:sz w:val="24"/>
                <w:rtl/>
              </w:rPr>
              <w:t xml:space="preserve">סעיף 12ז </w:t>
            </w:r>
          </w:p>
        </w:tc>
        <w:tc>
          <w:tcPr>
            <w:tcW w:w="5669" w:type="dxa"/>
          </w:tcPr>
          <w:p w14:paraId="7FEC53A9" w14:textId="77777777" w:rsidR="00F741E3" w:rsidRPr="00F741E3" w:rsidRDefault="00F741E3" w:rsidP="00F741E3">
            <w:pPr>
              <w:spacing w:line="240" w:lineRule="auto"/>
              <w:jc w:val="left"/>
              <w:rPr>
                <w:rFonts w:cs="Frankruhel"/>
                <w:sz w:val="24"/>
                <w:rtl/>
              </w:rPr>
            </w:pPr>
            <w:r>
              <w:rPr>
                <w:sz w:val="24"/>
                <w:rtl/>
              </w:rPr>
              <w:t>תקרות צריכה פרטניות מיוחדות ורגילות בשנים 2012 ו 2013</w:t>
            </w:r>
          </w:p>
        </w:tc>
        <w:tc>
          <w:tcPr>
            <w:tcW w:w="567" w:type="dxa"/>
          </w:tcPr>
          <w:p w14:paraId="285270DC" w14:textId="77777777" w:rsidR="00F741E3" w:rsidRPr="00F741E3" w:rsidRDefault="00F741E3" w:rsidP="00F741E3">
            <w:pPr>
              <w:spacing w:line="240" w:lineRule="auto"/>
              <w:jc w:val="left"/>
              <w:rPr>
                <w:rStyle w:val="Hyperlink"/>
                <w:rtl/>
              </w:rPr>
            </w:pPr>
            <w:hyperlink w:anchor="Seif65" w:tooltip="תקרות צריכה פרטניות מיוחדות ורגילות בשנים 2012 ו 2013" w:history="1">
              <w:r w:rsidRPr="00F741E3">
                <w:rPr>
                  <w:rStyle w:val="Hyperlink"/>
                </w:rPr>
                <w:t>Go</w:t>
              </w:r>
            </w:hyperlink>
          </w:p>
        </w:tc>
        <w:tc>
          <w:tcPr>
            <w:tcW w:w="850" w:type="dxa"/>
          </w:tcPr>
          <w:p w14:paraId="7DC06223"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741E3" w:rsidRPr="00F741E3" w14:paraId="4728631C" w14:textId="77777777">
        <w:tblPrEx>
          <w:tblCellMar>
            <w:top w:w="0" w:type="dxa"/>
            <w:bottom w:w="0" w:type="dxa"/>
          </w:tblCellMar>
        </w:tblPrEx>
        <w:tc>
          <w:tcPr>
            <w:tcW w:w="1247" w:type="dxa"/>
          </w:tcPr>
          <w:p w14:paraId="0931D820" w14:textId="77777777" w:rsidR="00F741E3" w:rsidRPr="00F741E3" w:rsidRDefault="00F741E3" w:rsidP="00F741E3">
            <w:pPr>
              <w:spacing w:line="240" w:lineRule="auto"/>
              <w:jc w:val="left"/>
              <w:rPr>
                <w:rFonts w:cs="Frankruhel"/>
                <w:sz w:val="24"/>
                <w:rtl/>
              </w:rPr>
            </w:pPr>
            <w:r>
              <w:rPr>
                <w:sz w:val="24"/>
                <w:rtl/>
              </w:rPr>
              <w:t xml:space="preserve">סעיף 12ח </w:t>
            </w:r>
          </w:p>
        </w:tc>
        <w:tc>
          <w:tcPr>
            <w:tcW w:w="5669" w:type="dxa"/>
          </w:tcPr>
          <w:p w14:paraId="583CE6D7" w14:textId="77777777" w:rsidR="00F741E3" w:rsidRPr="00F741E3" w:rsidRDefault="00F741E3" w:rsidP="00F741E3">
            <w:pPr>
              <w:spacing w:line="240" w:lineRule="auto"/>
              <w:jc w:val="left"/>
              <w:rPr>
                <w:rFonts w:cs="Frankruhel"/>
                <w:sz w:val="24"/>
                <w:rtl/>
              </w:rPr>
            </w:pPr>
            <w:r>
              <w:rPr>
                <w:sz w:val="24"/>
                <w:rtl/>
              </w:rPr>
              <w:t>הפחתה לתקרת הצריכה הכוללת במחיר מלא ולתקרות הצריכה הפרטניות המיוחדות והרגילות בשנים 2011 עד 2013</w:t>
            </w:r>
          </w:p>
        </w:tc>
        <w:tc>
          <w:tcPr>
            <w:tcW w:w="567" w:type="dxa"/>
          </w:tcPr>
          <w:p w14:paraId="3370AE2F" w14:textId="77777777" w:rsidR="00F741E3" w:rsidRPr="00F741E3" w:rsidRDefault="00F741E3" w:rsidP="00F741E3">
            <w:pPr>
              <w:spacing w:line="240" w:lineRule="auto"/>
              <w:jc w:val="left"/>
              <w:rPr>
                <w:rStyle w:val="Hyperlink"/>
                <w:rtl/>
              </w:rPr>
            </w:pPr>
            <w:hyperlink w:anchor="Seif66" w:tooltip="הפחתה לתקרת הצריכה הכוללת במחיר מלא ולתקרות הצריכה הפרטניות המיוחדות והרגילות בשנים 2011 עד 2013" w:history="1">
              <w:r w:rsidRPr="00F741E3">
                <w:rPr>
                  <w:rStyle w:val="Hyperlink"/>
                </w:rPr>
                <w:t>Go</w:t>
              </w:r>
            </w:hyperlink>
          </w:p>
        </w:tc>
        <w:tc>
          <w:tcPr>
            <w:tcW w:w="850" w:type="dxa"/>
          </w:tcPr>
          <w:p w14:paraId="04D70005"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741E3" w:rsidRPr="00F741E3" w14:paraId="3271D28B" w14:textId="77777777">
        <w:tblPrEx>
          <w:tblCellMar>
            <w:top w:w="0" w:type="dxa"/>
            <w:bottom w:w="0" w:type="dxa"/>
          </w:tblCellMar>
        </w:tblPrEx>
        <w:tc>
          <w:tcPr>
            <w:tcW w:w="1247" w:type="dxa"/>
          </w:tcPr>
          <w:p w14:paraId="736EF1D9" w14:textId="77777777" w:rsidR="00F741E3" w:rsidRPr="00F741E3" w:rsidRDefault="00F741E3" w:rsidP="00F741E3">
            <w:pPr>
              <w:spacing w:line="240" w:lineRule="auto"/>
              <w:jc w:val="left"/>
              <w:rPr>
                <w:rFonts w:cs="Frankruhel"/>
                <w:sz w:val="24"/>
                <w:rtl/>
              </w:rPr>
            </w:pPr>
            <w:r>
              <w:rPr>
                <w:sz w:val="24"/>
                <w:rtl/>
              </w:rPr>
              <w:t xml:space="preserve">סעיף 12ט </w:t>
            </w:r>
          </w:p>
        </w:tc>
        <w:tc>
          <w:tcPr>
            <w:tcW w:w="5669" w:type="dxa"/>
          </w:tcPr>
          <w:p w14:paraId="02411962" w14:textId="77777777" w:rsidR="00F741E3" w:rsidRPr="00F741E3" w:rsidRDefault="00F741E3" w:rsidP="00F741E3">
            <w:pPr>
              <w:spacing w:line="240" w:lineRule="auto"/>
              <w:jc w:val="left"/>
              <w:rPr>
                <w:rFonts w:cs="Frankruhel"/>
                <w:sz w:val="24"/>
                <w:rtl/>
              </w:rPr>
            </w:pPr>
            <w:r>
              <w:rPr>
                <w:sz w:val="24"/>
                <w:rtl/>
              </w:rPr>
              <w:t>תוספת לתקרת הצריכה הכוללת במחיר מלא ולתקרת הצריכה הפרטניות המיוחדות והרגילות בשנים 2011 עד 2013</w:t>
            </w:r>
          </w:p>
        </w:tc>
        <w:tc>
          <w:tcPr>
            <w:tcW w:w="567" w:type="dxa"/>
          </w:tcPr>
          <w:p w14:paraId="16776858" w14:textId="77777777" w:rsidR="00F741E3" w:rsidRPr="00F741E3" w:rsidRDefault="00F741E3" w:rsidP="00F741E3">
            <w:pPr>
              <w:spacing w:line="240" w:lineRule="auto"/>
              <w:jc w:val="left"/>
              <w:rPr>
                <w:rStyle w:val="Hyperlink"/>
                <w:rtl/>
              </w:rPr>
            </w:pPr>
            <w:hyperlink w:anchor="Seif67" w:tooltip="תוספת לתקרת הצריכה הכוללת במחיר מלא ולתקרת הצריכה הפרטניות המיוחדות והרגילות בשנים 2011 עד 2013" w:history="1">
              <w:r w:rsidRPr="00F741E3">
                <w:rPr>
                  <w:rStyle w:val="Hyperlink"/>
                </w:rPr>
                <w:t>Go</w:t>
              </w:r>
            </w:hyperlink>
          </w:p>
        </w:tc>
        <w:tc>
          <w:tcPr>
            <w:tcW w:w="850" w:type="dxa"/>
          </w:tcPr>
          <w:p w14:paraId="7DEAC418"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741E3" w:rsidRPr="00F741E3" w14:paraId="1AD34436" w14:textId="77777777">
        <w:tblPrEx>
          <w:tblCellMar>
            <w:top w:w="0" w:type="dxa"/>
            <w:bottom w:w="0" w:type="dxa"/>
          </w:tblCellMar>
        </w:tblPrEx>
        <w:tc>
          <w:tcPr>
            <w:tcW w:w="1247" w:type="dxa"/>
          </w:tcPr>
          <w:p w14:paraId="53A6E1DB" w14:textId="77777777" w:rsidR="00F741E3" w:rsidRPr="00F741E3" w:rsidRDefault="00F741E3" w:rsidP="00F741E3">
            <w:pPr>
              <w:spacing w:line="240" w:lineRule="auto"/>
              <w:jc w:val="left"/>
              <w:rPr>
                <w:rFonts w:cs="Frankruhel"/>
                <w:sz w:val="24"/>
                <w:rtl/>
              </w:rPr>
            </w:pPr>
            <w:r>
              <w:rPr>
                <w:sz w:val="24"/>
                <w:rtl/>
              </w:rPr>
              <w:t xml:space="preserve">סעיף 13 </w:t>
            </w:r>
          </w:p>
        </w:tc>
        <w:tc>
          <w:tcPr>
            <w:tcW w:w="5669" w:type="dxa"/>
          </w:tcPr>
          <w:p w14:paraId="443373B6" w14:textId="77777777" w:rsidR="00F741E3" w:rsidRPr="00F741E3" w:rsidRDefault="00F741E3" w:rsidP="00F741E3">
            <w:pPr>
              <w:spacing w:line="240" w:lineRule="auto"/>
              <w:jc w:val="left"/>
              <w:rPr>
                <w:rFonts w:cs="Frankruhel"/>
                <w:sz w:val="24"/>
                <w:rtl/>
              </w:rPr>
            </w:pPr>
            <w:r>
              <w:rPr>
                <w:sz w:val="24"/>
                <w:rtl/>
              </w:rPr>
              <w:t>צו לענין תקרות צריכה</w:t>
            </w:r>
          </w:p>
        </w:tc>
        <w:tc>
          <w:tcPr>
            <w:tcW w:w="567" w:type="dxa"/>
          </w:tcPr>
          <w:p w14:paraId="04EAEF34" w14:textId="77777777" w:rsidR="00F741E3" w:rsidRPr="00F741E3" w:rsidRDefault="00F741E3" w:rsidP="00F741E3">
            <w:pPr>
              <w:spacing w:line="240" w:lineRule="auto"/>
              <w:jc w:val="left"/>
              <w:rPr>
                <w:rStyle w:val="Hyperlink"/>
                <w:rtl/>
              </w:rPr>
            </w:pPr>
            <w:hyperlink w:anchor="Seif13" w:tooltip="צו לענין תקרות צריכה" w:history="1">
              <w:r w:rsidRPr="00F741E3">
                <w:rPr>
                  <w:rStyle w:val="Hyperlink"/>
                </w:rPr>
                <w:t>Go</w:t>
              </w:r>
            </w:hyperlink>
          </w:p>
        </w:tc>
        <w:tc>
          <w:tcPr>
            <w:tcW w:w="850" w:type="dxa"/>
          </w:tcPr>
          <w:p w14:paraId="43E74873"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741E3" w:rsidRPr="00F741E3" w14:paraId="36B7080C" w14:textId="77777777">
        <w:tblPrEx>
          <w:tblCellMar>
            <w:top w:w="0" w:type="dxa"/>
            <w:bottom w:w="0" w:type="dxa"/>
          </w:tblCellMar>
        </w:tblPrEx>
        <w:tc>
          <w:tcPr>
            <w:tcW w:w="1247" w:type="dxa"/>
          </w:tcPr>
          <w:p w14:paraId="35EC9CB1" w14:textId="77777777" w:rsidR="00F741E3" w:rsidRPr="00F741E3" w:rsidRDefault="00F741E3" w:rsidP="00F741E3">
            <w:pPr>
              <w:spacing w:line="240" w:lineRule="auto"/>
              <w:jc w:val="left"/>
              <w:rPr>
                <w:rFonts w:cs="Frankruhel"/>
                <w:sz w:val="24"/>
                <w:rtl/>
              </w:rPr>
            </w:pPr>
            <w:r>
              <w:rPr>
                <w:sz w:val="24"/>
                <w:rtl/>
              </w:rPr>
              <w:t xml:space="preserve">סעיף 13א </w:t>
            </w:r>
          </w:p>
        </w:tc>
        <w:tc>
          <w:tcPr>
            <w:tcW w:w="5669" w:type="dxa"/>
          </w:tcPr>
          <w:p w14:paraId="5143FA4E" w14:textId="77777777" w:rsidR="00F741E3" w:rsidRPr="00F741E3" w:rsidRDefault="00F741E3" w:rsidP="00F741E3">
            <w:pPr>
              <w:spacing w:line="240" w:lineRule="auto"/>
              <w:jc w:val="left"/>
              <w:rPr>
                <w:rFonts w:cs="Frankruhel"/>
                <w:sz w:val="24"/>
                <w:rtl/>
              </w:rPr>
            </w:pPr>
            <w:r>
              <w:rPr>
                <w:sz w:val="24"/>
                <w:rtl/>
              </w:rPr>
              <w:t>פרסום תקרות הצריכה בשנים 2011 עד 2013</w:t>
            </w:r>
          </w:p>
        </w:tc>
        <w:tc>
          <w:tcPr>
            <w:tcW w:w="567" w:type="dxa"/>
          </w:tcPr>
          <w:p w14:paraId="37E67188" w14:textId="77777777" w:rsidR="00F741E3" w:rsidRPr="00F741E3" w:rsidRDefault="00F741E3" w:rsidP="00F741E3">
            <w:pPr>
              <w:spacing w:line="240" w:lineRule="auto"/>
              <w:jc w:val="left"/>
              <w:rPr>
                <w:rStyle w:val="Hyperlink"/>
                <w:rtl/>
              </w:rPr>
            </w:pPr>
            <w:hyperlink w:anchor="Seif68" w:tooltip="פרסום תקרות הצריכה בשנים 2011 עד 2013" w:history="1">
              <w:r w:rsidRPr="00F741E3">
                <w:rPr>
                  <w:rStyle w:val="Hyperlink"/>
                </w:rPr>
                <w:t>Go</w:t>
              </w:r>
            </w:hyperlink>
          </w:p>
        </w:tc>
        <w:tc>
          <w:tcPr>
            <w:tcW w:w="850" w:type="dxa"/>
          </w:tcPr>
          <w:p w14:paraId="1E9E372A"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741E3" w:rsidRPr="00F741E3" w14:paraId="623B2354" w14:textId="77777777">
        <w:tblPrEx>
          <w:tblCellMar>
            <w:top w:w="0" w:type="dxa"/>
            <w:bottom w:w="0" w:type="dxa"/>
          </w:tblCellMar>
        </w:tblPrEx>
        <w:tc>
          <w:tcPr>
            <w:tcW w:w="1247" w:type="dxa"/>
          </w:tcPr>
          <w:p w14:paraId="26BC7A45" w14:textId="77777777" w:rsidR="00F741E3" w:rsidRPr="00F741E3" w:rsidRDefault="00F741E3" w:rsidP="00F741E3">
            <w:pPr>
              <w:spacing w:line="240" w:lineRule="auto"/>
              <w:jc w:val="left"/>
              <w:rPr>
                <w:rFonts w:cs="Frankruhel"/>
                <w:sz w:val="24"/>
                <w:rtl/>
              </w:rPr>
            </w:pPr>
            <w:r>
              <w:rPr>
                <w:sz w:val="24"/>
                <w:rtl/>
              </w:rPr>
              <w:t xml:space="preserve">סעיף 14 </w:t>
            </w:r>
          </w:p>
        </w:tc>
        <w:tc>
          <w:tcPr>
            <w:tcW w:w="5669" w:type="dxa"/>
          </w:tcPr>
          <w:p w14:paraId="27AB6E9A" w14:textId="77777777" w:rsidR="00F741E3" w:rsidRPr="00F741E3" w:rsidRDefault="00F741E3" w:rsidP="00F741E3">
            <w:pPr>
              <w:spacing w:line="240" w:lineRule="auto"/>
              <w:jc w:val="left"/>
              <w:rPr>
                <w:rFonts w:cs="Frankruhel"/>
                <w:sz w:val="24"/>
                <w:rtl/>
              </w:rPr>
            </w:pPr>
            <w:r>
              <w:rPr>
                <w:sz w:val="24"/>
                <w:rtl/>
              </w:rPr>
              <w:t>תשלום בעד שירותי בריאות</w:t>
            </w:r>
          </w:p>
        </w:tc>
        <w:tc>
          <w:tcPr>
            <w:tcW w:w="567" w:type="dxa"/>
          </w:tcPr>
          <w:p w14:paraId="76BED2FF" w14:textId="77777777" w:rsidR="00F741E3" w:rsidRPr="00F741E3" w:rsidRDefault="00F741E3" w:rsidP="00F741E3">
            <w:pPr>
              <w:spacing w:line="240" w:lineRule="auto"/>
              <w:jc w:val="left"/>
              <w:rPr>
                <w:rStyle w:val="Hyperlink"/>
                <w:rtl/>
              </w:rPr>
            </w:pPr>
            <w:hyperlink w:anchor="Seif14" w:tooltip="תשלום בעד שירותי בריאות" w:history="1">
              <w:r w:rsidRPr="00F741E3">
                <w:rPr>
                  <w:rStyle w:val="Hyperlink"/>
                </w:rPr>
                <w:t>Go</w:t>
              </w:r>
            </w:hyperlink>
          </w:p>
        </w:tc>
        <w:tc>
          <w:tcPr>
            <w:tcW w:w="850" w:type="dxa"/>
          </w:tcPr>
          <w:p w14:paraId="11B184AA"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741E3" w:rsidRPr="00F741E3" w14:paraId="78791AEE" w14:textId="77777777">
        <w:tblPrEx>
          <w:tblCellMar>
            <w:top w:w="0" w:type="dxa"/>
            <w:bottom w:w="0" w:type="dxa"/>
          </w:tblCellMar>
        </w:tblPrEx>
        <w:tc>
          <w:tcPr>
            <w:tcW w:w="1247" w:type="dxa"/>
          </w:tcPr>
          <w:p w14:paraId="11C748DA" w14:textId="77777777" w:rsidR="00F741E3" w:rsidRPr="00F741E3" w:rsidRDefault="00F741E3" w:rsidP="00F741E3">
            <w:pPr>
              <w:spacing w:line="240" w:lineRule="auto"/>
              <w:jc w:val="left"/>
              <w:rPr>
                <w:rFonts w:cs="Frankruhel"/>
                <w:sz w:val="24"/>
                <w:rtl/>
              </w:rPr>
            </w:pPr>
            <w:r>
              <w:rPr>
                <w:sz w:val="24"/>
                <w:rtl/>
              </w:rPr>
              <w:t xml:space="preserve">סעיף 14א </w:t>
            </w:r>
          </w:p>
        </w:tc>
        <w:tc>
          <w:tcPr>
            <w:tcW w:w="5669" w:type="dxa"/>
          </w:tcPr>
          <w:p w14:paraId="254285EC" w14:textId="77777777" w:rsidR="00F741E3" w:rsidRPr="00F741E3" w:rsidRDefault="00F741E3" w:rsidP="00F741E3">
            <w:pPr>
              <w:spacing w:line="240" w:lineRule="auto"/>
              <w:jc w:val="left"/>
              <w:rPr>
                <w:rFonts w:cs="Frankruhel"/>
                <w:sz w:val="24"/>
                <w:rtl/>
              </w:rPr>
            </w:pPr>
            <w:r>
              <w:rPr>
                <w:sz w:val="24"/>
                <w:rtl/>
              </w:rPr>
              <w:t>תשלום בשל הפרש מחירים</w:t>
            </w:r>
          </w:p>
        </w:tc>
        <w:tc>
          <w:tcPr>
            <w:tcW w:w="567" w:type="dxa"/>
          </w:tcPr>
          <w:p w14:paraId="04188774" w14:textId="77777777" w:rsidR="00F741E3" w:rsidRPr="00F741E3" w:rsidRDefault="00F741E3" w:rsidP="00F741E3">
            <w:pPr>
              <w:spacing w:line="240" w:lineRule="auto"/>
              <w:jc w:val="left"/>
              <w:rPr>
                <w:rStyle w:val="Hyperlink"/>
                <w:rtl/>
              </w:rPr>
            </w:pPr>
            <w:hyperlink w:anchor="Seif61" w:tooltip="תשלום בשל הפרש מחירים" w:history="1">
              <w:r w:rsidRPr="00F741E3">
                <w:rPr>
                  <w:rStyle w:val="Hyperlink"/>
                </w:rPr>
                <w:t>Go</w:t>
              </w:r>
            </w:hyperlink>
          </w:p>
        </w:tc>
        <w:tc>
          <w:tcPr>
            <w:tcW w:w="850" w:type="dxa"/>
          </w:tcPr>
          <w:p w14:paraId="3C112304"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741E3" w:rsidRPr="00F741E3" w14:paraId="33F9ECD2" w14:textId="77777777">
        <w:tblPrEx>
          <w:tblCellMar>
            <w:top w:w="0" w:type="dxa"/>
            <w:bottom w:w="0" w:type="dxa"/>
          </w:tblCellMar>
        </w:tblPrEx>
        <w:tc>
          <w:tcPr>
            <w:tcW w:w="1247" w:type="dxa"/>
          </w:tcPr>
          <w:p w14:paraId="590B0B6E" w14:textId="77777777" w:rsidR="00F741E3" w:rsidRPr="00F741E3" w:rsidRDefault="00F741E3" w:rsidP="00F741E3">
            <w:pPr>
              <w:spacing w:line="240" w:lineRule="auto"/>
              <w:jc w:val="left"/>
              <w:rPr>
                <w:rFonts w:cs="Frankruhel"/>
                <w:sz w:val="24"/>
                <w:rtl/>
              </w:rPr>
            </w:pPr>
            <w:r>
              <w:rPr>
                <w:sz w:val="24"/>
                <w:rtl/>
              </w:rPr>
              <w:t xml:space="preserve">סעיף 14ב </w:t>
            </w:r>
          </w:p>
        </w:tc>
        <w:tc>
          <w:tcPr>
            <w:tcW w:w="5669" w:type="dxa"/>
          </w:tcPr>
          <w:p w14:paraId="17C25541" w14:textId="77777777" w:rsidR="00F741E3" w:rsidRPr="00F741E3" w:rsidRDefault="00F741E3" w:rsidP="00F741E3">
            <w:pPr>
              <w:spacing w:line="240" w:lineRule="auto"/>
              <w:jc w:val="left"/>
              <w:rPr>
                <w:rFonts w:cs="Frankruhel"/>
                <w:sz w:val="24"/>
                <w:rtl/>
              </w:rPr>
            </w:pPr>
            <w:r>
              <w:rPr>
                <w:sz w:val="24"/>
                <w:rtl/>
              </w:rPr>
              <w:t>תשלום הפרשים בשל צריכה בהיקף נמוך</w:t>
            </w:r>
          </w:p>
        </w:tc>
        <w:tc>
          <w:tcPr>
            <w:tcW w:w="567" w:type="dxa"/>
          </w:tcPr>
          <w:p w14:paraId="154D4D5F" w14:textId="77777777" w:rsidR="00F741E3" w:rsidRPr="00F741E3" w:rsidRDefault="00F741E3" w:rsidP="00F741E3">
            <w:pPr>
              <w:spacing w:line="240" w:lineRule="auto"/>
              <w:jc w:val="left"/>
              <w:rPr>
                <w:rStyle w:val="Hyperlink"/>
                <w:rtl/>
              </w:rPr>
            </w:pPr>
            <w:hyperlink w:anchor="Seif62" w:tooltip="תשלום הפרשים בשל צריכה בהיקף נמוך" w:history="1">
              <w:r w:rsidRPr="00F741E3">
                <w:rPr>
                  <w:rStyle w:val="Hyperlink"/>
                </w:rPr>
                <w:t>Go</w:t>
              </w:r>
            </w:hyperlink>
          </w:p>
        </w:tc>
        <w:tc>
          <w:tcPr>
            <w:tcW w:w="850" w:type="dxa"/>
          </w:tcPr>
          <w:p w14:paraId="519DF62D"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741E3" w:rsidRPr="00F741E3" w14:paraId="37445402" w14:textId="77777777">
        <w:tblPrEx>
          <w:tblCellMar>
            <w:top w:w="0" w:type="dxa"/>
            <w:bottom w:w="0" w:type="dxa"/>
          </w:tblCellMar>
        </w:tblPrEx>
        <w:tc>
          <w:tcPr>
            <w:tcW w:w="1247" w:type="dxa"/>
          </w:tcPr>
          <w:p w14:paraId="15FF1147" w14:textId="77777777" w:rsidR="00F741E3" w:rsidRPr="00F741E3" w:rsidRDefault="00F741E3" w:rsidP="00F741E3">
            <w:pPr>
              <w:spacing w:line="240" w:lineRule="auto"/>
              <w:jc w:val="left"/>
              <w:rPr>
                <w:rFonts w:cs="Frankruhel"/>
                <w:sz w:val="24"/>
                <w:rtl/>
              </w:rPr>
            </w:pPr>
            <w:r>
              <w:rPr>
                <w:sz w:val="24"/>
                <w:rtl/>
              </w:rPr>
              <w:lastRenderedPageBreak/>
              <w:t xml:space="preserve">סעיף 14ג </w:t>
            </w:r>
          </w:p>
        </w:tc>
        <w:tc>
          <w:tcPr>
            <w:tcW w:w="5669" w:type="dxa"/>
          </w:tcPr>
          <w:p w14:paraId="7546943A" w14:textId="77777777" w:rsidR="00F741E3" w:rsidRPr="00F741E3" w:rsidRDefault="00F741E3" w:rsidP="00F741E3">
            <w:pPr>
              <w:spacing w:line="240" w:lineRule="auto"/>
              <w:jc w:val="left"/>
              <w:rPr>
                <w:rFonts w:cs="Frankruhel"/>
                <w:sz w:val="24"/>
                <w:rtl/>
              </w:rPr>
            </w:pPr>
            <w:r>
              <w:rPr>
                <w:sz w:val="24"/>
                <w:rtl/>
              </w:rPr>
              <w:t>תשלום הפרשים בשל צריכה בהיקף נמוך בשנים 2011 עד 2013</w:t>
            </w:r>
          </w:p>
        </w:tc>
        <w:tc>
          <w:tcPr>
            <w:tcW w:w="567" w:type="dxa"/>
          </w:tcPr>
          <w:p w14:paraId="2FB16131" w14:textId="77777777" w:rsidR="00F741E3" w:rsidRPr="00F741E3" w:rsidRDefault="00F741E3" w:rsidP="00F741E3">
            <w:pPr>
              <w:spacing w:line="240" w:lineRule="auto"/>
              <w:jc w:val="left"/>
              <w:rPr>
                <w:rStyle w:val="Hyperlink"/>
                <w:rtl/>
              </w:rPr>
            </w:pPr>
            <w:hyperlink w:anchor="Seif69" w:tooltip="תשלום הפרשים בשל צריכה בהיקף נמוך בשנים 2011 עד 2013" w:history="1">
              <w:r w:rsidRPr="00F741E3">
                <w:rPr>
                  <w:rStyle w:val="Hyperlink"/>
                </w:rPr>
                <w:t>Go</w:t>
              </w:r>
            </w:hyperlink>
          </w:p>
        </w:tc>
        <w:tc>
          <w:tcPr>
            <w:tcW w:w="850" w:type="dxa"/>
          </w:tcPr>
          <w:p w14:paraId="42EA72D6"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741E3" w:rsidRPr="00F741E3" w14:paraId="465B1EE9" w14:textId="77777777">
        <w:tblPrEx>
          <w:tblCellMar>
            <w:top w:w="0" w:type="dxa"/>
            <w:bottom w:w="0" w:type="dxa"/>
          </w:tblCellMar>
        </w:tblPrEx>
        <w:tc>
          <w:tcPr>
            <w:tcW w:w="1247" w:type="dxa"/>
          </w:tcPr>
          <w:p w14:paraId="5357A984" w14:textId="77777777" w:rsidR="00F741E3" w:rsidRPr="00F741E3" w:rsidRDefault="00F741E3" w:rsidP="00F741E3">
            <w:pPr>
              <w:spacing w:line="240" w:lineRule="auto"/>
              <w:jc w:val="left"/>
              <w:rPr>
                <w:rFonts w:cs="Frankruhel"/>
                <w:sz w:val="24"/>
                <w:rtl/>
              </w:rPr>
            </w:pPr>
            <w:r>
              <w:rPr>
                <w:sz w:val="24"/>
                <w:rtl/>
              </w:rPr>
              <w:t xml:space="preserve">סעיף 15 </w:t>
            </w:r>
          </w:p>
        </w:tc>
        <w:tc>
          <w:tcPr>
            <w:tcW w:w="5669" w:type="dxa"/>
          </w:tcPr>
          <w:p w14:paraId="650F1028" w14:textId="77777777" w:rsidR="00F741E3" w:rsidRPr="00F741E3" w:rsidRDefault="00F741E3" w:rsidP="00F741E3">
            <w:pPr>
              <w:spacing w:line="240" w:lineRule="auto"/>
              <w:jc w:val="left"/>
              <w:rPr>
                <w:rFonts w:cs="Frankruhel"/>
                <w:sz w:val="24"/>
                <w:rtl/>
              </w:rPr>
            </w:pPr>
            <w:r>
              <w:rPr>
                <w:sz w:val="24"/>
                <w:rtl/>
              </w:rPr>
              <w:t>התחשבנות בין בית חולים לבין תאגידי בריאות</w:t>
            </w:r>
          </w:p>
        </w:tc>
        <w:tc>
          <w:tcPr>
            <w:tcW w:w="567" w:type="dxa"/>
          </w:tcPr>
          <w:p w14:paraId="0DEBBB41" w14:textId="77777777" w:rsidR="00F741E3" w:rsidRPr="00F741E3" w:rsidRDefault="00F741E3" w:rsidP="00F741E3">
            <w:pPr>
              <w:spacing w:line="240" w:lineRule="auto"/>
              <w:jc w:val="left"/>
              <w:rPr>
                <w:rStyle w:val="Hyperlink"/>
                <w:rtl/>
              </w:rPr>
            </w:pPr>
            <w:hyperlink w:anchor="Seif15" w:tooltip="התחשבנות בין בית חולים לבין תאגידי בריאות" w:history="1">
              <w:r w:rsidRPr="00F741E3">
                <w:rPr>
                  <w:rStyle w:val="Hyperlink"/>
                </w:rPr>
                <w:t>Go</w:t>
              </w:r>
            </w:hyperlink>
          </w:p>
        </w:tc>
        <w:tc>
          <w:tcPr>
            <w:tcW w:w="850" w:type="dxa"/>
          </w:tcPr>
          <w:p w14:paraId="277B7598"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741E3" w:rsidRPr="00F741E3" w14:paraId="012E4691" w14:textId="77777777">
        <w:tblPrEx>
          <w:tblCellMar>
            <w:top w:w="0" w:type="dxa"/>
            <w:bottom w:w="0" w:type="dxa"/>
          </w:tblCellMar>
        </w:tblPrEx>
        <w:tc>
          <w:tcPr>
            <w:tcW w:w="1247" w:type="dxa"/>
          </w:tcPr>
          <w:p w14:paraId="30BDB08E" w14:textId="77777777" w:rsidR="00F741E3" w:rsidRPr="00F741E3" w:rsidRDefault="00F741E3" w:rsidP="00F741E3">
            <w:pPr>
              <w:spacing w:line="240" w:lineRule="auto"/>
              <w:jc w:val="left"/>
              <w:rPr>
                <w:rFonts w:cs="Frankruhel"/>
                <w:sz w:val="24"/>
                <w:rtl/>
              </w:rPr>
            </w:pPr>
            <w:r>
              <w:rPr>
                <w:sz w:val="24"/>
                <w:rtl/>
              </w:rPr>
              <w:t xml:space="preserve">סעיף 16 </w:t>
            </w:r>
          </w:p>
        </w:tc>
        <w:tc>
          <w:tcPr>
            <w:tcW w:w="5669" w:type="dxa"/>
          </w:tcPr>
          <w:p w14:paraId="782AFE3D" w14:textId="77777777" w:rsidR="00F741E3" w:rsidRPr="00F741E3" w:rsidRDefault="00F741E3" w:rsidP="00F741E3">
            <w:pPr>
              <w:spacing w:line="240" w:lineRule="auto"/>
              <w:jc w:val="left"/>
              <w:rPr>
                <w:rFonts w:cs="Frankruhel"/>
                <w:sz w:val="24"/>
                <w:rtl/>
              </w:rPr>
            </w:pPr>
            <w:r>
              <w:rPr>
                <w:sz w:val="24"/>
                <w:rtl/>
              </w:rPr>
              <w:t>הסכמים בין קופת חולים לבית חולים בדבר שיטת ההתחשבנות ביניהם</w:t>
            </w:r>
          </w:p>
        </w:tc>
        <w:tc>
          <w:tcPr>
            <w:tcW w:w="567" w:type="dxa"/>
          </w:tcPr>
          <w:p w14:paraId="24687561" w14:textId="77777777" w:rsidR="00F741E3" w:rsidRPr="00F741E3" w:rsidRDefault="00F741E3" w:rsidP="00F741E3">
            <w:pPr>
              <w:spacing w:line="240" w:lineRule="auto"/>
              <w:jc w:val="left"/>
              <w:rPr>
                <w:rStyle w:val="Hyperlink"/>
                <w:rtl/>
              </w:rPr>
            </w:pPr>
            <w:hyperlink w:anchor="Seif16" w:tooltip="הסכמים בין קופת חולים לבית חולים בדבר שיטת ההתחשבנות ביניהם" w:history="1">
              <w:r w:rsidRPr="00F741E3">
                <w:rPr>
                  <w:rStyle w:val="Hyperlink"/>
                </w:rPr>
                <w:t>Go</w:t>
              </w:r>
            </w:hyperlink>
          </w:p>
        </w:tc>
        <w:tc>
          <w:tcPr>
            <w:tcW w:w="850" w:type="dxa"/>
          </w:tcPr>
          <w:p w14:paraId="566BD098"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741E3" w:rsidRPr="00F741E3" w14:paraId="1B12AF50" w14:textId="77777777">
        <w:tblPrEx>
          <w:tblCellMar>
            <w:top w:w="0" w:type="dxa"/>
            <w:bottom w:w="0" w:type="dxa"/>
          </w:tblCellMar>
        </w:tblPrEx>
        <w:tc>
          <w:tcPr>
            <w:tcW w:w="1247" w:type="dxa"/>
          </w:tcPr>
          <w:p w14:paraId="6755D901" w14:textId="77777777" w:rsidR="00F741E3" w:rsidRPr="00F741E3" w:rsidRDefault="00F741E3" w:rsidP="00F741E3">
            <w:pPr>
              <w:spacing w:line="240" w:lineRule="auto"/>
              <w:jc w:val="left"/>
              <w:rPr>
                <w:rFonts w:cs="Frankruhel"/>
                <w:sz w:val="24"/>
                <w:rtl/>
              </w:rPr>
            </w:pPr>
            <w:r>
              <w:rPr>
                <w:sz w:val="24"/>
                <w:rtl/>
              </w:rPr>
              <w:t xml:space="preserve">סעיף 17 </w:t>
            </w:r>
          </w:p>
        </w:tc>
        <w:tc>
          <w:tcPr>
            <w:tcW w:w="5669" w:type="dxa"/>
          </w:tcPr>
          <w:p w14:paraId="6372DB45" w14:textId="77777777" w:rsidR="00F741E3" w:rsidRPr="00F741E3" w:rsidRDefault="00F741E3" w:rsidP="00F741E3">
            <w:pPr>
              <w:spacing w:line="240" w:lineRule="auto"/>
              <w:jc w:val="left"/>
              <w:rPr>
                <w:rFonts w:cs="Frankruhel"/>
                <w:sz w:val="24"/>
                <w:rtl/>
              </w:rPr>
            </w:pPr>
            <w:r>
              <w:rPr>
                <w:sz w:val="24"/>
                <w:rtl/>
              </w:rPr>
              <w:t>תחולה על שירותי בריאות</w:t>
            </w:r>
          </w:p>
        </w:tc>
        <w:tc>
          <w:tcPr>
            <w:tcW w:w="567" w:type="dxa"/>
          </w:tcPr>
          <w:p w14:paraId="4852DE8D" w14:textId="77777777" w:rsidR="00F741E3" w:rsidRPr="00F741E3" w:rsidRDefault="00F741E3" w:rsidP="00F741E3">
            <w:pPr>
              <w:spacing w:line="240" w:lineRule="auto"/>
              <w:jc w:val="left"/>
              <w:rPr>
                <w:rStyle w:val="Hyperlink"/>
                <w:rtl/>
              </w:rPr>
            </w:pPr>
            <w:hyperlink w:anchor="Seif17" w:tooltip="תחולה על שירותי בריאות" w:history="1">
              <w:r w:rsidRPr="00F741E3">
                <w:rPr>
                  <w:rStyle w:val="Hyperlink"/>
                </w:rPr>
                <w:t>Go</w:t>
              </w:r>
            </w:hyperlink>
          </w:p>
        </w:tc>
        <w:tc>
          <w:tcPr>
            <w:tcW w:w="850" w:type="dxa"/>
          </w:tcPr>
          <w:p w14:paraId="2E30A40F"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741E3" w:rsidRPr="00F741E3" w14:paraId="59FDC8FC" w14:textId="77777777">
        <w:tblPrEx>
          <w:tblCellMar>
            <w:top w:w="0" w:type="dxa"/>
            <w:bottom w:w="0" w:type="dxa"/>
          </w:tblCellMar>
        </w:tblPrEx>
        <w:tc>
          <w:tcPr>
            <w:tcW w:w="1247" w:type="dxa"/>
          </w:tcPr>
          <w:p w14:paraId="36DC5E10" w14:textId="77777777" w:rsidR="00F741E3" w:rsidRPr="00F741E3" w:rsidRDefault="00F741E3" w:rsidP="00F741E3">
            <w:pPr>
              <w:spacing w:line="240" w:lineRule="auto"/>
              <w:jc w:val="left"/>
              <w:rPr>
                <w:rFonts w:cs="Frankruhel"/>
                <w:sz w:val="24"/>
                <w:rtl/>
              </w:rPr>
            </w:pPr>
          </w:p>
        </w:tc>
        <w:tc>
          <w:tcPr>
            <w:tcW w:w="5669" w:type="dxa"/>
          </w:tcPr>
          <w:p w14:paraId="3F116906" w14:textId="77777777" w:rsidR="00F741E3" w:rsidRPr="00F741E3" w:rsidRDefault="00F741E3" w:rsidP="00F741E3">
            <w:pPr>
              <w:spacing w:line="240" w:lineRule="auto"/>
              <w:jc w:val="left"/>
              <w:rPr>
                <w:rFonts w:cs="Frankruhel"/>
                <w:sz w:val="24"/>
                <w:rtl/>
              </w:rPr>
            </w:pPr>
            <w:r>
              <w:rPr>
                <w:sz w:val="24"/>
                <w:rtl/>
              </w:rPr>
              <w:t>פרק ו': תכנון ובניה</w:t>
            </w:r>
          </w:p>
        </w:tc>
        <w:tc>
          <w:tcPr>
            <w:tcW w:w="567" w:type="dxa"/>
          </w:tcPr>
          <w:p w14:paraId="19F6E386" w14:textId="77777777" w:rsidR="00F741E3" w:rsidRPr="00F741E3" w:rsidRDefault="00F741E3" w:rsidP="00F741E3">
            <w:pPr>
              <w:spacing w:line="240" w:lineRule="auto"/>
              <w:jc w:val="left"/>
              <w:rPr>
                <w:rStyle w:val="Hyperlink"/>
                <w:rtl/>
              </w:rPr>
            </w:pPr>
            <w:hyperlink w:anchor="med5" w:tooltip="פרק ו: תכנון ובניה" w:history="1">
              <w:r w:rsidRPr="00F741E3">
                <w:rPr>
                  <w:rStyle w:val="Hyperlink"/>
                </w:rPr>
                <w:t>Go</w:t>
              </w:r>
            </w:hyperlink>
          </w:p>
        </w:tc>
        <w:tc>
          <w:tcPr>
            <w:tcW w:w="850" w:type="dxa"/>
          </w:tcPr>
          <w:p w14:paraId="2F834513"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741E3" w:rsidRPr="00F741E3" w14:paraId="0C6A6966" w14:textId="77777777">
        <w:tblPrEx>
          <w:tblCellMar>
            <w:top w:w="0" w:type="dxa"/>
            <w:bottom w:w="0" w:type="dxa"/>
          </w:tblCellMar>
        </w:tblPrEx>
        <w:tc>
          <w:tcPr>
            <w:tcW w:w="1247" w:type="dxa"/>
          </w:tcPr>
          <w:p w14:paraId="781458A4" w14:textId="77777777" w:rsidR="00F741E3" w:rsidRPr="00F741E3" w:rsidRDefault="00F741E3" w:rsidP="00F741E3">
            <w:pPr>
              <w:spacing w:line="240" w:lineRule="auto"/>
              <w:jc w:val="left"/>
              <w:rPr>
                <w:rFonts w:cs="Frankruhel"/>
                <w:sz w:val="24"/>
                <w:rtl/>
              </w:rPr>
            </w:pPr>
            <w:r>
              <w:rPr>
                <w:sz w:val="24"/>
                <w:rtl/>
              </w:rPr>
              <w:t xml:space="preserve">סעיף 18 </w:t>
            </w:r>
          </w:p>
        </w:tc>
        <w:tc>
          <w:tcPr>
            <w:tcW w:w="5669" w:type="dxa"/>
          </w:tcPr>
          <w:p w14:paraId="3F997766" w14:textId="77777777" w:rsidR="00F741E3" w:rsidRPr="00F741E3" w:rsidRDefault="00F741E3" w:rsidP="00F741E3">
            <w:pPr>
              <w:spacing w:line="240" w:lineRule="auto"/>
              <w:jc w:val="left"/>
              <w:rPr>
                <w:rFonts w:cs="Frankruhel"/>
                <w:sz w:val="24"/>
                <w:rtl/>
              </w:rPr>
            </w:pPr>
            <w:r>
              <w:rPr>
                <w:sz w:val="24"/>
                <w:rtl/>
              </w:rPr>
              <w:t>תיקון חוק התכנון והבניה   מס' 60</w:t>
            </w:r>
          </w:p>
        </w:tc>
        <w:tc>
          <w:tcPr>
            <w:tcW w:w="567" w:type="dxa"/>
          </w:tcPr>
          <w:p w14:paraId="7D866C94" w14:textId="77777777" w:rsidR="00F741E3" w:rsidRPr="00F741E3" w:rsidRDefault="00F741E3" w:rsidP="00F741E3">
            <w:pPr>
              <w:spacing w:line="240" w:lineRule="auto"/>
              <w:jc w:val="left"/>
              <w:rPr>
                <w:rStyle w:val="Hyperlink"/>
                <w:rtl/>
              </w:rPr>
            </w:pPr>
            <w:hyperlink w:anchor="Seif63" w:tooltip="תיקון חוק התכנון והבניה   מס 60" w:history="1">
              <w:r w:rsidRPr="00F741E3">
                <w:rPr>
                  <w:rStyle w:val="Hyperlink"/>
                </w:rPr>
                <w:t>Go</w:t>
              </w:r>
            </w:hyperlink>
          </w:p>
        </w:tc>
        <w:tc>
          <w:tcPr>
            <w:tcW w:w="850" w:type="dxa"/>
          </w:tcPr>
          <w:p w14:paraId="29005284"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741E3" w:rsidRPr="00F741E3" w14:paraId="453C76EF" w14:textId="77777777">
        <w:tblPrEx>
          <w:tblCellMar>
            <w:top w:w="0" w:type="dxa"/>
            <w:bottom w:w="0" w:type="dxa"/>
          </w:tblCellMar>
        </w:tblPrEx>
        <w:tc>
          <w:tcPr>
            <w:tcW w:w="1247" w:type="dxa"/>
          </w:tcPr>
          <w:p w14:paraId="695A208E" w14:textId="77777777" w:rsidR="00F741E3" w:rsidRPr="00F741E3" w:rsidRDefault="00F741E3" w:rsidP="00F741E3">
            <w:pPr>
              <w:spacing w:line="240" w:lineRule="auto"/>
              <w:jc w:val="left"/>
              <w:rPr>
                <w:rFonts w:cs="Frankruhel"/>
                <w:sz w:val="24"/>
                <w:rtl/>
              </w:rPr>
            </w:pPr>
            <w:r>
              <w:rPr>
                <w:sz w:val="24"/>
                <w:rtl/>
              </w:rPr>
              <w:t xml:space="preserve">סעיף 19 </w:t>
            </w:r>
          </w:p>
        </w:tc>
        <w:tc>
          <w:tcPr>
            <w:tcW w:w="5669" w:type="dxa"/>
          </w:tcPr>
          <w:p w14:paraId="419FD1C2" w14:textId="77777777" w:rsidR="00F741E3" w:rsidRPr="00F741E3" w:rsidRDefault="00F741E3" w:rsidP="00F741E3">
            <w:pPr>
              <w:spacing w:line="240" w:lineRule="auto"/>
              <w:jc w:val="left"/>
              <w:rPr>
                <w:rFonts w:cs="Frankruhel"/>
                <w:sz w:val="24"/>
                <w:rtl/>
              </w:rPr>
            </w:pPr>
            <w:r>
              <w:rPr>
                <w:sz w:val="24"/>
                <w:rtl/>
              </w:rPr>
              <w:t>הוראת מעבר</w:t>
            </w:r>
          </w:p>
        </w:tc>
        <w:tc>
          <w:tcPr>
            <w:tcW w:w="567" w:type="dxa"/>
          </w:tcPr>
          <w:p w14:paraId="2B3EE814" w14:textId="77777777" w:rsidR="00F741E3" w:rsidRPr="00F741E3" w:rsidRDefault="00F741E3" w:rsidP="00F741E3">
            <w:pPr>
              <w:spacing w:line="240" w:lineRule="auto"/>
              <w:jc w:val="left"/>
              <w:rPr>
                <w:rStyle w:val="Hyperlink"/>
                <w:rtl/>
              </w:rPr>
            </w:pPr>
            <w:hyperlink w:anchor="Seif18" w:tooltip="הוראת מעבר" w:history="1">
              <w:r w:rsidRPr="00F741E3">
                <w:rPr>
                  <w:rStyle w:val="Hyperlink"/>
                </w:rPr>
                <w:t>Go</w:t>
              </w:r>
            </w:hyperlink>
          </w:p>
        </w:tc>
        <w:tc>
          <w:tcPr>
            <w:tcW w:w="850" w:type="dxa"/>
          </w:tcPr>
          <w:p w14:paraId="275A109F"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741E3" w:rsidRPr="00F741E3" w14:paraId="2FB811E7" w14:textId="77777777">
        <w:tblPrEx>
          <w:tblCellMar>
            <w:top w:w="0" w:type="dxa"/>
            <w:bottom w:w="0" w:type="dxa"/>
          </w:tblCellMar>
        </w:tblPrEx>
        <w:tc>
          <w:tcPr>
            <w:tcW w:w="1247" w:type="dxa"/>
          </w:tcPr>
          <w:p w14:paraId="3BAB7A21" w14:textId="77777777" w:rsidR="00F741E3" w:rsidRPr="00F741E3" w:rsidRDefault="00F741E3" w:rsidP="00F741E3">
            <w:pPr>
              <w:spacing w:line="240" w:lineRule="auto"/>
              <w:jc w:val="left"/>
              <w:rPr>
                <w:rFonts w:cs="Frankruhel"/>
                <w:sz w:val="24"/>
                <w:rtl/>
              </w:rPr>
            </w:pPr>
            <w:r>
              <w:rPr>
                <w:sz w:val="24"/>
                <w:rtl/>
              </w:rPr>
              <w:t xml:space="preserve">סעיף 20 </w:t>
            </w:r>
          </w:p>
        </w:tc>
        <w:tc>
          <w:tcPr>
            <w:tcW w:w="5669" w:type="dxa"/>
          </w:tcPr>
          <w:p w14:paraId="3C790C85" w14:textId="77777777" w:rsidR="00F741E3" w:rsidRPr="00F741E3" w:rsidRDefault="00F741E3" w:rsidP="00F741E3">
            <w:pPr>
              <w:spacing w:line="240" w:lineRule="auto"/>
              <w:jc w:val="left"/>
              <w:rPr>
                <w:rFonts w:cs="Frankruhel"/>
                <w:sz w:val="24"/>
                <w:rtl/>
              </w:rPr>
            </w:pPr>
            <w:r>
              <w:rPr>
                <w:sz w:val="24"/>
                <w:rtl/>
              </w:rPr>
              <w:t>תיקון חוק מיסוי מקרקעין</w:t>
            </w:r>
          </w:p>
        </w:tc>
        <w:tc>
          <w:tcPr>
            <w:tcW w:w="567" w:type="dxa"/>
          </w:tcPr>
          <w:p w14:paraId="0AE21D91" w14:textId="77777777" w:rsidR="00F741E3" w:rsidRPr="00F741E3" w:rsidRDefault="00F741E3" w:rsidP="00F741E3">
            <w:pPr>
              <w:spacing w:line="240" w:lineRule="auto"/>
              <w:jc w:val="left"/>
              <w:rPr>
                <w:rStyle w:val="Hyperlink"/>
                <w:rtl/>
              </w:rPr>
            </w:pPr>
            <w:hyperlink w:anchor="Seif19" w:tooltip="תיקון חוק מיסוי מקרקעין" w:history="1">
              <w:r w:rsidRPr="00F741E3">
                <w:rPr>
                  <w:rStyle w:val="Hyperlink"/>
                </w:rPr>
                <w:t>Go</w:t>
              </w:r>
            </w:hyperlink>
          </w:p>
        </w:tc>
        <w:tc>
          <w:tcPr>
            <w:tcW w:w="850" w:type="dxa"/>
          </w:tcPr>
          <w:p w14:paraId="1F94EF96"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741E3" w:rsidRPr="00F741E3" w14:paraId="36420B74" w14:textId="77777777">
        <w:tblPrEx>
          <w:tblCellMar>
            <w:top w:w="0" w:type="dxa"/>
            <w:bottom w:w="0" w:type="dxa"/>
          </w:tblCellMar>
        </w:tblPrEx>
        <w:tc>
          <w:tcPr>
            <w:tcW w:w="1247" w:type="dxa"/>
          </w:tcPr>
          <w:p w14:paraId="43939E8A" w14:textId="77777777" w:rsidR="00F741E3" w:rsidRPr="00F741E3" w:rsidRDefault="00F741E3" w:rsidP="00F741E3">
            <w:pPr>
              <w:spacing w:line="240" w:lineRule="auto"/>
              <w:jc w:val="left"/>
              <w:rPr>
                <w:rFonts w:cs="Frankruhel"/>
                <w:sz w:val="24"/>
                <w:rtl/>
              </w:rPr>
            </w:pPr>
            <w:r>
              <w:rPr>
                <w:sz w:val="24"/>
                <w:rtl/>
              </w:rPr>
              <w:t xml:space="preserve">סעיף 21 </w:t>
            </w:r>
          </w:p>
        </w:tc>
        <w:tc>
          <w:tcPr>
            <w:tcW w:w="5669" w:type="dxa"/>
          </w:tcPr>
          <w:p w14:paraId="1135E2E3" w14:textId="77777777" w:rsidR="00F741E3" w:rsidRPr="00F741E3" w:rsidRDefault="00F741E3" w:rsidP="00F741E3">
            <w:pPr>
              <w:spacing w:line="240" w:lineRule="auto"/>
              <w:jc w:val="left"/>
              <w:rPr>
                <w:rFonts w:cs="Frankruhel"/>
                <w:sz w:val="24"/>
                <w:rtl/>
              </w:rPr>
            </w:pPr>
            <w:r>
              <w:rPr>
                <w:sz w:val="24"/>
                <w:rtl/>
              </w:rPr>
              <w:t>תחילה</w:t>
            </w:r>
          </w:p>
        </w:tc>
        <w:tc>
          <w:tcPr>
            <w:tcW w:w="567" w:type="dxa"/>
          </w:tcPr>
          <w:p w14:paraId="5B4DCE45" w14:textId="77777777" w:rsidR="00F741E3" w:rsidRPr="00F741E3" w:rsidRDefault="00F741E3" w:rsidP="00F741E3">
            <w:pPr>
              <w:spacing w:line="240" w:lineRule="auto"/>
              <w:jc w:val="left"/>
              <w:rPr>
                <w:rStyle w:val="Hyperlink"/>
                <w:rtl/>
              </w:rPr>
            </w:pPr>
            <w:hyperlink w:anchor="Seif20" w:tooltip="תחילה" w:history="1">
              <w:r w:rsidRPr="00F741E3">
                <w:rPr>
                  <w:rStyle w:val="Hyperlink"/>
                </w:rPr>
                <w:t>Go</w:t>
              </w:r>
            </w:hyperlink>
          </w:p>
        </w:tc>
        <w:tc>
          <w:tcPr>
            <w:tcW w:w="850" w:type="dxa"/>
          </w:tcPr>
          <w:p w14:paraId="52EF028F"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741E3" w:rsidRPr="00F741E3" w14:paraId="0E9BABF2" w14:textId="77777777">
        <w:tblPrEx>
          <w:tblCellMar>
            <w:top w:w="0" w:type="dxa"/>
            <w:bottom w:w="0" w:type="dxa"/>
          </w:tblCellMar>
        </w:tblPrEx>
        <w:tc>
          <w:tcPr>
            <w:tcW w:w="1247" w:type="dxa"/>
          </w:tcPr>
          <w:p w14:paraId="1EBE4360" w14:textId="77777777" w:rsidR="00F741E3" w:rsidRPr="00F741E3" w:rsidRDefault="00F741E3" w:rsidP="00F741E3">
            <w:pPr>
              <w:spacing w:line="240" w:lineRule="auto"/>
              <w:jc w:val="left"/>
              <w:rPr>
                <w:rFonts w:cs="Frankruhel"/>
                <w:sz w:val="24"/>
                <w:rtl/>
              </w:rPr>
            </w:pPr>
          </w:p>
        </w:tc>
        <w:tc>
          <w:tcPr>
            <w:tcW w:w="5669" w:type="dxa"/>
          </w:tcPr>
          <w:p w14:paraId="042B7260" w14:textId="77777777" w:rsidR="00F741E3" w:rsidRPr="00F741E3" w:rsidRDefault="00F741E3" w:rsidP="00F741E3">
            <w:pPr>
              <w:spacing w:line="240" w:lineRule="auto"/>
              <w:jc w:val="left"/>
              <w:rPr>
                <w:rFonts w:cs="Frankruhel"/>
                <w:sz w:val="24"/>
                <w:rtl/>
              </w:rPr>
            </w:pPr>
            <w:r>
              <w:rPr>
                <w:sz w:val="24"/>
                <w:rtl/>
              </w:rPr>
              <w:t>פרק ז': מימון הגנות חוף בים המלח</w:t>
            </w:r>
          </w:p>
        </w:tc>
        <w:tc>
          <w:tcPr>
            <w:tcW w:w="567" w:type="dxa"/>
          </w:tcPr>
          <w:p w14:paraId="11CF7EB5" w14:textId="77777777" w:rsidR="00F741E3" w:rsidRPr="00F741E3" w:rsidRDefault="00F741E3" w:rsidP="00F741E3">
            <w:pPr>
              <w:spacing w:line="240" w:lineRule="auto"/>
              <w:jc w:val="left"/>
              <w:rPr>
                <w:rStyle w:val="Hyperlink"/>
                <w:rtl/>
              </w:rPr>
            </w:pPr>
            <w:hyperlink w:anchor="med6" w:tooltip="פרק ז: מימון הגנות חוף בים המלח" w:history="1">
              <w:r w:rsidRPr="00F741E3">
                <w:rPr>
                  <w:rStyle w:val="Hyperlink"/>
                </w:rPr>
                <w:t>Go</w:t>
              </w:r>
            </w:hyperlink>
          </w:p>
        </w:tc>
        <w:tc>
          <w:tcPr>
            <w:tcW w:w="850" w:type="dxa"/>
          </w:tcPr>
          <w:p w14:paraId="603C9136"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741E3" w:rsidRPr="00F741E3" w14:paraId="7C389E7A" w14:textId="77777777">
        <w:tblPrEx>
          <w:tblCellMar>
            <w:top w:w="0" w:type="dxa"/>
            <w:bottom w:w="0" w:type="dxa"/>
          </w:tblCellMar>
        </w:tblPrEx>
        <w:tc>
          <w:tcPr>
            <w:tcW w:w="1247" w:type="dxa"/>
          </w:tcPr>
          <w:p w14:paraId="052028E7" w14:textId="77777777" w:rsidR="00F741E3" w:rsidRPr="00F741E3" w:rsidRDefault="00F741E3" w:rsidP="00F741E3">
            <w:pPr>
              <w:spacing w:line="240" w:lineRule="auto"/>
              <w:jc w:val="left"/>
              <w:rPr>
                <w:rFonts w:cs="Frankruhel"/>
                <w:sz w:val="24"/>
                <w:rtl/>
              </w:rPr>
            </w:pPr>
            <w:r>
              <w:rPr>
                <w:sz w:val="24"/>
                <w:rtl/>
              </w:rPr>
              <w:t xml:space="preserve">סעיף 22 </w:t>
            </w:r>
          </w:p>
        </w:tc>
        <w:tc>
          <w:tcPr>
            <w:tcW w:w="5669" w:type="dxa"/>
          </w:tcPr>
          <w:p w14:paraId="3DCDCC0F" w14:textId="77777777" w:rsidR="00F741E3" w:rsidRPr="00F741E3" w:rsidRDefault="00F741E3" w:rsidP="00F741E3">
            <w:pPr>
              <w:spacing w:line="240" w:lineRule="auto"/>
              <w:jc w:val="left"/>
              <w:rPr>
                <w:rFonts w:cs="Frankruhel"/>
                <w:sz w:val="24"/>
                <w:rtl/>
              </w:rPr>
            </w:pPr>
            <w:r>
              <w:rPr>
                <w:sz w:val="24"/>
                <w:rtl/>
              </w:rPr>
              <w:t>השתתפות בהוצאות מימון הגנות חוף בים המלח</w:t>
            </w:r>
          </w:p>
        </w:tc>
        <w:tc>
          <w:tcPr>
            <w:tcW w:w="567" w:type="dxa"/>
          </w:tcPr>
          <w:p w14:paraId="1B1A2063" w14:textId="77777777" w:rsidR="00F741E3" w:rsidRPr="00F741E3" w:rsidRDefault="00F741E3" w:rsidP="00F741E3">
            <w:pPr>
              <w:spacing w:line="240" w:lineRule="auto"/>
              <w:jc w:val="left"/>
              <w:rPr>
                <w:rStyle w:val="Hyperlink"/>
                <w:rtl/>
              </w:rPr>
            </w:pPr>
            <w:hyperlink w:anchor="Seif21" w:tooltip="השתתפות בהוצאות מימון הגנות חוף בים המלח" w:history="1">
              <w:r w:rsidRPr="00F741E3">
                <w:rPr>
                  <w:rStyle w:val="Hyperlink"/>
                </w:rPr>
                <w:t>Go</w:t>
              </w:r>
            </w:hyperlink>
          </w:p>
        </w:tc>
        <w:tc>
          <w:tcPr>
            <w:tcW w:w="850" w:type="dxa"/>
          </w:tcPr>
          <w:p w14:paraId="54592DA3"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741E3" w:rsidRPr="00F741E3" w14:paraId="5DBF3D22" w14:textId="77777777">
        <w:tblPrEx>
          <w:tblCellMar>
            <w:top w:w="0" w:type="dxa"/>
            <w:bottom w:w="0" w:type="dxa"/>
          </w:tblCellMar>
        </w:tblPrEx>
        <w:tc>
          <w:tcPr>
            <w:tcW w:w="1247" w:type="dxa"/>
          </w:tcPr>
          <w:p w14:paraId="2324AD7A" w14:textId="77777777" w:rsidR="00F741E3" w:rsidRPr="00F741E3" w:rsidRDefault="00F741E3" w:rsidP="00F741E3">
            <w:pPr>
              <w:spacing w:line="240" w:lineRule="auto"/>
              <w:jc w:val="left"/>
              <w:rPr>
                <w:rFonts w:cs="Frankruhel"/>
                <w:sz w:val="24"/>
                <w:rtl/>
              </w:rPr>
            </w:pPr>
          </w:p>
        </w:tc>
        <w:tc>
          <w:tcPr>
            <w:tcW w:w="5669" w:type="dxa"/>
          </w:tcPr>
          <w:p w14:paraId="511FDE3C" w14:textId="77777777" w:rsidR="00F741E3" w:rsidRPr="00F741E3" w:rsidRDefault="00F741E3" w:rsidP="00F741E3">
            <w:pPr>
              <w:spacing w:line="240" w:lineRule="auto"/>
              <w:jc w:val="left"/>
              <w:rPr>
                <w:rFonts w:cs="Frankruhel"/>
                <w:sz w:val="24"/>
                <w:rtl/>
              </w:rPr>
            </w:pPr>
            <w:r>
              <w:rPr>
                <w:sz w:val="24"/>
                <w:rtl/>
              </w:rPr>
              <w:t>פרק ח': אגרות, תמלוגים ותשלומים</w:t>
            </w:r>
          </w:p>
        </w:tc>
        <w:tc>
          <w:tcPr>
            <w:tcW w:w="567" w:type="dxa"/>
          </w:tcPr>
          <w:p w14:paraId="4E9D977C" w14:textId="77777777" w:rsidR="00F741E3" w:rsidRPr="00F741E3" w:rsidRDefault="00F741E3" w:rsidP="00F741E3">
            <w:pPr>
              <w:spacing w:line="240" w:lineRule="auto"/>
              <w:jc w:val="left"/>
              <w:rPr>
                <w:rStyle w:val="Hyperlink"/>
                <w:rtl/>
              </w:rPr>
            </w:pPr>
            <w:hyperlink w:anchor="med7" w:tooltip="פרק ח: אגרות, תמלוגים ותשלומים" w:history="1">
              <w:r w:rsidRPr="00F741E3">
                <w:rPr>
                  <w:rStyle w:val="Hyperlink"/>
                </w:rPr>
                <w:t>Go</w:t>
              </w:r>
            </w:hyperlink>
          </w:p>
        </w:tc>
        <w:tc>
          <w:tcPr>
            <w:tcW w:w="850" w:type="dxa"/>
          </w:tcPr>
          <w:p w14:paraId="0EC95B46"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741E3" w:rsidRPr="00F741E3" w14:paraId="7B40D33F" w14:textId="77777777">
        <w:tblPrEx>
          <w:tblCellMar>
            <w:top w:w="0" w:type="dxa"/>
            <w:bottom w:w="0" w:type="dxa"/>
          </w:tblCellMar>
        </w:tblPrEx>
        <w:tc>
          <w:tcPr>
            <w:tcW w:w="1247" w:type="dxa"/>
          </w:tcPr>
          <w:p w14:paraId="0C991DBE" w14:textId="77777777" w:rsidR="00F741E3" w:rsidRPr="00F741E3" w:rsidRDefault="00F741E3" w:rsidP="00F741E3">
            <w:pPr>
              <w:spacing w:line="240" w:lineRule="auto"/>
              <w:jc w:val="left"/>
              <w:rPr>
                <w:rFonts w:cs="Frankruhel"/>
                <w:sz w:val="24"/>
                <w:rtl/>
              </w:rPr>
            </w:pPr>
            <w:r>
              <w:rPr>
                <w:sz w:val="24"/>
                <w:rtl/>
              </w:rPr>
              <w:t xml:space="preserve">סעיף 23 </w:t>
            </w:r>
          </w:p>
        </w:tc>
        <w:tc>
          <w:tcPr>
            <w:tcW w:w="5669" w:type="dxa"/>
          </w:tcPr>
          <w:p w14:paraId="6916B413" w14:textId="77777777" w:rsidR="00F741E3" w:rsidRPr="00F741E3" w:rsidRDefault="00F741E3" w:rsidP="00F741E3">
            <w:pPr>
              <w:spacing w:line="240" w:lineRule="auto"/>
              <w:jc w:val="left"/>
              <w:rPr>
                <w:rFonts w:cs="Frankruhel"/>
                <w:sz w:val="24"/>
                <w:rtl/>
              </w:rPr>
            </w:pPr>
            <w:r>
              <w:rPr>
                <w:sz w:val="24"/>
                <w:rtl/>
              </w:rPr>
              <w:t>תיקון חוק ההגבלים העסקיים   מס' 7</w:t>
            </w:r>
          </w:p>
        </w:tc>
        <w:tc>
          <w:tcPr>
            <w:tcW w:w="567" w:type="dxa"/>
          </w:tcPr>
          <w:p w14:paraId="270723A2" w14:textId="77777777" w:rsidR="00F741E3" w:rsidRPr="00F741E3" w:rsidRDefault="00F741E3" w:rsidP="00F741E3">
            <w:pPr>
              <w:spacing w:line="240" w:lineRule="auto"/>
              <w:jc w:val="left"/>
              <w:rPr>
                <w:rStyle w:val="Hyperlink"/>
                <w:rtl/>
              </w:rPr>
            </w:pPr>
            <w:hyperlink w:anchor="Seif22" w:tooltip="תיקון חוק ההגבלים העסקיים   מס 7" w:history="1">
              <w:r w:rsidRPr="00F741E3">
                <w:rPr>
                  <w:rStyle w:val="Hyperlink"/>
                </w:rPr>
                <w:t>Go</w:t>
              </w:r>
            </w:hyperlink>
          </w:p>
        </w:tc>
        <w:tc>
          <w:tcPr>
            <w:tcW w:w="850" w:type="dxa"/>
          </w:tcPr>
          <w:p w14:paraId="57EEB273"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741E3" w:rsidRPr="00F741E3" w14:paraId="7AC9A7FA" w14:textId="77777777">
        <w:tblPrEx>
          <w:tblCellMar>
            <w:top w:w="0" w:type="dxa"/>
            <w:bottom w:w="0" w:type="dxa"/>
          </w:tblCellMar>
        </w:tblPrEx>
        <w:tc>
          <w:tcPr>
            <w:tcW w:w="1247" w:type="dxa"/>
          </w:tcPr>
          <w:p w14:paraId="00F50031" w14:textId="77777777" w:rsidR="00F741E3" w:rsidRPr="00F741E3" w:rsidRDefault="00F741E3" w:rsidP="00F741E3">
            <w:pPr>
              <w:spacing w:line="240" w:lineRule="auto"/>
              <w:jc w:val="left"/>
              <w:rPr>
                <w:rFonts w:cs="Frankruhel"/>
                <w:sz w:val="24"/>
                <w:rtl/>
              </w:rPr>
            </w:pPr>
            <w:r>
              <w:rPr>
                <w:sz w:val="24"/>
                <w:rtl/>
              </w:rPr>
              <w:t xml:space="preserve">סעיף 24 </w:t>
            </w:r>
          </w:p>
        </w:tc>
        <w:tc>
          <w:tcPr>
            <w:tcW w:w="5669" w:type="dxa"/>
          </w:tcPr>
          <w:p w14:paraId="52150548" w14:textId="77777777" w:rsidR="00F741E3" w:rsidRPr="00F741E3" w:rsidRDefault="00F741E3" w:rsidP="00F741E3">
            <w:pPr>
              <w:spacing w:line="240" w:lineRule="auto"/>
              <w:jc w:val="left"/>
              <w:rPr>
                <w:rFonts w:cs="Frankruhel"/>
                <w:sz w:val="24"/>
                <w:rtl/>
              </w:rPr>
            </w:pPr>
            <w:r>
              <w:rPr>
                <w:sz w:val="24"/>
                <w:rtl/>
              </w:rPr>
              <w:t>תיקון חוק הרשות הלאומית להסמכת מעבדות</w:t>
            </w:r>
          </w:p>
        </w:tc>
        <w:tc>
          <w:tcPr>
            <w:tcW w:w="567" w:type="dxa"/>
          </w:tcPr>
          <w:p w14:paraId="0B787ED1" w14:textId="77777777" w:rsidR="00F741E3" w:rsidRPr="00F741E3" w:rsidRDefault="00F741E3" w:rsidP="00F741E3">
            <w:pPr>
              <w:spacing w:line="240" w:lineRule="auto"/>
              <w:jc w:val="left"/>
              <w:rPr>
                <w:rStyle w:val="Hyperlink"/>
                <w:rtl/>
              </w:rPr>
            </w:pPr>
            <w:hyperlink w:anchor="Seif23" w:tooltip="תיקון חוק הרשות הלאומית להסמכת מעבדות" w:history="1">
              <w:r w:rsidRPr="00F741E3">
                <w:rPr>
                  <w:rStyle w:val="Hyperlink"/>
                </w:rPr>
                <w:t>Go</w:t>
              </w:r>
            </w:hyperlink>
          </w:p>
        </w:tc>
        <w:tc>
          <w:tcPr>
            <w:tcW w:w="850" w:type="dxa"/>
          </w:tcPr>
          <w:p w14:paraId="28A5C6D5"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741E3" w:rsidRPr="00F741E3" w14:paraId="45D8CBE2" w14:textId="77777777">
        <w:tblPrEx>
          <w:tblCellMar>
            <w:top w:w="0" w:type="dxa"/>
            <w:bottom w:w="0" w:type="dxa"/>
          </w:tblCellMar>
        </w:tblPrEx>
        <w:tc>
          <w:tcPr>
            <w:tcW w:w="1247" w:type="dxa"/>
          </w:tcPr>
          <w:p w14:paraId="253E106B" w14:textId="77777777" w:rsidR="00F741E3" w:rsidRPr="00F741E3" w:rsidRDefault="00F741E3" w:rsidP="00F741E3">
            <w:pPr>
              <w:spacing w:line="240" w:lineRule="auto"/>
              <w:jc w:val="left"/>
              <w:rPr>
                <w:rFonts w:cs="Frankruhel"/>
                <w:sz w:val="24"/>
                <w:rtl/>
              </w:rPr>
            </w:pPr>
            <w:r>
              <w:rPr>
                <w:sz w:val="24"/>
                <w:rtl/>
              </w:rPr>
              <w:t xml:space="preserve">סעיף 25 </w:t>
            </w:r>
          </w:p>
        </w:tc>
        <w:tc>
          <w:tcPr>
            <w:tcW w:w="5669" w:type="dxa"/>
          </w:tcPr>
          <w:p w14:paraId="5908903E" w14:textId="77777777" w:rsidR="00F741E3" w:rsidRPr="00F741E3" w:rsidRDefault="00F741E3" w:rsidP="00F741E3">
            <w:pPr>
              <w:spacing w:line="240" w:lineRule="auto"/>
              <w:jc w:val="left"/>
              <w:rPr>
                <w:rFonts w:cs="Frankruhel"/>
                <w:sz w:val="24"/>
                <w:rtl/>
              </w:rPr>
            </w:pPr>
            <w:r>
              <w:rPr>
                <w:sz w:val="24"/>
                <w:rtl/>
              </w:rPr>
              <w:t>תיקון חוק רשות הנמלים והרכבות   מס' 11</w:t>
            </w:r>
          </w:p>
        </w:tc>
        <w:tc>
          <w:tcPr>
            <w:tcW w:w="567" w:type="dxa"/>
          </w:tcPr>
          <w:p w14:paraId="38927D48" w14:textId="77777777" w:rsidR="00F741E3" w:rsidRPr="00F741E3" w:rsidRDefault="00F741E3" w:rsidP="00F741E3">
            <w:pPr>
              <w:spacing w:line="240" w:lineRule="auto"/>
              <w:jc w:val="left"/>
              <w:rPr>
                <w:rStyle w:val="Hyperlink"/>
                <w:rtl/>
              </w:rPr>
            </w:pPr>
            <w:hyperlink w:anchor="Seif24" w:tooltip="תיקון חוק רשות הנמלים והרכבות   מס 11" w:history="1">
              <w:r w:rsidRPr="00F741E3">
                <w:rPr>
                  <w:rStyle w:val="Hyperlink"/>
                </w:rPr>
                <w:t>Go</w:t>
              </w:r>
            </w:hyperlink>
          </w:p>
        </w:tc>
        <w:tc>
          <w:tcPr>
            <w:tcW w:w="850" w:type="dxa"/>
          </w:tcPr>
          <w:p w14:paraId="66DCF611"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741E3" w:rsidRPr="00F741E3" w14:paraId="27A5CDE3" w14:textId="77777777">
        <w:tblPrEx>
          <w:tblCellMar>
            <w:top w:w="0" w:type="dxa"/>
            <w:bottom w:w="0" w:type="dxa"/>
          </w:tblCellMar>
        </w:tblPrEx>
        <w:tc>
          <w:tcPr>
            <w:tcW w:w="1247" w:type="dxa"/>
          </w:tcPr>
          <w:p w14:paraId="2912718C" w14:textId="77777777" w:rsidR="00F741E3" w:rsidRPr="00F741E3" w:rsidRDefault="00F741E3" w:rsidP="00F741E3">
            <w:pPr>
              <w:spacing w:line="240" w:lineRule="auto"/>
              <w:jc w:val="left"/>
              <w:rPr>
                <w:rFonts w:cs="Frankruhel"/>
                <w:sz w:val="24"/>
                <w:rtl/>
              </w:rPr>
            </w:pPr>
            <w:r>
              <w:rPr>
                <w:sz w:val="24"/>
                <w:rtl/>
              </w:rPr>
              <w:t xml:space="preserve">סעיף 26 </w:t>
            </w:r>
          </w:p>
        </w:tc>
        <w:tc>
          <w:tcPr>
            <w:tcW w:w="5669" w:type="dxa"/>
          </w:tcPr>
          <w:p w14:paraId="439AD689" w14:textId="77777777" w:rsidR="00F741E3" w:rsidRPr="00F741E3" w:rsidRDefault="00F741E3" w:rsidP="00F741E3">
            <w:pPr>
              <w:spacing w:line="240" w:lineRule="auto"/>
              <w:jc w:val="left"/>
              <w:rPr>
                <w:rFonts w:cs="Frankruhel"/>
                <w:sz w:val="24"/>
                <w:rtl/>
              </w:rPr>
            </w:pPr>
            <w:r>
              <w:rPr>
                <w:sz w:val="24"/>
                <w:rtl/>
              </w:rPr>
              <w:t>תחילה</w:t>
            </w:r>
          </w:p>
        </w:tc>
        <w:tc>
          <w:tcPr>
            <w:tcW w:w="567" w:type="dxa"/>
          </w:tcPr>
          <w:p w14:paraId="262514F8" w14:textId="77777777" w:rsidR="00F741E3" w:rsidRPr="00F741E3" w:rsidRDefault="00F741E3" w:rsidP="00F741E3">
            <w:pPr>
              <w:spacing w:line="240" w:lineRule="auto"/>
              <w:jc w:val="left"/>
              <w:rPr>
                <w:rStyle w:val="Hyperlink"/>
                <w:rtl/>
              </w:rPr>
            </w:pPr>
            <w:hyperlink w:anchor="Seif25" w:tooltip="תחילה" w:history="1">
              <w:r w:rsidRPr="00F741E3">
                <w:rPr>
                  <w:rStyle w:val="Hyperlink"/>
                </w:rPr>
                <w:t>Go</w:t>
              </w:r>
            </w:hyperlink>
          </w:p>
        </w:tc>
        <w:tc>
          <w:tcPr>
            <w:tcW w:w="850" w:type="dxa"/>
          </w:tcPr>
          <w:p w14:paraId="77A247B4"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741E3" w:rsidRPr="00F741E3" w14:paraId="1DABD57E" w14:textId="77777777">
        <w:tblPrEx>
          <w:tblCellMar>
            <w:top w:w="0" w:type="dxa"/>
            <w:bottom w:w="0" w:type="dxa"/>
          </w:tblCellMar>
        </w:tblPrEx>
        <w:tc>
          <w:tcPr>
            <w:tcW w:w="1247" w:type="dxa"/>
          </w:tcPr>
          <w:p w14:paraId="1ED83CEE" w14:textId="77777777" w:rsidR="00F741E3" w:rsidRPr="00F741E3" w:rsidRDefault="00F741E3" w:rsidP="00F741E3">
            <w:pPr>
              <w:spacing w:line="240" w:lineRule="auto"/>
              <w:jc w:val="left"/>
              <w:rPr>
                <w:rFonts w:cs="Frankruhel"/>
                <w:sz w:val="24"/>
                <w:rtl/>
              </w:rPr>
            </w:pPr>
          </w:p>
        </w:tc>
        <w:tc>
          <w:tcPr>
            <w:tcW w:w="5669" w:type="dxa"/>
          </w:tcPr>
          <w:p w14:paraId="68A64A87" w14:textId="77777777" w:rsidR="00F741E3" w:rsidRPr="00F741E3" w:rsidRDefault="00F741E3" w:rsidP="00F741E3">
            <w:pPr>
              <w:spacing w:line="240" w:lineRule="auto"/>
              <w:jc w:val="left"/>
              <w:rPr>
                <w:rFonts w:cs="Frankruhel"/>
                <w:sz w:val="24"/>
                <w:rtl/>
              </w:rPr>
            </w:pPr>
            <w:r>
              <w:rPr>
                <w:sz w:val="24"/>
                <w:rtl/>
              </w:rPr>
              <w:t>פרק ט': מס הכנסה</w:t>
            </w:r>
          </w:p>
        </w:tc>
        <w:tc>
          <w:tcPr>
            <w:tcW w:w="567" w:type="dxa"/>
          </w:tcPr>
          <w:p w14:paraId="4E86159A" w14:textId="77777777" w:rsidR="00F741E3" w:rsidRPr="00F741E3" w:rsidRDefault="00F741E3" w:rsidP="00F741E3">
            <w:pPr>
              <w:spacing w:line="240" w:lineRule="auto"/>
              <w:jc w:val="left"/>
              <w:rPr>
                <w:rStyle w:val="Hyperlink"/>
                <w:rtl/>
              </w:rPr>
            </w:pPr>
            <w:hyperlink w:anchor="med8" w:tooltip="פרק ט: מס הכנסה" w:history="1">
              <w:r w:rsidRPr="00F741E3">
                <w:rPr>
                  <w:rStyle w:val="Hyperlink"/>
                </w:rPr>
                <w:t>Go</w:t>
              </w:r>
            </w:hyperlink>
          </w:p>
        </w:tc>
        <w:tc>
          <w:tcPr>
            <w:tcW w:w="850" w:type="dxa"/>
          </w:tcPr>
          <w:p w14:paraId="08F798C1"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741E3" w:rsidRPr="00F741E3" w14:paraId="7C381E6A" w14:textId="77777777">
        <w:tblPrEx>
          <w:tblCellMar>
            <w:top w:w="0" w:type="dxa"/>
            <w:bottom w:w="0" w:type="dxa"/>
          </w:tblCellMar>
        </w:tblPrEx>
        <w:tc>
          <w:tcPr>
            <w:tcW w:w="1247" w:type="dxa"/>
          </w:tcPr>
          <w:p w14:paraId="642A1126" w14:textId="77777777" w:rsidR="00F741E3" w:rsidRPr="00F741E3" w:rsidRDefault="00F741E3" w:rsidP="00F741E3">
            <w:pPr>
              <w:spacing w:line="240" w:lineRule="auto"/>
              <w:jc w:val="left"/>
              <w:rPr>
                <w:rFonts w:cs="Frankruhel"/>
                <w:sz w:val="24"/>
                <w:rtl/>
              </w:rPr>
            </w:pPr>
            <w:r>
              <w:rPr>
                <w:sz w:val="24"/>
                <w:rtl/>
              </w:rPr>
              <w:t xml:space="preserve">סעיף 27 </w:t>
            </w:r>
          </w:p>
        </w:tc>
        <w:tc>
          <w:tcPr>
            <w:tcW w:w="5669" w:type="dxa"/>
          </w:tcPr>
          <w:p w14:paraId="3CE0B87F" w14:textId="77777777" w:rsidR="00F741E3" w:rsidRPr="00F741E3" w:rsidRDefault="00F741E3" w:rsidP="00F741E3">
            <w:pPr>
              <w:spacing w:line="240" w:lineRule="auto"/>
              <w:jc w:val="left"/>
              <w:rPr>
                <w:rFonts w:cs="Frankruhel"/>
                <w:sz w:val="24"/>
                <w:rtl/>
              </w:rPr>
            </w:pPr>
            <w:r>
              <w:rPr>
                <w:sz w:val="24"/>
                <w:rtl/>
              </w:rPr>
              <w:t>תיקון פקודת מס הכנסה   מס' 129</w:t>
            </w:r>
          </w:p>
        </w:tc>
        <w:tc>
          <w:tcPr>
            <w:tcW w:w="567" w:type="dxa"/>
          </w:tcPr>
          <w:p w14:paraId="1412A3E0" w14:textId="77777777" w:rsidR="00F741E3" w:rsidRPr="00F741E3" w:rsidRDefault="00F741E3" w:rsidP="00F741E3">
            <w:pPr>
              <w:spacing w:line="240" w:lineRule="auto"/>
              <w:jc w:val="left"/>
              <w:rPr>
                <w:rStyle w:val="Hyperlink"/>
                <w:rtl/>
              </w:rPr>
            </w:pPr>
            <w:hyperlink w:anchor="Seif26" w:tooltip="תיקון פקודת מס הכנסה   מס 129" w:history="1">
              <w:r w:rsidRPr="00F741E3">
                <w:rPr>
                  <w:rStyle w:val="Hyperlink"/>
                </w:rPr>
                <w:t>Go</w:t>
              </w:r>
            </w:hyperlink>
          </w:p>
        </w:tc>
        <w:tc>
          <w:tcPr>
            <w:tcW w:w="850" w:type="dxa"/>
          </w:tcPr>
          <w:p w14:paraId="2A2583A5"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741E3" w:rsidRPr="00F741E3" w14:paraId="5219A0CD" w14:textId="77777777">
        <w:tblPrEx>
          <w:tblCellMar>
            <w:top w:w="0" w:type="dxa"/>
            <w:bottom w:w="0" w:type="dxa"/>
          </w:tblCellMar>
        </w:tblPrEx>
        <w:tc>
          <w:tcPr>
            <w:tcW w:w="1247" w:type="dxa"/>
          </w:tcPr>
          <w:p w14:paraId="0FF3C1AC" w14:textId="77777777" w:rsidR="00F741E3" w:rsidRPr="00F741E3" w:rsidRDefault="00F741E3" w:rsidP="00F741E3">
            <w:pPr>
              <w:spacing w:line="240" w:lineRule="auto"/>
              <w:jc w:val="left"/>
              <w:rPr>
                <w:rFonts w:cs="Frankruhel"/>
                <w:sz w:val="24"/>
                <w:rtl/>
              </w:rPr>
            </w:pPr>
          </w:p>
        </w:tc>
        <w:tc>
          <w:tcPr>
            <w:tcW w:w="5669" w:type="dxa"/>
          </w:tcPr>
          <w:p w14:paraId="15598C06" w14:textId="77777777" w:rsidR="00F741E3" w:rsidRPr="00F741E3" w:rsidRDefault="00F741E3" w:rsidP="00F741E3">
            <w:pPr>
              <w:spacing w:line="240" w:lineRule="auto"/>
              <w:jc w:val="left"/>
              <w:rPr>
                <w:rFonts w:cs="Frankruhel"/>
                <w:sz w:val="24"/>
                <w:rtl/>
              </w:rPr>
            </w:pPr>
            <w:r>
              <w:rPr>
                <w:sz w:val="24"/>
                <w:rtl/>
              </w:rPr>
              <w:t>פרק י': התליית חקיקה</w:t>
            </w:r>
          </w:p>
        </w:tc>
        <w:tc>
          <w:tcPr>
            <w:tcW w:w="567" w:type="dxa"/>
          </w:tcPr>
          <w:p w14:paraId="275D7FEC" w14:textId="77777777" w:rsidR="00F741E3" w:rsidRPr="00F741E3" w:rsidRDefault="00F741E3" w:rsidP="00F741E3">
            <w:pPr>
              <w:spacing w:line="240" w:lineRule="auto"/>
              <w:jc w:val="left"/>
              <w:rPr>
                <w:rStyle w:val="Hyperlink"/>
                <w:rtl/>
              </w:rPr>
            </w:pPr>
            <w:hyperlink w:anchor="med9" w:tooltip="פרק י: התליית חקיקה" w:history="1">
              <w:r w:rsidRPr="00F741E3">
                <w:rPr>
                  <w:rStyle w:val="Hyperlink"/>
                </w:rPr>
                <w:t>Go</w:t>
              </w:r>
            </w:hyperlink>
          </w:p>
        </w:tc>
        <w:tc>
          <w:tcPr>
            <w:tcW w:w="850" w:type="dxa"/>
          </w:tcPr>
          <w:p w14:paraId="49014DFC"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741E3" w:rsidRPr="00F741E3" w14:paraId="534D36A7" w14:textId="77777777">
        <w:tblPrEx>
          <w:tblCellMar>
            <w:top w:w="0" w:type="dxa"/>
            <w:bottom w:w="0" w:type="dxa"/>
          </w:tblCellMar>
        </w:tblPrEx>
        <w:tc>
          <w:tcPr>
            <w:tcW w:w="1247" w:type="dxa"/>
          </w:tcPr>
          <w:p w14:paraId="3C3AB3A9" w14:textId="77777777" w:rsidR="00F741E3" w:rsidRPr="00F741E3" w:rsidRDefault="00F741E3" w:rsidP="00F741E3">
            <w:pPr>
              <w:spacing w:line="240" w:lineRule="auto"/>
              <w:jc w:val="left"/>
              <w:rPr>
                <w:rFonts w:cs="Frankruhel"/>
                <w:sz w:val="24"/>
                <w:rtl/>
              </w:rPr>
            </w:pPr>
            <w:r>
              <w:rPr>
                <w:sz w:val="24"/>
                <w:rtl/>
              </w:rPr>
              <w:t xml:space="preserve">סעיף 29 </w:t>
            </w:r>
          </w:p>
        </w:tc>
        <w:tc>
          <w:tcPr>
            <w:tcW w:w="5669" w:type="dxa"/>
          </w:tcPr>
          <w:p w14:paraId="330B3668" w14:textId="77777777" w:rsidR="00F741E3" w:rsidRPr="00F741E3" w:rsidRDefault="00F741E3" w:rsidP="00F741E3">
            <w:pPr>
              <w:spacing w:line="240" w:lineRule="auto"/>
              <w:jc w:val="left"/>
              <w:rPr>
                <w:rFonts w:cs="Frankruhel"/>
                <w:sz w:val="24"/>
                <w:rtl/>
              </w:rPr>
            </w:pPr>
            <w:r>
              <w:rPr>
                <w:sz w:val="24"/>
                <w:rtl/>
              </w:rPr>
              <w:t>תיקון חוק השאלת ספרי לימוד   מס' 2</w:t>
            </w:r>
          </w:p>
        </w:tc>
        <w:tc>
          <w:tcPr>
            <w:tcW w:w="567" w:type="dxa"/>
          </w:tcPr>
          <w:p w14:paraId="50330FB8" w14:textId="77777777" w:rsidR="00F741E3" w:rsidRPr="00F741E3" w:rsidRDefault="00F741E3" w:rsidP="00F741E3">
            <w:pPr>
              <w:spacing w:line="240" w:lineRule="auto"/>
              <w:jc w:val="left"/>
              <w:rPr>
                <w:rStyle w:val="Hyperlink"/>
                <w:rtl/>
              </w:rPr>
            </w:pPr>
            <w:hyperlink w:anchor="Seif27" w:tooltip="תיקון חוק השאלת ספרי לימוד   מס 2" w:history="1">
              <w:r w:rsidRPr="00F741E3">
                <w:rPr>
                  <w:rStyle w:val="Hyperlink"/>
                </w:rPr>
                <w:t>Go</w:t>
              </w:r>
            </w:hyperlink>
          </w:p>
        </w:tc>
        <w:tc>
          <w:tcPr>
            <w:tcW w:w="850" w:type="dxa"/>
          </w:tcPr>
          <w:p w14:paraId="51EEDAD0"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741E3" w:rsidRPr="00F741E3" w14:paraId="2B8B464C" w14:textId="77777777">
        <w:tblPrEx>
          <w:tblCellMar>
            <w:top w:w="0" w:type="dxa"/>
            <w:bottom w:w="0" w:type="dxa"/>
          </w:tblCellMar>
        </w:tblPrEx>
        <w:tc>
          <w:tcPr>
            <w:tcW w:w="1247" w:type="dxa"/>
          </w:tcPr>
          <w:p w14:paraId="54367D62" w14:textId="77777777" w:rsidR="00F741E3" w:rsidRPr="00F741E3" w:rsidRDefault="00F741E3" w:rsidP="00F741E3">
            <w:pPr>
              <w:spacing w:line="240" w:lineRule="auto"/>
              <w:jc w:val="left"/>
              <w:rPr>
                <w:rFonts w:cs="Frankruhel"/>
                <w:sz w:val="24"/>
                <w:rtl/>
              </w:rPr>
            </w:pPr>
            <w:r>
              <w:rPr>
                <w:sz w:val="24"/>
                <w:rtl/>
              </w:rPr>
              <w:t xml:space="preserve">סעיף 30 </w:t>
            </w:r>
          </w:p>
        </w:tc>
        <w:tc>
          <w:tcPr>
            <w:tcW w:w="5669" w:type="dxa"/>
          </w:tcPr>
          <w:p w14:paraId="4974F4D7" w14:textId="77777777" w:rsidR="00F741E3" w:rsidRPr="00F741E3" w:rsidRDefault="00F741E3" w:rsidP="00F741E3">
            <w:pPr>
              <w:spacing w:line="240" w:lineRule="auto"/>
              <w:jc w:val="left"/>
              <w:rPr>
                <w:rFonts w:cs="Frankruhel"/>
                <w:sz w:val="24"/>
                <w:rtl/>
              </w:rPr>
            </w:pPr>
            <w:r>
              <w:rPr>
                <w:sz w:val="24"/>
                <w:rtl/>
              </w:rPr>
              <w:t>תיקון חוק חינוך חינם לילדים חולים    מס' 2</w:t>
            </w:r>
          </w:p>
        </w:tc>
        <w:tc>
          <w:tcPr>
            <w:tcW w:w="567" w:type="dxa"/>
          </w:tcPr>
          <w:p w14:paraId="26E1A696" w14:textId="77777777" w:rsidR="00F741E3" w:rsidRPr="00F741E3" w:rsidRDefault="00F741E3" w:rsidP="00F741E3">
            <w:pPr>
              <w:spacing w:line="240" w:lineRule="auto"/>
              <w:jc w:val="left"/>
              <w:rPr>
                <w:rStyle w:val="Hyperlink"/>
                <w:rtl/>
              </w:rPr>
            </w:pPr>
            <w:hyperlink w:anchor="Seif28" w:tooltip="תיקון חוק חינוך חינם לילדים חולים    מס 2" w:history="1">
              <w:r w:rsidRPr="00F741E3">
                <w:rPr>
                  <w:rStyle w:val="Hyperlink"/>
                </w:rPr>
                <w:t>Go</w:t>
              </w:r>
            </w:hyperlink>
          </w:p>
        </w:tc>
        <w:tc>
          <w:tcPr>
            <w:tcW w:w="850" w:type="dxa"/>
          </w:tcPr>
          <w:p w14:paraId="39C09119"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741E3" w:rsidRPr="00F741E3" w14:paraId="510C4F05" w14:textId="77777777">
        <w:tblPrEx>
          <w:tblCellMar>
            <w:top w:w="0" w:type="dxa"/>
            <w:bottom w:w="0" w:type="dxa"/>
          </w:tblCellMar>
        </w:tblPrEx>
        <w:tc>
          <w:tcPr>
            <w:tcW w:w="1247" w:type="dxa"/>
          </w:tcPr>
          <w:p w14:paraId="19149FC3" w14:textId="77777777" w:rsidR="00F741E3" w:rsidRPr="00F741E3" w:rsidRDefault="00F741E3" w:rsidP="00F741E3">
            <w:pPr>
              <w:spacing w:line="240" w:lineRule="auto"/>
              <w:jc w:val="left"/>
              <w:rPr>
                <w:rFonts w:cs="Frankruhel"/>
                <w:sz w:val="24"/>
                <w:rtl/>
              </w:rPr>
            </w:pPr>
            <w:r>
              <w:rPr>
                <w:sz w:val="24"/>
                <w:rtl/>
              </w:rPr>
              <w:t xml:space="preserve">סעיף 31 </w:t>
            </w:r>
          </w:p>
        </w:tc>
        <w:tc>
          <w:tcPr>
            <w:tcW w:w="5669" w:type="dxa"/>
          </w:tcPr>
          <w:p w14:paraId="4741C0A0" w14:textId="77777777" w:rsidR="00F741E3" w:rsidRPr="00F741E3" w:rsidRDefault="00F741E3" w:rsidP="00F741E3">
            <w:pPr>
              <w:spacing w:line="240" w:lineRule="auto"/>
              <w:jc w:val="left"/>
              <w:rPr>
                <w:rFonts w:cs="Frankruhel"/>
                <w:sz w:val="24"/>
                <w:rtl/>
              </w:rPr>
            </w:pPr>
            <w:r>
              <w:rPr>
                <w:sz w:val="24"/>
                <w:rtl/>
              </w:rPr>
              <w:t>תיקון חוק ביטוח בריאות ממלכתי</w:t>
            </w:r>
          </w:p>
        </w:tc>
        <w:tc>
          <w:tcPr>
            <w:tcW w:w="567" w:type="dxa"/>
          </w:tcPr>
          <w:p w14:paraId="40878A39" w14:textId="77777777" w:rsidR="00F741E3" w:rsidRPr="00F741E3" w:rsidRDefault="00F741E3" w:rsidP="00F741E3">
            <w:pPr>
              <w:spacing w:line="240" w:lineRule="auto"/>
              <w:jc w:val="left"/>
              <w:rPr>
                <w:rStyle w:val="Hyperlink"/>
                <w:rtl/>
              </w:rPr>
            </w:pPr>
            <w:hyperlink w:anchor="Seif29" w:tooltip="תיקון חוק ביטוח בריאות ממלכתי" w:history="1">
              <w:r w:rsidRPr="00F741E3">
                <w:rPr>
                  <w:rStyle w:val="Hyperlink"/>
                </w:rPr>
                <w:t>Go</w:t>
              </w:r>
            </w:hyperlink>
          </w:p>
        </w:tc>
        <w:tc>
          <w:tcPr>
            <w:tcW w:w="850" w:type="dxa"/>
          </w:tcPr>
          <w:p w14:paraId="2ACE8D37"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741E3" w:rsidRPr="00F741E3" w14:paraId="6842B9A9" w14:textId="77777777">
        <w:tblPrEx>
          <w:tblCellMar>
            <w:top w:w="0" w:type="dxa"/>
            <w:bottom w:w="0" w:type="dxa"/>
          </w:tblCellMar>
        </w:tblPrEx>
        <w:tc>
          <w:tcPr>
            <w:tcW w:w="1247" w:type="dxa"/>
          </w:tcPr>
          <w:p w14:paraId="60405D10" w14:textId="77777777" w:rsidR="00F741E3" w:rsidRPr="00F741E3" w:rsidRDefault="00F741E3" w:rsidP="00F741E3">
            <w:pPr>
              <w:spacing w:line="240" w:lineRule="auto"/>
              <w:jc w:val="left"/>
              <w:rPr>
                <w:rFonts w:cs="Frankruhel"/>
                <w:sz w:val="24"/>
                <w:rtl/>
              </w:rPr>
            </w:pPr>
            <w:r>
              <w:rPr>
                <w:sz w:val="24"/>
                <w:rtl/>
              </w:rPr>
              <w:t xml:space="preserve">סעיף 32 </w:t>
            </w:r>
          </w:p>
        </w:tc>
        <w:tc>
          <w:tcPr>
            <w:tcW w:w="5669" w:type="dxa"/>
          </w:tcPr>
          <w:p w14:paraId="203F1E62" w14:textId="77777777" w:rsidR="00F741E3" w:rsidRPr="00F741E3" w:rsidRDefault="00F741E3" w:rsidP="00F741E3">
            <w:pPr>
              <w:spacing w:line="240" w:lineRule="auto"/>
              <w:jc w:val="left"/>
              <w:rPr>
                <w:rFonts w:cs="Frankruhel"/>
                <w:sz w:val="24"/>
                <w:rtl/>
              </w:rPr>
            </w:pPr>
            <w:r>
              <w:rPr>
                <w:sz w:val="24"/>
                <w:rtl/>
              </w:rPr>
              <w:t>תיקון חוק ההסדרים במשק המדינה</w:t>
            </w:r>
          </w:p>
        </w:tc>
        <w:tc>
          <w:tcPr>
            <w:tcW w:w="567" w:type="dxa"/>
          </w:tcPr>
          <w:p w14:paraId="307D5AD6" w14:textId="77777777" w:rsidR="00F741E3" w:rsidRPr="00F741E3" w:rsidRDefault="00F741E3" w:rsidP="00F741E3">
            <w:pPr>
              <w:spacing w:line="240" w:lineRule="auto"/>
              <w:jc w:val="left"/>
              <w:rPr>
                <w:rStyle w:val="Hyperlink"/>
                <w:rtl/>
              </w:rPr>
            </w:pPr>
            <w:hyperlink w:anchor="Seif30" w:tooltip="תיקון חוק ההסדרים במשק המדינה" w:history="1">
              <w:r w:rsidRPr="00F741E3">
                <w:rPr>
                  <w:rStyle w:val="Hyperlink"/>
                </w:rPr>
                <w:t>Go</w:t>
              </w:r>
            </w:hyperlink>
          </w:p>
        </w:tc>
        <w:tc>
          <w:tcPr>
            <w:tcW w:w="850" w:type="dxa"/>
          </w:tcPr>
          <w:p w14:paraId="54129749"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741E3" w:rsidRPr="00F741E3" w14:paraId="39476ED3" w14:textId="77777777">
        <w:tblPrEx>
          <w:tblCellMar>
            <w:top w:w="0" w:type="dxa"/>
            <w:bottom w:w="0" w:type="dxa"/>
          </w:tblCellMar>
        </w:tblPrEx>
        <w:tc>
          <w:tcPr>
            <w:tcW w:w="1247" w:type="dxa"/>
          </w:tcPr>
          <w:p w14:paraId="62D9890B" w14:textId="77777777" w:rsidR="00F741E3" w:rsidRPr="00F741E3" w:rsidRDefault="00F741E3" w:rsidP="00F741E3">
            <w:pPr>
              <w:spacing w:line="240" w:lineRule="auto"/>
              <w:jc w:val="left"/>
              <w:rPr>
                <w:rFonts w:cs="Frankruhel"/>
                <w:sz w:val="24"/>
                <w:rtl/>
              </w:rPr>
            </w:pPr>
            <w:r>
              <w:rPr>
                <w:sz w:val="24"/>
                <w:rtl/>
              </w:rPr>
              <w:t xml:space="preserve">סעיף 33 </w:t>
            </w:r>
          </w:p>
        </w:tc>
        <w:tc>
          <w:tcPr>
            <w:tcW w:w="5669" w:type="dxa"/>
          </w:tcPr>
          <w:p w14:paraId="4E6B667A" w14:textId="77777777" w:rsidR="00F741E3" w:rsidRPr="00F741E3" w:rsidRDefault="00F741E3" w:rsidP="00F741E3">
            <w:pPr>
              <w:spacing w:line="240" w:lineRule="auto"/>
              <w:jc w:val="left"/>
              <w:rPr>
                <w:rFonts w:cs="Frankruhel"/>
                <w:sz w:val="24"/>
                <w:rtl/>
              </w:rPr>
            </w:pPr>
            <w:r>
              <w:rPr>
                <w:sz w:val="24"/>
                <w:rtl/>
              </w:rPr>
              <w:t>חוק הלוואות לדיור   הוראת מעבר</w:t>
            </w:r>
          </w:p>
        </w:tc>
        <w:tc>
          <w:tcPr>
            <w:tcW w:w="567" w:type="dxa"/>
          </w:tcPr>
          <w:p w14:paraId="09473D5A" w14:textId="77777777" w:rsidR="00F741E3" w:rsidRPr="00F741E3" w:rsidRDefault="00F741E3" w:rsidP="00F741E3">
            <w:pPr>
              <w:spacing w:line="240" w:lineRule="auto"/>
              <w:jc w:val="left"/>
              <w:rPr>
                <w:rStyle w:val="Hyperlink"/>
                <w:rtl/>
              </w:rPr>
            </w:pPr>
            <w:hyperlink w:anchor="Seif31" w:tooltip="חוק הלוואות לדיור   הוראת מעבר" w:history="1">
              <w:r w:rsidRPr="00F741E3">
                <w:rPr>
                  <w:rStyle w:val="Hyperlink"/>
                </w:rPr>
                <w:t>Go</w:t>
              </w:r>
            </w:hyperlink>
          </w:p>
        </w:tc>
        <w:tc>
          <w:tcPr>
            <w:tcW w:w="850" w:type="dxa"/>
          </w:tcPr>
          <w:p w14:paraId="0D094FCF"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741E3" w:rsidRPr="00F741E3" w14:paraId="54EAAA3C" w14:textId="77777777">
        <w:tblPrEx>
          <w:tblCellMar>
            <w:top w:w="0" w:type="dxa"/>
            <w:bottom w:w="0" w:type="dxa"/>
          </w:tblCellMar>
        </w:tblPrEx>
        <w:tc>
          <w:tcPr>
            <w:tcW w:w="1247" w:type="dxa"/>
          </w:tcPr>
          <w:p w14:paraId="04735817" w14:textId="77777777" w:rsidR="00F741E3" w:rsidRPr="00F741E3" w:rsidRDefault="00F741E3" w:rsidP="00F741E3">
            <w:pPr>
              <w:spacing w:line="240" w:lineRule="auto"/>
              <w:jc w:val="left"/>
              <w:rPr>
                <w:rFonts w:cs="Frankruhel"/>
                <w:sz w:val="24"/>
                <w:rtl/>
              </w:rPr>
            </w:pPr>
            <w:r>
              <w:rPr>
                <w:sz w:val="24"/>
                <w:rtl/>
              </w:rPr>
              <w:t xml:space="preserve">סעיף 34 </w:t>
            </w:r>
          </w:p>
        </w:tc>
        <w:tc>
          <w:tcPr>
            <w:tcW w:w="5669" w:type="dxa"/>
          </w:tcPr>
          <w:p w14:paraId="5807301D" w14:textId="77777777" w:rsidR="00F741E3" w:rsidRPr="00F741E3" w:rsidRDefault="00F741E3" w:rsidP="00F741E3">
            <w:pPr>
              <w:spacing w:line="240" w:lineRule="auto"/>
              <w:jc w:val="left"/>
              <w:rPr>
                <w:rFonts w:cs="Frankruhel"/>
                <w:sz w:val="24"/>
                <w:rtl/>
              </w:rPr>
            </w:pPr>
            <w:r>
              <w:rPr>
                <w:sz w:val="24"/>
                <w:rtl/>
              </w:rPr>
              <w:t>תיקון חוק ההסדרים במשק המדינה</w:t>
            </w:r>
          </w:p>
        </w:tc>
        <w:tc>
          <w:tcPr>
            <w:tcW w:w="567" w:type="dxa"/>
          </w:tcPr>
          <w:p w14:paraId="26CDA67F" w14:textId="77777777" w:rsidR="00F741E3" w:rsidRPr="00F741E3" w:rsidRDefault="00F741E3" w:rsidP="00F741E3">
            <w:pPr>
              <w:spacing w:line="240" w:lineRule="auto"/>
              <w:jc w:val="left"/>
              <w:rPr>
                <w:rStyle w:val="Hyperlink"/>
                <w:rtl/>
              </w:rPr>
            </w:pPr>
            <w:hyperlink w:anchor="Seif32" w:tooltip="תיקון חוק ההסדרים במשק המדינה" w:history="1">
              <w:r w:rsidRPr="00F741E3">
                <w:rPr>
                  <w:rStyle w:val="Hyperlink"/>
                </w:rPr>
                <w:t>Go</w:t>
              </w:r>
            </w:hyperlink>
          </w:p>
        </w:tc>
        <w:tc>
          <w:tcPr>
            <w:tcW w:w="850" w:type="dxa"/>
          </w:tcPr>
          <w:p w14:paraId="3A79276F"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741E3" w:rsidRPr="00F741E3" w14:paraId="2E4B25EC" w14:textId="77777777">
        <w:tblPrEx>
          <w:tblCellMar>
            <w:top w:w="0" w:type="dxa"/>
            <w:bottom w:w="0" w:type="dxa"/>
          </w:tblCellMar>
        </w:tblPrEx>
        <w:tc>
          <w:tcPr>
            <w:tcW w:w="1247" w:type="dxa"/>
          </w:tcPr>
          <w:p w14:paraId="4991A2A1" w14:textId="77777777" w:rsidR="00F741E3" w:rsidRPr="00F741E3" w:rsidRDefault="00F741E3" w:rsidP="00F741E3">
            <w:pPr>
              <w:spacing w:line="240" w:lineRule="auto"/>
              <w:jc w:val="left"/>
              <w:rPr>
                <w:rFonts w:cs="Frankruhel"/>
                <w:sz w:val="24"/>
                <w:rtl/>
              </w:rPr>
            </w:pPr>
            <w:r>
              <w:rPr>
                <w:sz w:val="24"/>
                <w:rtl/>
              </w:rPr>
              <w:t xml:space="preserve">סעיף 35 </w:t>
            </w:r>
          </w:p>
        </w:tc>
        <w:tc>
          <w:tcPr>
            <w:tcW w:w="5669" w:type="dxa"/>
          </w:tcPr>
          <w:p w14:paraId="7318C45D" w14:textId="77777777" w:rsidR="00F741E3" w:rsidRPr="00F741E3" w:rsidRDefault="00F741E3" w:rsidP="00F741E3">
            <w:pPr>
              <w:spacing w:line="240" w:lineRule="auto"/>
              <w:jc w:val="left"/>
              <w:rPr>
                <w:rFonts w:cs="Frankruhel"/>
                <w:sz w:val="24"/>
                <w:rtl/>
              </w:rPr>
            </w:pPr>
            <w:r>
              <w:rPr>
                <w:sz w:val="24"/>
                <w:rtl/>
              </w:rPr>
              <w:t>חוק הדיור הציבורי   אי תחולה</w:t>
            </w:r>
          </w:p>
        </w:tc>
        <w:tc>
          <w:tcPr>
            <w:tcW w:w="567" w:type="dxa"/>
          </w:tcPr>
          <w:p w14:paraId="183227BD" w14:textId="77777777" w:rsidR="00F741E3" w:rsidRPr="00F741E3" w:rsidRDefault="00F741E3" w:rsidP="00F741E3">
            <w:pPr>
              <w:spacing w:line="240" w:lineRule="auto"/>
              <w:jc w:val="left"/>
              <w:rPr>
                <w:rStyle w:val="Hyperlink"/>
                <w:rtl/>
              </w:rPr>
            </w:pPr>
            <w:hyperlink w:anchor="Seif33" w:tooltip="חוק הדיור הציבורי   אי תחולה" w:history="1">
              <w:r w:rsidRPr="00F741E3">
                <w:rPr>
                  <w:rStyle w:val="Hyperlink"/>
                </w:rPr>
                <w:t>Go</w:t>
              </w:r>
            </w:hyperlink>
          </w:p>
        </w:tc>
        <w:tc>
          <w:tcPr>
            <w:tcW w:w="850" w:type="dxa"/>
          </w:tcPr>
          <w:p w14:paraId="572B2C31"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741E3" w:rsidRPr="00F741E3" w14:paraId="76CCBA77" w14:textId="77777777">
        <w:tblPrEx>
          <w:tblCellMar>
            <w:top w:w="0" w:type="dxa"/>
            <w:bottom w:w="0" w:type="dxa"/>
          </w:tblCellMar>
        </w:tblPrEx>
        <w:tc>
          <w:tcPr>
            <w:tcW w:w="1247" w:type="dxa"/>
          </w:tcPr>
          <w:p w14:paraId="13FAAB93" w14:textId="77777777" w:rsidR="00F741E3" w:rsidRPr="00F741E3" w:rsidRDefault="00F741E3" w:rsidP="00F741E3">
            <w:pPr>
              <w:spacing w:line="240" w:lineRule="auto"/>
              <w:jc w:val="left"/>
              <w:rPr>
                <w:rFonts w:cs="Frankruhel"/>
                <w:sz w:val="24"/>
                <w:rtl/>
              </w:rPr>
            </w:pPr>
          </w:p>
        </w:tc>
        <w:tc>
          <w:tcPr>
            <w:tcW w:w="5669" w:type="dxa"/>
          </w:tcPr>
          <w:p w14:paraId="1294DBE7" w14:textId="77777777" w:rsidR="00F741E3" w:rsidRPr="00F741E3" w:rsidRDefault="00F741E3" w:rsidP="00F741E3">
            <w:pPr>
              <w:spacing w:line="240" w:lineRule="auto"/>
              <w:jc w:val="left"/>
              <w:rPr>
                <w:rFonts w:cs="Frankruhel"/>
                <w:sz w:val="24"/>
                <w:rtl/>
              </w:rPr>
            </w:pPr>
            <w:r>
              <w:rPr>
                <w:sz w:val="24"/>
                <w:rtl/>
              </w:rPr>
              <w:t>פרק י"א: הוראות שעה לשנים 2002 עד 2005</w:t>
            </w:r>
          </w:p>
        </w:tc>
        <w:tc>
          <w:tcPr>
            <w:tcW w:w="567" w:type="dxa"/>
          </w:tcPr>
          <w:p w14:paraId="73C4FAEA" w14:textId="77777777" w:rsidR="00F741E3" w:rsidRPr="00F741E3" w:rsidRDefault="00F741E3" w:rsidP="00F741E3">
            <w:pPr>
              <w:spacing w:line="240" w:lineRule="auto"/>
              <w:jc w:val="left"/>
              <w:rPr>
                <w:rStyle w:val="Hyperlink"/>
                <w:rtl/>
              </w:rPr>
            </w:pPr>
            <w:hyperlink w:anchor="med10" w:tooltip="פרק יא: הוראות שעה לשנים 2002 עד 2005" w:history="1">
              <w:r w:rsidRPr="00F741E3">
                <w:rPr>
                  <w:rStyle w:val="Hyperlink"/>
                </w:rPr>
                <w:t>Go</w:t>
              </w:r>
            </w:hyperlink>
          </w:p>
        </w:tc>
        <w:tc>
          <w:tcPr>
            <w:tcW w:w="850" w:type="dxa"/>
          </w:tcPr>
          <w:p w14:paraId="66DAE694"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741E3" w:rsidRPr="00F741E3" w14:paraId="4C1B7FE0" w14:textId="77777777">
        <w:tblPrEx>
          <w:tblCellMar>
            <w:top w:w="0" w:type="dxa"/>
            <w:bottom w:w="0" w:type="dxa"/>
          </w:tblCellMar>
        </w:tblPrEx>
        <w:tc>
          <w:tcPr>
            <w:tcW w:w="1247" w:type="dxa"/>
          </w:tcPr>
          <w:p w14:paraId="271A6D5B" w14:textId="77777777" w:rsidR="00F741E3" w:rsidRPr="00F741E3" w:rsidRDefault="00F741E3" w:rsidP="00F741E3">
            <w:pPr>
              <w:spacing w:line="240" w:lineRule="auto"/>
              <w:jc w:val="left"/>
              <w:rPr>
                <w:rFonts w:cs="Frankruhel"/>
                <w:sz w:val="24"/>
                <w:rtl/>
              </w:rPr>
            </w:pPr>
          </w:p>
        </w:tc>
        <w:tc>
          <w:tcPr>
            <w:tcW w:w="5669" w:type="dxa"/>
          </w:tcPr>
          <w:p w14:paraId="3BE1F4EE" w14:textId="77777777" w:rsidR="00F741E3" w:rsidRPr="00F741E3" w:rsidRDefault="00F741E3" w:rsidP="00F741E3">
            <w:pPr>
              <w:spacing w:line="240" w:lineRule="auto"/>
              <w:jc w:val="left"/>
              <w:rPr>
                <w:rFonts w:cs="Frankruhel"/>
                <w:sz w:val="24"/>
                <w:rtl/>
              </w:rPr>
            </w:pPr>
            <w:r>
              <w:rPr>
                <w:sz w:val="24"/>
                <w:rtl/>
              </w:rPr>
              <w:t>סימן א': הגדרות</w:t>
            </w:r>
          </w:p>
        </w:tc>
        <w:tc>
          <w:tcPr>
            <w:tcW w:w="567" w:type="dxa"/>
          </w:tcPr>
          <w:p w14:paraId="667E2321" w14:textId="77777777" w:rsidR="00F741E3" w:rsidRPr="00F741E3" w:rsidRDefault="00F741E3" w:rsidP="00F741E3">
            <w:pPr>
              <w:spacing w:line="240" w:lineRule="auto"/>
              <w:jc w:val="left"/>
              <w:rPr>
                <w:rStyle w:val="Hyperlink"/>
                <w:rtl/>
              </w:rPr>
            </w:pPr>
            <w:hyperlink w:anchor="hed22" w:tooltip="סימן א: הגדרות" w:history="1">
              <w:r w:rsidRPr="00F741E3">
                <w:rPr>
                  <w:rStyle w:val="Hyperlink"/>
                </w:rPr>
                <w:t>Go</w:t>
              </w:r>
            </w:hyperlink>
          </w:p>
        </w:tc>
        <w:tc>
          <w:tcPr>
            <w:tcW w:w="850" w:type="dxa"/>
          </w:tcPr>
          <w:p w14:paraId="10168C92"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741E3" w:rsidRPr="00F741E3" w14:paraId="70FFA307" w14:textId="77777777">
        <w:tblPrEx>
          <w:tblCellMar>
            <w:top w:w="0" w:type="dxa"/>
            <w:bottom w:w="0" w:type="dxa"/>
          </w:tblCellMar>
        </w:tblPrEx>
        <w:tc>
          <w:tcPr>
            <w:tcW w:w="1247" w:type="dxa"/>
          </w:tcPr>
          <w:p w14:paraId="56058F1D" w14:textId="77777777" w:rsidR="00F741E3" w:rsidRPr="00F741E3" w:rsidRDefault="00F741E3" w:rsidP="00F741E3">
            <w:pPr>
              <w:spacing w:line="240" w:lineRule="auto"/>
              <w:jc w:val="left"/>
              <w:rPr>
                <w:rFonts w:cs="Frankruhel"/>
                <w:sz w:val="24"/>
                <w:rtl/>
              </w:rPr>
            </w:pPr>
            <w:r>
              <w:rPr>
                <w:sz w:val="24"/>
                <w:rtl/>
              </w:rPr>
              <w:t xml:space="preserve">סעיף 36 </w:t>
            </w:r>
          </w:p>
        </w:tc>
        <w:tc>
          <w:tcPr>
            <w:tcW w:w="5669" w:type="dxa"/>
          </w:tcPr>
          <w:p w14:paraId="2E50241A" w14:textId="77777777" w:rsidR="00F741E3" w:rsidRPr="00F741E3" w:rsidRDefault="00F741E3" w:rsidP="00F741E3">
            <w:pPr>
              <w:spacing w:line="240" w:lineRule="auto"/>
              <w:jc w:val="left"/>
              <w:rPr>
                <w:rFonts w:cs="Frankruhel"/>
                <w:sz w:val="24"/>
                <w:rtl/>
              </w:rPr>
            </w:pPr>
            <w:r>
              <w:rPr>
                <w:sz w:val="24"/>
                <w:rtl/>
              </w:rPr>
              <w:t>הגדרות</w:t>
            </w:r>
          </w:p>
        </w:tc>
        <w:tc>
          <w:tcPr>
            <w:tcW w:w="567" w:type="dxa"/>
          </w:tcPr>
          <w:p w14:paraId="5385C7BF" w14:textId="77777777" w:rsidR="00F741E3" w:rsidRPr="00F741E3" w:rsidRDefault="00F741E3" w:rsidP="00F741E3">
            <w:pPr>
              <w:spacing w:line="240" w:lineRule="auto"/>
              <w:jc w:val="left"/>
              <w:rPr>
                <w:rStyle w:val="Hyperlink"/>
                <w:rtl/>
              </w:rPr>
            </w:pPr>
            <w:hyperlink w:anchor="Seif34" w:tooltip="הגדרות" w:history="1">
              <w:r w:rsidRPr="00F741E3">
                <w:rPr>
                  <w:rStyle w:val="Hyperlink"/>
                </w:rPr>
                <w:t>Go</w:t>
              </w:r>
            </w:hyperlink>
          </w:p>
        </w:tc>
        <w:tc>
          <w:tcPr>
            <w:tcW w:w="850" w:type="dxa"/>
          </w:tcPr>
          <w:p w14:paraId="4E4CBD1B"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741E3" w:rsidRPr="00F741E3" w14:paraId="34C8A3A5" w14:textId="77777777">
        <w:tblPrEx>
          <w:tblCellMar>
            <w:top w:w="0" w:type="dxa"/>
            <w:bottom w:w="0" w:type="dxa"/>
          </w:tblCellMar>
        </w:tblPrEx>
        <w:tc>
          <w:tcPr>
            <w:tcW w:w="1247" w:type="dxa"/>
          </w:tcPr>
          <w:p w14:paraId="1A1E24CD" w14:textId="77777777" w:rsidR="00F741E3" w:rsidRPr="00F741E3" w:rsidRDefault="00F741E3" w:rsidP="00F741E3">
            <w:pPr>
              <w:spacing w:line="240" w:lineRule="auto"/>
              <w:jc w:val="left"/>
              <w:rPr>
                <w:rFonts w:cs="Frankruhel"/>
                <w:sz w:val="24"/>
                <w:rtl/>
              </w:rPr>
            </w:pPr>
          </w:p>
        </w:tc>
        <w:tc>
          <w:tcPr>
            <w:tcW w:w="5669" w:type="dxa"/>
          </w:tcPr>
          <w:p w14:paraId="11769DA0" w14:textId="77777777" w:rsidR="00F741E3" w:rsidRPr="00F741E3" w:rsidRDefault="00F741E3" w:rsidP="00F741E3">
            <w:pPr>
              <w:spacing w:line="240" w:lineRule="auto"/>
              <w:jc w:val="left"/>
              <w:rPr>
                <w:rFonts w:cs="Frankruhel"/>
                <w:sz w:val="24"/>
                <w:rtl/>
              </w:rPr>
            </w:pPr>
            <w:r>
              <w:rPr>
                <w:sz w:val="24"/>
                <w:rtl/>
              </w:rPr>
              <w:t>סימן ב': ביטוח לאומי</w:t>
            </w:r>
          </w:p>
        </w:tc>
        <w:tc>
          <w:tcPr>
            <w:tcW w:w="567" w:type="dxa"/>
          </w:tcPr>
          <w:p w14:paraId="0E89ABBD" w14:textId="77777777" w:rsidR="00F741E3" w:rsidRPr="00F741E3" w:rsidRDefault="00F741E3" w:rsidP="00F741E3">
            <w:pPr>
              <w:spacing w:line="240" w:lineRule="auto"/>
              <w:jc w:val="left"/>
              <w:rPr>
                <w:rStyle w:val="Hyperlink"/>
                <w:rtl/>
              </w:rPr>
            </w:pPr>
            <w:hyperlink w:anchor="hed23" w:tooltip="סימן ב: ביטוח לאומי" w:history="1">
              <w:r w:rsidRPr="00F741E3">
                <w:rPr>
                  <w:rStyle w:val="Hyperlink"/>
                </w:rPr>
                <w:t>Go</w:t>
              </w:r>
            </w:hyperlink>
          </w:p>
        </w:tc>
        <w:tc>
          <w:tcPr>
            <w:tcW w:w="850" w:type="dxa"/>
          </w:tcPr>
          <w:p w14:paraId="528E365E"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741E3" w:rsidRPr="00F741E3" w14:paraId="7DB4BC2F" w14:textId="77777777">
        <w:tblPrEx>
          <w:tblCellMar>
            <w:top w:w="0" w:type="dxa"/>
            <w:bottom w:w="0" w:type="dxa"/>
          </w:tblCellMar>
        </w:tblPrEx>
        <w:tc>
          <w:tcPr>
            <w:tcW w:w="1247" w:type="dxa"/>
          </w:tcPr>
          <w:p w14:paraId="103AAF36" w14:textId="77777777" w:rsidR="00F741E3" w:rsidRPr="00F741E3" w:rsidRDefault="00F741E3" w:rsidP="00F741E3">
            <w:pPr>
              <w:spacing w:line="240" w:lineRule="auto"/>
              <w:jc w:val="left"/>
              <w:rPr>
                <w:rFonts w:cs="Frankruhel"/>
                <w:sz w:val="24"/>
                <w:rtl/>
              </w:rPr>
            </w:pPr>
            <w:r>
              <w:rPr>
                <w:sz w:val="24"/>
                <w:rtl/>
              </w:rPr>
              <w:t xml:space="preserve">סעיף 37 </w:t>
            </w:r>
          </w:p>
        </w:tc>
        <w:tc>
          <w:tcPr>
            <w:tcW w:w="5669" w:type="dxa"/>
          </w:tcPr>
          <w:p w14:paraId="36605BEC" w14:textId="77777777" w:rsidR="00F741E3" w:rsidRPr="00F741E3" w:rsidRDefault="00F741E3" w:rsidP="00F741E3">
            <w:pPr>
              <w:spacing w:line="240" w:lineRule="auto"/>
              <w:jc w:val="left"/>
              <w:rPr>
                <w:rFonts w:cs="Frankruhel"/>
                <w:sz w:val="24"/>
                <w:rtl/>
              </w:rPr>
            </w:pPr>
            <w:r>
              <w:rPr>
                <w:sz w:val="24"/>
                <w:rtl/>
              </w:rPr>
              <w:t>השכר הממוצע   הוראת שעה</w:t>
            </w:r>
          </w:p>
        </w:tc>
        <w:tc>
          <w:tcPr>
            <w:tcW w:w="567" w:type="dxa"/>
          </w:tcPr>
          <w:p w14:paraId="29B33425" w14:textId="77777777" w:rsidR="00F741E3" w:rsidRPr="00F741E3" w:rsidRDefault="00F741E3" w:rsidP="00F741E3">
            <w:pPr>
              <w:spacing w:line="240" w:lineRule="auto"/>
              <w:jc w:val="left"/>
              <w:rPr>
                <w:rStyle w:val="Hyperlink"/>
                <w:rtl/>
              </w:rPr>
            </w:pPr>
            <w:hyperlink w:anchor="Seif35" w:tooltip="השכר הממוצע   הוראת שעה" w:history="1">
              <w:r w:rsidRPr="00F741E3">
                <w:rPr>
                  <w:rStyle w:val="Hyperlink"/>
                </w:rPr>
                <w:t>Go</w:t>
              </w:r>
            </w:hyperlink>
          </w:p>
        </w:tc>
        <w:tc>
          <w:tcPr>
            <w:tcW w:w="850" w:type="dxa"/>
          </w:tcPr>
          <w:p w14:paraId="5AE426E3"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741E3" w:rsidRPr="00F741E3" w14:paraId="5274C9C9" w14:textId="77777777">
        <w:tblPrEx>
          <w:tblCellMar>
            <w:top w:w="0" w:type="dxa"/>
            <w:bottom w:w="0" w:type="dxa"/>
          </w:tblCellMar>
        </w:tblPrEx>
        <w:tc>
          <w:tcPr>
            <w:tcW w:w="1247" w:type="dxa"/>
          </w:tcPr>
          <w:p w14:paraId="19A46298" w14:textId="77777777" w:rsidR="00F741E3" w:rsidRPr="00F741E3" w:rsidRDefault="00F741E3" w:rsidP="00F741E3">
            <w:pPr>
              <w:spacing w:line="240" w:lineRule="auto"/>
              <w:jc w:val="left"/>
              <w:rPr>
                <w:rFonts w:cs="Frankruhel"/>
                <w:sz w:val="24"/>
                <w:rtl/>
              </w:rPr>
            </w:pPr>
            <w:r>
              <w:rPr>
                <w:sz w:val="24"/>
                <w:rtl/>
              </w:rPr>
              <w:t xml:space="preserve">סעיף 38 </w:t>
            </w:r>
          </w:p>
        </w:tc>
        <w:tc>
          <w:tcPr>
            <w:tcW w:w="5669" w:type="dxa"/>
          </w:tcPr>
          <w:p w14:paraId="52671D16" w14:textId="77777777" w:rsidR="00F741E3" w:rsidRPr="00F741E3" w:rsidRDefault="00F741E3" w:rsidP="00F741E3">
            <w:pPr>
              <w:spacing w:line="240" w:lineRule="auto"/>
              <w:jc w:val="left"/>
              <w:rPr>
                <w:rFonts w:cs="Frankruhel"/>
                <w:sz w:val="24"/>
                <w:rtl/>
              </w:rPr>
            </w:pPr>
            <w:r>
              <w:rPr>
                <w:sz w:val="24"/>
                <w:rtl/>
              </w:rPr>
              <w:t>נקודת קצבה   הוראות שעה</w:t>
            </w:r>
          </w:p>
        </w:tc>
        <w:tc>
          <w:tcPr>
            <w:tcW w:w="567" w:type="dxa"/>
          </w:tcPr>
          <w:p w14:paraId="58D3B3DA" w14:textId="77777777" w:rsidR="00F741E3" w:rsidRPr="00F741E3" w:rsidRDefault="00F741E3" w:rsidP="00F741E3">
            <w:pPr>
              <w:spacing w:line="240" w:lineRule="auto"/>
              <w:jc w:val="left"/>
              <w:rPr>
                <w:rStyle w:val="Hyperlink"/>
                <w:rtl/>
              </w:rPr>
            </w:pPr>
            <w:hyperlink w:anchor="Seif36" w:tooltip="נקודת קצבה   הוראות שעה" w:history="1">
              <w:r w:rsidRPr="00F741E3">
                <w:rPr>
                  <w:rStyle w:val="Hyperlink"/>
                </w:rPr>
                <w:t>Go</w:t>
              </w:r>
            </w:hyperlink>
          </w:p>
        </w:tc>
        <w:tc>
          <w:tcPr>
            <w:tcW w:w="850" w:type="dxa"/>
          </w:tcPr>
          <w:p w14:paraId="4CA78A63"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741E3" w:rsidRPr="00F741E3" w14:paraId="22DB81BB" w14:textId="77777777">
        <w:tblPrEx>
          <w:tblCellMar>
            <w:top w:w="0" w:type="dxa"/>
            <w:bottom w:w="0" w:type="dxa"/>
          </w:tblCellMar>
        </w:tblPrEx>
        <w:tc>
          <w:tcPr>
            <w:tcW w:w="1247" w:type="dxa"/>
          </w:tcPr>
          <w:p w14:paraId="656E0B58" w14:textId="77777777" w:rsidR="00F741E3" w:rsidRPr="00F741E3" w:rsidRDefault="00F741E3" w:rsidP="00F741E3">
            <w:pPr>
              <w:spacing w:line="240" w:lineRule="auto"/>
              <w:jc w:val="left"/>
              <w:rPr>
                <w:rFonts w:cs="Frankruhel"/>
                <w:sz w:val="24"/>
                <w:rtl/>
              </w:rPr>
            </w:pPr>
          </w:p>
        </w:tc>
        <w:tc>
          <w:tcPr>
            <w:tcW w:w="5669" w:type="dxa"/>
          </w:tcPr>
          <w:p w14:paraId="49B61B51" w14:textId="77777777" w:rsidR="00F741E3" w:rsidRPr="00F741E3" w:rsidRDefault="00F741E3" w:rsidP="00F741E3">
            <w:pPr>
              <w:spacing w:line="240" w:lineRule="auto"/>
              <w:jc w:val="left"/>
              <w:rPr>
                <w:rFonts w:cs="Frankruhel"/>
                <w:sz w:val="24"/>
                <w:rtl/>
              </w:rPr>
            </w:pPr>
            <w:r>
              <w:rPr>
                <w:sz w:val="24"/>
                <w:rtl/>
              </w:rPr>
              <w:t>סימן ג': מס הכנסה</w:t>
            </w:r>
          </w:p>
        </w:tc>
        <w:tc>
          <w:tcPr>
            <w:tcW w:w="567" w:type="dxa"/>
          </w:tcPr>
          <w:p w14:paraId="6A42BEED" w14:textId="77777777" w:rsidR="00F741E3" w:rsidRPr="00F741E3" w:rsidRDefault="00F741E3" w:rsidP="00F741E3">
            <w:pPr>
              <w:spacing w:line="240" w:lineRule="auto"/>
              <w:jc w:val="left"/>
              <w:rPr>
                <w:rStyle w:val="Hyperlink"/>
                <w:rtl/>
              </w:rPr>
            </w:pPr>
            <w:hyperlink w:anchor="hed24" w:tooltip="סימן ג: מס הכנסה" w:history="1">
              <w:r w:rsidRPr="00F741E3">
                <w:rPr>
                  <w:rStyle w:val="Hyperlink"/>
                </w:rPr>
                <w:t>Go</w:t>
              </w:r>
            </w:hyperlink>
          </w:p>
        </w:tc>
        <w:tc>
          <w:tcPr>
            <w:tcW w:w="850" w:type="dxa"/>
          </w:tcPr>
          <w:p w14:paraId="1DA37566"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741E3" w:rsidRPr="00F741E3" w14:paraId="038DAEAD" w14:textId="77777777">
        <w:tblPrEx>
          <w:tblCellMar>
            <w:top w:w="0" w:type="dxa"/>
            <w:bottom w:w="0" w:type="dxa"/>
          </w:tblCellMar>
        </w:tblPrEx>
        <w:tc>
          <w:tcPr>
            <w:tcW w:w="1247" w:type="dxa"/>
          </w:tcPr>
          <w:p w14:paraId="5A0C94D6" w14:textId="77777777" w:rsidR="00F741E3" w:rsidRPr="00F741E3" w:rsidRDefault="00F741E3" w:rsidP="00F741E3">
            <w:pPr>
              <w:spacing w:line="240" w:lineRule="auto"/>
              <w:jc w:val="left"/>
              <w:rPr>
                <w:rFonts w:cs="Frankruhel"/>
                <w:sz w:val="24"/>
                <w:rtl/>
              </w:rPr>
            </w:pPr>
            <w:r>
              <w:rPr>
                <w:sz w:val="24"/>
                <w:rtl/>
              </w:rPr>
              <w:t xml:space="preserve">סעיף 39 </w:t>
            </w:r>
          </w:p>
        </w:tc>
        <w:tc>
          <w:tcPr>
            <w:tcW w:w="5669" w:type="dxa"/>
          </w:tcPr>
          <w:p w14:paraId="2FB6AE89" w14:textId="77777777" w:rsidR="00F741E3" w:rsidRPr="00F741E3" w:rsidRDefault="00F741E3" w:rsidP="00F741E3">
            <w:pPr>
              <w:spacing w:line="240" w:lineRule="auto"/>
              <w:jc w:val="left"/>
              <w:rPr>
                <w:rFonts w:cs="Frankruhel"/>
                <w:sz w:val="24"/>
                <w:rtl/>
              </w:rPr>
            </w:pPr>
            <w:r>
              <w:rPr>
                <w:sz w:val="24"/>
                <w:rtl/>
              </w:rPr>
              <w:t>סעיף 11ב לפקודת מס הכנסה   הוראות שעה</w:t>
            </w:r>
          </w:p>
        </w:tc>
        <w:tc>
          <w:tcPr>
            <w:tcW w:w="567" w:type="dxa"/>
          </w:tcPr>
          <w:p w14:paraId="0E527A9D" w14:textId="77777777" w:rsidR="00F741E3" w:rsidRPr="00F741E3" w:rsidRDefault="00F741E3" w:rsidP="00F741E3">
            <w:pPr>
              <w:spacing w:line="240" w:lineRule="auto"/>
              <w:jc w:val="left"/>
              <w:rPr>
                <w:rStyle w:val="Hyperlink"/>
                <w:rtl/>
              </w:rPr>
            </w:pPr>
            <w:hyperlink w:anchor="Seif37" w:tooltip="סעיף 11ב לפקודת מס הכנסה   הוראות שעה" w:history="1">
              <w:r w:rsidRPr="00F741E3">
                <w:rPr>
                  <w:rStyle w:val="Hyperlink"/>
                </w:rPr>
                <w:t>Go</w:t>
              </w:r>
            </w:hyperlink>
          </w:p>
        </w:tc>
        <w:tc>
          <w:tcPr>
            <w:tcW w:w="850" w:type="dxa"/>
          </w:tcPr>
          <w:p w14:paraId="0D369F65"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741E3" w:rsidRPr="00F741E3" w14:paraId="54CD581C" w14:textId="77777777">
        <w:tblPrEx>
          <w:tblCellMar>
            <w:top w:w="0" w:type="dxa"/>
            <w:bottom w:w="0" w:type="dxa"/>
          </w:tblCellMar>
        </w:tblPrEx>
        <w:tc>
          <w:tcPr>
            <w:tcW w:w="1247" w:type="dxa"/>
          </w:tcPr>
          <w:p w14:paraId="6D72D32D" w14:textId="77777777" w:rsidR="00F741E3" w:rsidRPr="00F741E3" w:rsidRDefault="00F741E3" w:rsidP="00F741E3">
            <w:pPr>
              <w:spacing w:line="240" w:lineRule="auto"/>
              <w:jc w:val="left"/>
              <w:rPr>
                <w:rFonts w:cs="Frankruhel"/>
                <w:sz w:val="24"/>
                <w:rtl/>
              </w:rPr>
            </w:pPr>
            <w:r>
              <w:rPr>
                <w:sz w:val="24"/>
                <w:rtl/>
              </w:rPr>
              <w:t xml:space="preserve">סעיף 40 </w:t>
            </w:r>
          </w:p>
        </w:tc>
        <w:tc>
          <w:tcPr>
            <w:tcW w:w="5669" w:type="dxa"/>
          </w:tcPr>
          <w:p w14:paraId="691C4541" w14:textId="77777777" w:rsidR="00F741E3" w:rsidRPr="00F741E3" w:rsidRDefault="00F741E3" w:rsidP="00F741E3">
            <w:pPr>
              <w:spacing w:line="240" w:lineRule="auto"/>
              <w:jc w:val="left"/>
              <w:rPr>
                <w:rFonts w:cs="Frankruhel"/>
                <w:sz w:val="24"/>
                <w:rtl/>
              </w:rPr>
            </w:pPr>
            <w:r>
              <w:rPr>
                <w:sz w:val="24"/>
                <w:rtl/>
              </w:rPr>
              <w:t>סעיף 121 לפקודת מס  הכנסה   הוראת שעה</w:t>
            </w:r>
          </w:p>
        </w:tc>
        <w:tc>
          <w:tcPr>
            <w:tcW w:w="567" w:type="dxa"/>
          </w:tcPr>
          <w:p w14:paraId="7C99BBA1" w14:textId="77777777" w:rsidR="00F741E3" w:rsidRPr="00F741E3" w:rsidRDefault="00F741E3" w:rsidP="00F741E3">
            <w:pPr>
              <w:spacing w:line="240" w:lineRule="auto"/>
              <w:jc w:val="left"/>
              <w:rPr>
                <w:rStyle w:val="Hyperlink"/>
                <w:rtl/>
              </w:rPr>
            </w:pPr>
            <w:hyperlink w:anchor="Seif38" w:tooltip="סעיף 121 לפקודת מס  הכנסה   הוראת שעה" w:history="1">
              <w:r w:rsidRPr="00F741E3">
                <w:rPr>
                  <w:rStyle w:val="Hyperlink"/>
                </w:rPr>
                <w:t>Go</w:t>
              </w:r>
            </w:hyperlink>
          </w:p>
        </w:tc>
        <w:tc>
          <w:tcPr>
            <w:tcW w:w="850" w:type="dxa"/>
          </w:tcPr>
          <w:p w14:paraId="30C01AB5"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741E3" w:rsidRPr="00F741E3" w14:paraId="6C003D1F" w14:textId="77777777">
        <w:tblPrEx>
          <w:tblCellMar>
            <w:top w:w="0" w:type="dxa"/>
            <w:bottom w:w="0" w:type="dxa"/>
          </w:tblCellMar>
        </w:tblPrEx>
        <w:tc>
          <w:tcPr>
            <w:tcW w:w="1247" w:type="dxa"/>
          </w:tcPr>
          <w:p w14:paraId="64BA1983" w14:textId="77777777" w:rsidR="00F741E3" w:rsidRPr="00F741E3" w:rsidRDefault="00F741E3" w:rsidP="00F741E3">
            <w:pPr>
              <w:spacing w:line="240" w:lineRule="auto"/>
              <w:jc w:val="left"/>
              <w:rPr>
                <w:rFonts w:cs="Frankruhel"/>
                <w:sz w:val="24"/>
                <w:rtl/>
              </w:rPr>
            </w:pPr>
          </w:p>
        </w:tc>
        <w:tc>
          <w:tcPr>
            <w:tcW w:w="5669" w:type="dxa"/>
          </w:tcPr>
          <w:p w14:paraId="5271B3A5" w14:textId="77777777" w:rsidR="00F741E3" w:rsidRPr="00F741E3" w:rsidRDefault="00F741E3" w:rsidP="00F741E3">
            <w:pPr>
              <w:spacing w:line="240" w:lineRule="auto"/>
              <w:jc w:val="left"/>
              <w:rPr>
                <w:rFonts w:cs="Frankruhel"/>
                <w:sz w:val="24"/>
                <w:rtl/>
              </w:rPr>
            </w:pPr>
            <w:r>
              <w:rPr>
                <w:sz w:val="24"/>
                <w:rtl/>
              </w:rPr>
              <w:t>סימן ד': היטל על בעלי הכנסות גבוהות</w:t>
            </w:r>
          </w:p>
        </w:tc>
        <w:tc>
          <w:tcPr>
            <w:tcW w:w="567" w:type="dxa"/>
          </w:tcPr>
          <w:p w14:paraId="6F05A0D9" w14:textId="77777777" w:rsidR="00F741E3" w:rsidRPr="00F741E3" w:rsidRDefault="00F741E3" w:rsidP="00F741E3">
            <w:pPr>
              <w:spacing w:line="240" w:lineRule="auto"/>
              <w:jc w:val="left"/>
              <w:rPr>
                <w:rStyle w:val="Hyperlink"/>
                <w:rtl/>
              </w:rPr>
            </w:pPr>
            <w:hyperlink w:anchor="hed25" w:tooltip="סימן ד: היטל על בעלי הכנסות גבוהות" w:history="1">
              <w:r w:rsidRPr="00F741E3">
                <w:rPr>
                  <w:rStyle w:val="Hyperlink"/>
                </w:rPr>
                <w:t>Go</w:t>
              </w:r>
            </w:hyperlink>
          </w:p>
        </w:tc>
        <w:tc>
          <w:tcPr>
            <w:tcW w:w="850" w:type="dxa"/>
          </w:tcPr>
          <w:p w14:paraId="45F891DA"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741E3" w:rsidRPr="00F741E3" w14:paraId="2B1E31E6" w14:textId="77777777">
        <w:tblPrEx>
          <w:tblCellMar>
            <w:top w:w="0" w:type="dxa"/>
            <w:bottom w:w="0" w:type="dxa"/>
          </w:tblCellMar>
        </w:tblPrEx>
        <w:tc>
          <w:tcPr>
            <w:tcW w:w="1247" w:type="dxa"/>
          </w:tcPr>
          <w:p w14:paraId="6035C1CD" w14:textId="77777777" w:rsidR="00F741E3" w:rsidRPr="00F741E3" w:rsidRDefault="00F741E3" w:rsidP="00F741E3">
            <w:pPr>
              <w:spacing w:line="240" w:lineRule="auto"/>
              <w:jc w:val="left"/>
              <w:rPr>
                <w:rFonts w:cs="Frankruhel"/>
                <w:sz w:val="24"/>
                <w:rtl/>
              </w:rPr>
            </w:pPr>
            <w:r>
              <w:rPr>
                <w:sz w:val="24"/>
                <w:rtl/>
              </w:rPr>
              <w:t xml:space="preserve">סעיף 41 </w:t>
            </w:r>
          </w:p>
        </w:tc>
        <w:tc>
          <w:tcPr>
            <w:tcW w:w="5669" w:type="dxa"/>
          </w:tcPr>
          <w:p w14:paraId="0958B2E9" w14:textId="77777777" w:rsidR="00F741E3" w:rsidRPr="00F741E3" w:rsidRDefault="00F741E3" w:rsidP="00F741E3">
            <w:pPr>
              <w:spacing w:line="240" w:lineRule="auto"/>
              <w:jc w:val="left"/>
              <w:rPr>
                <w:rFonts w:cs="Frankruhel"/>
                <w:sz w:val="24"/>
                <w:rtl/>
              </w:rPr>
            </w:pPr>
            <w:r>
              <w:rPr>
                <w:sz w:val="24"/>
                <w:rtl/>
              </w:rPr>
              <w:t>פרשנות</w:t>
            </w:r>
          </w:p>
        </w:tc>
        <w:tc>
          <w:tcPr>
            <w:tcW w:w="567" w:type="dxa"/>
          </w:tcPr>
          <w:p w14:paraId="2AD45B87" w14:textId="77777777" w:rsidR="00F741E3" w:rsidRPr="00F741E3" w:rsidRDefault="00F741E3" w:rsidP="00F741E3">
            <w:pPr>
              <w:spacing w:line="240" w:lineRule="auto"/>
              <w:jc w:val="left"/>
              <w:rPr>
                <w:rStyle w:val="Hyperlink"/>
                <w:rtl/>
              </w:rPr>
            </w:pPr>
            <w:hyperlink w:anchor="Seif39" w:tooltip="פרשנות" w:history="1">
              <w:r w:rsidRPr="00F741E3">
                <w:rPr>
                  <w:rStyle w:val="Hyperlink"/>
                </w:rPr>
                <w:t>Go</w:t>
              </w:r>
            </w:hyperlink>
          </w:p>
        </w:tc>
        <w:tc>
          <w:tcPr>
            <w:tcW w:w="850" w:type="dxa"/>
          </w:tcPr>
          <w:p w14:paraId="2FC81D71"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741E3" w:rsidRPr="00F741E3" w14:paraId="56F79C08" w14:textId="77777777">
        <w:tblPrEx>
          <w:tblCellMar>
            <w:top w:w="0" w:type="dxa"/>
            <w:bottom w:w="0" w:type="dxa"/>
          </w:tblCellMar>
        </w:tblPrEx>
        <w:tc>
          <w:tcPr>
            <w:tcW w:w="1247" w:type="dxa"/>
          </w:tcPr>
          <w:p w14:paraId="406D00B9" w14:textId="77777777" w:rsidR="00F741E3" w:rsidRPr="00F741E3" w:rsidRDefault="00F741E3" w:rsidP="00F741E3">
            <w:pPr>
              <w:spacing w:line="240" w:lineRule="auto"/>
              <w:jc w:val="left"/>
              <w:rPr>
                <w:rFonts w:cs="Frankruhel"/>
                <w:sz w:val="24"/>
                <w:rtl/>
              </w:rPr>
            </w:pPr>
            <w:r>
              <w:rPr>
                <w:sz w:val="24"/>
                <w:rtl/>
              </w:rPr>
              <w:t xml:space="preserve">סעיף 42 </w:t>
            </w:r>
          </w:p>
        </w:tc>
        <w:tc>
          <w:tcPr>
            <w:tcW w:w="5669" w:type="dxa"/>
          </w:tcPr>
          <w:p w14:paraId="30C18D94" w14:textId="77777777" w:rsidR="00F741E3" w:rsidRPr="00F741E3" w:rsidRDefault="00F741E3" w:rsidP="00F741E3">
            <w:pPr>
              <w:spacing w:line="240" w:lineRule="auto"/>
              <w:jc w:val="left"/>
              <w:rPr>
                <w:rFonts w:cs="Frankruhel"/>
                <w:sz w:val="24"/>
                <w:rtl/>
              </w:rPr>
            </w:pPr>
            <w:r>
              <w:rPr>
                <w:sz w:val="24"/>
                <w:rtl/>
              </w:rPr>
              <w:t>היטל בשנת המס 2002</w:t>
            </w:r>
          </w:p>
        </w:tc>
        <w:tc>
          <w:tcPr>
            <w:tcW w:w="567" w:type="dxa"/>
          </w:tcPr>
          <w:p w14:paraId="0C612E7A" w14:textId="77777777" w:rsidR="00F741E3" w:rsidRPr="00F741E3" w:rsidRDefault="00F741E3" w:rsidP="00F741E3">
            <w:pPr>
              <w:spacing w:line="240" w:lineRule="auto"/>
              <w:jc w:val="left"/>
              <w:rPr>
                <w:rStyle w:val="Hyperlink"/>
                <w:rtl/>
              </w:rPr>
            </w:pPr>
            <w:hyperlink w:anchor="Seif40" w:tooltip="היטל בשנת המס 2002" w:history="1">
              <w:r w:rsidRPr="00F741E3">
                <w:rPr>
                  <w:rStyle w:val="Hyperlink"/>
                </w:rPr>
                <w:t>Go</w:t>
              </w:r>
            </w:hyperlink>
          </w:p>
        </w:tc>
        <w:tc>
          <w:tcPr>
            <w:tcW w:w="850" w:type="dxa"/>
          </w:tcPr>
          <w:p w14:paraId="0740AB48"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741E3" w:rsidRPr="00F741E3" w14:paraId="7ACF4D1E" w14:textId="77777777">
        <w:tblPrEx>
          <w:tblCellMar>
            <w:top w:w="0" w:type="dxa"/>
            <w:bottom w:w="0" w:type="dxa"/>
          </w:tblCellMar>
        </w:tblPrEx>
        <w:tc>
          <w:tcPr>
            <w:tcW w:w="1247" w:type="dxa"/>
          </w:tcPr>
          <w:p w14:paraId="7429C58E" w14:textId="77777777" w:rsidR="00F741E3" w:rsidRPr="00F741E3" w:rsidRDefault="00F741E3" w:rsidP="00F741E3">
            <w:pPr>
              <w:spacing w:line="240" w:lineRule="auto"/>
              <w:jc w:val="left"/>
              <w:rPr>
                <w:rFonts w:cs="Frankruhel"/>
                <w:sz w:val="24"/>
                <w:rtl/>
              </w:rPr>
            </w:pPr>
            <w:r>
              <w:rPr>
                <w:sz w:val="24"/>
                <w:rtl/>
              </w:rPr>
              <w:t xml:space="preserve">סעיף 43 </w:t>
            </w:r>
          </w:p>
        </w:tc>
        <w:tc>
          <w:tcPr>
            <w:tcW w:w="5669" w:type="dxa"/>
          </w:tcPr>
          <w:p w14:paraId="018CD2F3" w14:textId="77777777" w:rsidR="00F741E3" w:rsidRPr="00F741E3" w:rsidRDefault="00F741E3" w:rsidP="00F741E3">
            <w:pPr>
              <w:spacing w:line="240" w:lineRule="auto"/>
              <w:jc w:val="left"/>
              <w:rPr>
                <w:rFonts w:cs="Frankruhel"/>
                <w:sz w:val="24"/>
                <w:rtl/>
              </w:rPr>
            </w:pPr>
            <w:r>
              <w:rPr>
                <w:sz w:val="24"/>
                <w:rtl/>
              </w:rPr>
              <w:t>הפחתת ההיטל</w:t>
            </w:r>
          </w:p>
        </w:tc>
        <w:tc>
          <w:tcPr>
            <w:tcW w:w="567" w:type="dxa"/>
          </w:tcPr>
          <w:p w14:paraId="12855938" w14:textId="77777777" w:rsidR="00F741E3" w:rsidRPr="00F741E3" w:rsidRDefault="00F741E3" w:rsidP="00F741E3">
            <w:pPr>
              <w:spacing w:line="240" w:lineRule="auto"/>
              <w:jc w:val="left"/>
              <w:rPr>
                <w:rStyle w:val="Hyperlink"/>
                <w:rtl/>
              </w:rPr>
            </w:pPr>
            <w:hyperlink w:anchor="Seif41" w:tooltip="הפחתת ההיטל" w:history="1">
              <w:r w:rsidRPr="00F741E3">
                <w:rPr>
                  <w:rStyle w:val="Hyperlink"/>
                </w:rPr>
                <w:t>Go</w:t>
              </w:r>
            </w:hyperlink>
          </w:p>
        </w:tc>
        <w:tc>
          <w:tcPr>
            <w:tcW w:w="850" w:type="dxa"/>
          </w:tcPr>
          <w:p w14:paraId="20BC81E1"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741E3" w:rsidRPr="00F741E3" w14:paraId="0AC5C429" w14:textId="77777777">
        <w:tblPrEx>
          <w:tblCellMar>
            <w:top w:w="0" w:type="dxa"/>
            <w:bottom w:w="0" w:type="dxa"/>
          </w:tblCellMar>
        </w:tblPrEx>
        <w:tc>
          <w:tcPr>
            <w:tcW w:w="1247" w:type="dxa"/>
          </w:tcPr>
          <w:p w14:paraId="7DCE7F2E" w14:textId="77777777" w:rsidR="00F741E3" w:rsidRPr="00F741E3" w:rsidRDefault="00F741E3" w:rsidP="00F741E3">
            <w:pPr>
              <w:spacing w:line="240" w:lineRule="auto"/>
              <w:jc w:val="left"/>
              <w:rPr>
                <w:rFonts w:cs="Frankruhel"/>
                <w:sz w:val="24"/>
                <w:rtl/>
              </w:rPr>
            </w:pPr>
            <w:r>
              <w:rPr>
                <w:sz w:val="24"/>
                <w:rtl/>
              </w:rPr>
              <w:t xml:space="preserve">סעיף 44 </w:t>
            </w:r>
          </w:p>
        </w:tc>
        <w:tc>
          <w:tcPr>
            <w:tcW w:w="5669" w:type="dxa"/>
          </w:tcPr>
          <w:p w14:paraId="75F1F2EE" w14:textId="77777777" w:rsidR="00F741E3" w:rsidRPr="00F741E3" w:rsidRDefault="00F741E3" w:rsidP="00F741E3">
            <w:pPr>
              <w:spacing w:line="240" w:lineRule="auto"/>
              <w:jc w:val="left"/>
              <w:rPr>
                <w:rFonts w:cs="Frankruhel"/>
                <w:sz w:val="24"/>
                <w:rtl/>
              </w:rPr>
            </w:pPr>
            <w:r>
              <w:rPr>
                <w:sz w:val="24"/>
                <w:rtl/>
              </w:rPr>
              <w:t>החלת הוראות פקודת מס הכנסה</w:t>
            </w:r>
          </w:p>
        </w:tc>
        <w:tc>
          <w:tcPr>
            <w:tcW w:w="567" w:type="dxa"/>
          </w:tcPr>
          <w:p w14:paraId="5E0191F7" w14:textId="77777777" w:rsidR="00F741E3" w:rsidRPr="00F741E3" w:rsidRDefault="00F741E3" w:rsidP="00F741E3">
            <w:pPr>
              <w:spacing w:line="240" w:lineRule="auto"/>
              <w:jc w:val="left"/>
              <w:rPr>
                <w:rStyle w:val="Hyperlink"/>
                <w:rtl/>
              </w:rPr>
            </w:pPr>
            <w:hyperlink w:anchor="Seif42" w:tooltip="החלת הוראות פקודת מס הכנסה" w:history="1">
              <w:r w:rsidRPr="00F741E3">
                <w:rPr>
                  <w:rStyle w:val="Hyperlink"/>
                </w:rPr>
                <w:t>Go</w:t>
              </w:r>
            </w:hyperlink>
          </w:p>
        </w:tc>
        <w:tc>
          <w:tcPr>
            <w:tcW w:w="850" w:type="dxa"/>
          </w:tcPr>
          <w:p w14:paraId="7D499428"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741E3" w:rsidRPr="00F741E3" w14:paraId="1616D2F6" w14:textId="77777777">
        <w:tblPrEx>
          <w:tblCellMar>
            <w:top w:w="0" w:type="dxa"/>
            <w:bottom w:w="0" w:type="dxa"/>
          </w:tblCellMar>
        </w:tblPrEx>
        <w:tc>
          <w:tcPr>
            <w:tcW w:w="1247" w:type="dxa"/>
          </w:tcPr>
          <w:p w14:paraId="600315A9" w14:textId="77777777" w:rsidR="00F741E3" w:rsidRPr="00F741E3" w:rsidRDefault="00F741E3" w:rsidP="00F741E3">
            <w:pPr>
              <w:spacing w:line="240" w:lineRule="auto"/>
              <w:jc w:val="left"/>
              <w:rPr>
                <w:rFonts w:cs="Frankruhel"/>
                <w:sz w:val="24"/>
                <w:rtl/>
              </w:rPr>
            </w:pPr>
            <w:r>
              <w:rPr>
                <w:sz w:val="24"/>
                <w:rtl/>
              </w:rPr>
              <w:t xml:space="preserve">סעיף 45 </w:t>
            </w:r>
          </w:p>
        </w:tc>
        <w:tc>
          <w:tcPr>
            <w:tcW w:w="5669" w:type="dxa"/>
          </w:tcPr>
          <w:p w14:paraId="7162DA25" w14:textId="77777777" w:rsidR="00F741E3" w:rsidRPr="00F741E3" w:rsidRDefault="00F741E3" w:rsidP="00F741E3">
            <w:pPr>
              <w:spacing w:line="240" w:lineRule="auto"/>
              <w:jc w:val="left"/>
              <w:rPr>
                <w:rFonts w:cs="Frankruhel"/>
                <w:sz w:val="24"/>
                <w:rtl/>
              </w:rPr>
            </w:pPr>
            <w:r>
              <w:rPr>
                <w:sz w:val="24"/>
                <w:rtl/>
              </w:rPr>
              <w:t>ביצוע ותקנות</w:t>
            </w:r>
          </w:p>
        </w:tc>
        <w:tc>
          <w:tcPr>
            <w:tcW w:w="567" w:type="dxa"/>
          </w:tcPr>
          <w:p w14:paraId="7857B0E7" w14:textId="77777777" w:rsidR="00F741E3" w:rsidRPr="00F741E3" w:rsidRDefault="00F741E3" w:rsidP="00F741E3">
            <w:pPr>
              <w:spacing w:line="240" w:lineRule="auto"/>
              <w:jc w:val="left"/>
              <w:rPr>
                <w:rStyle w:val="Hyperlink"/>
                <w:rtl/>
              </w:rPr>
            </w:pPr>
            <w:hyperlink w:anchor="Seif43" w:tooltip="ביצוע ותקנות" w:history="1">
              <w:r w:rsidRPr="00F741E3">
                <w:rPr>
                  <w:rStyle w:val="Hyperlink"/>
                </w:rPr>
                <w:t>Go</w:t>
              </w:r>
            </w:hyperlink>
          </w:p>
        </w:tc>
        <w:tc>
          <w:tcPr>
            <w:tcW w:w="850" w:type="dxa"/>
          </w:tcPr>
          <w:p w14:paraId="572A8AAC"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741E3" w:rsidRPr="00F741E3" w14:paraId="773AD525" w14:textId="77777777">
        <w:tblPrEx>
          <w:tblCellMar>
            <w:top w:w="0" w:type="dxa"/>
            <w:bottom w:w="0" w:type="dxa"/>
          </w:tblCellMar>
        </w:tblPrEx>
        <w:tc>
          <w:tcPr>
            <w:tcW w:w="1247" w:type="dxa"/>
          </w:tcPr>
          <w:p w14:paraId="04A7DF1E" w14:textId="77777777" w:rsidR="00F741E3" w:rsidRPr="00F741E3" w:rsidRDefault="00F741E3" w:rsidP="00F741E3">
            <w:pPr>
              <w:spacing w:line="240" w:lineRule="auto"/>
              <w:jc w:val="left"/>
              <w:rPr>
                <w:rFonts w:cs="Frankruhel"/>
                <w:sz w:val="24"/>
                <w:rtl/>
              </w:rPr>
            </w:pPr>
          </w:p>
        </w:tc>
        <w:tc>
          <w:tcPr>
            <w:tcW w:w="5669" w:type="dxa"/>
          </w:tcPr>
          <w:p w14:paraId="37273AC5" w14:textId="77777777" w:rsidR="00F741E3" w:rsidRPr="00F741E3" w:rsidRDefault="00F741E3" w:rsidP="00F741E3">
            <w:pPr>
              <w:spacing w:line="240" w:lineRule="auto"/>
              <w:jc w:val="left"/>
              <w:rPr>
                <w:rFonts w:cs="Frankruhel"/>
                <w:sz w:val="24"/>
                <w:rtl/>
              </w:rPr>
            </w:pPr>
            <w:r>
              <w:rPr>
                <w:sz w:val="24"/>
                <w:rtl/>
              </w:rPr>
              <w:t>סימן ה': העברות מיוחדות</w:t>
            </w:r>
          </w:p>
        </w:tc>
        <w:tc>
          <w:tcPr>
            <w:tcW w:w="567" w:type="dxa"/>
          </w:tcPr>
          <w:p w14:paraId="77066C3B" w14:textId="77777777" w:rsidR="00F741E3" w:rsidRPr="00F741E3" w:rsidRDefault="00F741E3" w:rsidP="00F741E3">
            <w:pPr>
              <w:spacing w:line="240" w:lineRule="auto"/>
              <w:jc w:val="left"/>
              <w:rPr>
                <w:rStyle w:val="Hyperlink"/>
                <w:rtl/>
              </w:rPr>
            </w:pPr>
            <w:hyperlink w:anchor="hed26" w:tooltip="סימן ה: העברות מיוחדות" w:history="1">
              <w:r w:rsidRPr="00F741E3">
                <w:rPr>
                  <w:rStyle w:val="Hyperlink"/>
                </w:rPr>
                <w:t>Go</w:t>
              </w:r>
            </w:hyperlink>
          </w:p>
        </w:tc>
        <w:tc>
          <w:tcPr>
            <w:tcW w:w="850" w:type="dxa"/>
          </w:tcPr>
          <w:p w14:paraId="4C731D60"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741E3" w:rsidRPr="00F741E3" w14:paraId="03A33A27" w14:textId="77777777">
        <w:tblPrEx>
          <w:tblCellMar>
            <w:top w:w="0" w:type="dxa"/>
            <w:bottom w:w="0" w:type="dxa"/>
          </w:tblCellMar>
        </w:tblPrEx>
        <w:tc>
          <w:tcPr>
            <w:tcW w:w="1247" w:type="dxa"/>
          </w:tcPr>
          <w:p w14:paraId="270FF483" w14:textId="77777777" w:rsidR="00F741E3" w:rsidRPr="00F741E3" w:rsidRDefault="00F741E3" w:rsidP="00F741E3">
            <w:pPr>
              <w:spacing w:line="240" w:lineRule="auto"/>
              <w:jc w:val="left"/>
              <w:rPr>
                <w:rFonts w:cs="Frankruhel"/>
                <w:sz w:val="24"/>
                <w:rtl/>
              </w:rPr>
            </w:pPr>
            <w:r>
              <w:rPr>
                <w:sz w:val="24"/>
                <w:rtl/>
              </w:rPr>
              <w:t xml:space="preserve">סעיף 46 </w:t>
            </w:r>
          </w:p>
        </w:tc>
        <w:tc>
          <w:tcPr>
            <w:tcW w:w="5669" w:type="dxa"/>
          </w:tcPr>
          <w:p w14:paraId="2A241A09" w14:textId="77777777" w:rsidR="00F741E3" w:rsidRPr="00F741E3" w:rsidRDefault="00F741E3" w:rsidP="00F741E3">
            <w:pPr>
              <w:spacing w:line="240" w:lineRule="auto"/>
              <w:jc w:val="left"/>
              <w:rPr>
                <w:rFonts w:cs="Frankruhel"/>
                <w:sz w:val="24"/>
                <w:rtl/>
              </w:rPr>
            </w:pPr>
            <w:r>
              <w:rPr>
                <w:sz w:val="24"/>
                <w:rtl/>
              </w:rPr>
              <w:t>חוק רשות הנמלים והרכבות   הוראת שעה</w:t>
            </w:r>
          </w:p>
        </w:tc>
        <w:tc>
          <w:tcPr>
            <w:tcW w:w="567" w:type="dxa"/>
          </w:tcPr>
          <w:p w14:paraId="460799F2" w14:textId="77777777" w:rsidR="00F741E3" w:rsidRPr="00F741E3" w:rsidRDefault="00F741E3" w:rsidP="00F741E3">
            <w:pPr>
              <w:spacing w:line="240" w:lineRule="auto"/>
              <w:jc w:val="left"/>
              <w:rPr>
                <w:rStyle w:val="Hyperlink"/>
                <w:rtl/>
              </w:rPr>
            </w:pPr>
            <w:hyperlink w:anchor="Seif44" w:tooltip="חוק רשות הנמלים והרכבות   הוראת שעה" w:history="1">
              <w:r w:rsidRPr="00F741E3">
                <w:rPr>
                  <w:rStyle w:val="Hyperlink"/>
                </w:rPr>
                <w:t>Go</w:t>
              </w:r>
            </w:hyperlink>
          </w:p>
        </w:tc>
        <w:tc>
          <w:tcPr>
            <w:tcW w:w="850" w:type="dxa"/>
          </w:tcPr>
          <w:p w14:paraId="2CA9A81D"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741E3" w:rsidRPr="00F741E3" w14:paraId="4E64B729" w14:textId="77777777">
        <w:tblPrEx>
          <w:tblCellMar>
            <w:top w:w="0" w:type="dxa"/>
            <w:bottom w:w="0" w:type="dxa"/>
          </w:tblCellMar>
        </w:tblPrEx>
        <w:tc>
          <w:tcPr>
            <w:tcW w:w="1247" w:type="dxa"/>
          </w:tcPr>
          <w:p w14:paraId="27FAA6F0" w14:textId="77777777" w:rsidR="00F741E3" w:rsidRPr="00F741E3" w:rsidRDefault="00F741E3" w:rsidP="00F741E3">
            <w:pPr>
              <w:spacing w:line="240" w:lineRule="auto"/>
              <w:jc w:val="left"/>
              <w:rPr>
                <w:rFonts w:cs="Frankruhel"/>
                <w:sz w:val="24"/>
                <w:rtl/>
              </w:rPr>
            </w:pPr>
            <w:r>
              <w:rPr>
                <w:sz w:val="24"/>
                <w:rtl/>
              </w:rPr>
              <w:t xml:space="preserve">סעיף 47 </w:t>
            </w:r>
          </w:p>
        </w:tc>
        <w:tc>
          <w:tcPr>
            <w:tcW w:w="5669" w:type="dxa"/>
          </w:tcPr>
          <w:p w14:paraId="55E30493" w14:textId="77777777" w:rsidR="00F741E3" w:rsidRPr="00F741E3" w:rsidRDefault="00F741E3" w:rsidP="00F741E3">
            <w:pPr>
              <w:spacing w:line="240" w:lineRule="auto"/>
              <w:jc w:val="left"/>
              <w:rPr>
                <w:rFonts w:cs="Frankruhel"/>
                <w:sz w:val="24"/>
                <w:rtl/>
              </w:rPr>
            </w:pPr>
            <w:r>
              <w:rPr>
                <w:sz w:val="24"/>
                <w:rtl/>
              </w:rPr>
              <w:t>חוק רשות הדואר   הוראת שעה</w:t>
            </w:r>
          </w:p>
        </w:tc>
        <w:tc>
          <w:tcPr>
            <w:tcW w:w="567" w:type="dxa"/>
          </w:tcPr>
          <w:p w14:paraId="01336EDF" w14:textId="77777777" w:rsidR="00F741E3" w:rsidRPr="00F741E3" w:rsidRDefault="00F741E3" w:rsidP="00F741E3">
            <w:pPr>
              <w:spacing w:line="240" w:lineRule="auto"/>
              <w:jc w:val="left"/>
              <w:rPr>
                <w:rStyle w:val="Hyperlink"/>
                <w:rtl/>
              </w:rPr>
            </w:pPr>
            <w:hyperlink w:anchor="Seif45" w:tooltip="חוק רשות הדואר   הוראת שעה" w:history="1">
              <w:r w:rsidRPr="00F741E3">
                <w:rPr>
                  <w:rStyle w:val="Hyperlink"/>
                </w:rPr>
                <w:t>Go</w:t>
              </w:r>
            </w:hyperlink>
          </w:p>
        </w:tc>
        <w:tc>
          <w:tcPr>
            <w:tcW w:w="850" w:type="dxa"/>
          </w:tcPr>
          <w:p w14:paraId="2D3110F8"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741E3" w:rsidRPr="00F741E3" w14:paraId="56304C3B" w14:textId="77777777">
        <w:tblPrEx>
          <w:tblCellMar>
            <w:top w:w="0" w:type="dxa"/>
            <w:bottom w:w="0" w:type="dxa"/>
          </w:tblCellMar>
        </w:tblPrEx>
        <w:tc>
          <w:tcPr>
            <w:tcW w:w="1247" w:type="dxa"/>
          </w:tcPr>
          <w:p w14:paraId="08D386AA" w14:textId="77777777" w:rsidR="00F741E3" w:rsidRPr="00F741E3" w:rsidRDefault="00F741E3" w:rsidP="00F741E3">
            <w:pPr>
              <w:spacing w:line="240" w:lineRule="auto"/>
              <w:jc w:val="left"/>
              <w:rPr>
                <w:rFonts w:cs="Frankruhel"/>
                <w:sz w:val="24"/>
                <w:rtl/>
              </w:rPr>
            </w:pPr>
          </w:p>
        </w:tc>
        <w:tc>
          <w:tcPr>
            <w:tcW w:w="5669" w:type="dxa"/>
          </w:tcPr>
          <w:p w14:paraId="35E1CCA0" w14:textId="77777777" w:rsidR="00F741E3" w:rsidRPr="00F741E3" w:rsidRDefault="00F741E3" w:rsidP="00F741E3">
            <w:pPr>
              <w:spacing w:line="240" w:lineRule="auto"/>
              <w:jc w:val="left"/>
              <w:rPr>
                <w:rFonts w:cs="Frankruhel"/>
                <w:sz w:val="24"/>
                <w:rtl/>
              </w:rPr>
            </w:pPr>
            <w:r>
              <w:rPr>
                <w:sz w:val="24"/>
                <w:rtl/>
              </w:rPr>
              <w:t>סימן ו': עידוד השקעות הון</w:t>
            </w:r>
          </w:p>
        </w:tc>
        <w:tc>
          <w:tcPr>
            <w:tcW w:w="567" w:type="dxa"/>
          </w:tcPr>
          <w:p w14:paraId="3273D7B0" w14:textId="77777777" w:rsidR="00F741E3" w:rsidRPr="00F741E3" w:rsidRDefault="00F741E3" w:rsidP="00F741E3">
            <w:pPr>
              <w:spacing w:line="240" w:lineRule="auto"/>
              <w:jc w:val="left"/>
              <w:rPr>
                <w:rStyle w:val="Hyperlink"/>
                <w:rtl/>
              </w:rPr>
            </w:pPr>
            <w:hyperlink w:anchor="hed27" w:tooltip="סימן ו: עידוד השקעות הון" w:history="1">
              <w:r w:rsidRPr="00F741E3">
                <w:rPr>
                  <w:rStyle w:val="Hyperlink"/>
                </w:rPr>
                <w:t>Go</w:t>
              </w:r>
            </w:hyperlink>
          </w:p>
        </w:tc>
        <w:tc>
          <w:tcPr>
            <w:tcW w:w="850" w:type="dxa"/>
          </w:tcPr>
          <w:p w14:paraId="2126524E"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741E3" w:rsidRPr="00F741E3" w14:paraId="4F293A95" w14:textId="77777777">
        <w:tblPrEx>
          <w:tblCellMar>
            <w:top w:w="0" w:type="dxa"/>
            <w:bottom w:w="0" w:type="dxa"/>
          </w:tblCellMar>
        </w:tblPrEx>
        <w:tc>
          <w:tcPr>
            <w:tcW w:w="1247" w:type="dxa"/>
          </w:tcPr>
          <w:p w14:paraId="15E961BB" w14:textId="77777777" w:rsidR="00F741E3" w:rsidRPr="00F741E3" w:rsidRDefault="00F741E3" w:rsidP="00F741E3">
            <w:pPr>
              <w:spacing w:line="240" w:lineRule="auto"/>
              <w:jc w:val="left"/>
              <w:rPr>
                <w:rFonts w:cs="Frankruhel"/>
                <w:sz w:val="24"/>
                <w:rtl/>
              </w:rPr>
            </w:pPr>
            <w:r>
              <w:rPr>
                <w:sz w:val="24"/>
                <w:rtl/>
              </w:rPr>
              <w:t xml:space="preserve">סעיף 48 </w:t>
            </w:r>
          </w:p>
        </w:tc>
        <w:tc>
          <w:tcPr>
            <w:tcW w:w="5669" w:type="dxa"/>
          </w:tcPr>
          <w:p w14:paraId="355704CC" w14:textId="77777777" w:rsidR="00F741E3" w:rsidRPr="00F741E3" w:rsidRDefault="00F741E3" w:rsidP="00F741E3">
            <w:pPr>
              <w:spacing w:line="240" w:lineRule="auto"/>
              <w:jc w:val="left"/>
              <w:rPr>
                <w:rFonts w:cs="Frankruhel"/>
                <w:sz w:val="24"/>
                <w:rtl/>
              </w:rPr>
            </w:pPr>
            <w:r>
              <w:rPr>
                <w:sz w:val="24"/>
                <w:rtl/>
              </w:rPr>
              <w:t>חוק לעידוד השקעות הון   הוראת שעה</w:t>
            </w:r>
          </w:p>
        </w:tc>
        <w:tc>
          <w:tcPr>
            <w:tcW w:w="567" w:type="dxa"/>
          </w:tcPr>
          <w:p w14:paraId="665FD2FC" w14:textId="77777777" w:rsidR="00F741E3" w:rsidRPr="00F741E3" w:rsidRDefault="00F741E3" w:rsidP="00F741E3">
            <w:pPr>
              <w:spacing w:line="240" w:lineRule="auto"/>
              <w:jc w:val="left"/>
              <w:rPr>
                <w:rStyle w:val="Hyperlink"/>
                <w:rtl/>
              </w:rPr>
            </w:pPr>
            <w:hyperlink w:anchor="Seif46" w:tooltip="חוק לעידוד השקעות הון   הוראת שעה" w:history="1">
              <w:r w:rsidRPr="00F741E3">
                <w:rPr>
                  <w:rStyle w:val="Hyperlink"/>
                </w:rPr>
                <w:t>Go</w:t>
              </w:r>
            </w:hyperlink>
          </w:p>
        </w:tc>
        <w:tc>
          <w:tcPr>
            <w:tcW w:w="850" w:type="dxa"/>
          </w:tcPr>
          <w:p w14:paraId="052DF554"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741E3" w:rsidRPr="00F741E3" w14:paraId="5D5E816C" w14:textId="77777777">
        <w:tblPrEx>
          <w:tblCellMar>
            <w:top w:w="0" w:type="dxa"/>
            <w:bottom w:w="0" w:type="dxa"/>
          </w:tblCellMar>
        </w:tblPrEx>
        <w:tc>
          <w:tcPr>
            <w:tcW w:w="1247" w:type="dxa"/>
          </w:tcPr>
          <w:p w14:paraId="7BB94044" w14:textId="77777777" w:rsidR="00F741E3" w:rsidRPr="00F741E3" w:rsidRDefault="00F741E3" w:rsidP="00F741E3">
            <w:pPr>
              <w:spacing w:line="240" w:lineRule="auto"/>
              <w:jc w:val="left"/>
              <w:rPr>
                <w:rFonts w:cs="Frankruhel"/>
                <w:sz w:val="24"/>
                <w:rtl/>
              </w:rPr>
            </w:pPr>
          </w:p>
        </w:tc>
        <w:tc>
          <w:tcPr>
            <w:tcW w:w="5669" w:type="dxa"/>
          </w:tcPr>
          <w:p w14:paraId="0CE35E40" w14:textId="77777777" w:rsidR="00F741E3" w:rsidRPr="00F741E3" w:rsidRDefault="00F741E3" w:rsidP="00F741E3">
            <w:pPr>
              <w:spacing w:line="240" w:lineRule="auto"/>
              <w:jc w:val="left"/>
              <w:rPr>
                <w:rFonts w:cs="Frankruhel"/>
                <w:sz w:val="24"/>
                <w:rtl/>
              </w:rPr>
            </w:pPr>
            <w:r>
              <w:rPr>
                <w:sz w:val="24"/>
                <w:rtl/>
              </w:rPr>
              <w:t>סימן ז': תכנון ובניה</w:t>
            </w:r>
          </w:p>
        </w:tc>
        <w:tc>
          <w:tcPr>
            <w:tcW w:w="567" w:type="dxa"/>
          </w:tcPr>
          <w:p w14:paraId="09A3864F" w14:textId="77777777" w:rsidR="00F741E3" w:rsidRPr="00F741E3" w:rsidRDefault="00F741E3" w:rsidP="00F741E3">
            <w:pPr>
              <w:spacing w:line="240" w:lineRule="auto"/>
              <w:jc w:val="left"/>
              <w:rPr>
                <w:rStyle w:val="Hyperlink"/>
                <w:rtl/>
              </w:rPr>
            </w:pPr>
            <w:hyperlink w:anchor="hed28" w:tooltip="סימן ז: תכנון ובניה" w:history="1">
              <w:r w:rsidRPr="00F741E3">
                <w:rPr>
                  <w:rStyle w:val="Hyperlink"/>
                </w:rPr>
                <w:t>Go</w:t>
              </w:r>
            </w:hyperlink>
          </w:p>
        </w:tc>
        <w:tc>
          <w:tcPr>
            <w:tcW w:w="850" w:type="dxa"/>
          </w:tcPr>
          <w:p w14:paraId="61643BFF"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741E3" w:rsidRPr="00F741E3" w14:paraId="2CC45C85" w14:textId="77777777">
        <w:tblPrEx>
          <w:tblCellMar>
            <w:top w:w="0" w:type="dxa"/>
            <w:bottom w:w="0" w:type="dxa"/>
          </w:tblCellMar>
        </w:tblPrEx>
        <w:tc>
          <w:tcPr>
            <w:tcW w:w="1247" w:type="dxa"/>
          </w:tcPr>
          <w:p w14:paraId="0D97F9A2" w14:textId="77777777" w:rsidR="00F741E3" w:rsidRPr="00F741E3" w:rsidRDefault="00F741E3" w:rsidP="00F741E3">
            <w:pPr>
              <w:spacing w:line="240" w:lineRule="auto"/>
              <w:jc w:val="left"/>
              <w:rPr>
                <w:rFonts w:cs="Frankruhel"/>
                <w:sz w:val="24"/>
                <w:rtl/>
              </w:rPr>
            </w:pPr>
            <w:r>
              <w:rPr>
                <w:sz w:val="24"/>
                <w:rtl/>
              </w:rPr>
              <w:lastRenderedPageBreak/>
              <w:t xml:space="preserve">סעיף 49 </w:t>
            </w:r>
          </w:p>
        </w:tc>
        <w:tc>
          <w:tcPr>
            <w:tcW w:w="5669" w:type="dxa"/>
          </w:tcPr>
          <w:p w14:paraId="1A5076D3" w14:textId="77777777" w:rsidR="00F741E3" w:rsidRPr="00F741E3" w:rsidRDefault="00F741E3" w:rsidP="00F741E3">
            <w:pPr>
              <w:spacing w:line="240" w:lineRule="auto"/>
              <w:jc w:val="left"/>
              <w:rPr>
                <w:rFonts w:cs="Frankruhel"/>
                <w:sz w:val="24"/>
                <w:rtl/>
              </w:rPr>
            </w:pPr>
            <w:r>
              <w:rPr>
                <w:sz w:val="24"/>
                <w:rtl/>
              </w:rPr>
              <w:t>חוק התכנון והבניה   הוראת שעה</w:t>
            </w:r>
          </w:p>
        </w:tc>
        <w:tc>
          <w:tcPr>
            <w:tcW w:w="567" w:type="dxa"/>
          </w:tcPr>
          <w:p w14:paraId="1BEB2E42" w14:textId="77777777" w:rsidR="00F741E3" w:rsidRPr="00F741E3" w:rsidRDefault="00F741E3" w:rsidP="00F741E3">
            <w:pPr>
              <w:spacing w:line="240" w:lineRule="auto"/>
              <w:jc w:val="left"/>
              <w:rPr>
                <w:rStyle w:val="Hyperlink"/>
                <w:rtl/>
              </w:rPr>
            </w:pPr>
            <w:hyperlink w:anchor="Seif47" w:tooltip="חוק התכנון והבניה   הוראת שעה" w:history="1">
              <w:r w:rsidRPr="00F741E3">
                <w:rPr>
                  <w:rStyle w:val="Hyperlink"/>
                </w:rPr>
                <w:t>Go</w:t>
              </w:r>
            </w:hyperlink>
          </w:p>
        </w:tc>
        <w:tc>
          <w:tcPr>
            <w:tcW w:w="850" w:type="dxa"/>
          </w:tcPr>
          <w:p w14:paraId="285A56E5"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741E3" w:rsidRPr="00F741E3" w14:paraId="3D0D6C09" w14:textId="77777777">
        <w:tblPrEx>
          <w:tblCellMar>
            <w:top w:w="0" w:type="dxa"/>
            <w:bottom w:w="0" w:type="dxa"/>
          </w:tblCellMar>
        </w:tblPrEx>
        <w:tc>
          <w:tcPr>
            <w:tcW w:w="1247" w:type="dxa"/>
          </w:tcPr>
          <w:p w14:paraId="041E1F2E" w14:textId="77777777" w:rsidR="00F741E3" w:rsidRPr="00F741E3" w:rsidRDefault="00F741E3" w:rsidP="00F741E3">
            <w:pPr>
              <w:spacing w:line="240" w:lineRule="auto"/>
              <w:jc w:val="left"/>
              <w:rPr>
                <w:rFonts w:cs="Frankruhel"/>
                <w:sz w:val="24"/>
                <w:rtl/>
              </w:rPr>
            </w:pPr>
          </w:p>
        </w:tc>
        <w:tc>
          <w:tcPr>
            <w:tcW w:w="5669" w:type="dxa"/>
          </w:tcPr>
          <w:p w14:paraId="129ED86B" w14:textId="77777777" w:rsidR="00F741E3" w:rsidRPr="00F741E3" w:rsidRDefault="00F741E3" w:rsidP="00F741E3">
            <w:pPr>
              <w:spacing w:line="240" w:lineRule="auto"/>
              <w:jc w:val="left"/>
              <w:rPr>
                <w:rFonts w:cs="Frankruhel"/>
                <w:sz w:val="24"/>
                <w:rtl/>
              </w:rPr>
            </w:pPr>
            <w:r>
              <w:rPr>
                <w:sz w:val="24"/>
                <w:rtl/>
              </w:rPr>
              <w:t>פרק י"ב: שונות</w:t>
            </w:r>
          </w:p>
        </w:tc>
        <w:tc>
          <w:tcPr>
            <w:tcW w:w="567" w:type="dxa"/>
          </w:tcPr>
          <w:p w14:paraId="72E136E4" w14:textId="77777777" w:rsidR="00F741E3" w:rsidRPr="00F741E3" w:rsidRDefault="00F741E3" w:rsidP="00F741E3">
            <w:pPr>
              <w:spacing w:line="240" w:lineRule="auto"/>
              <w:jc w:val="left"/>
              <w:rPr>
                <w:rStyle w:val="Hyperlink"/>
                <w:rtl/>
              </w:rPr>
            </w:pPr>
            <w:hyperlink w:anchor="med11" w:tooltip="פרק יב: שונות" w:history="1">
              <w:r w:rsidRPr="00F741E3">
                <w:rPr>
                  <w:rStyle w:val="Hyperlink"/>
                </w:rPr>
                <w:t>Go</w:t>
              </w:r>
            </w:hyperlink>
          </w:p>
        </w:tc>
        <w:tc>
          <w:tcPr>
            <w:tcW w:w="850" w:type="dxa"/>
          </w:tcPr>
          <w:p w14:paraId="4503C79B"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741E3" w:rsidRPr="00F741E3" w14:paraId="2B25E718" w14:textId="77777777">
        <w:tblPrEx>
          <w:tblCellMar>
            <w:top w:w="0" w:type="dxa"/>
            <w:bottom w:w="0" w:type="dxa"/>
          </w:tblCellMar>
        </w:tblPrEx>
        <w:tc>
          <w:tcPr>
            <w:tcW w:w="1247" w:type="dxa"/>
          </w:tcPr>
          <w:p w14:paraId="46F6703B" w14:textId="77777777" w:rsidR="00F741E3" w:rsidRPr="00F741E3" w:rsidRDefault="00F741E3" w:rsidP="00F741E3">
            <w:pPr>
              <w:spacing w:line="240" w:lineRule="auto"/>
              <w:jc w:val="left"/>
              <w:rPr>
                <w:rFonts w:cs="Frankruhel"/>
                <w:sz w:val="24"/>
                <w:rtl/>
              </w:rPr>
            </w:pPr>
            <w:r>
              <w:rPr>
                <w:sz w:val="24"/>
                <w:rtl/>
              </w:rPr>
              <w:t xml:space="preserve">סעיף 50 </w:t>
            </w:r>
          </w:p>
        </w:tc>
        <w:tc>
          <w:tcPr>
            <w:tcW w:w="5669" w:type="dxa"/>
          </w:tcPr>
          <w:p w14:paraId="773C74E7" w14:textId="77777777" w:rsidR="00F741E3" w:rsidRPr="00F741E3" w:rsidRDefault="00F741E3" w:rsidP="00F741E3">
            <w:pPr>
              <w:spacing w:line="240" w:lineRule="auto"/>
              <w:jc w:val="left"/>
              <w:rPr>
                <w:rFonts w:cs="Frankruhel"/>
                <w:sz w:val="24"/>
                <w:rtl/>
              </w:rPr>
            </w:pPr>
            <w:r>
              <w:rPr>
                <w:sz w:val="24"/>
                <w:rtl/>
              </w:rPr>
              <w:t>תיקון חוק העסקת עובדים על ידי קבלני כוח אדם   מס' 3</w:t>
            </w:r>
          </w:p>
        </w:tc>
        <w:tc>
          <w:tcPr>
            <w:tcW w:w="567" w:type="dxa"/>
          </w:tcPr>
          <w:p w14:paraId="655DAA37" w14:textId="77777777" w:rsidR="00F741E3" w:rsidRPr="00F741E3" w:rsidRDefault="00F741E3" w:rsidP="00F741E3">
            <w:pPr>
              <w:spacing w:line="240" w:lineRule="auto"/>
              <w:jc w:val="left"/>
              <w:rPr>
                <w:rStyle w:val="Hyperlink"/>
                <w:rtl/>
              </w:rPr>
            </w:pPr>
            <w:hyperlink w:anchor="Seif48" w:tooltip="תיקון חוק העסקת עובדים על ידי קבלני כוח אדם   מס 3" w:history="1">
              <w:r w:rsidRPr="00F741E3">
                <w:rPr>
                  <w:rStyle w:val="Hyperlink"/>
                </w:rPr>
                <w:t>Go</w:t>
              </w:r>
            </w:hyperlink>
          </w:p>
        </w:tc>
        <w:tc>
          <w:tcPr>
            <w:tcW w:w="850" w:type="dxa"/>
          </w:tcPr>
          <w:p w14:paraId="5557FA30"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741E3" w:rsidRPr="00F741E3" w14:paraId="1780307B" w14:textId="77777777">
        <w:tblPrEx>
          <w:tblCellMar>
            <w:top w:w="0" w:type="dxa"/>
            <w:bottom w:w="0" w:type="dxa"/>
          </w:tblCellMar>
        </w:tblPrEx>
        <w:tc>
          <w:tcPr>
            <w:tcW w:w="1247" w:type="dxa"/>
          </w:tcPr>
          <w:p w14:paraId="681F4D85" w14:textId="77777777" w:rsidR="00F741E3" w:rsidRPr="00F741E3" w:rsidRDefault="00F741E3" w:rsidP="00F741E3">
            <w:pPr>
              <w:spacing w:line="240" w:lineRule="auto"/>
              <w:jc w:val="left"/>
              <w:rPr>
                <w:rFonts w:cs="Frankruhel"/>
                <w:sz w:val="24"/>
                <w:rtl/>
              </w:rPr>
            </w:pPr>
            <w:r>
              <w:rPr>
                <w:sz w:val="24"/>
                <w:rtl/>
              </w:rPr>
              <w:t xml:space="preserve">סעיף 51 </w:t>
            </w:r>
          </w:p>
        </w:tc>
        <w:tc>
          <w:tcPr>
            <w:tcW w:w="5669" w:type="dxa"/>
          </w:tcPr>
          <w:p w14:paraId="13EDE44D" w14:textId="77777777" w:rsidR="00F741E3" w:rsidRPr="00F741E3" w:rsidRDefault="00F741E3" w:rsidP="00F741E3">
            <w:pPr>
              <w:spacing w:line="240" w:lineRule="auto"/>
              <w:jc w:val="left"/>
              <w:rPr>
                <w:rFonts w:cs="Frankruhel"/>
                <w:sz w:val="24"/>
                <w:rtl/>
              </w:rPr>
            </w:pPr>
            <w:r>
              <w:rPr>
                <w:sz w:val="24"/>
                <w:rtl/>
              </w:rPr>
              <w:t>תיקון חוק הפחתת הגירעון   מס' 5</w:t>
            </w:r>
          </w:p>
        </w:tc>
        <w:tc>
          <w:tcPr>
            <w:tcW w:w="567" w:type="dxa"/>
          </w:tcPr>
          <w:p w14:paraId="285C108D" w14:textId="77777777" w:rsidR="00F741E3" w:rsidRPr="00F741E3" w:rsidRDefault="00F741E3" w:rsidP="00F741E3">
            <w:pPr>
              <w:spacing w:line="240" w:lineRule="auto"/>
              <w:jc w:val="left"/>
              <w:rPr>
                <w:rStyle w:val="Hyperlink"/>
                <w:rtl/>
              </w:rPr>
            </w:pPr>
            <w:hyperlink w:anchor="Seif49" w:tooltip="תיקון חוק הפחתת הגירעון   מס 5" w:history="1">
              <w:r w:rsidRPr="00F741E3">
                <w:rPr>
                  <w:rStyle w:val="Hyperlink"/>
                </w:rPr>
                <w:t>Go</w:t>
              </w:r>
            </w:hyperlink>
          </w:p>
        </w:tc>
        <w:tc>
          <w:tcPr>
            <w:tcW w:w="850" w:type="dxa"/>
          </w:tcPr>
          <w:p w14:paraId="6EF3BC00"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741E3" w:rsidRPr="00F741E3" w14:paraId="3947B514" w14:textId="77777777">
        <w:tblPrEx>
          <w:tblCellMar>
            <w:top w:w="0" w:type="dxa"/>
            <w:bottom w:w="0" w:type="dxa"/>
          </w:tblCellMar>
        </w:tblPrEx>
        <w:tc>
          <w:tcPr>
            <w:tcW w:w="1247" w:type="dxa"/>
          </w:tcPr>
          <w:p w14:paraId="2BD0A87D" w14:textId="77777777" w:rsidR="00F741E3" w:rsidRPr="00F741E3" w:rsidRDefault="00F741E3" w:rsidP="00F741E3">
            <w:pPr>
              <w:spacing w:line="240" w:lineRule="auto"/>
              <w:jc w:val="left"/>
              <w:rPr>
                <w:rFonts w:cs="Frankruhel"/>
                <w:sz w:val="24"/>
                <w:rtl/>
              </w:rPr>
            </w:pPr>
            <w:r>
              <w:rPr>
                <w:sz w:val="24"/>
                <w:rtl/>
              </w:rPr>
              <w:t xml:space="preserve">סעיף 52 </w:t>
            </w:r>
          </w:p>
        </w:tc>
        <w:tc>
          <w:tcPr>
            <w:tcW w:w="5669" w:type="dxa"/>
          </w:tcPr>
          <w:p w14:paraId="7EDC9A06" w14:textId="77777777" w:rsidR="00F741E3" w:rsidRPr="00F741E3" w:rsidRDefault="00F741E3" w:rsidP="00F741E3">
            <w:pPr>
              <w:spacing w:line="240" w:lineRule="auto"/>
              <w:jc w:val="left"/>
              <w:rPr>
                <w:rFonts w:cs="Frankruhel"/>
                <w:sz w:val="24"/>
                <w:rtl/>
              </w:rPr>
            </w:pPr>
            <w:r>
              <w:rPr>
                <w:sz w:val="24"/>
                <w:rtl/>
              </w:rPr>
              <w:t>תיקון חוק מילווה קצר מועד   מס' 8</w:t>
            </w:r>
          </w:p>
        </w:tc>
        <w:tc>
          <w:tcPr>
            <w:tcW w:w="567" w:type="dxa"/>
          </w:tcPr>
          <w:p w14:paraId="700DD77B" w14:textId="77777777" w:rsidR="00F741E3" w:rsidRPr="00F741E3" w:rsidRDefault="00F741E3" w:rsidP="00F741E3">
            <w:pPr>
              <w:spacing w:line="240" w:lineRule="auto"/>
              <w:jc w:val="left"/>
              <w:rPr>
                <w:rStyle w:val="Hyperlink"/>
                <w:rtl/>
              </w:rPr>
            </w:pPr>
            <w:hyperlink w:anchor="Seif50" w:tooltip="תיקון חוק מילווה קצר מועד   מס 8" w:history="1">
              <w:r w:rsidRPr="00F741E3">
                <w:rPr>
                  <w:rStyle w:val="Hyperlink"/>
                </w:rPr>
                <w:t>Go</w:t>
              </w:r>
            </w:hyperlink>
          </w:p>
        </w:tc>
        <w:tc>
          <w:tcPr>
            <w:tcW w:w="850" w:type="dxa"/>
          </w:tcPr>
          <w:p w14:paraId="5E107AE6"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741E3" w:rsidRPr="00F741E3" w14:paraId="7298136D" w14:textId="77777777">
        <w:tblPrEx>
          <w:tblCellMar>
            <w:top w:w="0" w:type="dxa"/>
            <w:bottom w:w="0" w:type="dxa"/>
          </w:tblCellMar>
        </w:tblPrEx>
        <w:tc>
          <w:tcPr>
            <w:tcW w:w="1247" w:type="dxa"/>
          </w:tcPr>
          <w:p w14:paraId="0EFA8CD8" w14:textId="77777777" w:rsidR="00F741E3" w:rsidRPr="00F741E3" w:rsidRDefault="00F741E3" w:rsidP="00F741E3">
            <w:pPr>
              <w:spacing w:line="240" w:lineRule="auto"/>
              <w:jc w:val="left"/>
              <w:rPr>
                <w:rFonts w:cs="Frankruhel"/>
                <w:sz w:val="24"/>
                <w:rtl/>
              </w:rPr>
            </w:pPr>
            <w:r>
              <w:rPr>
                <w:sz w:val="24"/>
                <w:rtl/>
              </w:rPr>
              <w:t xml:space="preserve">סעיף 53 </w:t>
            </w:r>
          </w:p>
        </w:tc>
        <w:tc>
          <w:tcPr>
            <w:tcW w:w="5669" w:type="dxa"/>
          </w:tcPr>
          <w:p w14:paraId="3CFA065F" w14:textId="77777777" w:rsidR="00F741E3" w:rsidRPr="00F741E3" w:rsidRDefault="00F741E3" w:rsidP="00F741E3">
            <w:pPr>
              <w:spacing w:line="240" w:lineRule="auto"/>
              <w:jc w:val="left"/>
              <w:rPr>
                <w:rFonts w:cs="Frankruhel"/>
                <w:sz w:val="24"/>
                <w:rtl/>
              </w:rPr>
            </w:pPr>
            <w:r>
              <w:rPr>
                <w:sz w:val="24"/>
                <w:rtl/>
              </w:rPr>
              <w:t>תיקון חוק תאגידי מים וביוב</w:t>
            </w:r>
          </w:p>
        </w:tc>
        <w:tc>
          <w:tcPr>
            <w:tcW w:w="567" w:type="dxa"/>
          </w:tcPr>
          <w:p w14:paraId="5ED3446D" w14:textId="77777777" w:rsidR="00F741E3" w:rsidRPr="00F741E3" w:rsidRDefault="00F741E3" w:rsidP="00F741E3">
            <w:pPr>
              <w:spacing w:line="240" w:lineRule="auto"/>
              <w:jc w:val="left"/>
              <w:rPr>
                <w:rStyle w:val="Hyperlink"/>
                <w:rtl/>
              </w:rPr>
            </w:pPr>
            <w:hyperlink w:anchor="Seif51" w:tooltip="תיקון חוק תאגידי מים וביוב" w:history="1">
              <w:r w:rsidRPr="00F741E3">
                <w:rPr>
                  <w:rStyle w:val="Hyperlink"/>
                </w:rPr>
                <w:t>Go</w:t>
              </w:r>
            </w:hyperlink>
          </w:p>
        </w:tc>
        <w:tc>
          <w:tcPr>
            <w:tcW w:w="850" w:type="dxa"/>
          </w:tcPr>
          <w:p w14:paraId="69F4E23C"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741E3" w:rsidRPr="00F741E3" w14:paraId="38B88BEA" w14:textId="77777777">
        <w:tblPrEx>
          <w:tblCellMar>
            <w:top w:w="0" w:type="dxa"/>
            <w:bottom w:w="0" w:type="dxa"/>
          </w:tblCellMar>
        </w:tblPrEx>
        <w:tc>
          <w:tcPr>
            <w:tcW w:w="1247" w:type="dxa"/>
          </w:tcPr>
          <w:p w14:paraId="4F2E318F" w14:textId="77777777" w:rsidR="00F741E3" w:rsidRPr="00F741E3" w:rsidRDefault="00F741E3" w:rsidP="00F741E3">
            <w:pPr>
              <w:spacing w:line="240" w:lineRule="auto"/>
              <w:jc w:val="left"/>
              <w:rPr>
                <w:rFonts w:cs="Frankruhel"/>
                <w:sz w:val="24"/>
                <w:rtl/>
              </w:rPr>
            </w:pPr>
            <w:r>
              <w:rPr>
                <w:sz w:val="24"/>
                <w:rtl/>
              </w:rPr>
              <w:t xml:space="preserve">סעיף 54 </w:t>
            </w:r>
          </w:p>
        </w:tc>
        <w:tc>
          <w:tcPr>
            <w:tcW w:w="5669" w:type="dxa"/>
          </w:tcPr>
          <w:p w14:paraId="3A30299E" w14:textId="77777777" w:rsidR="00F741E3" w:rsidRPr="00F741E3" w:rsidRDefault="00F741E3" w:rsidP="00F741E3">
            <w:pPr>
              <w:spacing w:line="240" w:lineRule="auto"/>
              <w:jc w:val="left"/>
              <w:rPr>
                <w:rFonts w:cs="Frankruhel"/>
                <w:sz w:val="24"/>
                <w:rtl/>
              </w:rPr>
            </w:pPr>
            <w:r>
              <w:rPr>
                <w:sz w:val="24"/>
                <w:rtl/>
              </w:rPr>
              <w:t>תיקון חוק לעידוד השקעות הון    מס' 53</w:t>
            </w:r>
          </w:p>
        </w:tc>
        <w:tc>
          <w:tcPr>
            <w:tcW w:w="567" w:type="dxa"/>
          </w:tcPr>
          <w:p w14:paraId="64B9771A" w14:textId="77777777" w:rsidR="00F741E3" w:rsidRPr="00F741E3" w:rsidRDefault="00F741E3" w:rsidP="00F741E3">
            <w:pPr>
              <w:spacing w:line="240" w:lineRule="auto"/>
              <w:jc w:val="left"/>
              <w:rPr>
                <w:rStyle w:val="Hyperlink"/>
                <w:rtl/>
              </w:rPr>
            </w:pPr>
            <w:hyperlink w:anchor="Seif52" w:tooltip="תיקון חוק לעידוד השקעות הון    מס 53" w:history="1">
              <w:r w:rsidRPr="00F741E3">
                <w:rPr>
                  <w:rStyle w:val="Hyperlink"/>
                </w:rPr>
                <w:t>Go</w:t>
              </w:r>
            </w:hyperlink>
          </w:p>
        </w:tc>
        <w:tc>
          <w:tcPr>
            <w:tcW w:w="850" w:type="dxa"/>
          </w:tcPr>
          <w:p w14:paraId="3A1AFF15"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741E3" w:rsidRPr="00F741E3" w14:paraId="3CEDD343" w14:textId="77777777">
        <w:tblPrEx>
          <w:tblCellMar>
            <w:top w:w="0" w:type="dxa"/>
            <w:bottom w:w="0" w:type="dxa"/>
          </w:tblCellMar>
        </w:tblPrEx>
        <w:tc>
          <w:tcPr>
            <w:tcW w:w="1247" w:type="dxa"/>
          </w:tcPr>
          <w:p w14:paraId="1ADC6E32" w14:textId="77777777" w:rsidR="00F741E3" w:rsidRPr="00F741E3" w:rsidRDefault="00F741E3" w:rsidP="00F741E3">
            <w:pPr>
              <w:spacing w:line="240" w:lineRule="auto"/>
              <w:jc w:val="left"/>
              <w:rPr>
                <w:rFonts w:cs="Frankruhel"/>
                <w:sz w:val="24"/>
                <w:rtl/>
              </w:rPr>
            </w:pPr>
            <w:r>
              <w:rPr>
                <w:sz w:val="24"/>
                <w:rtl/>
              </w:rPr>
              <w:t xml:space="preserve">סעיף 55 </w:t>
            </w:r>
          </w:p>
        </w:tc>
        <w:tc>
          <w:tcPr>
            <w:tcW w:w="5669" w:type="dxa"/>
          </w:tcPr>
          <w:p w14:paraId="157C3402" w14:textId="77777777" w:rsidR="00F741E3" w:rsidRPr="00F741E3" w:rsidRDefault="00F741E3" w:rsidP="00F741E3">
            <w:pPr>
              <w:spacing w:line="240" w:lineRule="auto"/>
              <w:jc w:val="left"/>
              <w:rPr>
                <w:rFonts w:cs="Frankruhel"/>
                <w:sz w:val="24"/>
                <w:rtl/>
              </w:rPr>
            </w:pPr>
            <w:r>
              <w:rPr>
                <w:sz w:val="24"/>
                <w:rtl/>
              </w:rPr>
              <w:t>תיקון חוק סדר הדין הפלילי</w:t>
            </w:r>
          </w:p>
        </w:tc>
        <w:tc>
          <w:tcPr>
            <w:tcW w:w="567" w:type="dxa"/>
          </w:tcPr>
          <w:p w14:paraId="58E3DAE9" w14:textId="77777777" w:rsidR="00F741E3" w:rsidRPr="00F741E3" w:rsidRDefault="00F741E3" w:rsidP="00F741E3">
            <w:pPr>
              <w:spacing w:line="240" w:lineRule="auto"/>
              <w:jc w:val="left"/>
              <w:rPr>
                <w:rStyle w:val="Hyperlink"/>
                <w:rtl/>
              </w:rPr>
            </w:pPr>
            <w:hyperlink w:anchor="Seif53" w:tooltip="תיקון חוק סדר הדין הפלילי" w:history="1">
              <w:r w:rsidRPr="00F741E3">
                <w:rPr>
                  <w:rStyle w:val="Hyperlink"/>
                </w:rPr>
                <w:t>Go</w:t>
              </w:r>
            </w:hyperlink>
          </w:p>
        </w:tc>
        <w:tc>
          <w:tcPr>
            <w:tcW w:w="850" w:type="dxa"/>
          </w:tcPr>
          <w:p w14:paraId="3852009A"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741E3" w:rsidRPr="00F741E3" w14:paraId="0A762F36" w14:textId="77777777">
        <w:tblPrEx>
          <w:tblCellMar>
            <w:top w:w="0" w:type="dxa"/>
            <w:bottom w:w="0" w:type="dxa"/>
          </w:tblCellMar>
        </w:tblPrEx>
        <w:tc>
          <w:tcPr>
            <w:tcW w:w="1247" w:type="dxa"/>
          </w:tcPr>
          <w:p w14:paraId="0ACE777A" w14:textId="77777777" w:rsidR="00F741E3" w:rsidRPr="00F741E3" w:rsidRDefault="00F741E3" w:rsidP="00F741E3">
            <w:pPr>
              <w:spacing w:line="240" w:lineRule="auto"/>
              <w:jc w:val="left"/>
              <w:rPr>
                <w:rFonts w:cs="Frankruhel"/>
                <w:sz w:val="24"/>
                <w:rtl/>
              </w:rPr>
            </w:pPr>
            <w:r>
              <w:rPr>
                <w:sz w:val="24"/>
                <w:rtl/>
              </w:rPr>
              <w:t xml:space="preserve">סעיף 56 </w:t>
            </w:r>
          </w:p>
        </w:tc>
        <w:tc>
          <w:tcPr>
            <w:tcW w:w="5669" w:type="dxa"/>
          </w:tcPr>
          <w:p w14:paraId="2DCA3766" w14:textId="77777777" w:rsidR="00F741E3" w:rsidRPr="00F741E3" w:rsidRDefault="00F741E3" w:rsidP="00F741E3">
            <w:pPr>
              <w:spacing w:line="240" w:lineRule="auto"/>
              <w:jc w:val="left"/>
              <w:rPr>
                <w:rFonts w:cs="Frankruhel"/>
                <w:sz w:val="24"/>
                <w:rtl/>
              </w:rPr>
            </w:pPr>
            <w:r>
              <w:rPr>
                <w:sz w:val="24"/>
                <w:rtl/>
              </w:rPr>
              <w:t>תיקון חוק סדר הדין הפלילי</w:t>
            </w:r>
          </w:p>
        </w:tc>
        <w:tc>
          <w:tcPr>
            <w:tcW w:w="567" w:type="dxa"/>
          </w:tcPr>
          <w:p w14:paraId="41BC00BF" w14:textId="77777777" w:rsidR="00F741E3" w:rsidRPr="00F741E3" w:rsidRDefault="00F741E3" w:rsidP="00F741E3">
            <w:pPr>
              <w:spacing w:line="240" w:lineRule="auto"/>
              <w:jc w:val="left"/>
              <w:rPr>
                <w:rStyle w:val="Hyperlink"/>
                <w:rtl/>
              </w:rPr>
            </w:pPr>
            <w:hyperlink w:anchor="Seif54" w:tooltip="תיקון חוק סדר הדין הפלילי" w:history="1">
              <w:r w:rsidRPr="00F741E3">
                <w:rPr>
                  <w:rStyle w:val="Hyperlink"/>
                </w:rPr>
                <w:t>Go</w:t>
              </w:r>
            </w:hyperlink>
          </w:p>
        </w:tc>
        <w:tc>
          <w:tcPr>
            <w:tcW w:w="850" w:type="dxa"/>
          </w:tcPr>
          <w:p w14:paraId="64757E2B"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741E3" w:rsidRPr="00F741E3" w14:paraId="38D35CE3" w14:textId="77777777">
        <w:tblPrEx>
          <w:tblCellMar>
            <w:top w:w="0" w:type="dxa"/>
            <w:bottom w:w="0" w:type="dxa"/>
          </w:tblCellMar>
        </w:tblPrEx>
        <w:tc>
          <w:tcPr>
            <w:tcW w:w="1247" w:type="dxa"/>
          </w:tcPr>
          <w:p w14:paraId="72FDDA32" w14:textId="77777777" w:rsidR="00F741E3" w:rsidRPr="00F741E3" w:rsidRDefault="00F741E3" w:rsidP="00F741E3">
            <w:pPr>
              <w:spacing w:line="240" w:lineRule="auto"/>
              <w:jc w:val="left"/>
              <w:rPr>
                <w:rFonts w:cs="Frankruhel"/>
                <w:sz w:val="24"/>
                <w:rtl/>
              </w:rPr>
            </w:pPr>
            <w:r>
              <w:rPr>
                <w:sz w:val="24"/>
                <w:rtl/>
              </w:rPr>
              <w:t xml:space="preserve">סעיף 57 </w:t>
            </w:r>
          </w:p>
        </w:tc>
        <w:tc>
          <w:tcPr>
            <w:tcW w:w="5669" w:type="dxa"/>
          </w:tcPr>
          <w:p w14:paraId="0FA8971E" w14:textId="77777777" w:rsidR="00F741E3" w:rsidRPr="00F741E3" w:rsidRDefault="00F741E3" w:rsidP="00F741E3">
            <w:pPr>
              <w:spacing w:line="240" w:lineRule="auto"/>
              <w:jc w:val="left"/>
              <w:rPr>
                <w:rFonts w:cs="Frankruhel"/>
                <w:sz w:val="24"/>
                <w:rtl/>
              </w:rPr>
            </w:pPr>
            <w:r>
              <w:rPr>
                <w:sz w:val="24"/>
                <w:rtl/>
              </w:rPr>
              <w:t>תחילה</w:t>
            </w:r>
          </w:p>
        </w:tc>
        <w:tc>
          <w:tcPr>
            <w:tcW w:w="567" w:type="dxa"/>
          </w:tcPr>
          <w:p w14:paraId="51BA238D" w14:textId="77777777" w:rsidR="00F741E3" w:rsidRPr="00F741E3" w:rsidRDefault="00F741E3" w:rsidP="00F741E3">
            <w:pPr>
              <w:spacing w:line="240" w:lineRule="auto"/>
              <w:jc w:val="left"/>
              <w:rPr>
                <w:rStyle w:val="Hyperlink"/>
                <w:rtl/>
              </w:rPr>
            </w:pPr>
            <w:hyperlink w:anchor="Seif55" w:tooltip="תחילה" w:history="1">
              <w:r w:rsidRPr="00F741E3">
                <w:rPr>
                  <w:rStyle w:val="Hyperlink"/>
                </w:rPr>
                <w:t>Go</w:t>
              </w:r>
            </w:hyperlink>
          </w:p>
        </w:tc>
        <w:tc>
          <w:tcPr>
            <w:tcW w:w="850" w:type="dxa"/>
          </w:tcPr>
          <w:p w14:paraId="6CF2C744" w14:textId="77777777" w:rsidR="00F741E3" w:rsidRPr="00F741E3" w:rsidRDefault="00F741E3" w:rsidP="00F741E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bl>
    <w:p w14:paraId="1F9F3A92" w14:textId="77777777" w:rsidR="00DD5EB0" w:rsidRDefault="00DD5EB0">
      <w:pPr>
        <w:pStyle w:val="big-header"/>
        <w:ind w:left="0" w:right="1134"/>
        <w:rPr>
          <w:rFonts w:cs="FrankRuehl"/>
          <w:sz w:val="32"/>
          <w:rtl/>
        </w:rPr>
      </w:pPr>
    </w:p>
    <w:p w14:paraId="3A96BF2B" w14:textId="77777777" w:rsidR="00DD5EB0" w:rsidRDefault="00DD5EB0" w:rsidP="00277E33">
      <w:pPr>
        <w:pStyle w:val="big-header"/>
        <w:ind w:left="0" w:right="1134"/>
        <w:rPr>
          <w:rFonts w:cs="FrankRuehl"/>
          <w:sz w:val="32"/>
          <w:rtl/>
        </w:rPr>
      </w:pPr>
      <w:r>
        <w:rPr>
          <w:rFonts w:cs="FrankRuehl"/>
          <w:sz w:val="32"/>
          <w:rtl/>
        </w:rPr>
        <w:br w:type="page"/>
        <w:t>ח</w:t>
      </w:r>
      <w:r>
        <w:rPr>
          <w:rFonts w:cs="FrankRuehl" w:hint="cs"/>
          <w:sz w:val="32"/>
          <w:rtl/>
        </w:rPr>
        <w:t>ו</w:t>
      </w:r>
      <w:r>
        <w:rPr>
          <w:rFonts w:cs="FrankRuehl"/>
          <w:sz w:val="32"/>
          <w:rtl/>
        </w:rPr>
        <w:t>ק</w:t>
      </w:r>
      <w:r>
        <w:rPr>
          <w:rFonts w:cs="FrankRuehl" w:hint="cs"/>
          <w:sz w:val="32"/>
          <w:rtl/>
        </w:rPr>
        <w:t xml:space="preserve"> ההסדרים במשק המדינה (תיקוני חקיקה להשגת יעדי התקציב והמדיניות הכלכלית לשנת הכספים 2002), תשס"ב-2002</w:t>
      </w:r>
      <w:r>
        <w:rPr>
          <w:rStyle w:val="default"/>
          <w:rtl/>
        </w:rPr>
        <w:footnoteReference w:customMarkFollows="1" w:id="1"/>
        <w:t>*</w:t>
      </w:r>
    </w:p>
    <w:p w14:paraId="44309D14" w14:textId="77777777" w:rsidR="00DD5EB0" w:rsidRDefault="00DD5EB0">
      <w:pPr>
        <w:pStyle w:val="medium2-header"/>
        <w:keepLines w:val="0"/>
        <w:spacing w:before="72"/>
        <w:ind w:left="0" w:right="1134"/>
        <w:rPr>
          <w:rFonts w:cs="FrankRuehl"/>
          <w:noProof/>
          <w:rtl/>
        </w:rPr>
      </w:pPr>
      <w:bookmarkStart w:id="0" w:name="med0"/>
      <w:bookmarkEnd w:id="0"/>
      <w:r>
        <w:rPr>
          <w:rFonts w:cs="FrankRuehl"/>
          <w:noProof/>
          <w:rtl/>
        </w:rPr>
        <w:t>פ</w:t>
      </w:r>
      <w:r>
        <w:rPr>
          <w:rFonts w:cs="FrankRuehl" w:hint="cs"/>
          <w:noProof/>
          <w:rtl/>
        </w:rPr>
        <w:t>ר</w:t>
      </w:r>
      <w:r>
        <w:rPr>
          <w:rFonts w:cs="FrankRuehl"/>
          <w:noProof/>
          <w:rtl/>
        </w:rPr>
        <w:t>ק</w:t>
      </w:r>
      <w:r>
        <w:rPr>
          <w:rFonts w:cs="FrankRuehl" w:hint="cs"/>
          <w:noProof/>
          <w:rtl/>
        </w:rPr>
        <w:t xml:space="preserve"> א': מטרת החוק</w:t>
      </w:r>
    </w:p>
    <w:p w14:paraId="1806D48C" w14:textId="77777777" w:rsidR="00DD5EB0" w:rsidRDefault="00DD5EB0">
      <w:pPr>
        <w:pStyle w:val="P00"/>
        <w:spacing w:before="72"/>
        <w:ind w:left="0" w:right="1134"/>
        <w:rPr>
          <w:rStyle w:val="default"/>
          <w:rFonts w:cs="FrankRuehl"/>
          <w:rtl/>
        </w:rPr>
      </w:pPr>
      <w:bookmarkStart w:id="1" w:name="Seif1"/>
      <w:bookmarkEnd w:id="1"/>
      <w:r>
        <w:rPr>
          <w:lang w:val="he-IL"/>
        </w:rPr>
        <w:pict w14:anchorId="0DF3AA13">
          <v:rect id="_x0000_s1026" style="position:absolute;left:0;text-align:left;margin-left:464.5pt;margin-top:8.05pt;width:75.05pt;height:10pt;z-index:251590656" o:allowincell="f" filled="f" stroked="f" strokecolor="lime" strokeweight=".25pt">
            <v:textbox inset="0,0,0,0">
              <w:txbxContent>
                <w:p w14:paraId="6892FD38" w14:textId="77777777" w:rsidR="00BC6A21" w:rsidRDefault="00BC6A21">
                  <w:pPr>
                    <w:spacing w:line="160" w:lineRule="exact"/>
                    <w:jc w:val="left"/>
                    <w:rPr>
                      <w:rFonts w:cs="Miriam"/>
                      <w:noProof/>
                      <w:sz w:val="18"/>
                      <w:szCs w:val="18"/>
                      <w:rtl/>
                    </w:rPr>
                  </w:pPr>
                  <w:r>
                    <w:rPr>
                      <w:rFonts w:cs="Miriam"/>
                      <w:sz w:val="18"/>
                      <w:szCs w:val="18"/>
                      <w:rtl/>
                    </w:rPr>
                    <w:t>מ</w:t>
                  </w:r>
                  <w:r>
                    <w:rPr>
                      <w:rFonts w:cs="Miriam" w:hint="cs"/>
                      <w:sz w:val="18"/>
                      <w:szCs w:val="18"/>
                      <w:rtl/>
                    </w:rPr>
                    <w:t>ט</w:t>
                  </w:r>
                  <w:r>
                    <w:rPr>
                      <w:rFonts w:cs="Miriam"/>
                      <w:sz w:val="18"/>
                      <w:szCs w:val="18"/>
                      <w:rtl/>
                    </w:rPr>
                    <w:t>ר</w:t>
                  </w:r>
                  <w:r>
                    <w:rPr>
                      <w:rFonts w:cs="Miriam" w:hint="cs"/>
                      <w:sz w:val="18"/>
                      <w:szCs w:val="18"/>
                      <w:rtl/>
                    </w:rPr>
                    <w:t>ת החוק</w:t>
                  </w:r>
                </w:p>
              </w:txbxContent>
            </v:textbox>
            <w10:anchorlock/>
          </v:rect>
        </w:pict>
      </w:r>
      <w:r>
        <w:rPr>
          <w:rStyle w:val="big-number"/>
          <w:rFonts w:cs="Miriam"/>
          <w:rtl/>
        </w:rPr>
        <w:t>1.</w:t>
      </w:r>
      <w:r>
        <w:rPr>
          <w:rStyle w:val="big-number"/>
          <w:rFonts w:cs="Miriam"/>
          <w:rtl/>
        </w:rPr>
        <w:tab/>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זה בא לתקן חוקים שונים, לדחות את תחילתם של ח</w:t>
      </w:r>
      <w:r>
        <w:rPr>
          <w:rStyle w:val="default"/>
          <w:rFonts w:cs="FrankRuehl"/>
          <w:rtl/>
        </w:rPr>
        <w:t>ו</w:t>
      </w:r>
      <w:r>
        <w:rPr>
          <w:rStyle w:val="default"/>
          <w:rFonts w:cs="FrankRuehl" w:hint="cs"/>
          <w:rtl/>
        </w:rPr>
        <w:t>ק</w:t>
      </w:r>
      <w:r>
        <w:rPr>
          <w:rStyle w:val="default"/>
          <w:rFonts w:cs="FrankRuehl"/>
          <w:rtl/>
        </w:rPr>
        <w:t>י</w:t>
      </w:r>
      <w:r>
        <w:rPr>
          <w:rStyle w:val="default"/>
          <w:rFonts w:cs="FrankRuehl" w:hint="cs"/>
          <w:rtl/>
        </w:rPr>
        <w:t>ם ולקבוע הוראות נוספות, במטרה לאפשר הגברת הצמיחה והתעסוקה, השגת יעדי התקציב, עמידה ביעדי הגירעון לשנת הכספים 2002 והשגת יעדי המדיניות הכלכלית.</w:t>
      </w:r>
    </w:p>
    <w:p w14:paraId="5914AEE3" w14:textId="77777777" w:rsidR="00DD5EB0" w:rsidRDefault="00DD5EB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ו</w:t>
      </w:r>
      <w:r>
        <w:rPr>
          <w:rStyle w:val="default"/>
          <w:rFonts w:cs="FrankRuehl"/>
          <w:rtl/>
        </w:rPr>
        <w:t>צ</w:t>
      </w:r>
      <w:r>
        <w:rPr>
          <w:rStyle w:val="default"/>
          <w:rFonts w:cs="FrankRuehl" w:hint="cs"/>
          <w:rtl/>
        </w:rPr>
        <w:t>עו תיקונים:</w:t>
      </w:r>
    </w:p>
    <w:p w14:paraId="098624DE" w14:textId="77777777" w:rsidR="00DD5EB0" w:rsidRDefault="00DD5EB0">
      <w:pPr>
        <w:pStyle w:val="medium2-header"/>
        <w:keepLines w:val="0"/>
        <w:spacing w:before="72"/>
        <w:ind w:left="0" w:right="1134"/>
        <w:rPr>
          <w:rFonts w:cs="FrankRuehl"/>
          <w:noProof/>
          <w:rtl/>
        </w:rPr>
      </w:pPr>
      <w:bookmarkStart w:id="2" w:name="med1"/>
      <w:bookmarkEnd w:id="2"/>
      <w:r>
        <w:rPr>
          <w:rFonts w:cs="FrankRuehl"/>
          <w:noProof/>
          <w:rtl/>
        </w:rPr>
        <w:t>פ</w:t>
      </w:r>
      <w:r>
        <w:rPr>
          <w:rFonts w:cs="FrankRuehl" w:hint="cs"/>
          <w:noProof/>
          <w:rtl/>
        </w:rPr>
        <w:t>ר</w:t>
      </w:r>
      <w:r>
        <w:rPr>
          <w:rFonts w:cs="FrankRuehl"/>
          <w:noProof/>
          <w:rtl/>
        </w:rPr>
        <w:t>ק</w:t>
      </w:r>
      <w:r>
        <w:rPr>
          <w:rFonts w:cs="FrankRuehl" w:hint="cs"/>
          <w:noProof/>
          <w:rtl/>
        </w:rPr>
        <w:t xml:space="preserve"> ב': תחבורה</w:t>
      </w:r>
    </w:p>
    <w:p w14:paraId="7A41096C" w14:textId="77777777" w:rsidR="00DD5EB0" w:rsidRDefault="00DD5EB0" w:rsidP="002865AD">
      <w:pPr>
        <w:pStyle w:val="P00"/>
        <w:spacing w:before="72"/>
        <w:ind w:left="0" w:right="1134"/>
        <w:rPr>
          <w:rStyle w:val="default"/>
          <w:rFonts w:cs="FrankRuehl"/>
          <w:rtl/>
        </w:rPr>
      </w:pPr>
      <w:bookmarkStart w:id="3" w:name="Seif2"/>
      <w:bookmarkEnd w:id="3"/>
      <w:r>
        <w:rPr>
          <w:lang w:val="he-IL"/>
        </w:rPr>
        <w:pict w14:anchorId="57D0472F">
          <v:rect id="_x0000_s1027" style="position:absolute;left:0;text-align:left;margin-left:464.5pt;margin-top:8.05pt;width:75.05pt;height:27.7pt;z-index:251591680" o:allowincell="f" filled="f" stroked="f" strokecolor="lime" strokeweight=".25pt">
            <v:textbox inset="0,0,0,0">
              <w:txbxContent>
                <w:p w14:paraId="7FC31E9E" w14:textId="77777777" w:rsidR="00BC6A21" w:rsidRDefault="00BC6A21" w:rsidP="00046E15">
                  <w:pPr>
                    <w:spacing w:line="160" w:lineRule="exact"/>
                    <w:jc w:val="left"/>
                    <w:rPr>
                      <w:rFonts w:cs="Miriam" w:hint="cs"/>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כ</w:t>
                  </w:r>
                  <w:r>
                    <w:rPr>
                      <w:rFonts w:cs="Miriam" w:hint="cs"/>
                      <w:sz w:val="18"/>
                      <w:szCs w:val="18"/>
                      <w:rtl/>
                    </w:rPr>
                    <w:t>ב</w:t>
                  </w:r>
                  <w:r>
                    <w:rPr>
                      <w:rFonts w:cs="Miriam"/>
                      <w:sz w:val="18"/>
                      <w:szCs w:val="18"/>
                      <w:rtl/>
                    </w:rPr>
                    <w:t>י</w:t>
                  </w:r>
                  <w:r>
                    <w:rPr>
                      <w:rFonts w:cs="Miriam" w:hint="cs"/>
                      <w:sz w:val="18"/>
                      <w:szCs w:val="18"/>
                      <w:rtl/>
                    </w:rPr>
                    <w:t xml:space="preserve">ש אגרה </w:t>
                  </w:r>
                  <w:r>
                    <w:rPr>
                      <w:rFonts w:cs="Miriam"/>
                      <w:sz w:val="18"/>
                      <w:szCs w:val="18"/>
                      <w:rtl/>
                    </w:rPr>
                    <w:t>(</w:t>
                  </w:r>
                  <w:r>
                    <w:rPr>
                      <w:rFonts w:cs="Miriam" w:hint="cs"/>
                      <w:sz w:val="18"/>
                      <w:szCs w:val="18"/>
                      <w:rtl/>
                    </w:rPr>
                    <w:t>כ</w:t>
                  </w:r>
                  <w:r>
                    <w:rPr>
                      <w:rFonts w:cs="Miriam"/>
                      <w:sz w:val="18"/>
                      <w:szCs w:val="18"/>
                      <w:rtl/>
                    </w:rPr>
                    <w:t>ב</w:t>
                  </w:r>
                  <w:r>
                    <w:rPr>
                      <w:rFonts w:cs="Miriam" w:hint="cs"/>
                      <w:sz w:val="18"/>
                      <w:szCs w:val="18"/>
                      <w:rtl/>
                    </w:rPr>
                    <w:t xml:space="preserve">יש ארצי </w:t>
                  </w:r>
                  <w:r>
                    <w:rPr>
                      <w:rFonts w:cs="Miriam"/>
                      <w:sz w:val="18"/>
                      <w:szCs w:val="18"/>
                      <w:rtl/>
                    </w:rPr>
                    <w:t>ליש</w:t>
                  </w:r>
                  <w:r>
                    <w:rPr>
                      <w:rFonts w:cs="Miriam" w:hint="cs"/>
                      <w:sz w:val="18"/>
                      <w:szCs w:val="18"/>
                      <w:rtl/>
                    </w:rPr>
                    <w:t xml:space="preserve">ראל) </w:t>
                  </w:r>
                  <w:r>
                    <w:rPr>
                      <w:rFonts w:cs="Miriam"/>
                      <w:sz w:val="18"/>
                      <w:szCs w:val="18"/>
                      <w:rtl/>
                    </w:rPr>
                    <w:t>–</w:t>
                  </w:r>
                  <w:r>
                    <w:rPr>
                      <w:rFonts w:cs="Miriam" w:hint="cs"/>
                      <w:sz w:val="18"/>
                      <w:szCs w:val="18"/>
                      <w:rtl/>
                    </w:rPr>
                    <w:t xml:space="preserve"> </w:t>
                  </w:r>
                  <w:r>
                    <w:rPr>
                      <w:rFonts w:cs="Miriam"/>
                      <w:sz w:val="18"/>
                      <w:szCs w:val="18"/>
                      <w:rtl/>
                    </w:rPr>
                    <w:t>מ</w:t>
                  </w:r>
                  <w:r>
                    <w:rPr>
                      <w:rFonts w:cs="Miriam" w:hint="cs"/>
                      <w:sz w:val="18"/>
                      <w:szCs w:val="18"/>
                      <w:rtl/>
                    </w:rPr>
                    <w:t>ס</w:t>
                  </w:r>
                  <w:r>
                    <w:rPr>
                      <w:rFonts w:cs="Miriam"/>
                      <w:sz w:val="18"/>
                      <w:szCs w:val="18"/>
                      <w:rtl/>
                    </w:rPr>
                    <w:t>' 2</w:t>
                  </w:r>
                </w:p>
              </w:txbxContent>
            </v:textbox>
            <w10:anchorlock/>
          </v:rect>
        </w:pict>
      </w:r>
      <w:r>
        <w:rPr>
          <w:rStyle w:val="big-number"/>
          <w:rFonts w:cs="Miriam"/>
          <w:rtl/>
        </w:rPr>
        <w:t>2.</w:t>
      </w:r>
      <w:r>
        <w:rPr>
          <w:rStyle w:val="big-number"/>
          <w:rFonts w:cs="Miriam"/>
          <w:rtl/>
        </w:rPr>
        <w:tab/>
      </w:r>
      <w:r w:rsidR="002865AD">
        <w:rPr>
          <w:rStyle w:val="default"/>
          <w:rFonts w:cs="FrankRuehl" w:hint="cs"/>
          <w:rtl/>
        </w:rPr>
        <w:t xml:space="preserve">תיקון </w:t>
      </w:r>
      <w:r>
        <w:rPr>
          <w:rStyle w:val="default"/>
          <w:rFonts w:cs="FrankRuehl" w:hint="cs"/>
          <w:rtl/>
        </w:rPr>
        <w:t>ח</w:t>
      </w:r>
      <w:r>
        <w:rPr>
          <w:rStyle w:val="default"/>
          <w:rFonts w:cs="FrankRuehl"/>
          <w:rtl/>
        </w:rPr>
        <w:t>ו</w:t>
      </w:r>
      <w:r>
        <w:rPr>
          <w:rStyle w:val="default"/>
          <w:rFonts w:cs="FrankRuehl" w:hint="cs"/>
          <w:rtl/>
        </w:rPr>
        <w:t>ק כביש אגרה (כ</w:t>
      </w:r>
      <w:r>
        <w:rPr>
          <w:rStyle w:val="default"/>
          <w:rFonts w:cs="FrankRuehl"/>
          <w:rtl/>
        </w:rPr>
        <w:t>בי</w:t>
      </w:r>
      <w:r>
        <w:rPr>
          <w:rStyle w:val="default"/>
          <w:rFonts w:cs="FrankRuehl" w:hint="cs"/>
          <w:rtl/>
        </w:rPr>
        <w:t>ש אר</w:t>
      </w:r>
      <w:r>
        <w:rPr>
          <w:rStyle w:val="default"/>
          <w:rFonts w:cs="FrankRuehl"/>
          <w:rtl/>
        </w:rPr>
        <w:t>צ</w:t>
      </w:r>
      <w:r>
        <w:rPr>
          <w:rStyle w:val="default"/>
          <w:rFonts w:cs="FrankRuehl" w:hint="cs"/>
          <w:rtl/>
        </w:rPr>
        <w:t>י</w:t>
      </w:r>
      <w:r>
        <w:rPr>
          <w:rStyle w:val="default"/>
          <w:rFonts w:cs="FrankRuehl"/>
          <w:rtl/>
        </w:rPr>
        <w:t xml:space="preserve"> </w:t>
      </w:r>
      <w:r>
        <w:rPr>
          <w:rStyle w:val="default"/>
          <w:rFonts w:cs="FrankRuehl" w:hint="cs"/>
          <w:rtl/>
        </w:rPr>
        <w:t xml:space="preserve">לישראל), תשנ"ה-1995. </w:t>
      </w:r>
    </w:p>
    <w:p w14:paraId="2C137DF4" w14:textId="77777777" w:rsidR="00DD5EB0" w:rsidRDefault="00DD5EB0">
      <w:pPr>
        <w:pStyle w:val="P00"/>
        <w:spacing w:before="72"/>
        <w:ind w:left="0" w:right="1134"/>
        <w:rPr>
          <w:rStyle w:val="default"/>
          <w:rFonts w:cs="FrankRuehl"/>
          <w:rtl/>
        </w:rPr>
      </w:pPr>
    </w:p>
    <w:p w14:paraId="02D3CE17" w14:textId="77777777" w:rsidR="00DD5EB0" w:rsidRDefault="00DD5EB0" w:rsidP="002865AD">
      <w:pPr>
        <w:pStyle w:val="P00"/>
        <w:spacing w:before="72"/>
        <w:ind w:left="0" w:right="1134"/>
        <w:rPr>
          <w:rStyle w:val="default"/>
          <w:rFonts w:cs="FrankRuehl"/>
          <w:rtl/>
        </w:rPr>
      </w:pPr>
      <w:bookmarkStart w:id="4" w:name="Seif3"/>
      <w:bookmarkEnd w:id="4"/>
      <w:r>
        <w:rPr>
          <w:lang w:val="he-IL"/>
        </w:rPr>
        <w:pict w14:anchorId="6C47BD53">
          <v:rect id="_x0000_s1028" style="position:absolute;left:0;text-align:left;margin-left:464.5pt;margin-top:8.05pt;width:75.05pt;height:19.15pt;z-index:251592704" o:allowincell="f" filled="f" stroked="f" strokecolor="lime" strokeweight=".25pt">
            <v:textbox inset="0,0,0,0">
              <w:txbxContent>
                <w:p w14:paraId="27805813" w14:textId="77777777" w:rsidR="00BC6A21" w:rsidRDefault="00BC6A21" w:rsidP="00046E15">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פקודת</w:t>
                  </w:r>
                  <w:r>
                    <w:rPr>
                      <w:rFonts w:cs="Miriam"/>
                      <w:sz w:val="18"/>
                      <w:szCs w:val="18"/>
                      <w:rtl/>
                    </w:rPr>
                    <w:t xml:space="preserve"> מס</w:t>
                  </w:r>
                  <w:r>
                    <w:rPr>
                      <w:rFonts w:cs="Miriam" w:hint="cs"/>
                      <w:sz w:val="18"/>
                      <w:szCs w:val="18"/>
                      <w:rtl/>
                    </w:rPr>
                    <w:t>ילות הברזל</w:t>
                  </w:r>
                  <w:r>
                    <w:rPr>
                      <w:rFonts w:cs="Miriam" w:hint="cs"/>
                      <w:noProof/>
                      <w:sz w:val="18"/>
                      <w:szCs w:val="18"/>
                      <w:rtl/>
                    </w:rPr>
                    <w:t xml:space="preserve"> </w:t>
                  </w:r>
                  <w:r>
                    <w:rPr>
                      <w:rFonts w:cs="Miriam"/>
                      <w:sz w:val="18"/>
                      <w:szCs w:val="18"/>
                      <w:rtl/>
                    </w:rPr>
                    <w:t xml:space="preserve">– </w:t>
                  </w:r>
                  <w:r>
                    <w:rPr>
                      <w:rFonts w:cs="Miriam" w:hint="cs"/>
                      <w:sz w:val="18"/>
                      <w:szCs w:val="18"/>
                      <w:rtl/>
                    </w:rPr>
                    <w:t>מ</w:t>
                  </w:r>
                  <w:r>
                    <w:rPr>
                      <w:rFonts w:cs="Miriam"/>
                      <w:sz w:val="18"/>
                      <w:szCs w:val="18"/>
                      <w:rtl/>
                    </w:rPr>
                    <w:t>ס</w:t>
                  </w:r>
                  <w:r>
                    <w:rPr>
                      <w:rFonts w:cs="Miriam" w:hint="cs"/>
                      <w:sz w:val="18"/>
                      <w:szCs w:val="18"/>
                      <w:rtl/>
                    </w:rPr>
                    <w:t>' 2</w:t>
                  </w:r>
                </w:p>
              </w:txbxContent>
            </v:textbox>
            <w10:anchorlock/>
          </v:rect>
        </w:pict>
      </w:r>
      <w:r>
        <w:rPr>
          <w:rStyle w:val="big-number"/>
          <w:rFonts w:cs="Miriam"/>
          <w:rtl/>
        </w:rPr>
        <w:t>3.</w:t>
      </w:r>
      <w:r>
        <w:rPr>
          <w:rStyle w:val="big-number"/>
          <w:rFonts w:cs="Miriam"/>
          <w:rtl/>
        </w:rPr>
        <w:tab/>
      </w:r>
      <w:r w:rsidR="002865AD">
        <w:rPr>
          <w:rStyle w:val="default"/>
          <w:rFonts w:cs="FrankRuehl" w:hint="cs"/>
          <w:rtl/>
        </w:rPr>
        <w:t xml:space="preserve">תיקון </w:t>
      </w:r>
      <w:r>
        <w:rPr>
          <w:rStyle w:val="default"/>
          <w:rFonts w:cs="FrankRuehl" w:hint="cs"/>
          <w:rtl/>
        </w:rPr>
        <w:t>פ</w:t>
      </w:r>
      <w:r>
        <w:rPr>
          <w:rStyle w:val="default"/>
          <w:rFonts w:cs="FrankRuehl"/>
          <w:rtl/>
        </w:rPr>
        <w:t>ק</w:t>
      </w:r>
      <w:r>
        <w:rPr>
          <w:rStyle w:val="default"/>
          <w:rFonts w:cs="FrankRuehl" w:hint="cs"/>
          <w:rtl/>
        </w:rPr>
        <w:t>ודת מסילות הברזל [נוסח חדש], תשל"ב-1972 (להלן - פקודת מסילות הברזל).</w:t>
      </w:r>
    </w:p>
    <w:p w14:paraId="1295F0AC" w14:textId="77777777" w:rsidR="00DD5EB0" w:rsidRDefault="00DD5EB0">
      <w:pPr>
        <w:pStyle w:val="P00"/>
        <w:spacing w:before="72"/>
        <w:ind w:left="0" w:right="1134"/>
        <w:rPr>
          <w:rStyle w:val="default"/>
          <w:rFonts w:cs="FrankRuehl"/>
          <w:rtl/>
        </w:rPr>
      </w:pPr>
      <w:bookmarkStart w:id="5" w:name="Seif4"/>
      <w:bookmarkEnd w:id="5"/>
      <w:r>
        <w:rPr>
          <w:lang w:val="he-IL"/>
        </w:rPr>
        <w:pict w14:anchorId="1736FE88">
          <v:rect id="_x0000_s1029" style="position:absolute;left:0;text-align:left;margin-left:464.5pt;margin-top:8.05pt;width:75.05pt;height:21.65pt;z-index:251593728" o:allowincell="f" filled="f" stroked="f" strokecolor="lime" strokeweight=".25pt">
            <v:textbox style="mso-next-textbox:#_x0000_s1029" inset="0,0,0,0">
              <w:txbxContent>
                <w:p w14:paraId="2EDE2587" w14:textId="77777777" w:rsidR="00BC6A21" w:rsidRDefault="00BC6A21" w:rsidP="00372671">
                  <w:pPr>
                    <w:spacing w:line="160" w:lineRule="exact"/>
                    <w:jc w:val="left"/>
                    <w:rPr>
                      <w:rFonts w:cs="Miriam"/>
                      <w:noProof/>
                      <w:sz w:val="18"/>
                      <w:szCs w:val="18"/>
                      <w:rtl/>
                    </w:rPr>
                  </w:pPr>
                  <w:r>
                    <w:rPr>
                      <w:rFonts w:cs="Miriam"/>
                      <w:sz w:val="18"/>
                      <w:szCs w:val="18"/>
                      <w:rtl/>
                    </w:rPr>
                    <w:t>פ</w:t>
                  </w:r>
                  <w:r>
                    <w:rPr>
                      <w:rFonts w:cs="Miriam" w:hint="cs"/>
                      <w:sz w:val="18"/>
                      <w:szCs w:val="18"/>
                      <w:rtl/>
                    </w:rPr>
                    <w:t>ק</w:t>
                  </w:r>
                  <w:r>
                    <w:rPr>
                      <w:rFonts w:cs="Miriam"/>
                      <w:sz w:val="18"/>
                      <w:szCs w:val="18"/>
                      <w:rtl/>
                    </w:rPr>
                    <w:t>ו</w:t>
                  </w:r>
                  <w:r>
                    <w:rPr>
                      <w:rFonts w:cs="Miriam" w:hint="cs"/>
                      <w:sz w:val="18"/>
                      <w:szCs w:val="18"/>
                      <w:rtl/>
                    </w:rPr>
                    <w:t xml:space="preserve">דת מסילות </w:t>
                  </w:r>
                  <w:r>
                    <w:rPr>
                      <w:rFonts w:cs="Miriam"/>
                      <w:sz w:val="18"/>
                      <w:szCs w:val="18"/>
                      <w:rtl/>
                    </w:rPr>
                    <w:t>הבר</w:t>
                  </w:r>
                  <w:r>
                    <w:rPr>
                      <w:rFonts w:cs="Miriam" w:hint="cs"/>
                      <w:sz w:val="18"/>
                      <w:szCs w:val="18"/>
                      <w:rtl/>
                    </w:rPr>
                    <w:t xml:space="preserve">זל </w:t>
                  </w:r>
                  <w:r>
                    <w:rPr>
                      <w:rFonts w:cs="Miriam"/>
                      <w:sz w:val="18"/>
                      <w:szCs w:val="18"/>
                      <w:rtl/>
                    </w:rPr>
                    <w:t>–</w:t>
                  </w:r>
                  <w:r>
                    <w:rPr>
                      <w:rFonts w:cs="Miriam" w:hint="cs"/>
                      <w:sz w:val="18"/>
                      <w:szCs w:val="18"/>
                      <w:rtl/>
                    </w:rPr>
                    <w:t xml:space="preserve"> הוראת מעבר</w:t>
                  </w:r>
                </w:p>
              </w:txbxContent>
            </v:textbox>
            <w10:anchorlock/>
          </v:rect>
        </w:pict>
      </w:r>
      <w:r>
        <w:rPr>
          <w:rStyle w:val="big-number"/>
          <w:rFonts w:cs="Miriam"/>
          <w:rtl/>
        </w:rPr>
        <w:t>4.</w:t>
      </w:r>
      <w:r>
        <w:rPr>
          <w:rStyle w:val="big-number"/>
          <w:rFonts w:cs="Miriam"/>
          <w:rtl/>
        </w:rPr>
        <w:tab/>
      </w:r>
      <w:r>
        <w:rPr>
          <w:rStyle w:val="default"/>
          <w:rFonts w:cs="FrankRuehl"/>
          <w:rtl/>
        </w:rPr>
        <w:t>פ</w:t>
      </w:r>
      <w:r>
        <w:rPr>
          <w:rStyle w:val="default"/>
          <w:rFonts w:cs="FrankRuehl" w:hint="cs"/>
          <w:rtl/>
        </w:rPr>
        <w:t>ו</w:t>
      </w:r>
      <w:r>
        <w:rPr>
          <w:rStyle w:val="default"/>
          <w:rFonts w:cs="FrankRuehl"/>
          <w:rtl/>
        </w:rPr>
        <w:t>ר</w:t>
      </w:r>
      <w:r>
        <w:rPr>
          <w:rStyle w:val="default"/>
          <w:rFonts w:cs="FrankRuehl" w:hint="cs"/>
          <w:rtl/>
        </w:rPr>
        <w:t>סם מכרז, לפני תחילתו של חוק זה, לבחירת בעל זיכיון</w:t>
      </w:r>
      <w:r>
        <w:rPr>
          <w:rStyle w:val="default"/>
          <w:rFonts w:cs="FrankRuehl"/>
          <w:rtl/>
        </w:rPr>
        <w:t xml:space="preserve"> </w:t>
      </w:r>
      <w:r>
        <w:rPr>
          <w:rStyle w:val="default"/>
          <w:rFonts w:cs="FrankRuehl" w:hint="cs"/>
          <w:rtl/>
        </w:rPr>
        <w:t>ל</w:t>
      </w:r>
      <w:r>
        <w:rPr>
          <w:rStyle w:val="default"/>
          <w:rFonts w:cs="FrankRuehl"/>
          <w:rtl/>
        </w:rPr>
        <w:t>ב</w:t>
      </w:r>
      <w:r>
        <w:rPr>
          <w:rStyle w:val="default"/>
          <w:rFonts w:cs="FrankRuehl" w:hint="cs"/>
          <w:rtl/>
        </w:rPr>
        <w:t>נייתה, להפעלתה ולניהולה של מסילת ברזל מקומית כהגדרתה בסעיף 46א לפקודת מסילות הברזל, כנוסחו בסעיף 3 לחוק זה, יראו את פרסום המכרז ואת ההליכים הקשורים לבחירת הזוכה שנעשו לפני יום תחילתו של חוק זה, כאילו נעשו לפי הוראות הסעיף האמור.</w:t>
      </w:r>
    </w:p>
    <w:p w14:paraId="1D3E9F53" w14:textId="77777777" w:rsidR="00DD5EB0" w:rsidRDefault="00DD5EB0" w:rsidP="002865AD">
      <w:pPr>
        <w:pStyle w:val="medium2-header"/>
        <w:keepLines w:val="0"/>
        <w:spacing w:before="72"/>
        <w:ind w:left="0" w:right="1134"/>
        <w:rPr>
          <w:rFonts w:cs="FrankRuehl"/>
          <w:noProof/>
          <w:rtl/>
        </w:rPr>
      </w:pPr>
      <w:bookmarkStart w:id="6" w:name="med2"/>
      <w:bookmarkEnd w:id="6"/>
      <w:r>
        <w:rPr>
          <w:rFonts w:cs="FrankRuehl"/>
          <w:noProof/>
          <w:rtl/>
        </w:rPr>
        <w:t>פ</w:t>
      </w:r>
      <w:r>
        <w:rPr>
          <w:rFonts w:cs="FrankRuehl" w:hint="cs"/>
          <w:noProof/>
          <w:rtl/>
        </w:rPr>
        <w:t>ר</w:t>
      </w:r>
      <w:r>
        <w:rPr>
          <w:rFonts w:cs="FrankRuehl"/>
          <w:noProof/>
          <w:rtl/>
        </w:rPr>
        <w:t>ק</w:t>
      </w:r>
      <w:r>
        <w:rPr>
          <w:rFonts w:cs="FrankRuehl" w:hint="cs"/>
          <w:noProof/>
          <w:rtl/>
        </w:rPr>
        <w:t xml:space="preserve"> ג': גמלאות לעו</w:t>
      </w:r>
      <w:r>
        <w:rPr>
          <w:rFonts w:cs="FrankRuehl"/>
          <w:noProof/>
          <w:rtl/>
        </w:rPr>
        <w:t>בד</w:t>
      </w:r>
      <w:r>
        <w:rPr>
          <w:rFonts w:cs="FrankRuehl" w:hint="cs"/>
          <w:noProof/>
          <w:rtl/>
        </w:rPr>
        <w:t>י ה</w:t>
      </w:r>
      <w:r>
        <w:rPr>
          <w:rFonts w:cs="FrankRuehl"/>
          <w:noProof/>
          <w:rtl/>
        </w:rPr>
        <w:t>מד</w:t>
      </w:r>
      <w:r>
        <w:rPr>
          <w:rFonts w:cs="FrankRuehl" w:hint="cs"/>
          <w:noProof/>
          <w:rtl/>
        </w:rPr>
        <w:t>י</w:t>
      </w:r>
      <w:r>
        <w:rPr>
          <w:rFonts w:cs="FrankRuehl"/>
          <w:noProof/>
          <w:rtl/>
        </w:rPr>
        <w:t>נ</w:t>
      </w:r>
      <w:r>
        <w:rPr>
          <w:rFonts w:cs="FrankRuehl" w:hint="cs"/>
          <w:noProof/>
          <w:rtl/>
        </w:rPr>
        <w:t xml:space="preserve">ה </w:t>
      </w:r>
      <w:r w:rsidR="002865AD">
        <w:rPr>
          <w:rFonts w:cs="FrankRuehl"/>
          <w:noProof/>
          <w:rtl/>
        </w:rPr>
        <w:t>–</w:t>
      </w:r>
      <w:r>
        <w:rPr>
          <w:rFonts w:cs="FrankRuehl" w:hint="cs"/>
          <w:noProof/>
          <w:rtl/>
        </w:rPr>
        <w:t xml:space="preserve"> מעבר לפנסיה צוברת</w:t>
      </w:r>
    </w:p>
    <w:p w14:paraId="0672FD69" w14:textId="77777777" w:rsidR="00DD5EB0" w:rsidRDefault="00DD5EB0" w:rsidP="002865AD">
      <w:pPr>
        <w:pStyle w:val="P00"/>
        <w:spacing w:before="72"/>
        <w:ind w:left="0" w:right="1134"/>
        <w:rPr>
          <w:rStyle w:val="default"/>
          <w:rFonts w:cs="FrankRuehl"/>
          <w:rtl/>
        </w:rPr>
      </w:pPr>
      <w:bookmarkStart w:id="7" w:name="Seif5"/>
      <w:bookmarkEnd w:id="7"/>
      <w:r>
        <w:rPr>
          <w:lang w:val="he-IL"/>
        </w:rPr>
        <w:pict w14:anchorId="33CF781B">
          <v:rect id="_x0000_s1030" style="position:absolute;left:0;text-align:left;margin-left:464.5pt;margin-top:8.05pt;width:75.05pt;height:25.5pt;z-index:251594752" o:allowincell="f" filled="f" stroked="f" strokecolor="lime" strokeweight=".25pt">
            <v:textbox inset="0,0,0,0">
              <w:txbxContent>
                <w:p w14:paraId="45ADF162"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ש</w:t>
                  </w:r>
                  <w:r>
                    <w:rPr>
                      <w:rFonts w:cs="Miriam" w:hint="cs"/>
                      <w:sz w:val="18"/>
                      <w:szCs w:val="18"/>
                      <w:rtl/>
                    </w:rPr>
                    <w:t>י</w:t>
                  </w:r>
                  <w:r>
                    <w:rPr>
                      <w:rFonts w:cs="Miriam"/>
                      <w:sz w:val="18"/>
                      <w:szCs w:val="18"/>
                      <w:rtl/>
                    </w:rPr>
                    <w:t>ר</w:t>
                  </w:r>
                  <w:r>
                    <w:rPr>
                      <w:rFonts w:cs="Miriam" w:hint="cs"/>
                      <w:sz w:val="18"/>
                      <w:szCs w:val="18"/>
                      <w:rtl/>
                    </w:rPr>
                    <w:t xml:space="preserve">ות המדינה (גמלאות) </w:t>
                  </w:r>
                  <w:r>
                    <w:rPr>
                      <w:rFonts w:cs="Miriam"/>
                      <w:sz w:val="18"/>
                      <w:szCs w:val="18"/>
                      <w:rtl/>
                    </w:rPr>
                    <w:t>–</w:t>
                  </w:r>
                  <w:r>
                    <w:rPr>
                      <w:rFonts w:cs="Miriam" w:hint="cs"/>
                      <w:sz w:val="18"/>
                      <w:szCs w:val="18"/>
                      <w:rtl/>
                    </w:rPr>
                    <w:t xml:space="preserve"> </w:t>
                  </w:r>
                  <w:r>
                    <w:rPr>
                      <w:rFonts w:cs="Miriam"/>
                      <w:sz w:val="18"/>
                      <w:szCs w:val="18"/>
                      <w:rtl/>
                    </w:rPr>
                    <w:t>מ</w:t>
                  </w:r>
                  <w:r>
                    <w:rPr>
                      <w:rFonts w:cs="Miriam" w:hint="cs"/>
                      <w:sz w:val="18"/>
                      <w:szCs w:val="18"/>
                      <w:rtl/>
                    </w:rPr>
                    <w:t>ס</w:t>
                  </w:r>
                  <w:r>
                    <w:rPr>
                      <w:rFonts w:cs="Miriam"/>
                      <w:sz w:val="18"/>
                      <w:szCs w:val="18"/>
                      <w:rtl/>
                    </w:rPr>
                    <w:t>' 41</w:t>
                  </w:r>
                </w:p>
              </w:txbxContent>
            </v:textbox>
            <w10:anchorlock/>
          </v:rect>
        </w:pict>
      </w:r>
      <w:r>
        <w:rPr>
          <w:rStyle w:val="big-number"/>
          <w:rFonts w:cs="Miriam"/>
          <w:rtl/>
        </w:rPr>
        <w:t>5.</w:t>
      </w:r>
      <w:r>
        <w:rPr>
          <w:rStyle w:val="big-number"/>
          <w:rFonts w:cs="Miriam"/>
          <w:rtl/>
        </w:rPr>
        <w:tab/>
      </w:r>
      <w:r w:rsidR="002865AD">
        <w:rPr>
          <w:rStyle w:val="default"/>
          <w:rFonts w:cs="FrankRuehl" w:hint="cs"/>
          <w:rtl/>
        </w:rPr>
        <w:t xml:space="preserve">תיקון </w:t>
      </w:r>
      <w:r>
        <w:rPr>
          <w:rStyle w:val="default"/>
          <w:rFonts w:cs="FrankRuehl" w:hint="cs"/>
          <w:rtl/>
        </w:rPr>
        <w:t>ח</w:t>
      </w:r>
      <w:r>
        <w:rPr>
          <w:rStyle w:val="default"/>
          <w:rFonts w:cs="FrankRuehl"/>
          <w:rtl/>
        </w:rPr>
        <w:t>ו</w:t>
      </w:r>
      <w:r>
        <w:rPr>
          <w:rStyle w:val="default"/>
          <w:rFonts w:cs="FrankRuehl" w:hint="cs"/>
          <w:rtl/>
        </w:rPr>
        <w:t xml:space="preserve">ק שירות המדינה (גמלאות) [נוסח משולב], תש"ל-1970. </w:t>
      </w:r>
    </w:p>
    <w:p w14:paraId="047058D9" w14:textId="77777777" w:rsidR="00DD5EB0" w:rsidRDefault="00DD5EB0">
      <w:pPr>
        <w:pStyle w:val="medium2-header"/>
        <w:keepLines w:val="0"/>
        <w:spacing w:before="72"/>
        <w:ind w:left="0" w:right="1134"/>
        <w:rPr>
          <w:rFonts w:cs="FrankRuehl"/>
          <w:noProof/>
          <w:rtl/>
        </w:rPr>
      </w:pPr>
      <w:bookmarkStart w:id="8" w:name="med3"/>
      <w:bookmarkEnd w:id="8"/>
      <w:r>
        <w:rPr>
          <w:rFonts w:cs="FrankRuehl"/>
          <w:noProof/>
          <w:rtl/>
        </w:rPr>
        <w:t>פ</w:t>
      </w:r>
      <w:r>
        <w:rPr>
          <w:rFonts w:cs="FrankRuehl" w:hint="cs"/>
          <w:noProof/>
          <w:rtl/>
        </w:rPr>
        <w:t>ר</w:t>
      </w:r>
      <w:r>
        <w:rPr>
          <w:rFonts w:cs="FrankRuehl"/>
          <w:noProof/>
          <w:rtl/>
        </w:rPr>
        <w:t>ק</w:t>
      </w:r>
      <w:r>
        <w:rPr>
          <w:rFonts w:cs="FrankRuehl" w:hint="cs"/>
          <w:noProof/>
          <w:rtl/>
        </w:rPr>
        <w:t xml:space="preserve"> ד': הבטחת הכנסה ומזונות</w:t>
      </w:r>
    </w:p>
    <w:p w14:paraId="650D3D0B" w14:textId="77777777" w:rsidR="00DD5EB0" w:rsidRDefault="00DD5EB0" w:rsidP="002865AD">
      <w:pPr>
        <w:pStyle w:val="P00"/>
        <w:spacing w:before="72"/>
        <w:ind w:left="0" w:right="1134"/>
        <w:rPr>
          <w:rStyle w:val="default"/>
          <w:rFonts w:cs="FrankRuehl" w:hint="cs"/>
          <w:rtl/>
        </w:rPr>
      </w:pPr>
      <w:bookmarkStart w:id="9" w:name="Seif6"/>
      <w:bookmarkEnd w:id="9"/>
      <w:r>
        <w:rPr>
          <w:lang w:val="he-IL"/>
        </w:rPr>
        <w:pict w14:anchorId="393F6F56">
          <v:rect id="_x0000_s1031" style="position:absolute;left:0;text-align:left;margin-left:464.5pt;margin-top:8.05pt;width:75.05pt;height:23.6pt;z-index:251595776" o:allowincell="f" filled="f" stroked="f" strokecolor="lime" strokeweight=".25pt">
            <v:textbox inset="0,0,0,0">
              <w:txbxContent>
                <w:p w14:paraId="7A135D4C"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w:t>
                  </w:r>
                  <w:r>
                    <w:rPr>
                      <w:rFonts w:cs="Miriam"/>
                      <w:sz w:val="18"/>
                      <w:szCs w:val="18"/>
                      <w:rtl/>
                    </w:rPr>
                    <w:t xml:space="preserve"> </w:t>
                  </w:r>
                  <w:r>
                    <w:rPr>
                      <w:rFonts w:cs="Miriam" w:hint="cs"/>
                      <w:sz w:val="18"/>
                      <w:szCs w:val="18"/>
                      <w:rtl/>
                    </w:rPr>
                    <w:t>ח</w:t>
                  </w:r>
                  <w:r>
                    <w:rPr>
                      <w:rFonts w:cs="Miriam"/>
                      <w:sz w:val="18"/>
                      <w:szCs w:val="18"/>
                      <w:rtl/>
                    </w:rPr>
                    <w:t>ו</w:t>
                  </w:r>
                  <w:r>
                    <w:rPr>
                      <w:rFonts w:cs="Miriam" w:hint="cs"/>
                      <w:sz w:val="18"/>
                      <w:szCs w:val="18"/>
                      <w:rtl/>
                    </w:rPr>
                    <w:t xml:space="preserve">ק </w:t>
                  </w:r>
                  <w:r>
                    <w:rPr>
                      <w:rFonts w:cs="Miriam"/>
                      <w:sz w:val="18"/>
                      <w:szCs w:val="18"/>
                      <w:rtl/>
                    </w:rPr>
                    <w:t>ה</w:t>
                  </w:r>
                  <w:r>
                    <w:rPr>
                      <w:rFonts w:cs="Miriam" w:hint="cs"/>
                      <w:sz w:val="18"/>
                      <w:szCs w:val="18"/>
                      <w:rtl/>
                    </w:rPr>
                    <w:t>ב</w:t>
                  </w:r>
                  <w:r>
                    <w:rPr>
                      <w:rFonts w:cs="Miriam"/>
                      <w:sz w:val="18"/>
                      <w:szCs w:val="18"/>
                      <w:rtl/>
                    </w:rPr>
                    <w:t>ט</w:t>
                  </w:r>
                  <w:r>
                    <w:rPr>
                      <w:rFonts w:cs="Miriam" w:hint="cs"/>
                      <w:sz w:val="18"/>
                      <w:szCs w:val="18"/>
                      <w:rtl/>
                    </w:rPr>
                    <w:t xml:space="preserve">חת הכנסה </w:t>
                  </w:r>
                  <w:r>
                    <w:rPr>
                      <w:rFonts w:cs="Miriam"/>
                      <w:sz w:val="18"/>
                      <w:szCs w:val="18"/>
                      <w:rtl/>
                    </w:rPr>
                    <w:t>–</w:t>
                  </w:r>
                  <w:r>
                    <w:rPr>
                      <w:rFonts w:cs="Miriam" w:hint="cs"/>
                      <w:sz w:val="18"/>
                      <w:szCs w:val="18"/>
                      <w:rtl/>
                    </w:rPr>
                    <w:t xml:space="preserve"> </w:t>
                  </w:r>
                  <w:r>
                    <w:rPr>
                      <w:rFonts w:cs="Miriam"/>
                      <w:sz w:val="18"/>
                      <w:szCs w:val="18"/>
                      <w:rtl/>
                    </w:rPr>
                    <w:t>מס' 17</w:t>
                  </w:r>
                </w:p>
              </w:txbxContent>
            </v:textbox>
            <w10:anchorlock/>
          </v:rect>
        </w:pict>
      </w:r>
      <w:r>
        <w:rPr>
          <w:rStyle w:val="big-number"/>
          <w:rFonts w:cs="Miriam"/>
          <w:rtl/>
        </w:rPr>
        <w:t>6.</w:t>
      </w:r>
      <w:r>
        <w:rPr>
          <w:rStyle w:val="big-number"/>
          <w:rFonts w:cs="Miriam"/>
          <w:rtl/>
        </w:rPr>
        <w:tab/>
      </w:r>
      <w:r w:rsidR="002865AD">
        <w:rPr>
          <w:rStyle w:val="default"/>
          <w:rFonts w:cs="FrankRuehl" w:hint="cs"/>
          <w:rtl/>
        </w:rPr>
        <w:t xml:space="preserve">תיקון </w:t>
      </w:r>
      <w:r>
        <w:rPr>
          <w:rStyle w:val="default"/>
          <w:rFonts w:cs="FrankRuehl" w:hint="cs"/>
          <w:rtl/>
        </w:rPr>
        <w:t>ח</w:t>
      </w:r>
      <w:r>
        <w:rPr>
          <w:rStyle w:val="default"/>
          <w:rFonts w:cs="FrankRuehl"/>
          <w:rtl/>
        </w:rPr>
        <w:t>ו</w:t>
      </w:r>
      <w:r>
        <w:rPr>
          <w:rStyle w:val="default"/>
          <w:rFonts w:cs="FrankRuehl" w:hint="cs"/>
          <w:rtl/>
        </w:rPr>
        <w:t>ק הבטחת הכנסה, תשמ"א-1980 (להלן - חוק הבטחת הכנסה).</w:t>
      </w:r>
    </w:p>
    <w:p w14:paraId="47EBC263" w14:textId="77777777" w:rsidR="00DD5EB0" w:rsidRDefault="00DD5EB0" w:rsidP="002865AD">
      <w:pPr>
        <w:pStyle w:val="P00"/>
        <w:spacing w:before="72"/>
        <w:ind w:left="0" w:right="1134"/>
        <w:rPr>
          <w:rStyle w:val="default"/>
          <w:rFonts w:cs="FrankRuehl" w:hint="cs"/>
          <w:rtl/>
        </w:rPr>
      </w:pPr>
      <w:bookmarkStart w:id="10" w:name="Seif7"/>
      <w:bookmarkEnd w:id="10"/>
      <w:r>
        <w:rPr>
          <w:lang w:val="he-IL"/>
        </w:rPr>
        <w:pict w14:anchorId="519F13AD">
          <v:rect id="_x0000_s1032" style="position:absolute;left:0;text-align:left;margin-left:464.5pt;margin-top:8.05pt;width:75.05pt;height:30pt;z-index:251596800" o:allowincell="f" filled="f" stroked="f" strokecolor="lime" strokeweight=".25pt">
            <v:textbox inset="0,0,0,0">
              <w:txbxContent>
                <w:p w14:paraId="187A660A"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המזונות (הבטחת תשלום) </w:t>
                  </w:r>
                  <w:r>
                    <w:rPr>
                      <w:rFonts w:cs="Miriam"/>
                      <w:sz w:val="18"/>
                      <w:szCs w:val="18"/>
                      <w:rtl/>
                    </w:rPr>
                    <w:t>–</w:t>
                  </w:r>
                  <w:r>
                    <w:rPr>
                      <w:rFonts w:cs="Miriam" w:hint="cs"/>
                      <w:sz w:val="18"/>
                      <w:szCs w:val="18"/>
                      <w:rtl/>
                    </w:rPr>
                    <w:t xml:space="preserve"> </w:t>
                  </w:r>
                  <w:r>
                    <w:rPr>
                      <w:rFonts w:cs="Miriam"/>
                      <w:sz w:val="18"/>
                      <w:szCs w:val="18"/>
                      <w:rtl/>
                    </w:rPr>
                    <w:t>מ</w:t>
                  </w:r>
                  <w:r>
                    <w:rPr>
                      <w:rFonts w:cs="Miriam" w:hint="cs"/>
                      <w:sz w:val="18"/>
                      <w:szCs w:val="18"/>
                      <w:rtl/>
                    </w:rPr>
                    <w:t>ס</w:t>
                  </w:r>
                  <w:r>
                    <w:rPr>
                      <w:rFonts w:cs="Miriam"/>
                      <w:sz w:val="18"/>
                      <w:szCs w:val="18"/>
                      <w:rtl/>
                    </w:rPr>
                    <w:t>' 4</w:t>
                  </w:r>
                </w:p>
              </w:txbxContent>
            </v:textbox>
            <w10:anchorlock/>
          </v:rect>
        </w:pict>
      </w:r>
      <w:r>
        <w:rPr>
          <w:rStyle w:val="big-number"/>
          <w:rFonts w:cs="Miriam"/>
          <w:rtl/>
        </w:rPr>
        <w:t>7.</w:t>
      </w:r>
      <w:r>
        <w:rPr>
          <w:rStyle w:val="big-number"/>
          <w:rFonts w:cs="Miriam"/>
          <w:rtl/>
        </w:rPr>
        <w:tab/>
      </w:r>
      <w:r w:rsidR="002865AD">
        <w:rPr>
          <w:rStyle w:val="default"/>
          <w:rFonts w:cs="FrankRuehl" w:hint="cs"/>
          <w:rtl/>
        </w:rPr>
        <w:t xml:space="preserve">תיקון </w:t>
      </w:r>
      <w:r>
        <w:rPr>
          <w:rStyle w:val="default"/>
          <w:rFonts w:cs="FrankRuehl" w:hint="cs"/>
          <w:rtl/>
        </w:rPr>
        <w:t>ח</w:t>
      </w:r>
      <w:r>
        <w:rPr>
          <w:rStyle w:val="default"/>
          <w:rFonts w:cs="FrankRuehl"/>
          <w:rtl/>
        </w:rPr>
        <w:t>ו</w:t>
      </w:r>
      <w:r>
        <w:rPr>
          <w:rStyle w:val="default"/>
          <w:rFonts w:cs="FrankRuehl" w:hint="cs"/>
          <w:rtl/>
        </w:rPr>
        <w:t>ק המזונות (הבטחת תשלום), תשל"ב-1972 (ל</w:t>
      </w:r>
      <w:r>
        <w:rPr>
          <w:rStyle w:val="default"/>
          <w:rFonts w:cs="FrankRuehl"/>
          <w:rtl/>
        </w:rPr>
        <w:t>ה</w:t>
      </w:r>
      <w:r>
        <w:rPr>
          <w:rStyle w:val="default"/>
          <w:rFonts w:cs="FrankRuehl" w:hint="cs"/>
          <w:rtl/>
        </w:rPr>
        <w:t>ל</w:t>
      </w:r>
      <w:r>
        <w:rPr>
          <w:rStyle w:val="default"/>
          <w:rFonts w:cs="FrankRuehl"/>
          <w:rtl/>
        </w:rPr>
        <w:t>ן</w:t>
      </w:r>
      <w:r>
        <w:rPr>
          <w:rStyle w:val="default"/>
          <w:rFonts w:cs="FrankRuehl" w:hint="cs"/>
          <w:rtl/>
        </w:rPr>
        <w:t xml:space="preserve"> - חוק המזונות).</w:t>
      </w:r>
    </w:p>
    <w:p w14:paraId="3A8D1F51" w14:textId="77777777" w:rsidR="00372671" w:rsidRDefault="00372671">
      <w:pPr>
        <w:pStyle w:val="P00"/>
        <w:spacing w:before="72"/>
        <w:ind w:left="0" w:right="1134"/>
        <w:rPr>
          <w:rStyle w:val="default"/>
          <w:rFonts w:cs="FrankRuehl"/>
          <w:rtl/>
        </w:rPr>
      </w:pPr>
    </w:p>
    <w:p w14:paraId="52F7279D" w14:textId="77777777" w:rsidR="00DD5EB0" w:rsidRDefault="00DD5EB0">
      <w:pPr>
        <w:pStyle w:val="P00"/>
        <w:spacing w:before="72"/>
        <w:ind w:left="0" w:right="1134"/>
        <w:rPr>
          <w:rStyle w:val="default"/>
          <w:rFonts w:cs="FrankRuehl"/>
          <w:rtl/>
        </w:rPr>
      </w:pPr>
      <w:bookmarkStart w:id="11" w:name="Seif8"/>
      <w:bookmarkEnd w:id="11"/>
      <w:r>
        <w:rPr>
          <w:lang w:val="he-IL"/>
        </w:rPr>
        <w:pict w14:anchorId="5EC2C117">
          <v:rect id="_x0000_s1033" style="position:absolute;left:0;text-align:left;margin-left:464.5pt;margin-top:8.05pt;width:75.05pt;height:25.3pt;z-index:251597824" o:allowincell="f" filled="f" stroked="f" strokecolor="lime" strokeweight=".25pt">
            <v:textbox inset="0,0,0,0">
              <w:txbxContent>
                <w:p w14:paraId="3DC89797" w14:textId="77777777" w:rsidR="00BC6A21" w:rsidRDefault="00BC6A21" w:rsidP="00372671">
                  <w:pPr>
                    <w:spacing w:line="160" w:lineRule="exact"/>
                    <w:jc w:val="left"/>
                    <w:rPr>
                      <w:rFonts w:cs="Miriam"/>
                      <w:sz w:val="18"/>
                      <w:szCs w:val="18"/>
                      <w:rtl/>
                    </w:rPr>
                  </w:pP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 xml:space="preserve"> המזונות </w:t>
                  </w:r>
                  <w:r>
                    <w:rPr>
                      <w:rFonts w:cs="Miriam"/>
                      <w:sz w:val="18"/>
                      <w:szCs w:val="18"/>
                      <w:rtl/>
                    </w:rPr>
                    <w:t>(הב</w:t>
                  </w:r>
                  <w:r>
                    <w:rPr>
                      <w:rFonts w:cs="Miriam" w:hint="cs"/>
                      <w:sz w:val="18"/>
                      <w:szCs w:val="18"/>
                      <w:rtl/>
                    </w:rPr>
                    <w:t xml:space="preserve">טחת תשלום) וחוק הבטחת </w:t>
                  </w:r>
                </w:p>
                <w:p w14:paraId="536C4AFB" w14:textId="77777777" w:rsidR="00BC6A21" w:rsidRDefault="00BC6A21">
                  <w:pPr>
                    <w:spacing w:line="160" w:lineRule="exact"/>
                    <w:jc w:val="left"/>
                    <w:rPr>
                      <w:rFonts w:cs="Miriam"/>
                      <w:noProof/>
                      <w:sz w:val="18"/>
                      <w:szCs w:val="18"/>
                      <w:rtl/>
                    </w:rPr>
                  </w:pPr>
                  <w:r>
                    <w:rPr>
                      <w:rFonts w:cs="Miriam"/>
                      <w:sz w:val="18"/>
                      <w:szCs w:val="18"/>
                      <w:rtl/>
                    </w:rPr>
                    <w:t>הכנ</w:t>
                  </w:r>
                  <w:r>
                    <w:rPr>
                      <w:rFonts w:cs="Miriam" w:hint="cs"/>
                      <w:sz w:val="18"/>
                      <w:szCs w:val="18"/>
                      <w:rtl/>
                    </w:rPr>
                    <w:t xml:space="preserve">סה </w:t>
                  </w:r>
                  <w:r>
                    <w:rPr>
                      <w:rFonts w:cs="Miriam"/>
                      <w:sz w:val="18"/>
                      <w:szCs w:val="18"/>
                      <w:rtl/>
                    </w:rPr>
                    <w:t>–</w:t>
                  </w:r>
                  <w:r>
                    <w:rPr>
                      <w:rFonts w:cs="Miriam" w:hint="cs"/>
                      <w:sz w:val="18"/>
                      <w:szCs w:val="18"/>
                      <w:rtl/>
                    </w:rPr>
                    <w:t xml:space="preserve"> תחולה</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 xml:space="preserve">טול סעיף 5(ג) לחוק הבטחת הכנסה כאמור בסעיף 6(2)(א) לחוק זה יחול לגבי גמלה המשתלמת לפי הוראות חוק הבטחת הכנסה בעד חודש אפריל 2002 ואילך, ואולם מי שהיה זכאי לפי הוראות </w:t>
      </w:r>
      <w:r>
        <w:rPr>
          <w:rStyle w:val="default"/>
          <w:rFonts w:cs="FrankRuehl"/>
          <w:rtl/>
        </w:rPr>
        <w:t>הס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הקטן האמור, כנוסחו ערב תחילתו של חוק זה, לגמלה בשיעור המוגדל בעד חודש מרס 2002, יהיה זכאי לגמלה בשיעור המוגדל, כל עוד לא חדל להיות זכאי כאמור.</w:t>
      </w:r>
    </w:p>
    <w:p w14:paraId="6EB78CEC" w14:textId="77777777" w:rsidR="00DD5EB0" w:rsidRDefault="00DD5EB0" w:rsidP="002865AD">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סעיף 5(ו) לחוק הבטחת הכנסה, וכן ההגדרה "פסק דין למזונות" שבסעיף 1 לחוק המזונות וסעיף 2 לחוק המ</w:t>
      </w:r>
      <w:r>
        <w:rPr>
          <w:rStyle w:val="default"/>
          <w:rFonts w:cs="FrankRuehl"/>
          <w:rtl/>
        </w:rPr>
        <w:t>ז</w:t>
      </w:r>
      <w:r>
        <w:rPr>
          <w:rStyle w:val="default"/>
          <w:rFonts w:cs="FrankRuehl" w:hint="cs"/>
          <w:rtl/>
        </w:rPr>
        <w:t>ו</w:t>
      </w:r>
      <w:r>
        <w:rPr>
          <w:rStyle w:val="default"/>
          <w:rFonts w:cs="FrankRuehl"/>
          <w:rtl/>
        </w:rPr>
        <w:t>נ</w:t>
      </w:r>
      <w:r>
        <w:rPr>
          <w:rStyle w:val="default"/>
          <w:rFonts w:cs="FrankRuehl" w:hint="cs"/>
          <w:rtl/>
        </w:rPr>
        <w:t>ות, כנוסחם בסעיפים 6(2)(ב) ו-7 לחוק זה, יחולו לגבי מי שפסק דין למזונות ניתן לזכותו ביום י"ז באדר תשס"ב (1 במרס 2002) ולאחריו;</w:t>
      </w:r>
    </w:p>
    <w:p w14:paraId="12A6203D" w14:textId="77777777" w:rsidR="00DD5EB0" w:rsidRDefault="00DD5EB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מי שפסק דין למזונות ניתן לזכותו לפני יום י"ז באדר תשס"ב (1 במרס 2002) ימשיכו לחול ההגדרה "פסק דין למזונות" שבסעיף 1 </w:t>
      </w:r>
      <w:r>
        <w:rPr>
          <w:rStyle w:val="default"/>
          <w:rFonts w:cs="FrankRuehl"/>
          <w:rtl/>
        </w:rPr>
        <w:t>לח</w:t>
      </w:r>
      <w:r>
        <w:rPr>
          <w:rStyle w:val="default"/>
          <w:rFonts w:cs="FrankRuehl" w:hint="cs"/>
          <w:rtl/>
        </w:rPr>
        <w:t>ו</w:t>
      </w:r>
      <w:r>
        <w:rPr>
          <w:rStyle w:val="default"/>
          <w:rFonts w:cs="FrankRuehl"/>
          <w:rtl/>
        </w:rPr>
        <w:t>ק</w:t>
      </w:r>
      <w:r>
        <w:rPr>
          <w:rStyle w:val="default"/>
          <w:rFonts w:cs="FrankRuehl" w:hint="cs"/>
          <w:rtl/>
        </w:rPr>
        <w:t xml:space="preserve"> </w:t>
      </w:r>
      <w:r>
        <w:rPr>
          <w:rStyle w:val="default"/>
          <w:rFonts w:cs="FrankRuehl"/>
          <w:rtl/>
        </w:rPr>
        <w:t>ה</w:t>
      </w:r>
      <w:r>
        <w:rPr>
          <w:rStyle w:val="default"/>
          <w:rFonts w:cs="FrankRuehl" w:hint="cs"/>
          <w:rtl/>
        </w:rPr>
        <w:t>מזונות וסעיף 2 לחוק האמור, כנוסחם ערב תחילתו של חוק זה;</w:t>
      </w:r>
    </w:p>
    <w:p w14:paraId="0A2F8A39" w14:textId="77777777" w:rsidR="00DD5EB0" w:rsidRDefault="00DD5EB0" w:rsidP="002865A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סעיף קטן זה, יראו כיום מתן פסק הדין למזונות, לגבי פסק חוץ, פסק חוץ זמני וצו ביניים את היום שבו הוכרזו אכיפים לפי חוק אכיפת פסקי חוץ, תשי"ח-1958. </w:t>
      </w:r>
    </w:p>
    <w:p w14:paraId="5CD659D0" w14:textId="77777777" w:rsidR="00DD5EB0" w:rsidRDefault="00DD5EB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ע</w:t>
      </w:r>
      <w:r>
        <w:rPr>
          <w:rStyle w:val="default"/>
          <w:rFonts w:cs="FrankRuehl" w:hint="cs"/>
          <w:rtl/>
        </w:rPr>
        <w:t>יף 12(ג) לחוק הבטחת הכנסה, כנו</w:t>
      </w:r>
      <w:r>
        <w:rPr>
          <w:rStyle w:val="default"/>
          <w:rFonts w:cs="FrankRuehl"/>
          <w:rtl/>
        </w:rPr>
        <w:t>סח</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עיף 6(3) לחוק זה, יחול על גמלה המשתלמת בעד חודש מרס 2002 ואילך.</w:t>
      </w:r>
    </w:p>
    <w:p w14:paraId="264067BE" w14:textId="77777777" w:rsidR="00DD5EB0" w:rsidRDefault="00DD5EB0">
      <w:pPr>
        <w:pStyle w:val="medium2-header"/>
        <w:keepLines w:val="0"/>
        <w:spacing w:before="72"/>
        <w:ind w:left="0" w:right="1134"/>
        <w:rPr>
          <w:rFonts w:cs="FrankRuehl"/>
          <w:noProof/>
          <w:rtl/>
        </w:rPr>
      </w:pPr>
      <w:bookmarkStart w:id="12" w:name="med4"/>
      <w:bookmarkEnd w:id="12"/>
      <w:r>
        <w:rPr>
          <w:rFonts w:cs="FrankRuehl"/>
          <w:noProof/>
          <w:rtl/>
        </w:rPr>
        <w:t>פ</w:t>
      </w:r>
      <w:r>
        <w:rPr>
          <w:rFonts w:cs="FrankRuehl" w:hint="cs"/>
          <w:noProof/>
          <w:rtl/>
        </w:rPr>
        <w:t>ר</w:t>
      </w:r>
      <w:r>
        <w:rPr>
          <w:rFonts w:cs="FrankRuehl"/>
          <w:noProof/>
          <w:rtl/>
        </w:rPr>
        <w:t>ק</w:t>
      </w:r>
      <w:r>
        <w:rPr>
          <w:rFonts w:cs="FrankRuehl" w:hint="cs"/>
          <w:noProof/>
          <w:rtl/>
        </w:rPr>
        <w:t xml:space="preserve"> ה': בריאות</w:t>
      </w:r>
    </w:p>
    <w:p w14:paraId="0FD89C13" w14:textId="77777777" w:rsidR="00DD5EB0" w:rsidRDefault="00DD5EB0">
      <w:pPr>
        <w:pStyle w:val="header-2"/>
        <w:ind w:left="0" w:right="1134"/>
        <w:rPr>
          <w:rFonts w:cs="Miriam"/>
          <w:rtl/>
        </w:rPr>
      </w:pPr>
      <w:bookmarkStart w:id="13" w:name="hed20"/>
      <w:bookmarkEnd w:id="13"/>
      <w:r>
        <w:rPr>
          <w:rFonts w:cs="Miriam"/>
          <w:rtl/>
        </w:rPr>
        <w:t>ס</w:t>
      </w:r>
      <w:r>
        <w:rPr>
          <w:rFonts w:cs="Miriam" w:hint="cs"/>
          <w:rtl/>
        </w:rPr>
        <w:t>י</w:t>
      </w:r>
      <w:r>
        <w:rPr>
          <w:rFonts w:cs="Miriam"/>
          <w:rtl/>
        </w:rPr>
        <w:t>מ</w:t>
      </w:r>
      <w:r>
        <w:rPr>
          <w:rFonts w:cs="Miriam" w:hint="cs"/>
          <w:rtl/>
        </w:rPr>
        <w:t>ן א': הסדרים במערכת הבריאות</w:t>
      </w:r>
    </w:p>
    <w:p w14:paraId="03E83349" w14:textId="77777777" w:rsidR="00DD5EB0" w:rsidRDefault="00DD5EB0" w:rsidP="002865AD">
      <w:pPr>
        <w:pStyle w:val="P00"/>
        <w:spacing w:before="72"/>
        <w:ind w:left="0" w:right="1134"/>
        <w:rPr>
          <w:rStyle w:val="default"/>
          <w:rFonts w:cs="FrankRuehl"/>
          <w:rtl/>
        </w:rPr>
      </w:pPr>
      <w:bookmarkStart w:id="14" w:name="Seif9"/>
      <w:bookmarkEnd w:id="14"/>
      <w:r>
        <w:rPr>
          <w:lang w:val="he-IL"/>
        </w:rPr>
        <w:pict w14:anchorId="7076891C">
          <v:rect id="_x0000_s1034" style="position:absolute;left:0;text-align:left;margin-left:464.5pt;margin-top:8.05pt;width:75.05pt;height:21.35pt;z-index:251598848" o:allowincell="f" filled="f" stroked="f" strokecolor="lime" strokeweight=".25pt">
            <v:textbox inset="0,0,0,0">
              <w:txbxContent>
                <w:p w14:paraId="21A11945"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קו</w:t>
                  </w:r>
                  <w:r>
                    <w:rPr>
                      <w:rFonts w:cs="Miriam" w:hint="cs"/>
                      <w:sz w:val="18"/>
                      <w:szCs w:val="18"/>
                      <w:rtl/>
                    </w:rPr>
                    <w:t>ן</w:t>
                  </w:r>
                  <w:r>
                    <w:rPr>
                      <w:rFonts w:cs="Miriam"/>
                      <w:sz w:val="18"/>
                      <w:szCs w:val="18"/>
                      <w:rtl/>
                    </w:rPr>
                    <w:t xml:space="preserve"> </w:t>
                  </w:r>
                  <w:r>
                    <w:rPr>
                      <w:rFonts w:cs="Miriam" w:hint="cs"/>
                      <w:sz w:val="18"/>
                      <w:szCs w:val="18"/>
                      <w:rtl/>
                    </w:rPr>
                    <w:t xml:space="preserve">חוק </w:t>
                  </w:r>
                  <w:r>
                    <w:rPr>
                      <w:rFonts w:cs="Miriam"/>
                      <w:sz w:val="18"/>
                      <w:szCs w:val="18"/>
                      <w:rtl/>
                    </w:rPr>
                    <w:t>י</w:t>
                  </w:r>
                  <w:r>
                    <w:rPr>
                      <w:rFonts w:cs="Miriam" w:hint="cs"/>
                      <w:sz w:val="18"/>
                      <w:szCs w:val="18"/>
                      <w:rtl/>
                    </w:rPr>
                    <w:t>ס</w:t>
                  </w:r>
                  <w:r>
                    <w:rPr>
                      <w:rFonts w:cs="Miriam"/>
                      <w:sz w:val="18"/>
                      <w:szCs w:val="18"/>
                      <w:rtl/>
                    </w:rPr>
                    <w:t>ו</w:t>
                  </w:r>
                  <w:r>
                    <w:rPr>
                      <w:rFonts w:cs="Miriam" w:hint="cs"/>
                      <w:sz w:val="18"/>
                      <w:szCs w:val="18"/>
                      <w:rtl/>
                    </w:rPr>
                    <w:t xml:space="preserve">דות התקציב </w:t>
                  </w:r>
                  <w:r>
                    <w:rPr>
                      <w:rFonts w:cs="Miriam"/>
                      <w:sz w:val="18"/>
                      <w:szCs w:val="18"/>
                      <w:rtl/>
                    </w:rPr>
                    <w:t>–</w:t>
                  </w:r>
                  <w:r>
                    <w:rPr>
                      <w:rFonts w:cs="Miriam" w:hint="cs"/>
                      <w:sz w:val="18"/>
                      <w:szCs w:val="18"/>
                      <w:rtl/>
                    </w:rPr>
                    <w:t xml:space="preserve"> מס' 27</w:t>
                  </w:r>
                </w:p>
              </w:txbxContent>
            </v:textbox>
            <w10:anchorlock/>
          </v:rect>
        </w:pict>
      </w:r>
      <w:r>
        <w:rPr>
          <w:rStyle w:val="big-number"/>
          <w:rFonts w:cs="Miriam"/>
          <w:rtl/>
        </w:rPr>
        <w:t>9.</w:t>
      </w:r>
      <w:r>
        <w:rPr>
          <w:rStyle w:val="big-number"/>
          <w:rFonts w:cs="Miriam"/>
          <w:rtl/>
        </w:rPr>
        <w:tab/>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יף 31ג(ב) לחוק יסודות התקציב, תשמ"ה-1985, במקום "בהתייעצות עם שר האוצר ונציב שירות המדינה" יבוא "בא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 שר האוצר ובהתייעצות עם נציב שירות המדינה".</w:t>
      </w:r>
    </w:p>
    <w:p w14:paraId="7E043BB3" w14:textId="77777777" w:rsidR="00DD5EB0" w:rsidRDefault="00DD5EB0">
      <w:pPr>
        <w:pStyle w:val="header-2"/>
        <w:ind w:left="0" w:right="1134"/>
        <w:rPr>
          <w:rFonts w:cs="Miriam"/>
          <w:rtl/>
        </w:rPr>
      </w:pPr>
      <w:bookmarkStart w:id="15" w:name="hed21"/>
      <w:bookmarkEnd w:id="15"/>
      <w:r>
        <w:rPr>
          <w:rFonts w:cs="Miriam"/>
          <w:rtl/>
        </w:rPr>
        <w:t>ס</w:t>
      </w:r>
      <w:r>
        <w:rPr>
          <w:rFonts w:cs="Miriam" w:hint="cs"/>
          <w:rtl/>
        </w:rPr>
        <w:t>י</w:t>
      </w:r>
      <w:r>
        <w:rPr>
          <w:rFonts w:cs="Miriam"/>
          <w:rtl/>
        </w:rPr>
        <w:t>מ</w:t>
      </w:r>
      <w:r>
        <w:rPr>
          <w:rFonts w:cs="Miriam" w:hint="cs"/>
          <w:rtl/>
        </w:rPr>
        <w:t>ן ב': התחשבנות בעד שירותי אשפוז בבתי חולים ציבוריים כלליים</w:t>
      </w:r>
    </w:p>
    <w:p w14:paraId="03734D79" w14:textId="77777777" w:rsidR="00DD5EB0" w:rsidRDefault="00DD5EB0">
      <w:pPr>
        <w:pStyle w:val="P00"/>
        <w:spacing w:before="72"/>
        <w:ind w:left="0" w:right="1134"/>
        <w:rPr>
          <w:rStyle w:val="default"/>
          <w:rFonts w:cs="FrankRuehl" w:hint="cs"/>
          <w:rtl/>
        </w:rPr>
      </w:pPr>
      <w:bookmarkStart w:id="16" w:name="Seif10"/>
      <w:bookmarkEnd w:id="16"/>
      <w:r>
        <w:rPr>
          <w:lang w:val="he-IL"/>
        </w:rPr>
        <w:pict w14:anchorId="0E76FDBF">
          <v:rect id="_x0000_s1035" style="position:absolute;left:0;text-align:left;margin-left:464.5pt;margin-top:8.05pt;width:75.05pt;height:10pt;z-index:251599872" o:allowincell="f" filled="f" stroked="f" strokecolor="lime" strokeweight=".25pt">
            <v:textbox inset="0,0,0,0">
              <w:txbxContent>
                <w:p w14:paraId="5DAE54FE" w14:textId="77777777" w:rsidR="00BC6A21" w:rsidRDefault="00BC6A21">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רות</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ס</w:t>
      </w:r>
      <w:r>
        <w:rPr>
          <w:rStyle w:val="default"/>
          <w:rFonts w:cs="FrankRuehl"/>
          <w:rtl/>
        </w:rPr>
        <w:t>י</w:t>
      </w:r>
      <w:r w:rsidR="002865AD">
        <w:rPr>
          <w:rStyle w:val="default"/>
          <w:rFonts w:cs="FrankRuehl" w:hint="cs"/>
          <w:rtl/>
        </w:rPr>
        <w:t xml:space="preserve">מן זה </w:t>
      </w:r>
      <w:r w:rsidR="002865AD">
        <w:rPr>
          <w:rStyle w:val="default"/>
          <w:rFonts w:cs="FrankRuehl"/>
          <w:rtl/>
        </w:rPr>
        <w:t>–</w:t>
      </w:r>
    </w:p>
    <w:p w14:paraId="796FCFC7" w14:textId="77777777" w:rsidR="00DD5EB0" w:rsidRDefault="00DD5EB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י</w:t>
      </w:r>
      <w:r>
        <w:rPr>
          <w:rStyle w:val="default"/>
          <w:rFonts w:cs="FrankRuehl" w:hint="cs"/>
          <w:rtl/>
        </w:rPr>
        <w:t>צוע במחיר קבוע" - סכום המכפלות של כל שירות ושירות שצרכה קופת חולים בבית חולים ציבורי כלל</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שנה נתונה, במחיר המלא של כל שירות כאמור, אף אם שולם בעבורו מחיר מופחת;</w:t>
      </w:r>
    </w:p>
    <w:p w14:paraId="518307AB" w14:textId="77777777" w:rsidR="00DD5EB0" w:rsidRDefault="00DD5EB0" w:rsidP="002865A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י</w:t>
      </w:r>
      <w:r>
        <w:rPr>
          <w:rStyle w:val="default"/>
          <w:rFonts w:cs="FrankRuehl" w:hint="cs"/>
          <w:rtl/>
        </w:rPr>
        <w:t>ת חולים ציבורי כללי" - בית חולים ממשלתי כללי, בית חולים כללי שבבעלות קופת חולים, בית חולים כללי שבבעלות רשות מקומית וכן כל בית חולים כללי שהוא תאגיד שהוא מוסד ציבורי כמשמעות</w:t>
      </w:r>
      <w:r>
        <w:rPr>
          <w:rStyle w:val="default"/>
          <w:rFonts w:cs="FrankRuehl"/>
          <w:rtl/>
        </w:rPr>
        <w:t xml:space="preserve">ו </w:t>
      </w:r>
      <w:r>
        <w:rPr>
          <w:rStyle w:val="default"/>
          <w:rFonts w:cs="FrankRuehl" w:hint="cs"/>
          <w:rtl/>
        </w:rPr>
        <w:t>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9 לפקודת מס הכנסה; לענין זה, "בית חולים ממשלתי" - לרבות פעילות המתבצעת בו בידי תאגיד בריאות;</w:t>
      </w:r>
    </w:p>
    <w:p w14:paraId="2ACA070F" w14:textId="77777777" w:rsidR="00DD5EB0" w:rsidRDefault="00DD5EB0">
      <w:pPr>
        <w:pStyle w:val="P00"/>
        <w:spacing w:before="72"/>
        <w:ind w:left="0" w:right="1134"/>
        <w:rPr>
          <w:rStyle w:val="default"/>
          <w:rFonts w:cs="FrankRuehl" w:hint="cs"/>
          <w:rtl/>
        </w:rPr>
      </w:pPr>
      <w:r>
        <w:rPr>
          <w:rFonts w:cs="FrankRuehl"/>
          <w:rtl/>
          <w:lang w:val="he-IL"/>
        </w:rPr>
        <w:pict w14:anchorId="05F1448F">
          <v:shapetype id="_x0000_t202" coordsize="21600,21600" o:spt="202" path="m,l,21600r21600,l21600,xe">
            <v:stroke joinstyle="miter"/>
            <v:path gradientshapeok="t" o:connecttype="rect"/>
          </v:shapetype>
          <v:shape id="_x0000_s1113" type="#_x0000_t202" style="position:absolute;left:0;text-align:left;margin-left:470.25pt;margin-top:7.1pt;width:1in;height:16.4pt;z-index:251671552" filled="f" stroked="f">
            <v:textbox style="mso-next-textbox:#_x0000_s1113" inset="1mm,0,1mm,0">
              <w:txbxContent>
                <w:p w14:paraId="7E3D48AA"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txbxContent>
            </v:textbox>
            <w10:anchorlock/>
          </v:shape>
        </w:pict>
      </w:r>
      <w:r>
        <w:rPr>
          <w:rStyle w:val="default"/>
          <w:rFonts w:cs="FrankRuehl" w:hint="cs"/>
          <w:rtl/>
        </w:rPr>
        <w:tab/>
        <w:t xml:space="preserve">"חוק ביטוח בריאות ממלכתי" </w:t>
      </w:r>
      <w:r>
        <w:rPr>
          <w:rStyle w:val="default"/>
          <w:rFonts w:cs="FrankRuehl"/>
          <w:rtl/>
        </w:rPr>
        <w:t>–</w:t>
      </w:r>
      <w:r>
        <w:rPr>
          <w:rStyle w:val="default"/>
          <w:rFonts w:cs="FrankRuehl" w:hint="cs"/>
          <w:rtl/>
        </w:rPr>
        <w:t xml:space="preserve"> חוק ביטוח בריאות ממלכתי, התשנ"ד-1994;</w:t>
      </w:r>
    </w:p>
    <w:p w14:paraId="237D9F6C" w14:textId="77777777" w:rsidR="00DD5EB0" w:rsidRPr="000D058E" w:rsidRDefault="00DD5EB0">
      <w:pPr>
        <w:pStyle w:val="P00"/>
        <w:spacing w:before="0"/>
        <w:ind w:left="0" w:right="1134"/>
        <w:rPr>
          <w:rStyle w:val="default"/>
          <w:rFonts w:cs="FrankRuehl" w:hint="cs"/>
          <w:vanish/>
          <w:color w:val="FF0000"/>
          <w:sz w:val="20"/>
          <w:szCs w:val="20"/>
          <w:shd w:val="clear" w:color="auto" w:fill="FFFF99"/>
          <w:rtl/>
        </w:rPr>
      </w:pPr>
      <w:bookmarkStart w:id="17" w:name="Rov94"/>
      <w:r w:rsidRPr="000D058E">
        <w:rPr>
          <w:rStyle w:val="default"/>
          <w:rFonts w:cs="FrankRuehl" w:hint="cs"/>
          <w:vanish/>
          <w:color w:val="FF0000"/>
          <w:sz w:val="20"/>
          <w:szCs w:val="20"/>
          <w:shd w:val="clear" w:color="auto" w:fill="FFFF99"/>
          <w:rtl/>
        </w:rPr>
        <w:t>מיום 1.1.2008</w:t>
      </w:r>
    </w:p>
    <w:p w14:paraId="2559A4F6" w14:textId="77777777" w:rsidR="00DD5EB0" w:rsidRPr="000D058E" w:rsidRDefault="00DD5EB0">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7B1A4A14" w14:textId="77777777" w:rsidR="00DD5EB0" w:rsidRPr="000D058E" w:rsidRDefault="00DD5EB0">
      <w:pPr>
        <w:pStyle w:val="P00"/>
        <w:spacing w:before="0"/>
        <w:ind w:left="0" w:right="1134"/>
        <w:rPr>
          <w:rStyle w:val="default"/>
          <w:rFonts w:cs="FrankRuehl" w:hint="cs"/>
          <w:vanish/>
          <w:sz w:val="20"/>
          <w:szCs w:val="20"/>
          <w:shd w:val="clear" w:color="auto" w:fill="FFFF99"/>
          <w:rtl/>
        </w:rPr>
      </w:pPr>
      <w:hyperlink r:id="rId6"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110 (</w:t>
      </w:r>
      <w:hyperlink r:id="rId7"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3A98E3DE" w14:textId="77777777" w:rsidR="00DD5EB0" w:rsidRPr="00AB3D9C" w:rsidRDefault="00DD5EB0" w:rsidP="00AB3D9C">
      <w:pPr>
        <w:pStyle w:val="P00"/>
        <w:spacing w:before="0"/>
        <w:ind w:left="0" w:right="1134"/>
        <w:rPr>
          <w:rStyle w:val="default"/>
          <w:rFonts w:cs="FrankRuehl" w:hint="cs"/>
          <w:b/>
          <w:bCs/>
          <w:sz w:val="2"/>
          <w:szCs w:val="2"/>
          <w:rtl/>
        </w:rPr>
      </w:pPr>
      <w:r w:rsidRPr="000D058E">
        <w:rPr>
          <w:rStyle w:val="default"/>
          <w:rFonts w:cs="FrankRuehl" w:hint="cs"/>
          <w:b/>
          <w:bCs/>
          <w:vanish/>
          <w:sz w:val="20"/>
          <w:szCs w:val="20"/>
          <w:shd w:val="clear" w:color="auto" w:fill="FFFF99"/>
          <w:rtl/>
        </w:rPr>
        <w:t>הוספת הגדרת "חוק ביטוח בריאות ממלכתי"</w:t>
      </w:r>
      <w:bookmarkEnd w:id="17"/>
    </w:p>
    <w:p w14:paraId="166A8634" w14:textId="77777777" w:rsidR="00534A5C" w:rsidRDefault="00534A5C" w:rsidP="00534A5C">
      <w:pPr>
        <w:pStyle w:val="P00"/>
        <w:spacing w:before="72"/>
        <w:ind w:left="0" w:right="1134"/>
        <w:rPr>
          <w:rStyle w:val="default"/>
          <w:rFonts w:cs="FrankRuehl" w:hint="cs"/>
          <w:rtl/>
        </w:rPr>
      </w:pPr>
      <w:r>
        <w:rPr>
          <w:rFonts w:cs="FrankRuehl"/>
          <w:rtl/>
          <w:lang w:val="he-IL"/>
        </w:rPr>
        <w:pict w14:anchorId="13DFCFF5">
          <v:shape id="_x0000_s1186" type="#_x0000_t202" style="position:absolute;left:0;text-align:left;margin-left:470.25pt;margin-top:7.1pt;width:1in;height:16.4pt;z-index:251697152" filled="f" stroked="f">
            <v:textbox style="mso-next-textbox:#_x0000_s1186" inset="1mm,0,1mm,0">
              <w:txbxContent>
                <w:p w14:paraId="188948BB" w14:textId="77777777" w:rsidR="00BC6A21" w:rsidRDefault="00BC6A21" w:rsidP="00534A5C">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Pr>
          <w:rStyle w:val="default"/>
          <w:rFonts w:cs="FrankRuehl" w:hint="cs"/>
          <w:rtl/>
        </w:rPr>
        <w:tab/>
        <w:t xml:space="preserve">"מדד יוקר הבריאות" </w:t>
      </w:r>
      <w:r>
        <w:rPr>
          <w:rStyle w:val="default"/>
          <w:rFonts w:cs="FrankRuehl"/>
          <w:rtl/>
        </w:rPr>
        <w:t>–</w:t>
      </w:r>
      <w:r>
        <w:rPr>
          <w:rStyle w:val="default"/>
          <w:rFonts w:cs="FrankRuehl" w:hint="cs"/>
          <w:rtl/>
        </w:rPr>
        <w:t xml:space="preserve"> כמשמעותו בחוק ביטוח בריאות ממלכתי;</w:t>
      </w:r>
    </w:p>
    <w:p w14:paraId="0FAB4878" w14:textId="77777777" w:rsidR="00534A5C" w:rsidRPr="000D058E" w:rsidRDefault="00534A5C" w:rsidP="00534A5C">
      <w:pPr>
        <w:pStyle w:val="P00"/>
        <w:spacing w:before="0"/>
        <w:ind w:left="0" w:right="1134"/>
        <w:rPr>
          <w:rFonts w:cs="FrankRuehl" w:hint="cs"/>
          <w:vanish/>
          <w:color w:val="FF0000"/>
          <w:szCs w:val="20"/>
          <w:shd w:val="clear" w:color="auto" w:fill="FFFF99"/>
          <w:rtl/>
        </w:rPr>
      </w:pPr>
      <w:bookmarkStart w:id="18" w:name="Rov90"/>
      <w:r w:rsidRPr="000D058E">
        <w:rPr>
          <w:rFonts w:cs="FrankRuehl" w:hint="cs"/>
          <w:vanish/>
          <w:color w:val="FF0000"/>
          <w:szCs w:val="20"/>
          <w:shd w:val="clear" w:color="auto" w:fill="FFFF99"/>
          <w:rtl/>
        </w:rPr>
        <w:t>מיום 30.12.2010</w:t>
      </w:r>
    </w:p>
    <w:p w14:paraId="3907D353" w14:textId="77777777" w:rsidR="00534A5C" w:rsidRPr="000D058E" w:rsidRDefault="00534A5C" w:rsidP="00534A5C">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7C42E5AD" w14:textId="77777777" w:rsidR="00534A5C" w:rsidRPr="000D058E" w:rsidRDefault="00534A5C" w:rsidP="00534A5C">
      <w:pPr>
        <w:pStyle w:val="P00"/>
        <w:spacing w:before="0"/>
        <w:ind w:left="0" w:right="1134"/>
        <w:rPr>
          <w:rFonts w:cs="FrankRuehl" w:hint="cs"/>
          <w:vanish/>
          <w:szCs w:val="20"/>
          <w:shd w:val="clear" w:color="auto" w:fill="FFFF99"/>
          <w:rtl/>
        </w:rPr>
      </w:pPr>
      <w:hyperlink r:id="rId8"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9"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2D72057A" w14:textId="77777777" w:rsidR="00534A5C" w:rsidRPr="000D058E" w:rsidRDefault="00534A5C" w:rsidP="000D058E">
      <w:pPr>
        <w:pStyle w:val="P00"/>
        <w:spacing w:before="0"/>
        <w:ind w:left="0" w:right="1134"/>
        <w:rPr>
          <w:rFonts w:cs="FrankRuehl" w:hint="cs"/>
          <w:sz w:val="2"/>
          <w:szCs w:val="2"/>
          <w:rtl/>
        </w:rPr>
      </w:pPr>
      <w:r w:rsidRPr="000D058E">
        <w:rPr>
          <w:rFonts w:cs="FrankRuehl" w:hint="cs"/>
          <w:b/>
          <w:bCs/>
          <w:vanish/>
          <w:szCs w:val="20"/>
          <w:shd w:val="clear" w:color="auto" w:fill="FFFF99"/>
          <w:rtl/>
        </w:rPr>
        <w:t>הוספת הגדרת "מדד יוקר הבריאות"</w:t>
      </w:r>
      <w:bookmarkEnd w:id="18"/>
    </w:p>
    <w:p w14:paraId="0A48D4E4" w14:textId="77777777" w:rsidR="00DD5EB0" w:rsidRDefault="00DD5EB0" w:rsidP="002865A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ח</w:t>
      </w:r>
      <w:r>
        <w:rPr>
          <w:rStyle w:val="default"/>
          <w:rFonts w:cs="FrankRuehl" w:hint="cs"/>
          <w:rtl/>
        </w:rPr>
        <w:t>יר שירותי בריאות" - מחירי יום אשפוז ושירותים</w:t>
      </w:r>
      <w:r>
        <w:rPr>
          <w:rStyle w:val="default"/>
          <w:rFonts w:cs="FrankRuehl"/>
          <w:rtl/>
        </w:rPr>
        <w:t xml:space="preserve"> </w:t>
      </w:r>
      <w:r>
        <w:rPr>
          <w:rStyle w:val="default"/>
          <w:rFonts w:cs="FrankRuehl" w:hint="cs"/>
          <w:rtl/>
        </w:rPr>
        <w:t>א</w:t>
      </w:r>
      <w:r>
        <w:rPr>
          <w:rStyle w:val="default"/>
          <w:rFonts w:cs="FrankRuehl"/>
          <w:rtl/>
        </w:rPr>
        <w:t>מ</w:t>
      </w:r>
      <w:r>
        <w:rPr>
          <w:rStyle w:val="default"/>
          <w:rFonts w:cs="FrankRuehl" w:hint="cs"/>
          <w:rtl/>
        </w:rPr>
        <w:t>בולטוריים ודיפרנציאליים בבתי חולים ציבוריים כלליים, כפי שנקבע מעת לעת בהיתר לפי חוק פיקוח על מחירי מצ</w:t>
      </w:r>
      <w:r>
        <w:rPr>
          <w:rStyle w:val="default"/>
          <w:rFonts w:cs="FrankRuehl"/>
          <w:rtl/>
        </w:rPr>
        <w:t>רכ</w:t>
      </w:r>
      <w:r>
        <w:rPr>
          <w:rStyle w:val="default"/>
          <w:rFonts w:cs="FrankRuehl" w:hint="cs"/>
          <w:rtl/>
        </w:rPr>
        <w:t>ים</w:t>
      </w:r>
      <w:r>
        <w:rPr>
          <w:rStyle w:val="default"/>
          <w:rFonts w:cs="FrankRuehl"/>
          <w:rtl/>
        </w:rPr>
        <w:t xml:space="preserve"> </w:t>
      </w:r>
      <w:r>
        <w:rPr>
          <w:rStyle w:val="default"/>
          <w:rFonts w:cs="FrankRuehl" w:hint="cs"/>
          <w:rtl/>
        </w:rPr>
        <w:t>ו</w:t>
      </w:r>
      <w:r>
        <w:rPr>
          <w:rStyle w:val="default"/>
          <w:rFonts w:cs="FrankRuehl"/>
          <w:rtl/>
        </w:rPr>
        <w:t>ש</w:t>
      </w:r>
      <w:r>
        <w:rPr>
          <w:rStyle w:val="default"/>
          <w:rFonts w:cs="FrankRuehl" w:hint="cs"/>
          <w:rtl/>
        </w:rPr>
        <w:t>ירותים, תשנ"ו-1996 (להלן - חוק הפיקוח);</w:t>
      </w:r>
    </w:p>
    <w:p w14:paraId="271BF1D1" w14:textId="77777777" w:rsidR="00534A5C" w:rsidRDefault="00534A5C" w:rsidP="00534A5C">
      <w:pPr>
        <w:pStyle w:val="P00"/>
        <w:spacing w:before="72"/>
        <w:ind w:left="0" w:right="1134"/>
        <w:rPr>
          <w:rStyle w:val="default"/>
          <w:rFonts w:cs="FrankRuehl" w:hint="cs"/>
          <w:rtl/>
        </w:rPr>
      </w:pPr>
      <w:r>
        <w:rPr>
          <w:rFonts w:cs="FrankRuehl"/>
          <w:rtl/>
          <w:lang w:val="he-IL"/>
        </w:rPr>
        <w:pict w14:anchorId="0C39B1B7">
          <v:shape id="_x0000_s1187" type="#_x0000_t202" style="position:absolute;left:0;text-align:left;margin-left:470.25pt;margin-top:7.1pt;width:1in;height:16.4pt;z-index:251698176" filled="f" stroked="f">
            <v:textbox style="mso-next-textbox:#_x0000_s1187" inset="1mm,0,1mm,0">
              <w:txbxContent>
                <w:p w14:paraId="1E67B1A9" w14:textId="77777777" w:rsidR="00BC6A21" w:rsidRDefault="00BC6A21" w:rsidP="00534A5C">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Pr>
          <w:rStyle w:val="default"/>
          <w:rFonts w:cs="FrankRuehl" w:hint="cs"/>
          <w:rtl/>
        </w:rPr>
        <w:tab/>
        <w:t xml:space="preserve">"מספר המבוטחים המשוקלל" </w:t>
      </w:r>
      <w:r>
        <w:rPr>
          <w:rStyle w:val="default"/>
          <w:rFonts w:cs="FrankRuehl"/>
          <w:rtl/>
        </w:rPr>
        <w:t>–</w:t>
      </w:r>
      <w:r>
        <w:rPr>
          <w:rStyle w:val="default"/>
          <w:rFonts w:cs="FrankRuehl" w:hint="cs"/>
          <w:rtl/>
        </w:rPr>
        <w:t xml:space="preserve"> כהגדרתו בסעיף 17 לחוק ביטוח בריאות ממלכתי;</w:t>
      </w:r>
    </w:p>
    <w:p w14:paraId="7618A13C" w14:textId="77777777" w:rsidR="00534A5C" w:rsidRPr="000D058E" w:rsidRDefault="00534A5C" w:rsidP="00534A5C">
      <w:pPr>
        <w:pStyle w:val="P00"/>
        <w:spacing w:before="0"/>
        <w:ind w:left="0" w:right="1134"/>
        <w:rPr>
          <w:rFonts w:cs="FrankRuehl" w:hint="cs"/>
          <w:vanish/>
          <w:color w:val="FF0000"/>
          <w:szCs w:val="20"/>
          <w:shd w:val="clear" w:color="auto" w:fill="FFFF99"/>
          <w:rtl/>
        </w:rPr>
      </w:pPr>
      <w:bookmarkStart w:id="19" w:name="Rov91"/>
      <w:r w:rsidRPr="000D058E">
        <w:rPr>
          <w:rFonts w:cs="FrankRuehl" w:hint="cs"/>
          <w:vanish/>
          <w:color w:val="FF0000"/>
          <w:szCs w:val="20"/>
          <w:shd w:val="clear" w:color="auto" w:fill="FFFF99"/>
          <w:rtl/>
        </w:rPr>
        <w:t>מיום 30.12.2010</w:t>
      </w:r>
    </w:p>
    <w:p w14:paraId="29EE717C" w14:textId="77777777" w:rsidR="00534A5C" w:rsidRPr="000D058E" w:rsidRDefault="00534A5C" w:rsidP="00534A5C">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3B847119" w14:textId="77777777" w:rsidR="00534A5C" w:rsidRPr="000D058E" w:rsidRDefault="00534A5C" w:rsidP="00534A5C">
      <w:pPr>
        <w:pStyle w:val="P00"/>
        <w:spacing w:before="0"/>
        <w:ind w:left="0" w:right="1134"/>
        <w:rPr>
          <w:rFonts w:cs="FrankRuehl" w:hint="cs"/>
          <w:vanish/>
          <w:szCs w:val="20"/>
          <w:shd w:val="clear" w:color="auto" w:fill="FFFF99"/>
          <w:rtl/>
        </w:rPr>
      </w:pPr>
      <w:hyperlink r:id="rId10"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11"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62F397C2" w14:textId="77777777" w:rsidR="00534A5C" w:rsidRPr="000D058E" w:rsidRDefault="00534A5C" w:rsidP="000D058E">
      <w:pPr>
        <w:pStyle w:val="P00"/>
        <w:spacing w:before="0"/>
        <w:ind w:left="0" w:right="1134"/>
        <w:rPr>
          <w:rFonts w:cs="FrankRuehl" w:hint="cs"/>
          <w:sz w:val="2"/>
          <w:szCs w:val="2"/>
          <w:rtl/>
        </w:rPr>
      </w:pPr>
      <w:r w:rsidRPr="000D058E">
        <w:rPr>
          <w:rFonts w:cs="FrankRuehl" w:hint="cs"/>
          <w:b/>
          <w:bCs/>
          <w:vanish/>
          <w:szCs w:val="20"/>
          <w:shd w:val="clear" w:color="auto" w:fill="FFFF99"/>
          <w:rtl/>
        </w:rPr>
        <w:t>הוספת הגדרת "מספר המבוטחים המשוקלל"</w:t>
      </w:r>
      <w:bookmarkEnd w:id="19"/>
    </w:p>
    <w:p w14:paraId="3611D8DA" w14:textId="77777777" w:rsidR="00DD5EB0" w:rsidRDefault="00DD5EB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צ</w:t>
      </w:r>
      <w:r>
        <w:rPr>
          <w:rStyle w:val="default"/>
          <w:rFonts w:cs="FrankRuehl" w:hint="cs"/>
          <w:rtl/>
        </w:rPr>
        <w:t>ריכה הכוללת של שירותים פסיכיאטריים" - סכום נומינלי של 60 מיליון שקלים חדשים;</w:t>
      </w:r>
    </w:p>
    <w:p w14:paraId="65B8E1D5" w14:textId="77777777" w:rsidR="00DD5EB0" w:rsidRDefault="00DD5EB0">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צ</w:t>
      </w:r>
      <w:r>
        <w:rPr>
          <w:rStyle w:val="default"/>
          <w:rFonts w:cs="FrankRuehl"/>
          <w:rtl/>
        </w:rPr>
        <w:t>ר</w:t>
      </w:r>
      <w:r>
        <w:rPr>
          <w:rStyle w:val="default"/>
          <w:rFonts w:cs="FrankRuehl" w:hint="cs"/>
          <w:rtl/>
        </w:rPr>
        <w:t>יכה של שירותים פסיכיאטריים של קופת חולים בבית חולים" - סך הביצוע במחיר קבוע של שירותים פסיכיאטריים של קופת חולים בבית חו</w:t>
      </w:r>
      <w:r>
        <w:rPr>
          <w:rStyle w:val="default"/>
          <w:rFonts w:cs="FrankRuehl"/>
          <w:rtl/>
        </w:rPr>
        <w:t>לי</w:t>
      </w:r>
      <w:r>
        <w:rPr>
          <w:rStyle w:val="default"/>
          <w:rFonts w:cs="FrankRuehl" w:hint="cs"/>
          <w:rtl/>
        </w:rPr>
        <w:t xml:space="preserve">ם </w:t>
      </w:r>
      <w:r>
        <w:rPr>
          <w:rStyle w:val="default"/>
          <w:rFonts w:cs="FrankRuehl"/>
          <w:rtl/>
        </w:rPr>
        <w:t>צ</w:t>
      </w:r>
      <w:r>
        <w:rPr>
          <w:rStyle w:val="default"/>
          <w:rFonts w:cs="FrankRuehl" w:hint="cs"/>
          <w:rtl/>
        </w:rPr>
        <w:t>י</w:t>
      </w:r>
      <w:r>
        <w:rPr>
          <w:rStyle w:val="default"/>
          <w:rFonts w:cs="FrankRuehl"/>
          <w:rtl/>
        </w:rPr>
        <w:t>ב</w:t>
      </w:r>
      <w:r>
        <w:rPr>
          <w:rStyle w:val="default"/>
          <w:rFonts w:cs="FrankRuehl" w:hint="cs"/>
          <w:rtl/>
        </w:rPr>
        <w:t>ורי כללי בשנת 1999;</w:t>
      </w:r>
    </w:p>
    <w:p w14:paraId="00BCA2E4" w14:textId="77777777" w:rsidR="00DD5EB0" w:rsidRDefault="00DD5EB0">
      <w:pPr>
        <w:pStyle w:val="P00"/>
        <w:spacing w:before="72"/>
        <w:ind w:left="0" w:right="1134"/>
        <w:rPr>
          <w:rStyle w:val="default"/>
          <w:rFonts w:cs="FrankRuehl" w:hint="cs"/>
          <w:rtl/>
        </w:rPr>
      </w:pPr>
      <w:r>
        <w:rPr>
          <w:rFonts w:cs="FrankRuehl"/>
          <w:rtl/>
          <w:lang w:val="he-IL"/>
        </w:rPr>
        <w:pict w14:anchorId="1C636671">
          <v:shape id="_x0000_s1095" type="#_x0000_t202" style="position:absolute;left:0;text-align:left;margin-left:470.25pt;margin-top:7.1pt;width:1in;height:21.05pt;z-index:251656192" filled="f" stroked="f">
            <v:textbox style="mso-next-textbox:#_x0000_s1095" inset="1mm,0,1mm,0">
              <w:txbxContent>
                <w:p w14:paraId="39794B4E"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txbxContent>
            </v:textbox>
            <w10:anchorlock/>
          </v:shape>
        </w:pict>
      </w:r>
      <w:r>
        <w:rPr>
          <w:rStyle w:val="default"/>
          <w:rFonts w:cs="FrankRuehl" w:hint="cs"/>
          <w:rtl/>
        </w:rPr>
        <w:tab/>
        <w:t xml:space="preserve">"צריכה" או "רכישה" של שירותי בריאות בידי קופת חולים בבית חולים ציבורי כללי </w:t>
      </w:r>
      <w:r>
        <w:rPr>
          <w:rStyle w:val="default"/>
          <w:rFonts w:cs="FrankRuehl"/>
          <w:rtl/>
        </w:rPr>
        <w:t>–</w:t>
      </w:r>
      <w:r>
        <w:rPr>
          <w:rStyle w:val="default"/>
          <w:rFonts w:cs="FrankRuehl" w:hint="cs"/>
          <w:rtl/>
        </w:rPr>
        <w:t xml:space="preserve"> לרבות צריכה או רכישה של שירותים כאמור בידי קופת חולים בבית חולים שהוא תאגיד שבבעלות הקופה, ולמעט צריכה או רכישה כאמור בבית חולים הפועל במסגרת אותה הקופה;</w:t>
      </w:r>
    </w:p>
    <w:p w14:paraId="5FC1B7A1" w14:textId="77777777" w:rsidR="009B5B35" w:rsidRPr="000D058E" w:rsidRDefault="009B5B35" w:rsidP="00F83C13">
      <w:pPr>
        <w:pStyle w:val="P00"/>
        <w:spacing w:before="0"/>
        <w:ind w:left="0" w:right="1134"/>
        <w:rPr>
          <w:rStyle w:val="default"/>
          <w:rFonts w:cs="FrankRuehl" w:hint="cs"/>
          <w:vanish/>
          <w:color w:val="FF0000"/>
          <w:sz w:val="20"/>
          <w:szCs w:val="20"/>
          <w:shd w:val="clear" w:color="auto" w:fill="FFFF99"/>
          <w:rtl/>
        </w:rPr>
      </w:pPr>
      <w:bookmarkStart w:id="20" w:name="Rov95"/>
      <w:r w:rsidRPr="000D058E">
        <w:rPr>
          <w:rStyle w:val="default"/>
          <w:rFonts w:cs="FrankRuehl" w:hint="cs"/>
          <w:vanish/>
          <w:color w:val="FF0000"/>
          <w:sz w:val="20"/>
          <w:szCs w:val="20"/>
          <w:shd w:val="clear" w:color="auto" w:fill="FFFF99"/>
          <w:rtl/>
        </w:rPr>
        <w:t>מיום 1.1.</w:t>
      </w:r>
      <w:r w:rsidR="00F83C13" w:rsidRPr="000D058E">
        <w:rPr>
          <w:rStyle w:val="default"/>
          <w:rFonts w:cs="FrankRuehl" w:hint="cs"/>
          <w:vanish/>
          <w:color w:val="FF0000"/>
          <w:sz w:val="20"/>
          <w:szCs w:val="20"/>
          <w:shd w:val="clear" w:color="auto" w:fill="FFFF99"/>
          <w:rtl/>
        </w:rPr>
        <w:t>2005</w:t>
      </w:r>
    </w:p>
    <w:p w14:paraId="25AE7B2D" w14:textId="77777777" w:rsidR="009B5B35" w:rsidRPr="000D058E" w:rsidRDefault="009B5B35" w:rsidP="009B5B35">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 xml:space="preserve">תיקון מס' </w:t>
      </w:r>
      <w:r w:rsidR="00F83C13" w:rsidRPr="000D058E">
        <w:rPr>
          <w:rStyle w:val="default"/>
          <w:rFonts w:cs="FrankRuehl" w:hint="cs"/>
          <w:b/>
          <w:bCs/>
          <w:vanish/>
          <w:sz w:val="20"/>
          <w:szCs w:val="20"/>
          <w:shd w:val="clear" w:color="auto" w:fill="FFFF99"/>
          <w:rtl/>
        </w:rPr>
        <w:t>5</w:t>
      </w:r>
    </w:p>
    <w:p w14:paraId="31B82A91" w14:textId="77777777" w:rsidR="009B5B35" w:rsidRPr="000D058E" w:rsidRDefault="00D66CF3" w:rsidP="00D66CF3">
      <w:pPr>
        <w:pStyle w:val="P00"/>
        <w:spacing w:before="0"/>
        <w:ind w:left="0" w:right="1134"/>
        <w:rPr>
          <w:rStyle w:val="default"/>
          <w:rFonts w:cs="FrankRuehl" w:hint="cs"/>
          <w:vanish/>
          <w:sz w:val="20"/>
          <w:szCs w:val="20"/>
          <w:shd w:val="clear" w:color="auto" w:fill="FFFF99"/>
          <w:rtl/>
        </w:rPr>
      </w:pPr>
      <w:hyperlink r:id="rId12" w:history="1">
        <w:r w:rsidRPr="000D058E">
          <w:rPr>
            <w:rStyle w:val="Hyperlink"/>
            <w:rFonts w:cs="FrankRuehl" w:hint="cs"/>
            <w:vanish/>
            <w:szCs w:val="20"/>
            <w:shd w:val="clear" w:color="auto" w:fill="FFFF99"/>
            <w:rtl/>
          </w:rPr>
          <w:t>ס"ח תשס"ה מס' 1997</w:t>
        </w:r>
      </w:hyperlink>
      <w:r w:rsidR="009B5B35" w:rsidRPr="000D058E">
        <w:rPr>
          <w:rStyle w:val="default"/>
          <w:rFonts w:cs="FrankRuehl" w:hint="cs"/>
          <w:vanish/>
          <w:sz w:val="20"/>
          <w:szCs w:val="20"/>
          <w:shd w:val="clear" w:color="auto" w:fill="FFFF99"/>
          <w:rtl/>
        </w:rPr>
        <w:t xml:space="preserve"> מיום </w:t>
      </w:r>
      <w:r w:rsidRPr="000D058E">
        <w:rPr>
          <w:rStyle w:val="default"/>
          <w:rFonts w:cs="FrankRuehl" w:hint="cs"/>
          <w:vanish/>
          <w:sz w:val="20"/>
          <w:szCs w:val="20"/>
          <w:shd w:val="clear" w:color="auto" w:fill="FFFF99"/>
          <w:rtl/>
        </w:rPr>
        <w:t>11</w:t>
      </w:r>
      <w:r w:rsidR="009B5B35" w:rsidRPr="000D058E">
        <w:rPr>
          <w:rStyle w:val="default"/>
          <w:rFonts w:cs="FrankRuehl" w:hint="cs"/>
          <w:vanish/>
          <w:sz w:val="20"/>
          <w:szCs w:val="20"/>
          <w:shd w:val="clear" w:color="auto" w:fill="FFFF99"/>
          <w:rtl/>
        </w:rPr>
        <w:t>.</w:t>
      </w:r>
      <w:r w:rsidRPr="000D058E">
        <w:rPr>
          <w:rStyle w:val="default"/>
          <w:rFonts w:cs="FrankRuehl" w:hint="cs"/>
          <w:vanish/>
          <w:sz w:val="20"/>
          <w:szCs w:val="20"/>
          <w:shd w:val="clear" w:color="auto" w:fill="FFFF99"/>
          <w:rtl/>
        </w:rPr>
        <w:t>4</w:t>
      </w:r>
      <w:r w:rsidR="009B5B35" w:rsidRPr="000D058E">
        <w:rPr>
          <w:rStyle w:val="default"/>
          <w:rFonts w:cs="FrankRuehl" w:hint="cs"/>
          <w:vanish/>
          <w:sz w:val="20"/>
          <w:szCs w:val="20"/>
          <w:shd w:val="clear" w:color="auto" w:fill="FFFF99"/>
          <w:rtl/>
        </w:rPr>
        <w:t>.</w:t>
      </w:r>
      <w:r w:rsidRPr="000D058E">
        <w:rPr>
          <w:rStyle w:val="default"/>
          <w:rFonts w:cs="FrankRuehl" w:hint="cs"/>
          <w:vanish/>
          <w:sz w:val="20"/>
          <w:szCs w:val="20"/>
          <w:shd w:val="clear" w:color="auto" w:fill="FFFF99"/>
          <w:rtl/>
        </w:rPr>
        <w:t>2005</w:t>
      </w:r>
      <w:r w:rsidR="009B5B35" w:rsidRPr="000D058E">
        <w:rPr>
          <w:rStyle w:val="default"/>
          <w:rFonts w:cs="FrankRuehl" w:hint="cs"/>
          <w:vanish/>
          <w:sz w:val="20"/>
          <w:szCs w:val="20"/>
          <w:shd w:val="clear" w:color="auto" w:fill="FFFF99"/>
          <w:rtl/>
        </w:rPr>
        <w:t xml:space="preserve"> עמ' </w:t>
      </w:r>
      <w:r w:rsidRPr="000D058E">
        <w:rPr>
          <w:rStyle w:val="default"/>
          <w:rFonts w:cs="FrankRuehl" w:hint="cs"/>
          <w:vanish/>
          <w:sz w:val="20"/>
          <w:szCs w:val="20"/>
          <w:shd w:val="clear" w:color="auto" w:fill="FFFF99"/>
          <w:rtl/>
        </w:rPr>
        <w:t>382</w:t>
      </w:r>
      <w:r w:rsidR="009B5B35" w:rsidRPr="000D058E">
        <w:rPr>
          <w:rStyle w:val="default"/>
          <w:rFonts w:cs="FrankRuehl" w:hint="cs"/>
          <w:vanish/>
          <w:sz w:val="20"/>
          <w:szCs w:val="20"/>
          <w:shd w:val="clear" w:color="auto" w:fill="FFFF99"/>
          <w:rtl/>
        </w:rPr>
        <w:t xml:space="preserve"> (</w:t>
      </w:r>
      <w:hyperlink r:id="rId13" w:history="1">
        <w:r w:rsidRPr="000D058E">
          <w:rPr>
            <w:rStyle w:val="Hyperlink"/>
            <w:rFonts w:cs="FrankRuehl" w:hint="cs"/>
            <w:vanish/>
            <w:szCs w:val="20"/>
            <w:shd w:val="clear" w:color="auto" w:fill="FFFF99"/>
            <w:rtl/>
          </w:rPr>
          <w:t>ה"ח 143</w:t>
        </w:r>
      </w:hyperlink>
      <w:r w:rsidR="009B5B35" w:rsidRPr="000D058E">
        <w:rPr>
          <w:rStyle w:val="default"/>
          <w:rFonts w:cs="FrankRuehl" w:hint="cs"/>
          <w:vanish/>
          <w:sz w:val="20"/>
          <w:szCs w:val="20"/>
          <w:shd w:val="clear" w:color="auto" w:fill="FFFF99"/>
          <w:rtl/>
        </w:rPr>
        <w:t>)</w:t>
      </w:r>
    </w:p>
    <w:p w14:paraId="0145BF84" w14:textId="77777777" w:rsidR="009B5B35" w:rsidRPr="00AB3D9C" w:rsidRDefault="00D60EDD" w:rsidP="00AB3D9C">
      <w:pPr>
        <w:pStyle w:val="P00"/>
        <w:spacing w:before="0"/>
        <w:ind w:left="0" w:right="1134"/>
        <w:rPr>
          <w:rStyle w:val="default"/>
          <w:rFonts w:cs="FrankRuehl" w:hint="cs"/>
          <w:b/>
          <w:bCs/>
          <w:sz w:val="2"/>
          <w:szCs w:val="2"/>
          <w:rtl/>
        </w:rPr>
      </w:pPr>
      <w:r w:rsidRPr="000D058E">
        <w:rPr>
          <w:rStyle w:val="default"/>
          <w:rFonts w:cs="FrankRuehl" w:hint="cs"/>
          <w:b/>
          <w:bCs/>
          <w:vanish/>
          <w:sz w:val="20"/>
          <w:szCs w:val="20"/>
          <w:shd w:val="clear" w:color="auto" w:fill="FFFF99"/>
          <w:rtl/>
        </w:rPr>
        <w:t xml:space="preserve">הוספת הגדרת </w:t>
      </w:r>
      <w:r w:rsidR="00D66CF3" w:rsidRPr="000D058E">
        <w:rPr>
          <w:rStyle w:val="default"/>
          <w:rFonts w:cs="FrankRuehl"/>
          <w:b/>
          <w:bCs/>
          <w:vanish/>
          <w:sz w:val="20"/>
          <w:szCs w:val="20"/>
          <w:shd w:val="clear" w:color="auto" w:fill="FFFF99"/>
          <w:rtl/>
        </w:rPr>
        <w:t>"צריכה" או "רכישה" של שירותי בריאות בידי קופת חולים בבית חולים ציבורי כללי</w:t>
      </w:r>
      <w:bookmarkEnd w:id="20"/>
    </w:p>
    <w:p w14:paraId="6BD0DF53" w14:textId="77777777" w:rsidR="00534A5C" w:rsidRDefault="00534A5C" w:rsidP="00534A5C">
      <w:pPr>
        <w:pStyle w:val="P00"/>
        <w:spacing w:before="72"/>
        <w:ind w:left="0" w:right="1134"/>
        <w:rPr>
          <w:rStyle w:val="default"/>
          <w:rFonts w:cs="FrankRuehl" w:hint="cs"/>
          <w:rtl/>
        </w:rPr>
      </w:pPr>
      <w:r>
        <w:rPr>
          <w:rFonts w:cs="FrankRuehl"/>
          <w:rtl/>
          <w:lang w:val="he-IL"/>
        </w:rPr>
        <w:pict w14:anchorId="2C5DAFEE">
          <v:shape id="_x0000_s1188" type="#_x0000_t202" style="position:absolute;left:0;text-align:left;margin-left:470.25pt;margin-top:7.1pt;width:1in;height:16.4pt;z-index:251699200" filled="f" stroked="f">
            <v:textbox style="mso-next-textbox:#_x0000_s1188" inset="1mm,0,1mm,0">
              <w:txbxContent>
                <w:p w14:paraId="432E680C" w14:textId="77777777" w:rsidR="00BC6A21" w:rsidRDefault="00BC6A21" w:rsidP="00534A5C">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Pr>
          <w:rStyle w:val="default"/>
          <w:rFonts w:cs="FrankRuehl" w:hint="cs"/>
          <w:rtl/>
        </w:rPr>
        <w:tab/>
        <w:t xml:space="preserve">"שיעור הקפיטציה", של קופת חולים </w:t>
      </w:r>
      <w:r>
        <w:rPr>
          <w:rStyle w:val="default"/>
          <w:rFonts w:cs="FrankRuehl"/>
          <w:rtl/>
        </w:rPr>
        <w:t>–</w:t>
      </w:r>
      <w:r>
        <w:rPr>
          <w:rStyle w:val="default"/>
          <w:rFonts w:cs="FrankRuehl" w:hint="cs"/>
          <w:rtl/>
        </w:rPr>
        <w:t xml:space="preserve"> שיעור חלקה של קופת החולים מתוך הסכום לחלוקה שקובע המוסד לביטוח לאומי לפי הוראות סעיף 18 לחוק ביטוח בריאות ממלכתי;</w:t>
      </w:r>
    </w:p>
    <w:p w14:paraId="47147215" w14:textId="77777777" w:rsidR="00534A5C" w:rsidRPr="000D058E" w:rsidRDefault="00534A5C" w:rsidP="00534A5C">
      <w:pPr>
        <w:pStyle w:val="P00"/>
        <w:spacing w:before="0"/>
        <w:ind w:left="0" w:right="1134"/>
        <w:rPr>
          <w:rFonts w:cs="FrankRuehl" w:hint="cs"/>
          <w:vanish/>
          <w:color w:val="FF0000"/>
          <w:szCs w:val="20"/>
          <w:shd w:val="clear" w:color="auto" w:fill="FFFF99"/>
          <w:rtl/>
        </w:rPr>
      </w:pPr>
      <w:bookmarkStart w:id="21" w:name="Rov92"/>
      <w:r w:rsidRPr="000D058E">
        <w:rPr>
          <w:rFonts w:cs="FrankRuehl" w:hint="cs"/>
          <w:vanish/>
          <w:color w:val="FF0000"/>
          <w:szCs w:val="20"/>
          <w:shd w:val="clear" w:color="auto" w:fill="FFFF99"/>
          <w:rtl/>
        </w:rPr>
        <w:t>מיום 30.12.2010</w:t>
      </w:r>
    </w:p>
    <w:p w14:paraId="76696977" w14:textId="77777777" w:rsidR="00534A5C" w:rsidRPr="000D058E" w:rsidRDefault="00534A5C" w:rsidP="00534A5C">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44FFF244" w14:textId="77777777" w:rsidR="00534A5C" w:rsidRPr="000D058E" w:rsidRDefault="00534A5C" w:rsidP="00534A5C">
      <w:pPr>
        <w:pStyle w:val="P00"/>
        <w:spacing w:before="0"/>
        <w:ind w:left="0" w:right="1134"/>
        <w:rPr>
          <w:rFonts w:cs="FrankRuehl" w:hint="cs"/>
          <w:vanish/>
          <w:szCs w:val="20"/>
          <w:shd w:val="clear" w:color="auto" w:fill="FFFF99"/>
          <w:rtl/>
        </w:rPr>
      </w:pPr>
      <w:hyperlink r:id="rId14"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15"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29FDF43E" w14:textId="77777777" w:rsidR="00534A5C" w:rsidRPr="000D058E" w:rsidRDefault="00534A5C" w:rsidP="000D058E">
      <w:pPr>
        <w:pStyle w:val="P00"/>
        <w:spacing w:before="0"/>
        <w:ind w:left="0" w:right="1134"/>
        <w:rPr>
          <w:rFonts w:cs="FrankRuehl" w:hint="cs"/>
          <w:sz w:val="2"/>
          <w:szCs w:val="2"/>
          <w:rtl/>
        </w:rPr>
      </w:pPr>
      <w:r w:rsidRPr="000D058E">
        <w:rPr>
          <w:rFonts w:cs="FrankRuehl" w:hint="cs"/>
          <w:b/>
          <w:bCs/>
          <w:vanish/>
          <w:szCs w:val="20"/>
          <w:shd w:val="clear" w:color="auto" w:fill="FFFF99"/>
          <w:rtl/>
        </w:rPr>
        <w:t>הוספת הגדרת "שיעור הקפיטציה"</w:t>
      </w:r>
      <w:bookmarkEnd w:id="21"/>
    </w:p>
    <w:p w14:paraId="0E8FCAB0" w14:textId="77777777" w:rsidR="00534A5C" w:rsidRPr="00534A5C" w:rsidRDefault="00534A5C" w:rsidP="00534A5C">
      <w:pPr>
        <w:pStyle w:val="P00"/>
        <w:spacing w:before="72"/>
        <w:ind w:left="0" w:right="1134"/>
        <w:rPr>
          <w:rStyle w:val="default"/>
          <w:rFonts w:cs="FrankRuehl" w:hint="cs"/>
          <w:sz w:val="20"/>
          <w:rtl/>
        </w:rPr>
      </w:pPr>
      <w:r w:rsidRPr="00534A5C">
        <w:rPr>
          <w:rFonts w:cs="FrankRuehl"/>
          <w:rtl/>
          <w:lang w:val="he-IL"/>
        </w:rPr>
        <w:pict w14:anchorId="2132FDC0">
          <v:shape id="_x0000_s1189" type="#_x0000_t202" style="position:absolute;left:0;text-align:left;margin-left:470.25pt;margin-top:7.1pt;width:1in;height:16.4pt;z-index:251700224" filled="f" stroked="f">
            <v:textbox style="mso-next-textbox:#_x0000_s1189" inset="1mm,0,1mm,0">
              <w:txbxContent>
                <w:p w14:paraId="34E0DC1B" w14:textId="77777777" w:rsidR="00BC6A21" w:rsidRDefault="00BC6A21" w:rsidP="00534A5C">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sidRPr="00534A5C">
        <w:rPr>
          <w:rStyle w:val="default"/>
          <w:rFonts w:cs="FrankRuehl" w:hint="cs"/>
          <w:sz w:val="20"/>
          <w:rtl/>
        </w:rPr>
        <w:tab/>
        <w:t xml:space="preserve">"שירותים מיוחדים" </w:t>
      </w:r>
      <w:r w:rsidRPr="00534A5C">
        <w:rPr>
          <w:rStyle w:val="default"/>
          <w:rFonts w:cs="FrankRuehl"/>
          <w:sz w:val="20"/>
          <w:rtl/>
        </w:rPr>
        <w:t>–</w:t>
      </w:r>
      <w:r w:rsidRPr="00534A5C">
        <w:rPr>
          <w:rStyle w:val="default"/>
          <w:rFonts w:cs="FrankRuehl" w:hint="cs"/>
          <w:sz w:val="20"/>
          <w:rtl/>
        </w:rPr>
        <w:t xml:space="preserve"> שירותי אשפוז במחלקות פנימיות בבית חולים ציבורי כללי שהקוד שלהם בתעריפון משרד הבריאות הוא </w:t>
      </w:r>
      <w:r w:rsidRPr="00534A5C">
        <w:rPr>
          <w:rStyle w:val="default"/>
          <w:rFonts w:cs="FrankRuehl"/>
          <w:sz w:val="20"/>
        </w:rPr>
        <w:t>G00M1</w:t>
      </w:r>
      <w:r w:rsidRPr="00534A5C">
        <w:rPr>
          <w:rStyle w:val="default"/>
          <w:rFonts w:cs="FrankRuehl" w:hint="cs"/>
          <w:sz w:val="20"/>
          <w:rtl/>
        </w:rPr>
        <w:t xml:space="preserve">, </w:t>
      </w:r>
      <w:r w:rsidRPr="00534A5C">
        <w:rPr>
          <w:rStyle w:val="default"/>
          <w:rFonts w:cs="FrankRuehl"/>
          <w:sz w:val="20"/>
        </w:rPr>
        <w:t>G00M2</w:t>
      </w:r>
      <w:r w:rsidRPr="00534A5C">
        <w:rPr>
          <w:rStyle w:val="default"/>
          <w:rFonts w:cs="FrankRuehl" w:hint="cs"/>
          <w:sz w:val="20"/>
          <w:rtl/>
        </w:rPr>
        <w:t xml:space="preserve">, </w:t>
      </w:r>
      <w:r w:rsidRPr="00534A5C">
        <w:rPr>
          <w:rStyle w:val="default"/>
          <w:rFonts w:cs="FrankRuehl"/>
          <w:sz w:val="20"/>
        </w:rPr>
        <w:t>G00M3</w:t>
      </w:r>
      <w:r w:rsidRPr="00534A5C">
        <w:rPr>
          <w:rStyle w:val="default"/>
          <w:rFonts w:cs="FrankRuehl" w:hint="cs"/>
          <w:sz w:val="20"/>
          <w:rtl/>
        </w:rPr>
        <w:t xml:space="preserve">, </w:t>
      </w:r>
      <w:r w:rsidRPr="00534A5C">
        <w:rPr>
          <w:rStyle w:val="default"/>
          <w:rFonts w:cs="FrankRuehl"/>
          <w:sz w:val="20"/>
        </w:rPr>
        <w:t>G00M4</w:t>
      </w:r>
      <w:r w:rsidRPr="00534A5C">
        <w:rPr>
          <w:rStyle w:val="default"/>
          <w:rFonts w:cs="FrankRuehl" w:hint="cs"/>
          <w:sz w:val="20"/>
          <w:rtl/>
        </w:rPr>
        <w:t xml:space="preserve">, </w:t>
      </w:r>
      <w:r w:rsidRPr="00534A5C">
        <w:rPr>
          <w:rStyle w:val="default"/>
          <w:rFonts w:cs="FrankRuehl"/>
          <w:sz w:val="20"/>
        </w:rPr>
        <w:t>G00M5</w:t>
      </w:r>
      <w:r w:rsidRPr="00534A5C">
        <w:rPr>
          <w:rStyle w:val="default"/>
          <w:rFonts w:cs="FrankRuehl" w:hint="cs"/>
          <w:sz w:val="20"/>
          <w:rtl/>
        </w:rPr>
        <w:t xml:space="preserve"> ו-</w:t>
      </w:r>
      <w:r w:rsidRPr="00534A5C">
        <w:rPr>
          <w:rStyle w:val="default"/>
          <w:rFonts w:cs="FrankRuehl"/>
          <w:sz w:val="20"/>
        </w:rPr>
        <w:t>G00M6</w:t>
      </w:r>
      <w:r w:rsidRPr="00534A5C">
        <w:rPr>
          <w:rStyle w:val="default"/>
          <w:rFonts w:cs="FrankRuehl" w:hint="cs"/>
          <w:sz w:val="20"/>
          <w:rtl/>
        </w:rPr>
        <w:t xml:space="preserve">; לעניין זה, "תעריפון משרד הבריאות" </w:t>
      </w:r>
      <w:r w:rsidRPr="00534A5C">
        <w:rPr>
          <w:rStyle w:val="default"/>
          <w:rFonts w:cs="FrankRuehl"/>
          <w:sz w:val="20"/>
          <w:rtl/>
        </w:rPr>
        <w:t>–</w:t>
      </w:r>
      <w:r w:rsidRPr="00534A5C">
        <w:rPr>
          <w:rStyle w:val="default"/>
          <w:rFonts w:cs="FrankRuehl" w:hint="cs"/>
          <w:sz w:val="20"/>
          <w:rtl/>
        </w:rPr>
        <w:t xml:space="preserve"> רשימת תעריפי האשפוז והשירותים האמבולטוריים, שמפרסם משרד הבריאות באתר האינטרנט שלו, המשקפת את התעריפים המעודכנים מזמן לזמן כפי שנקבעו בצווים לפי סעיף 12 לחוק פיקוח על מחירי מצרכים ושירותים, התשנ"ו-1996;</w:t>
      </w:r>
    </w:p>
    <w:p w14:paraId="3D5F8573" w14:textId="77777777" w:rsidR="00534A5C" w:rsidRPr="000D058E" w:rsidRDefault="00534A5C" w:rsidP="00534A5C">
      <w:pPr>
        <w:pStyle w:val="P00"/>
        <w:spacing w:before="0"/>
        <w:ind w:left="0" w:right="1134"/>
        <w:rPr>
          <w:rFonts w:cs="FrankRuehl" w:hint="cs"/>
          <w:vanish/>
          <w:color w:val="FF0000"/>
          <w:szCs w:val="20"/>
          <w:shd w:val="clear" w:color="auto" w:fill="FFFF99"/>
          <w:rtl/>
        </w:rPr>
      </w:pPr>
      <w:bookmarkStart w:id="22" w:name="Rov93"/>
      <w:r w:rsidRPr="000D058E">
        <w:rPr>
          <w:rFonts w:cs="FrankRuehl" w:hint="cs"/>
          <w:vanish/>
          <w:color w:val="FF0000"/>
          <w:szCs w:val="20"/>
          <w:shd w:val="clear" w:color="auto" w:fill="FFFF99"/>
          <w:rtl/>
        </w:rPr>
        <w:t>מיום 30.12.2010</w:t>
      </w:r>
    </w:p>
    <w:p w14:paraId="148F5982" w14:textId="77777777" w:rsidR="00534A5C" w:rsidRPr="000D058E" w:rsidRDefault="00534A5C" w:rsidP="00534A5C">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5A6983B3" w14:textId="77777777" w:rsidR="00534A5C" w:rsidRPr="000D058E" w:rsidRDefault="00534A5C" w:rsidP="00534A5C">
      <w:pPr>
        <w:pStyle w:val="P00"/>
        <w:spacing w:before="0"/>
        <w:ind w:left="0" w:right="1134"/>
        <w:rPr>
          <w:rFonts w:cs="FrankRuehl" w:hint="cs"/>
          <w:vanish/>
          <w:szCs w:val="20"/>
          <w:shd w:val="clear" w:color="auto" w:fill="FFFF99"/>
          <w:rtl/>
        </w:rPr>
      </w:pPr>
      <w:hyperlink r:id="rId16"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17"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1CEE6211" w14:textId="77777777" w:rsidR="00534A5C" w:rsidRPr="000D058E" w:rsidRDefault="00534A5C" w:rsidP="000D058E">
      <w:pPr>
        <w:pStyle w:val="P00"/>
        <w:spacing w:before="0"/>
        <w:ind w:left="0" w:right="1134"/>
        <w:rPr>
          <w:rFonts w:cs="FrankRuehl" w:hint="cs"/>
          <w:sz w:val="2"/>
          <w:szCs w:val="2"/>
          <w:rtl/>
        </w:rPr>
      </w:pPr>
      <w:r w:rsidRPr="000D058E">
        <w:rPr>
          <w:rFonts w:cs="FrankRuehl" w:hint="cs"/>
          <w:b/>
          <w:bCs/>
          <w:vanish/>
          <w:szCs w:val="20"/>
          <w:shd w:val="clear" w:color="auto" w:fill="FFFF99"/>
          <w:rtl/>
        </w:rPr>
        <w:t>הוספת הגדרת "שירותים מיוחדים"</w:t>
      </w:r>
      <w:bookmarkEnd w:id="22"/>
    </w:p>
    <w:p w14:paraId="0034D935" w14:textId="77777777" w:rsidR="00534A5C" w:rsidRDefault="00534A5C" w:rsidP="00534A5C">
      <w:pPr>
        <w:pStyle w:val="P00"/>
        <w:spacing w:before="72"/>
        <w:ind w:left="0" w:right="1134"/>
        <w:rPr>
          <w:rStyle w:val="default"/>
          <w:rFonts w:cs="FrankRuehl" w:hint="cs"/>
          <w:rtl/>
        </w:rPr>
      </w:pPr>
      <w:r>
        <w:rPr>
          <w:rFonts w:cs="FrankRuehl"/>
          <w:rtl/>
          <w:lang w:val="he-IL"/>
        </w:rPr>
        <w:pict w14:anchorId="3C3D82BF">
          <v:shape id="_x0000_s1190" type="#_x0000_t202" style="position:absolute;left:0;text-align:left;margin-left:470.25pt;margin-top:7.1pt;width:1in;height:16.4pt;z-index:251701248" filled="f" stroked="f">
            <v:textbox style="mso-next-textbox:#_x0000_s1190" inset="1mm,0,1mm,0">
              <w:txbxContent>
                <w:p w14:paraId="5B54DF0C" w14:textId="77777777" w:rsidR="00BC6A21" w:rsidRDefault="00BC6A21" w:rsidP="00534A5C">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Pr>
          <w:rStyle w:val="default"/>
          <w:rFonts w:cs="FrankRuehl" w:hint="cs"/>
          <w:rtl/>
        </w:rPr>
        <w:tab/>
        <w:t xml:space="preserve">"השרים" </w:t>
      </w:r>
      <w:r>
        <w:rPr>
          <w:rStyle w:val="default"/>
          <w:rFonts w:cs="FrankRuehl"/>
          <w:rtl/>
        </w:rPr>
        <w:t>–</w:t>
      </w:r>
      <w:r>
        <w:rPr>
          <w:rStyle w:val="default"/>
          <w:rFonts w:cs="FrankRuehl" w:hint="cs"/>
          <w:rtl/>
        </w:rPr>
        <w:t xml:space="preserve"> שר הבריאות ושר האוצר;</w:t>
      </w:r>
    </w:p>
    <w:p w14:paraId="067D6E1F" w14:textId="77777777" w:rsidR="00534A5C" w:rsidRPr="000D058E" w:rsidRDefault="00534A5C" w:rsidP="00534A5C">
      <w:pPr>
        <w:pStyle w:val="P00"/>
        <w:spacing w:before="0"/>
        <w:ind w:left="0" w:right="1134"/>
        <w:rPr>
          <w:rFonts w:cs="FrankRuehl" w:hint="cs"/>
          <w:vanish/>
          <w:color w:val="FF0000"/>
          <w:szCs w:val="20"/>
          <w:shd w:val="clear" w:color="auto" w:fill="FFFF99"/>
          <w:rtl/>
        </w:rPr>
      </w:pPr>
      <w:bookmarkStart w:id="23" w:name="Rov96"/>
      <w:r w:rsidRPr="000D058E">
        <w:rPr>
          <w:rFonts w:cs="FrankRuehl" w:hint="cs"/>
          <w:vanish/>
          <w:color w:val="FF0000"/>
          <w:szCs w:val="20"/>
          <w:shd w:val="clear" w:color="auto" w:fill="FFFF99"/>
          <w:rtl/>
        </w:rPr>
        <w:t>מיום 30.12.2010</w:t>
      </w:r>
    </w:p>
    <w:p w14:paraId="14F640A8" w14:textId="77777777" w:rsidR="00534A5C" w:rsidRPr="000D058E" w:rsidRDefault="00534A5C" w:rsidP="00534A5C">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461B2104" w14:textId="77777777" w:rsidR="00534A5C" w:rsidRPr="000D058E" w:rsidRDefault="00534A5C" w:rsidP="00534A5C">
      <w:pPr>
        <w:pStyle w:val="P00"/>
        <w:spacing w:before="0"/>
        <w:ind w:left="0" w:right="1134"/>
        <w:rPr>
          <w:rFonts w:cs="FrankRuehl" w:hint="cs"/>
          <w:vanish/>
          <w:szCs w:val="20"/>
          <w:shd w:val="clear" w:color="auto" w:fill="FFFF99"/>
          <w:rtl/>
        </w:rPr>
      </w:pPr>
      <w:hyperlink r:id="rId18"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19"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19CE8204" w14:textId="77777777" w:rsidR="00534A5C" w:rsidRPr="000D058E" w:rsidRDefault="00534A5C" w:rsidP="000D058E">
      <w:pPr>
        <w:pStyle w:val="P00"/>
        <w:spacing w:before="0"/>
        <w:ind w:left="0" w:right="1134"/>
        <w:rPr>
          <w:rFonts w:cs="FrankRuehl" w:hint="cs"/>
          <w:sz w:val="2"/>
          <w:szCs w:val="2"/>
          <w:rtl/>
        </w:rPr>
      </w:pPr>
      <w:r w:rsidRPr="000D058E">
        <w:rPr>
          <w:rFonts w:cs="FrankRuehl" w:hint="cs"/>
          <w:b/>
          <w:bCs/>
          <w:vanish/>
          <w:szCs w:val="20"/>
          <w:shd w:val="clear" w:color="auto" w:fill="FFFF99"/>
          <w:rtl/>
        </w:rPr>
        <w:t>הוספת הגדרת "השרים"</w:t>
      </w:r>
      <w:bookmarkEnd w:id="23"/>
    </w:p>
    <w:p w14:paraId="225E904C" w14:textId="77777777" w:rsidR="00DD5EB0" w:rsidRDefault="00DD5EB0" w:rsidP="002865A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א</w:t>
      </w:r>
      <w:r>
        <w:rPr>
          <w:rStyle w:val="default"/>
          <w:rFonts w:cs="FrankRuehl" w:hint="cs"/>
          <w:rtl/>
        </w:rPr>
        <w:t xml:space="preserve">גיד בריאות" - כהגדרתו בסעיף 21 לחוק יסודות התקציב, תשמ"ה-1985; </w:t>
      </w:r>
    </w:p>
    <w:p w14:paraId="20D279F8" w14:textId="77777777" w:rsidR="00DD5EB0" w:rsidRDefault="00DD5EB0" w:rsidP="002865A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ו</w:t>
      </w:r>
      <w:r>
        <w:rPr>
          <w:rStyle w:val="default"/>
          <w:rFonts w:cs="FrankRuehl" w:hint="cs"/>
          <w:rtl/>
        </w:rPr>
        <w:t>ספת" - לרבות תוספת בשיעור שלילי;</w:t>
      </w:r>
    </w:p>
    <w:p w14:paraId="459DE813" w14:textId="77777777" w:rsidR="00DD5EB0" w:rsidRDefault="00DD5EB0" w:rsidP="00723561">
      <w:pPr>
        <w:pStyle w:val="P00"/>
        <w:spacing w:before="72"/>
        <w:ind w:left="0" w:right="1134"/>
        <w:rPr>
          <w:rStyle w:val="default"/>
          <w:rFonts w:cs="FrankRuehl" w:hint="cs"/>
          <w:rtl/>
        </w:rPr>
      </w:pPr>
      <w:r>
        <w:rPr>
          <w:rFonts w:cs="FrankRuehl"/>
          <w:rtl/>
          <w:lang w:val="he-IL"/>
        </w:rPr>
        <w:pict w14:anchorId="1ECDA49E">
          <v:shape id="_x0000_s1096" type="#_x0000_t202" style="position:absolute;left:0;text-align:left;margin-left:470.25pt;margin-top:7.1pt;width:1in;height:38.75pt;z-index:251657216" filled="f" stroked="f">
            <v:textbox inset="1mm,0,1mm,0">
              <w:txbxContent>
                <w:p w14:paraId="3765686B"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p w14:paraId="4863AE9B" w14:textId="77777777" w:rsidR="00723561" w:rsidRDefault="00723561">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Pr>
          <w:rFonts w:cs="FrankRuehl"/>
          <w:sz w:val="26"/>
          <w:rtl/>
        </w:rPr>
        <w:tab/>
      </w:r>
      <w:r>
        <w:rPr>
          <w:rStyle w:val="default"/>
          <w:rFonts w:cs="FrankRuehl"/>
          <w:rtl/>
        </w:rPr>
        <w:t>"</w:t>
      </w:r>
      <w:r>
        <w:rPr>
          <w:rStyle w:val="default"/>
          <w:rFonts w:cs="FrankRuehl" w:hint="cs"/>
          <w:rtl/>
        </w:rPr>
        <w:t>ת</w:t>
      </w:r>
      <w:r>
        <w:rPr>
          <w:rStyle w:val="default"/>
          <w:rFonts w:cs="FrankRuehl"/>
          <w:rtl/>
        </w:rPr>
        <w:t>ו</w:t>
      </w:r>
      <w:r>
        <w:rPr>
          <w:rStyle w:val="default"/>
          <w:rFonts w:cs="FrankRuehl" w:hint="cs"/>
          <w:rtl/>
        </w:rPr>
        <w:t xml:space="preserve">ספת ריאלית" </w:t>
      </w:r>
      <w:r>
        <w:rPr>
          <w:rStyle w:val="default"/>
          <w:rFonts w:cs="FrankRuehl"/>
          <w:rtl/>
        </w:rPr>
        <w:t>–</w:t>
      </w:r>
      <w:r>
        <w:rPr>
          <w:rStyle w:val="default"/>
          <w:rFonts w:cs="FrankRuehl" w:hint="cs"/>
          <w:rtl/>
        </w:rPr>
        <w:t xml:space="preserve"> תוספת מעבר לשיעור העדכון של מחירי שירותי הבריאות לפי חוק הפיקוח, ואם נקבעו לפי החוק האמור שיעורי עדכון שונים למחירים של שירותי בריאות שונים </w:t>
      </w:r>
      <w:r>
        <w:rPr>
          <w:rStyle w:val="default"/>
          <w:rFonts w:cs="FrankRuehl"/>
          <w:rtl/>
        </w:rPr>
        <w:t>–</w:t>
      </w:r>
      <w:r>
        <w:rPr>
          <w:rStyle w:val="default"/>
          <w:rFonts w:cs="FrankRuehl" w:hint="cs"/>
          <w:rtl/>
        </w:rPr>
        <w:t xml:space="preserve"> תוספת מעבר לשיעור שיפרסמו ברשומות </w:t>
      </w:r>
      <w:r w:rsidR="00723561">
        <w:rPr>
          <w:rStyle w:val="default"/>
          <w:rFonts w:cs="FrankRuehl" w:hint="cs"/>
          <w:rtl/>
        </w:rPr>
        <w:t>השרים</w:t>
      </w:r>
      <w:r>
        <w:rPr>
          <w:rStyle w:val="default"/>
          <w:rFonts w:cs="FrankRuehl" w:hint="cs"/>
          <w:rtl/>
        </w:rPr>
        <w:t xml:space="preserve"> שהוא ממוצע משוקלל של שיעור העדכון של מחירי שירותי הבריאות לפי חוק הפיקוח בהתאם למשקלם של השירותים השונים בכלל שירותי הבריאות;</w:t>
      </w:r>
    </w:p>
    <w:p w14:paraId="55DCF798" w14:textId="77777777" w:rsidR="007238D2" w:rsidRPr="000D058E" w:rsidRDefault="007238D2" w:rsidP="007238D2">
      <w:pPr>
        <w:pStyle w:val="P00"/>
        <w:spacing w:before="0"/>
        <w:ind w:left="0" w:right="1134"/>
        <w:rPr>
          <w:rStyle w:val="default"/>
          <w:rFonts w:cs="FrankRuehl" w:hint="cs"/>
          <w:vanish/>
          <w:color w:val="FF0000"/>
          <w:sz w:val="20"/>
          <w:szCs w:val="20"/>
          <w:shd w:val="clear" w:color="auto" w:fill="FFFF99"/>
          <w:rtl/>
        </w:rPr>
      </w:pPr>
      <w:bookmarkStart w:id="24" w:name="Rov98"/>
      <w:r w:rsidRPr="000D058E">
        <w:rPr>
          <w:rStyle w:val="default"/>
          <w:rFonts w:cs="FrankRuehl" w:hint="cs"/>
          <w:vanish/>
          <w:color w:val="FF0000"/>
          <w:sz w:val="20"/>
          <w:szCs w:val="20"/>
          <w:shd w:val="clear" w:color="auto" w:fill="FFFF99"/>
          <w:rtl/>
        </w:rPr>
        <w:t>מיום 1.1.2005</w:t>
      </w:r>
    </w:p>
    <w:p w14:paraId="19136221" w14:textId="77777777" w:rsidR="007238D2" w:rsidRPr="000D058E" w:rsidRDefault="007238D2" w:rsidP="007238D2">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5</w:t>
      </w:r>
    </w:p>
    <w:p w14:paraId="17A852A6" w14:textId="77777777" w:rsidR="007238D2" w:rsidRPr="000D058E" w:rsidRDefault="007238D2" w:rsidP="007238D2">
      <w:pPr>
        <w:pStyle w:val="P00"/>
        <w:spacing w:before="0"/>
        <w:ind w:left="0" w:right="1134"/>
        <w:rPr>
          <w:rStyle w:val="default"/>
          <w:rFonts w:cs="FrankRuehl" w:hint="cs"/>
          <w:vanish/>
          <w:sz w:val="20"/>
          <w:szCs w:val="20"/>
          <w:shd w:val="clear" w:color="auto" w:fill="FFFF99"/>
          <w:rtl/>
        </w:rPr>
      </w:pPr>
      <w:hyperlink r:id="rId20" w:history="1">
        <w:r w:rsidRPr="000D058E">
          <w:rPr>
            <w:rStyle w:val="Hyperlink"/>
            <w:rFonts w:cs="FrankRuehl" w:hint="cs"/>
            <w:vanish/>
            <w:szCs w:val="20"/>
            <w:shd w:val="clear" w:color="auto" w:fill="FFFF99"/>
            <w:rtl/>
          </w:rPr>
          <w:t>ס"ח תשס"ה מס' 1997</w:t>
        </w:r>
      </w:hyperlink>
      <w:r w:rsidRPr="000D058E">
        <w:rPr>
          <w:rStyle w:val="default"/>
          <w:rFonts w:cs="FrankRuehl" w:hint="cs"/>
          <w:vanish/>
          <w:sz w:val="20"/>
          <w:szCs w:val="20"/>
          <w:shd w:val="clear" w:color="auto" w:fill="FFFF99"/>
          <w:rtl/>
        </w:rPr>
        <w:t xml:space="preserve"> מיום 11.4.2005 עמ' 382 (</w:t>
      </w:r>
      <w:hyperlink r:id="rId21" w:history="1">
        <w:r w:rsidRPr="000D058E">
          <w:rPr>
            <w:rStyle w:val="Hyperlink"/>
            <w:rFonts w:cs="FrankRuehl" w:hint="cs"/>
            <w:vanish/>
            <w:szCs w:val="20"/>
            <w:shd w:val="clear" w:color="auto" w:fill="FFFF99"/>
            <w:rtl/>
          </w:rPr>
          <w:t>ה"ח 143</w:t>
        </w:r>
      </w:hyperlink>
      <w:r w:rsidRPr="000D058E">
        <w:rPr>
          <w:rStyle w:val="default"/>
          <w:rFonts w:cs="FrankRuehl" w:hint="cs"/>
          <w:vanish/>
          <w:sz w:val="20"/>
          <w:szCs w:val="20"/>
          <w:shd w:val="clear" w:color="auto" w:fill="FFFF99"/>
          <w:rtl/>
        </w:rPr>
        <w:t>)</w:t>
      </w:r>
    </w:p>
    <w:p w14:paraId="2F7768CC" w14:textId="77777777" w:rsidR="007238D2" w:rsidRPr="000D058E" w:rsidRDefault="007238D2" w:rsidP="007238D2">
      <w:pPr>
        <w:pStyle w:val="P00"/>
        <w:spacing w:before="0"/>
        <w:ind w:left="0" w:right="1134"/>
        <w:rPr>
          <w:rStyle w:val="default"/>
          <w:rFonts w:cs="FrankRuehl" w:hint="cs"/>
          <w:b/>
          <w:bCs/>
          <w:vanish/>
          <w:sz w:val="20"/>
          <w:szCs w:val="20"/>
          <w:shd w:val="clear" w:color="auto" w:fill="FFFF99"/>
          <w:rtl/>
        </w:rPr>
      </w:pPr>
      <w:r w:rsidRPr="000D058E">
        <w:rPr>
          <w:rStyle w:val="default"/>
          <w:rFonts w:cs="FrankRuehl" w:hint="cs"/>
          <w:b/>
          <w:bCs/>
          <w:vanish/>
          <w:sz w:val="20"/>
          <w:szCs w:val="20"/>
          <w:shd w:val="clear" w:color="auto" w:fill="FFFF99"/>
          <w:rtl/>
        </w:rPr>
        <w:t xml:space="preserve">החלפת הגדרת </w:t>
      </w:r>
      <w:r w:rsidRPr="000D058E">
        <w:rPr>
          <w:rStyle w:val="default"/>
          <w:rFonts w:cs="FrankRuehl"/>
          <w:b/>
          <w:bCs/>
          <w:vanish/>
          <w:sz w:val="20"/>
          <w:szCs w:val="20"/>
          <w:shd w:val="clear" w:color="auto" w:fill="FFFF99"/>
          <w:rtl/>
        </w:rPr>
        <w:t>"</w:t>
      </w:r>
      <w:r w:rsidRPr="000D058E">
        <w:rPr>
          <w:rStyle w:val="default"/>
          <w:rFonts w:cs="FrankRuehl" w:hint="cs"/>
          <w:b/>
          <w:bCs/>
          <w:vanish/>
          <w:sz w:val="20"/>
          <w:szCs w:val="20"/>
          <w:shd w:val="clear" w:color="auto" w:fill="FFFF99"/>
          <w:rtl/>
        </w:rPr>
        <w:t>תוספת ריאלית"</w:t>
      </w:r>
    </w:p>
    <w:p w14:paraId="12FC2052" w14:textId="77777777" w:rsidR="007238D2" w:rsidRPr="000D058E" w:rsidRDefault="007238D2" w:rsidP="00042A7B">
      <w:pPr>
        <w:pStyle w:val="P00"/>
        <w:ind w:left="0" w:right="1134"/>
        <w:rPr>
          <w:rStyle w:val="default"/>
          <w:rFonts w:cs="FrankRuehl" w:hint="cs"/>
          <w:vanish/>
          <w:sz w:val="20"/>
          <w:szCs w:val="20"/>
          <w:shd w:val="clear" w:color="auto" w:fill="FFFF99"/>
          <w:rtl/>
        </w:rPr>
      </w:pPr>
      <w:r w:rsidRPr="000D058E">
        <w:rPr>
          <w:rStyle w:val="default"/>
          <w:rFonts w:cs="FrankRuehl" w:hint="cs"/>
          <w:vanish/>
          <w:sz w:val="20"/>
          <w:szCs w:val="20"/>
          <w:shd w:val="clear" w:color="auto" w:fill="FFFF99"/>
          <w:rtl/>
        </w:rPr>
        <w:t>הנוסח הקודם:</w:t>
      </w:r>
    </w:p>
    <w:p w14:paraId="6D70A4D5" w14:textId="77777777" w:rsidR="00042A7B" w:rsidRPr="000D058E" w:rsidRDefault="004D25FF" w:rsidP="00F60737">
      <w:pPr>
        <w:pStyle w:val="P00"/>
        <w:spacing w:before="0"/>
        <w:ind w:left="0"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ab/>
      </w:r>
      <w:r w:rsidR="00042A7B" w:rsidRPr="000D058E">
        <w:rPr>
          <w:rStyle w:val="default"/>
          <w:rFonts w:cs="FrankRuehl"/>
          <w:strike/>
          <w:vanish/>
          <w:sz w:val="22"/>
          <w:szCs w:val="22"/>
          <w:shd w:val="clear" w:color="auto" w:fill="FFFF99"/>
          <w:rtl/>
        </w:rPr>
        <w:t>"</w:t>
      </w:r>
      <w:r w:rsidR="00042A7B" w:rsidRPr="000D058E">
        <w:rPr>
          <w:rStyle w:val="default"/>
          <w:rFonts w:cs="FrankRuehl" w:hint="cs"/>
          <w:strike/>
          <w:vanish/>
          <w:sz w:val="22"/>
          <w:szCs w:val="22"/>
          <w:shd w:val="clear" w:color="auto" w:fill="FFFF99"/>
          <w:rtl/>
        </w:rPr>
        <w:t>ת</w:t>
      </w:r>
      <w:r w:rsidR="00042A7B" w:rsidRPr="000D058E">
        <w:rPr>
          <w:rStyle w:val="default"/>
          <w:rFonts w:cs="FrankRuehl"/>
          <w:strike/>
          <w:vanish/>
          <w:sz w:val="22"/>
          <w:szCs w:val="22"/>
          <w:shd w:val="clear" w:color="auto" w:fill="FFFF99"/>
          <w:rtl/>
        </w:rPr>
        <w:t>ו</w:t>
      </w:r>
      <w:r w:rsidR="00042A7B" w:rsidRPr="000D058E">
        <w:rPr>
          <w:rStyle w:val="default"/>
          <w:rFonts w:cs="FrankRuehl" w:hint="cs"/>
          <w:strike/>
          <w:vanish/>
          <w:sz w:val="22"/>
          <w:szCs w:val="22"/>
          <w:shd w:val="clear" w:color="auto" w:fill="FFFF99"/>
          <w:rtl/>
        </w:rPr>
        <w:t xml:space="preserve">ספת ריאלית" </w:t>
      </w:r>
      <w:r w:rsidR="00042A7B" w:rsidRPr="000D058E">
        <w:rPr>
          <w:rStyle w:val="default"/>
          <w:rFonts w:cs="FrankRuehl"/>
          <w:strike/>
          <w:vanish/>
          <w:sz w:val="22"/>
          <w:szCs w:val="22"/>
          <w:shd w:val="clear" w:color="auto" w:fill="FFFF99"/>
          <w:rtl/>
        </w:rPr>
        <w:t>–</w:t>
      </w:r>
      <w:r w:rsidR="004C3CF6" w:rsidRPr="000D058E">
        <w:rPr>
          <w:rStyle w:val="default"/>
          <w:rFonts w:cs="FrankRuehl" w:hint="cs"/>
          <w:strike/>
          <w:vanish/>
          <w:sz w:val="22"/>
          <w:szCs w:val="22"/>
          <w:shd w:val="clear" w:color="auto" w:fill="FFFF99"/>
          <w:rtl/>
        </w:rPr>
        <w:t xml:space="preserve"> לאחר עדכון מחירי שירותי הבריאות לפי חוק הפיקוח;</w:t>
      </w:r>
    </w:p>
    <w:p w14:paraId="15705E51" w14:textId="77777777" w:rsidR="00723561" w:rsidRPr="000D058E" w:rsidRDefault="00723561" w:rsidP="00F60737">
      <w:pPr>
        <w:pStyle w:val="P00"/>
        <w:spacing w:before="0"/>
        <w:ind w:left="0" w:right="1134"/>
        <w:rPr>
          <w:rStyle w:val="default"/>
          <w:rFonts w:cs="FrankRuehl" w:hint="cs"/>
          <w:vanish/>
          <w:sz w:val="20"/>
          <w:szCs w:val="20"/>
          <w:shd w:val="clear" w:color="auto" w:fill="FFFF99"/>
          <w:rtl/>
        </w:rPr>
      </w:pPr>
    </w:p>
    <w:p w14:paraId="12DF024D" w14:textId="77777777" w:rsidR="00723561" w:rsidRPr="000D058E" w:rsidRDefault="00723561" w:rsidP="00723561">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1067F248" w14:textId="77777777" w:rsidR="00723561" w:rsidRPr="000D058E" w:rsidRDefault="00723561" w:rsidP="00723561">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7EC6715F" w14:textId="77777777" w:rsidR="00723561" w:rsidRPr="000D058E" w:rsidRDefault="00723561" w:rsidP="00723561">
      <w:pPr>
        <w:pStyle w:val="P00"/>
        <w:spacing w:before="0"/>
        <w:ind w:left="0" w:right="1134"/>
        <w:rPr>
          <w:rFonts w:cs="FrankRuehl" w:hint="cs"/>
          <w:vanish/>
          <w:szCs w:val="20"/>
          <w:shd w:val="clear" w:color="auto" w:fill="FFFF99"/>
          <w:rtl/>
        </w:rPr>
      </w:pPr>
      <w:hyperlink r:id="rId22"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23"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1DF832B7" w14:textId="77777777" w:rsidR="00723561" w:rsidRPr="000D058E" w:rsidRDefault="00723561" w:rsidP="000D058E">
      <w:pPr>
        <w:pStyle w:val="P00"/>
        <w:ind w:left="0" w:right="1134"/>
        <w:rPr>
          <w:rStyle w:val="default"/>
          <w:rFonts w:cs="FrankRuehl" w:hint="cs"/>
          <w:sz w:val="2"/>
          <w:szCs w:val="2"/>
          <w:rtl/>
        </w:rPr>
      </w:pPr>
      <w:r w:rsidRPr="000D058E">
        <w:rPr>
          <w:rFonts w:cs="FrankRuehl"/>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ת</w:t>
      </w:r>
      <w:r w:rsidRPr="000D058E">
        <w:rPr>
          <w:rStyle w:val="default"/>
          <w:rFonts w:cs="FrankRuehl"/>
          <w:vanish/>
          <w:sz w:val="22"/>
          <w:szCs w:val="22"/>
          <w:shd w:val="clear" w:color="auto" w:fill="FFFF99"/>
          <w:rtl/>
        </w:rPr>
        <w:t>ו</w:t>
      </w:r>
      <w:r w:rsidRPr="000D058E">
        <w:rPr>
          <w:rStyle w:val="default"/>
          <w:rFonts w:cs="FrankRuehl" w:hint="cs"/>
          <w:vanish/>
          <w:sz w:val="22"/>
          <w:szCs w:val="22"/>
          <w:shd w:val="clear" w:color="auto" w:fill="FFFF99"/>
          <w:rtl/>
        </w:rPr>
        <w:t xml:space="preserve">ספת ריאלית"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תוספת מעבר לשיעור העדכון של מחירי שירותי הבריאות לפי חוק הפיקוח, ואם נקבעו לפי החוק האמור שיעורי עדכון שונים למחירים של שירותי בריאות שונים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תוספת מעבר לשיעור שיפרסמו ברשומות </w:t>
      </w:r>
      <w:r w:rsidRPr="000D058E">
        <w:rPr>
          <w:rStyle w:val="default"/>
          <w:rFonts w:cs="FrankRuehl" w:hint="cs"/>
          <w:strike/>
          <w:vanish/>
          <w:sz w:val="22"/>
          <w:szCs w:val="22"/>
          <w:shd w:val="clear" w:color="auto" w:fill="FFFF99"/>
          <w:rtl/>
        </w:rPr>
        <w:t>שר הבריאות ושר האוצר</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השרים</w:t>
      </w:r>
      <w:r w:rsidRPr="000D058E">
        <w:rPr>
          <w:rStyle w:val="default"/>
          <w:rFonts w:cs="FrankRuehl" w:hint="cs"/>
          <w:vanish/>
          <w:sz w:val="22"/>
          <w:szCs w:val="22"/>
          <w:shd w:val="clear" w:color="auto" w:fill="FFFF99"/>
          <w:rtl/>
        </w:rPr>
        <w:t xml:space="preserve"> שהוא ממוצע משוקלל של שיעור העדכון של מחירי שירותי הבריאות לפי חוק הפיקוח בהתאם למשקלם של השירותים השונים בכלל שירותי הבריאות;</w:t>
      </w:r>
      <w:bookmarkEnd w:id="24"/>
    </w:p>
    <w:p w14:paraId="55BE4ADB" w14:textId="77777777" w:rsidR="00DD5EB0" w:rsidRDefault="00DD5EB0">
      <w:pPr>
        <w:pStyle w:val="P00"/>
        <w:spacing w:before="72"/>
        <w:ind w:left="0" w:right="1134"/>
        <w:rPr>
          <w:rStyle w:val="default"/>
          <w:rFonts w:cs="FrankRuehl" w:hint="cs"/>
          <w:rtl/>
        </w:rPr>
      </w:pPr>
      <w:r>
        <w:rPr>
          <w:rFonts w:cs="FrankRuehl"/>
          <w:rtl/>
          <w:lang w:val="he-IL"/>
        </w:rPr>
        <w:pict w14:anchorId="523102F6">
          <v:shape id="_x0000_s1097" type="#_x0000_t202" style="position:absolute;left:0;text-align:left;margin-left:470.25pt;margin-top:7.1pt;width:1in;height:16.8pt;z-index:251658240" filled="f" stroked="f">
            <v:textbox inset="1mm,0,1mm,0">
              <w:txbxContent>
                <w:p w14:paraId="13357617"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txbxContent>
            </v:textbox>
            <w10:anchorlock/>
          </v:shape>
        </w:pict>
      </w:r>
      <w:r>
        <w:rPr>
          <w:rFonts w:cs="FrankRuehl"/>
          <w:sz w:val="26"/>
          <w:rtl/>
        </w:rPr>
        <w:tab/>
      </w:r>
      <w:r>
        <w:rPr>
          <w:rStyle w:val="default"/>
          <w:rFonts w:cs="FrankRuehl"/>
          <w:rtl/>
        </w:rPr>
        <w:t>"</w:t>
      </w:r>
      <w:r>
        <w:rPr>
          <w:rStyle w:val="default"/>
          <w:rFonts w:cs="FrankRuehl" w:hint="cs"/>
          <w:rtl/>
        </w:rPr>
        <w:t>ת</w:t>
      </w:r>
      <w:r>
        <w:rPr>
          <w:rStyle w:val="default"/>
          <w:rFonts w:cs="FrankRuehl"/>
          <w:rtl/>
        </w:rPr>
        <w:t>ו</w:t>
      </w:r>
      <w:r>
        <w:rPr>
          <w:rStyle w:val="default"/>
          <w:rFonts w:cs="FrankRuehl" w:hint="cs"/>
          <w:rtl/>
        </w:rPr>
        <w:t xml:space="preserve">ספת לתקרת צריכה לבית חולים ציבורי כללי" - שיעור </w:t>
      </w:r>
      <w:r>
        <w:rPr>
          <w:rStyle w:val="default"/>
          <w:rFonts w:cs="FrankRuehl"/>
          <w:rtl/>
        </w:rPr>
        <w:t>הו</w:t>
      </w:r>
      <w:r>
        <w:rPr>
          <w:rStyle w:val="default"/>
          <w:rFonts w:cs="FrankRuehl" w:hint="cs"/>
          <w:rtl/>
        </w:rPr>
        <w:t>ספ</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 xml:space="preserve">תקרת צריכה לקופה במחיר מלא, בשל מיטות אשפוז נוספות שאושרו לאותו בית חולים על פי כל דין, כפי שייקבע לפי סעיף 13(2), ואשר יחול לגבי כל קופה בהתאם ליחס של שיעור התוספת לקופה, כמשמעותה בסעיף 13(1); </w:t>
      </w:r>
    </w:p>
    <w:p w14:paraId="004A8C21" w14:textId="77777777" w:rsidR="004D25FF" w:rsidRPr="000D058E" w:rsidRDefault="004D25FF" w:rsidP="004D25FF">
      <w:pPr>
        <w:pStyle w:val="P00"/>
        <w:spacing w:before="0"/>
        <w:ind w:left="0" w:right="1134"/>
        <w:rPr>
          <w:rStyle w:val="default"/>
          <w:rFonts w:cs="FrankRuehl" w:hint="cs"/>
          <w:vanish/>
          <w:color w:val="FF0000"/>
          <w:sz w:val="20"/>
          <w:szCs w:val="20"/>
          <w:shd w:val="clear" w:color="auto" w:fill="FFFF99"/>
          <w:rtl/>
        </w:rPr>
      </w:pPr>
      <w:bookmarkStart w:id="25" w:name="Rov97"/>
      <w:r w:rsidRPr="000D058E">
        <w:rPr>
          <w:rStyle w:val="default"/>
          <w:rFonts w:cs="FrankRuehl" w:hint="cs"/>
          <w:vanish/>
          <w:color w:val="FF0000"/>
          <w:sz w:val="20"/>
          <w:szCs w:val="20"/>
          <w:shd w:val="clear" w:color="auto" w:fill="FFFF99"/>
          <w:rtl/>
        </w:rPr>
        <w:t>מיום 1.1.2005</w:t>
      </w:r>
    </w:p>
    <w:p w14:paraId="46EE75ED" w14:textId="77777777" w:rsidR="004D25FF" w:rsidRPr="000D058E" w:rsidRDefault="004D25FF" w:rsidP="004D25FF">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5</w:t>
      </w:r>
    </w:p>
    <w:p w14:paraId="452ED7D2" w14:textId="77777777" w:rsidR="004D25FF" w:rsidRPr="000D058E" w:rsidRDefault="004D25FF" w:rsidP="004D25FF">
      <w:pPr>
        <w:pStyle w:val="P00"/>
        <w:spacing w:before="0"/>
        <w:ind w:left="0" w:right="1134"/>
        <w:rPr>
          <w:rStyle w:val="default"/>
          <w:rFonts w:cs="FrankRuehl" w:hint="cs"/>
          <w:vanish/>
          <w:sz w:val="20"/>
          <w:szCs w:val="20"/>
          <w:shd w:val="clear" w:color="auto" w:fill="FFFF99"/>
          <w:rtl/>
        </w:rPr>
      </w:pPr>
      <w:hyperlink r:id="rId24" w:history="1">
        <w:r w:rsidRPr="000D058E">
          <w:rPr>
            <w:rStyle w:val="Hyperlink"/>
            <w:rFonts w:cs="FrankRuehl" w:hint="cs"/>
            <w:vanish/>
            <w:szCs w:val="20"/>
            <w:shd w:val="clear" w:color="auto" w:fill="FFFF99"/>
            <w:rtl/>
          </w:rPr>
          <w:t>ס"ח תשס"ה מס' 1997</w:t>
        </w:r>
      </w:hyperlink>
      <w:r w:rsidRPr="000D058E">
        <w:rPr>
          <w:rStyle w:val="default"/>
          <w:rFonts w:cs="FrankRuehl" w:hint="cs"/>
          <w:vanish/>
          <w:sz w:val="20"/>
          <w:szCs w:val="20"/>
          <w:shd w:val="clear" w:color="auto" w:fill="FFFF99"/>
          <w:rtl/>
        </w:rPr>
        <w:t xml:space="preserve"> מיום 11.4.2005 עמ' 382 (</w:t>
      </w:r>
      <w:hyperlink r:id="rId25" w:history="1">
        <w:r w:rsidRPr="000D058E">
          <w:rPr>
            <w:rStyle w:val="Hyperlink"/>
            <w:rFonts w:cs="FrankRuehl" w:hint="cs"/>
            <w:vanish/>
            <w:szCs w:val="20"/>
            <w:shd w:val="clear" w:color="auto" w:fill="FFFF99"/>
            <w:rtl/>
          </w:rPr>
          <w:t>ה"ח 143</w:t>
        </w:r>
      </w:hyperlink>
      <w:r w:rsidRPr="000D058E">
        <w:rPr>
          <w:rStyle w:val="default"/>
          <w:rFonts w:cs="FrankRuehl" w:hint="cs"/>
          <w:vanish/>
          <w:sz w:val="20"/>
          <w:szCs w:val="20"/>
          <w:shd w:val="clear" w:color="auto" w:fill="FFFF99"/>
          <w:rtl/>
        </w:rPr>
        <w:t>)</w:t>
      </w:r>
    </w:p>
    <w:p w14:paraId="311A6988" w14:textId="77777777" w:rsidR="00E81742" w:rsidRPr="00F60737" w:rsidRDefault="00E81742" w:rsidP="005432EC">
      <w:pPr>
        <w:pStyle w:val="P00"/>
        <w:ind w:left="0" w:right="1134"/>
        <w:rPr>
          <w:rStyle w:val="default"/>
          <w:rFonts w:cs="FrankRuehl" w:hint="cs"/>
          <w:sz w:val="2"/>
          <w:szCs w:val="2"/>
          <w:rtl/>
        </w:rPr>
      </w:pPr>
      <w:r w:rsidRPr="000D058E">
        <w:rPr>
          <w:rStyle w:val="default"/>
          <w:rFonts w:cs="FrankRuehl" w:hint="cs"/>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ת</w:t>
      </w:r>
      <w:r w:rsidRPr="000D058E">
        <w:rPr>
          <w:rStyle w:val="default"/>
          <w:rFonts w:cs="FrankRuehl"/>
          <w:vanish/>
          <w:sz w:val="22"/>
          <w:szCs w:val="22"/>
          <w:shd w:val="clear" w:color="auto" w:fill="FFFF99"/>
          <w:rtl/>
        </w:rPr>
        <w:t>ו</w:t>
      </w:r>
      <w:r w:rsidRPr="000D058E">
        <w:rPr>
          <w:rStyle w:val="default"/>
          <w:rFonts w:cs="FrankRuehl" w:hint="cs"/>
          <w:vanish/>
          <w:sz w:val="22"/>
          <w:szCs w:val="22"/>
          <w:shd w:val="clear" w:color="auto" w:fill="FFFF99"/>
          <w:rtl/>
        </w:rPr>
        <w:t xml:space="preserve">ספת לתקרת צריכה לבית חולים ציבורי כללי" - שיעור </w:t>
      </w:r>
      <w:r w:rsidRPr="000D058E">
        <w:rPr>
          <w:rStyle w:val="default"/>
          <w:rFonts w:cs="FrankRuehl"/>
          <w:vanish/>
          <w:sz w:val="22"/>
          <w:szCs w:val="22"/>
          <w:shd w:val="clear" w:color="auto" w:fill="FFFF99"/>
          <w:rtl/>
        </w:rPr>
        <w:t>הו</w:t>
      </w:r>
      <w:r w:rsidRPr="000D058E">
        <w:rPr>
          <w:rStyle w:val="default"/>
          <w:rFonts w:cs="FrankRuehl" w:hint="cs"/>
          <w:vanish/>
          <w:sz w:val="22"/>
          <w:szCs w:val="22"/>
          <w:shd w:val="clear" w:color="auto" w:fill="FFFF99"/>
          <w:rtl/>
        </w:rPr>
        <w:t>ספ</w:t>
      </w:r>
      <w:r w:rsidRPr="000D058E">
        <w:rPr>
          <w:rStyle w:val="default"/>
          <w:rFonts w:cs="FrankRuehl"/>
          <w:vanish/>
          <w:sz w:val="22"/>
          <w:szCs w:val="22"/>
          <w:shd w:val="clear" w:color="auto" w:fill="FFFF99"/>
          <w:rtl/>
        </w:rPr>
        <w:t>ה</w:t>
      </w:r>
      <w:r w:rsidRPr="000D058E">
        <w:rPr>
          <w:rStyle w:val="default"/>
          <w:rFonts w:cs="FrankRuehl" w:hint="cs"/>
          <w:vanish/>
          <w:sz w:val="22"/>
          <w:szCs w:val="22"/>
          <w:shd w:val="clear" w:color="auto" w:fill="FFFF99"/>
          <w:rtl/>
        </w:rPr>
        <w:t xml:space="preserve"> </w:t>
      </w:r>
      <w:r w:rsidRPr="000D058E">
        <w:rPr>
          <w:rStyle w:val="default"/>
          <w:rFonts w:cs="FrankRuehl"/>
          <w:vanish/>
          <w:sz w:val="22"/>
          <w:szCs w:val="22"/>
          <w:shd w:val="clear" w:color="auto" w:fill="FFFF99"/>
          <w:rtl/>
        </w:rPr>
        <w:t>ל</w:t>
      </w:r>
      <w:r w:rsidRPr="000D058E">
        <w:rPr>
          <w:rStyle w:val="default"/>
          <w:rFonts w:cs="FrankRuehl" w:hint="cs"/>
          <w:vanish/>
          <w:sz w:val="22"/>
          <w:szCs w:val="22"/>
          <w:shd w:val="clear" w:color="auto" w:fill="FFFF99"/>
          <w:rtl/>
        </w:rPr>
        <w:t>תקרת צריכה לקופה במחיר מלא, בשל מיטות אשפוז נוספות שאושרו לאותו בית חולים על פי כל דין, כפי שייקבע לפי סעיף</w:t>
      </w:r>
      <w:r w:rsidR="00244F5B" w:rsidRPr="000D058E">
        <w:rPr>
          <w:rStyle w:val="default"/>
          <w:rFonts w:cs="FrankRuehl" w:hint="cs"/>
          <w:vanish/>
          <w:sz w:val="22"/>
          <w:szCs w:val="22"/>
          <w:shd w:val="clear" w:color="auto" w:fill="FFFF99"/>
          <w:rtl/>
        </w:rPr>
        <w:t xml:space="preserve"> </w:t>
      </w:r>
      <w:r w:rsidR="00244F5B" w:rsidRPr="000D058E">
        <w:rPr>
          <w:rStyle w:val="default"/>
          <w:rFonts w:cs="FrankRuehl" w:hint="cs"/>
          <w:strike/>
          <w:vanish/>
          <w:sz w:val="22"/>
          <w:szCs w:val="22"/>
          <w:shd w:val="clear" w:color="auto" w:fill="FFFF99"/>
          <w:rtl/>
        </w:rPr>
        <w:t>35(2)</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13(2)</w:t>
      </w:r>
      <w:r w:rsidRPr="000D058E">
        <w:rPr>
          <w:rStyle w:val="default"/>
          <w:rFonts w:cs="FrankRuehl" w:hint="cs"/>
          <w:vanish/>
          <w:sz w:val="22"/>
          <w:szCs w:val="22"/>
          <w:shd w:val="clear" w:color="auto" w:fill="FFFF99"/>
          <w:rtl/>
        </w:rPr>
        <w:t>, ואשר יחול לגבי כל קופה בהתאם ליחס של שיעור התוספת לקופה, כמשמעותה בסעיף</w:t>
      </w:r>
      <w:r w:rsidR="00C037B1" w:rsidRPr="000D058E">
        <w:rPr>
          <w:rStyle w:val="default"/>
          <w:rFonts w:cs="FrankRuehl" w:hint="cs"/>
          <w:vanish/>
          <w:sz w:val="22"/>
          <w:szCs w:val="22"/>
          <w:shd w:val="clear" w:color="auto" w:fill="FFFF99"/>
          <w:rtl/>
        </w:rPr>
        <w:t xml:space="preserve"> </w:t>
      </w:r>
      <w:r w:rsidR="00C037B1" w:rsidRPr="000D058E">
        <w:rPr>
          <w:rStyle w:val="default"/>
          <w:rFonts w:cs="FrankRuehl" w:hint="cs"/>
          <w:strike/>
          <w:vanish/>
          <w:sz w:val="22"/>
          <w:szCs w:val="22"/>
          <w:shd w:val="clear" w:color="auto" w:fill="FFFF99"/>
          <w:rtl/>
        </w:rPr>
        <w:t>35(1)</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13(1)</w:t>
      </w:r>
      <w:r w:rsidRPr="000D058E">
        <w:rPr>
          <w:rStyle w:val="default"/>
          <w:rFonts w:cs="FrankRuehl" w:hint="cs"/>
          <w:vanish/>
          <w:sz w:val="22"/>
          <w:szCs w:val="22"/>
          <w:shd w:val="clear" w:color="auto" w:fill="FFFF99"/>
          <w:rtl/>
        </w:rPr>
        <w:t xml:space="preserve">; </w:t>
      </w:r>
      <w:bookmarkEnd w:id="25"/>
    </w:p>
    <w:p w14:paraId="5D4F62DE" w14:textId="77777777" w:rsidR="00DD5EB0" w:rsidRDefault="00DD5EB0">
      <w:pPr>
        <w:pStyle w:val="P00"/>
        <w:spacing w:before="72"/>
        <w:ind w:left="0" w:right="1134"/>
        <w:rPr>
          <w:rStyle w:val="default"/>
          <w:rFonts w:cs="FrankRuehl"/>
          <w:rtl/>
        </w:rPr>
      </w:pPr>
      <w:r w:rsidRPr="00F60737">
        <w:rPr>
          <w:rFonts w:cs="FrankRuehl"/>
          <w:sz w:val="26"/>
          <w:rtl/>
        </w:rPr>
        <w:tab/>
      </w:r>
      <w:r w:rsidRPr="00F60737">
        <w:rPr>
          <w:rStyle w:val="default"/>
          <w:rFonts w:cs="FrankRuehl"/>
          <w:rtl/>
        </w:rPr>
        <w:t>"</w:t>
      </w:r>
      <w:r w:rsidRPr="00F60737">
        <w:rPr>
          <w:rStyle w:val="default"/>
          <w:rFonts w:cs="FrankRuehl" w:hint="cs"/>
          <w:rtl/>
        </w:rPr>
        <w:t>ת</w:t>
      </w:r>
      <w:r w:rsidRPr="00F60737">
        <w:rPr>
          <w:rStyle w:val="default"/>
          <w:rFonts w:cs="FrankRuehl"/>
          <w:rtl/>
        </w:rPr>
        <w:t>ק</w:t>
      </w:r>
      <w:r w:rsidRPr="00F60737">
        <w:rPr>
          <w:rStyle w:val="default"/>
          <w:rFonts w:cs="FrankRuehl" w:hint="cs"/>
          <w:rtl/>
        </w:rPr>
        <w:t>רת צריכה בסיסית כוללת במחיר מלא" - תקרת הצריכה הבסיסי</w:t>
      </w:r>
      <w:r w:rsidRPr="00F60737">
        <w:rPr>
          <w:rStyle w:val="default"/>
          <w:rFonts w:cs="FrankRuehl"/>
          <w:rtl/>
        </w:rPr>
        <w:t>ת</w:t>
      </w:r>
      <w:r w:rsidRPr="00F60737">
        <w:rPr>
          <w:rStyle w:val="default"/>
          <w:rFonts w:cs="FrankRuehl" w:hint="cs"/>
          <w:rtl/>
        </w:rPr>
        <w:t xml:space="preserve"> </w:t>
      </w:r>
      <w:r w:rsidRPr="00F60737">
        <w:rPr>
          <w:rStyle w:val="default"/>
          <w:rFonts w:cs="FrankRuehl"/>
          <w:rtl/>
        </w:rPr>
        <w:t>ה</w:t>
      </w:r>
      <w:r w:rsidRPr="00F60737">
        <w:rPr>
          <w:rStyle w:val="default"/>
          <w:rFonts w:cs="FrankRuehl" w:hint="cs"/>
          <w:rtl/>
        </w:rPr>
        <w:t>פרטנית במחיר</w:t>
      </w:r>
      <w:r>
        <w:rPr>
          <w:rStyle w:val="default"/>
          <w:rFonts w:cs="FrankRuehl" w:hint="cs"/>
          <w:rtl/>
        </w:rPr>
        <w:t xml:space="preserve"> מלא של כל קופות החולים בכל בתי החולים הציבוריים הכלליים;</w:t>
      </w:r>
    </w:p>
    <w:p w14:paraId="4990BE08" w14:textId="77777777" w:rsidR="00DD5EB0" w:rsidRDefault="00DD5EB0">
      <w:pPr>
        <w:pStyle w:val="P00"/>
        <w:spacing w:before="72"/>
        <w:ind w:left="0" w:right="1134"/>
        <w:rPr>
          <w:rStyle w:val="default"/>
          <w:rFonts w:cs="FrankRuehl" w:hint="cs"/>
          <w:rtl/>
        </w:rPr>
      </w:pPr>
      <w:r>
        <w:rPr>
          <w:rFonts w:cs="FrankRuehl"/>
          <w:rtl/>
          <w:lang w:val="he-IL"/>
        </w:rPr>
        <w:pict w14:anchorId="3D4B6EBC">
          <v:shape id="_x0000_s1098" type="#_x0000_t202" style="position:absolute;left:0;text-align:left;margin-left:470.25pt;margin-top:7.1pt;width:1in;height:51.95pt;z-index:251659264" filled="f" stroked="f">
            <v:textbox inset="1mm,0,1mm,0">
              <w:txbxContent>
                <w:p w14:paraId="6DCDA678"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p w14:paraId="05783EA3"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p w14:paraId="71079C33" w14:textId="77777777" w:rsidR="00BC6A21" w:rsidRDefault="00BC6A21" w:rsidP="00B75142">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Pr>
          <w:rFonts w:cs="FrankRuehl"/>
          <w:sz w:val="26"/>
          <w:rtl/>
        </w:rPr>
        <w:tab/>
      </w:r>
      <w:r>
        <w:rPr>
          <w:rStyle w:val="default"/>
          <w:rFonts w:cs="FrankRuehl"/>
          <w:rtl/>
        </w:rPr>
        <w:t>"</w:t>
      </w:r>
      <w:r>
        <w:rPr>
          <w:rStyle w:val="default"/>
          <w:rFonts w:cs="FrankRuehl" w:hint="cs"/>
          <w:rtl/>
        </w:rPr>
        <w:t>ת</w:t>
      </w:r>
      <w:r>
        <w:rPr>
          <w:rStyle w:val="default"/>
          <w:rFonts w:cs="FrankRuehl"/>
          <w:rtl/>
        </w:rPr>
        <w:t>ק</w:t>
      </w:r>
      <w:r>
        <w:rPr>
          <w:rStyle w:val="default"/>
          <w:rFonts w:cs="FrankRuehl" w:hint="cs"/>
          <w:rtl/>
        </w:rPr>
        <w:t>רת צריכה בסיסית פרטנית במחיר מלא" - הסכום המרבי השנתי שנקבע לתשלום במחיר מלא שעל קופת חולים לשלם לבית חולים ציבורי כללי לשנת 2001, בהתאם לחוק ההסדר</w:t>
      </w:r>
      <w:r>
        <w:rPr>
          <w:rStyle w:val="default"/>
          <w:rFonts w:cs="FrankRuehl"/>
          <w:rtl/>
        </w:rPr>
        <w:t>ים</w:t>
      </w:r>
      <w:r>
        <w:rPr>
          <w:rStyle w:val="default"/>
          <w:rFonts w:cs="FrankRuehl" w:hint="cs"/>
          <w:rtl/>
        </w:rPr>
        <w:t xml:space="preserve"> ב</w:t>
      </w:r>
      <w:r>
        <w:rPr>
          <w:rStyle w:val="default"/>
          <w:rFonts w:cs="FrankRuehl"/>
          <w:rtl/>
        </w:rPr>
        <w:t>מ</w:t>
      </w:r>
      <w:r>
        <w:rPr>
          <w:rStyle w:val="default"/>
          <w:rFonts w:cs="FrankRuehl" w:hint="cs"/>
          <w:rtl/>
        </w:rPr>
        <w:t>ש</w:t>
      </w:r>
      <w:r>
        <w:rPr>
          <w:rStyle w:val="default"/>
          <w:rFonts w:cs="FrankRuehl"/>
          <w:rtl/>
        </w:rPr>
        <w:t>ק</w:t>
      </w:r>
      <w:r>
        <w:rPr>
          <w:rStyle w:val="default"/>
          <w:rFonts w:cs="FrankRuehl" w:hint="cs"/>
          <w:rtl/>
        </w:rPr>
        <w:t xml:space="preserve"> המדינה (תיקוני חקיקה להשגת יעדי התקציב והמדיניות הכלכלית לשנת הכספים 1999), תשנ"ט-1999, או לשנים 2002 עד 2009 בהתאם לסימן זה;</w:t>
      </w:r>
    </w:p>
    <w:p w14:paraId="50D71B83" w14:textId="77777777" w:rsidR="00DC1FE5" w:rsidRPr="000D058E" w:rsidRDefault="00DC1FE5" w:rsidP="00DC1FE5">
      <w:pPr>
        <w:pStyle w:val="P00"/>
        <w:spacing w:before="0"/>
        <w:ind w:left="0" w:right="1134"/>
        <w:rPr>
          <w:rStyle w:val="default"/>
          <w:rFonts w:cs="FrankRuehl" w:hint="cs"/>
          <w:vanish/>
          <w:color w:val="FF0000"/>
          <w:sz w:val="20"/>
          <w:szCs w:val="20"/>
          <w:shd w:val="clear" w:color="auto" w:fill="FFFF99"/>
          <w:rtl/>
        </w:rPr>
      </w:pPr>
      <w:bookmarkStart w:id="26" w:name="Rov99"/>
      <w:r w:rsidRPr="000D058E">
        <w:rPr>
          <w:rStyle w:val="default"/>
          <w:rFonts w:cs="FrankRuehl" w:hint="cs"/>
          <w:vanish/>
          <w:color w:val="FF0000"/>
          <w:sz w:val="20"/>
          <w:szCs w:val="20"/>
          <w:shd w:val="clear" w:color="auto" w:fill="FFFF99"/>
          <w:rtl/>
        </w:rPr>
        <w:t>מיום 1.1.2005</w:t>
      </w:r>
    </w:p>
    <w:p w14:paraId="67474BED" w14:textId="77777777" w:rsidR="00DC1FE5" w:rsidRPr="000D058E" w:rsidRDefault="00DC1FE5" w:rsidP="00DC1FE5">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5</w:t>
      </w:r>
    </w:p>
    <w:p w14:paraId="3538AD0C" w14:textId="77777777" w:rsidR="00DC1FE5" w:rsidRPr="000D058E" w:rsidRDefault="00DC1FE5" w:rsidP="00DC1FE5">
      <w:pPr>
        <w:pStyle w:val="P00"/>
        <w:spacing w:before="0"/>
        <w:ind w:left="0" w:right="1134"/>
        <w:rPr>
          <w:rStyle w:val="default"/>
          <w:rFonts w:cs="FrankRuehl" w:hint="cs"/>
          <w:vanish/>
          <w:sz w:val="20"/>
          <w:szCs w:val="20"/>
          <w:shd w:val="clear" w:color="auto" w:fill="FFFF99"/>
          <w:rtl/>
        </w:rPr>
      </w:pPr>
      <w:hyperlink r:id="rId26" w:history="1">
        <w:r w:rsidRPr="000D058E">
          <w:rPr>
            <w:rStyle w:val="Hyperlink"/>
            <w:rFonts w:cs="FrankRuehl" w:hint="cs"/>
            <w:vanish/>
            <w:szCs w:val="20"/>
            <w:shd w:val="clear" w:color="auto" w:fill="FFFF99"/>
            <w:rtl/>
          </w:rPr>
          <w:t>ס"ח תשס"ה מס' 1997</w:t>
        </w:r>
      </w:hyperlink>
      <w:r w:rsidRPr="000D058E">
        <w:rPr>
          <w:rStyle w:val="default"/>
          <w:rFonts w:cs="FrankRuehl" w:hint="cs"/>
          <w:vanish/>
          <w:sz w:val="20"/>
          <w:szCs w:val="20"/>
          <w:shd w:val="clear" w:color="auto" w:fill="FFFF99"/>
          <w:rtl/>
        </w:rPr>
        <w:t xml:space="preserve"> מיום 11.4.2005 עמ' 382 (</w:t>
      </w:r>
      <w:hyperlink r:id="rId27" w:history="1">
        <w:r w:rsidRPr="000D058E">
          <w:rPr>
            <w:rStyle w:val="Hyperlink"/>
            <w:rFonts w:cs="FrankRuehl" w:hint="cs"/>
            <w:vanish/>
            <w:szCs w:val="20"/>
            <w:shd w:val="clear" w:color="auto" w:fill="FFFF99"/>
            <w:rtl/>
          </w:rPr>
          <w:t>ה"ח 143</w:t>
        </w:r>
      </w:hyperlink>
      <w:r w:rsidRPr="000D058E">
        <w:rPr>
          <w:rStyle w:val="default"/>
          <w:rFonts w:cs="FrankRuehl" w:hint="cs"/>
          <w:vanish/>
          <w:sz w:val="20"/>
          <w:szCs w:val="20"/>
          <w:shd w:val="clear" w:color="auto" w:fill="FFFF99"/>
          <w:rtl/>
        </w:rPr>
        <w:t>)</w:t>
      </w:r>
    </w:p>
    <w:p w14:paraId="5A53790E" w14:textId="77777777" w:rsidR="00DC1FE5" w:rsidRPr="000D058E" w:rsidRDefault="00F60737" w:rsidP="005432EC">
      <w:pPr>
        <w:pStyle w:val="P00"/>
        <w:ind w:left="0" w:right="1134"/>
        <w:rPr>
          <w:rStyle w:val="default"/>
          <w:rFonts w:cs="FrankRuehl" w:hint="cs"/>
          <w:vanish/>
          <w:color w:val="FF0000"/>
          <w:sz w:val="2"/>
          <w:szCs w:val="2"/>
          <w:shd w:val="clear" w:color="auto" w:fill="FFFF99"/>
          <w:rtl/>
        </w:rPr>
      </w:pPr>
      <w:r w:rsidRPr="000D058E">
        <w:rPr>
          <w:rStyle w:val="default"/>
          <w:rFonts w:cs="FrankRuehl" w:hint="cs"/>
          <w:vanish/>
          <w:sz w:val="22"/>
          <w:szCs w:val="22"/>
          <w:shd w:val="clear" w:color="auto" w:fill="FFFF99"/>
          <w:rtl/>
        </w:rPr>
        <w:tab/>
      </w:r>
      <w:r w:rsidR="00DC1FE5" w:rsidRPr="000D058E">
        <w:rPr>
          <w:rStyle w:val="default"/>
          <w:rFonts w:cs="FrankRuehl"/>
          <w:vanish/>
          <w:sz w:val="22"/>
          <w:szCs w:val="22"/>
          <w:shd w:val="clear" w:color="auto" w:fill="FFFF99"/>
          <w:rtl/>
        </w:rPr>
        <w:t>"</w:t>
      </w:r>
      <w:r w:rsidR="00DC1FE5" w:rsidRPr="000D058E">
        <w:rPr>
          <w:rStyle w:val="default"/>
          <w:rFonts w:cs="FrankRuehl" w:hint="cs"/>
          <w:vanish/>
          <w:sz w:val="22"/>
          <w:szCs w:val="22"/>
          <w:shd w:val="clear" w:color="auto" w:fill="FFFF99"/>
          <w:rtl/>
        </w:rPr>
        <w:t>ת</w:t>
      </w:r>
      <w:r w:rsidR="00DC1FE5" w:rsidRPr="000D058E">
        <w:rPr>
          <w:rStyle w:val="default"/>
          <w:rFonts w:cs="FrankRuehl"/>
          <w:vanish/>
          <w:sz w:val="22"/>
          <w:szCs w:val="22"/>
          <w:shd w:val="clear" w:color="auto" w:fill="FFFF99"/>
          <w:rtl/>
        </w:rPr>
        <w:t>ק</w:t>
      </w:r>
      <w:r w:rsidR="00DC1FE5" w:rsidRPr="000D058E">
        <w:rPr>
          <w:rStyle w:val="default"/>
          <w:rFonts w:cs="FrankRuehl" w:hint="cs"/>
          <w:vanish/>
          <w:sz w:val="22"/>
          <w:szCs w:val="22"/>
          <w:shd w:val="clear" w:color="auto" w:fill="FFFF99"/>
          <w:rtl/>
        </w:rPr>
        <w:t>רת צריכה בסיסית פרטנית במחיר מלא" - הסכום המרבי השנתי שנקבע לתשלום במחיר מלא שעל קופת חולים לשלם לבית חולים ציבורי כללי לשנת 2001, בהתאם לחוק ההסדר</w:t>
      </w:r>
      <w:r w:rsidR="00DC1FE5" w:rsidRPr="000D058E">
        <w:rPr>
          <w:rStyle w:val="default"/>
          <w:rFonts w:cs="FrankRuehl"/>
          <w:vanish/>
          <w:sz w:val="22"/>
          <w:szCs w:val="22"/>
          <w:shd w:val="clear" w:color="auto" w:fill="FFFF99"/>
          <w:rtl/>
        </w:rPr>
        <w:t>ים</w:t>
      </w:r>
      <w:r w:rsidR="00DC1FE5" w:rsidRPr="000D058E">
        <w:rPr>
          <w:rStyle w:val="default"/>
          <w:rFonts w:cs="FrankRuehl" w:hint="cs"/>
          <w:vanish/>
          <w:sz w:val="22"/>
          <w:szCs w:val="22"/>
          <w:shd w:val="clear" w:color="auto" w:fill="FFFF99"/>
          <w:rtl/>
        </w:rPr>
        <w:t xml:space="preserve"> ב</w:t>
      </w:r>
      <w:r w:rsidR="00DC1FE5" w:rsidRPr="000D058E">
        <w:rPr>
          <w:rStyle w:val="default"/>
          <w:rFonts w:cs="FrankRuehl"/>
          <w:vanish/>
          <w:sz w:val="22"/>
          <w:szCs w:val="22"/>
          <w:shd w:val="clear" w:color="auto" w:fill="FFFF99"/>
          <w:rtl/>
        </w:rPr>
        <w:t>מ</w:t>
      </w:r>
      <w:r w:rsidR="00DC1FE5" w:rsidRPr="000D058E">
        <w:rPr>
          <w:rStyle w:val="default"/>
          <w:rFonts w:cs="FrankRuehl" w:hint="cs"/>
          <w:vanish/>
          <w:sz w:val="22"/>
          <w:szCs w:val="22"/>
          <w:shd w:val="clear" w:color="auto" w:fill="FFFF99"/>
          <w:rtl/>
        </w:rPr>
        <w:t>ש</w:t>
      </w:r>
      <w:r w:rsidR="00DC1FE5" w:rsidRPr="000D058E">
        <w:rPr>
          <w:rStyle w:val="default"/>
          <w:rFonts w:cs="FrankRuehl"/>
          <w:vanish/>
          <w:sz w:val="22"/>
          <w:szCs w:val="22"/>
          <w:shd w:val="clear" w:color="auto" w:fill="FFFF99"/>
          <w:rtl/>
        </w:rPr>
        <w:t>ק</w:t>
      </w:r>
      <w:r w:rsidR="00DC1FE5" w:rsidRPr="000D058E">
        <w:rPr>
          <w:rStyle w:val="default"/>
          <w:rFonts w:cs="FrankRuehl" w:hint="cs"/>
          <w:vanish/>
          <w:sz w:val="22"/>
          <w:szCs w:val="22"/>
          <w:shd w:val="clear" w:color="auto" w:fill="FFFF99"/>
          <w:rtl/>
        </w:rPr>
        <w:t xml:space="preserve"> המדינה (תיקוני חקיקה להשגת יעדי התקציב והמדיניות הכלכלית לשנת הכספים 1999), תשנ"ט-1999, או לשנים</w:t>
      </w:r>
      <w:r w:rsidR="00904A0A" w:rsidRPr="000D058E">
        <w:rPr>
          <w:rStyle w:val="default"/>
          <w:rFonts w:cs="FrankRuehl" w:hint="cs"/>
          <w:vanish/>
          <w:sz w:val="22"/>
          <w:szCs w:val="22"/>
          <w:shd w:val="clear" w:color="auto" w:fill="FFFF99"/>
          <w:rtl/>
        </w:rPr>
        <w:t xml:space="preserve"> </w:t>
      </w:r>
      <w:r w:rsidR="00904A0A" w:rsidRPr="000D058E">
        <w:rPr>
          <w:rStyle w:val="default"/>
          <w:rFonts w:cs="FrankRuehl" w:hint="cs"/>
          <w:strike/>
          <w:vanish/>
          <w:sz w:val="22"/>
          <w:szCs w:val="22"/>
          <w:shd w:val="clear" w:color="auto" w:fill="FFFF99"/>
          <w:rtl/>
        </w:rPr>
        <w:t>2002 ו-2003</w:t>
      </w:r>
      <w:r w:rsidR="00DC1FE5" w:rsidRPr="000D058E">
        <w:rPr>
          <w:rStyle w:val="default"/>
          <w:rFonts w:cs="FrankRuehl" w:hint="cs"/>
          <w:vanish/>
          <w:sz w:val="22"/>
          <w:szCs w:val="22"/>
          <w:shd w:val="clear" w:color="auto" w:fill="FFFF99"/>
          <w:rtl/>
        </w:rPr>
        <w:t xml:space="preserve"> </w:t>
      </w:r>
      <w:r w:rsidR="00DC1FE5" w:rsidRPr="000D058E">
        <w:rPr>
          <w:rStyle w:val="default"/>
          <w:rFonts w:cs="FrankRuehl" w:hint="cs"/>
          <w:vanish/>
          <w:sz w:val="22"/>
          <w:szCs w:val="22"/>
          <w:u w:val="single"/>
          <w:shd w:val="clear" w:color="auto" w:fill="FFFF99"/>
          <w:rtl/>
        </w:rPr>
        <w:t xml:space="preserve">2002 עד </w:t>
      </w:r>
      <w:r w:rsidR="00904A0A" w:rsidRPr="000D058E">
        <w:rPr>
          <w:rStyle w:val="default"/>
          <w:rFonts w:cs="FrankRuehl" w:hint="cs"/>
          <w:vanish/>
          <w:sz w:val="22"/>
          <w:szCs w:val="22"/>
          <w:u w:val="single"/>
          <w:shd w:val="clear" w:color="auto" w:fill="FFFF99"/>
          <w:rtl/>
        </w:rPr>
        <w:t>2006</w:t>
      </w:r>
      <w:r w:rsidR="00DC1FE5" w:rsidRPr="000D058E">
        <w:rPr>
          <w:rStyle w:val="default"/>
          <w:rFonts w:cs="FrankRuehl" w:hint="cs"/>
          <w:vanish/>
          <w:sz w:val="22"/>
          <w:szCs w:val="22"/>
          <w:shd w:val="clear" w:color="auto" w:fill="FFFF99"/>
          <w:rtl/>
        </w:rPr>
        <w:t xml:space="preserve"> בהתאם לסימן זה;</w:t>
      </w:r>
    </w:p>
    <w:p w14:paraId="4F57E3CE" w14:textId="77777777" w:rsidR="00DC1FE5" w:rsidRPr="000D058E" w:rsidRDefault="00DC1FE5">
      <w:pPr>
        <w:pStyle w:val="P00"/>
        <w:spacing w:before="0"/>
        <w:ind w:left="0" w:right="1134"/>
        <w:rPr>
          <w:rStyle w:val="default"/>
          <w:rFonts w:cs="FrankRuehl" w:hint="cs"/>
          <w:vanish/>
          <w:color w:val="FF0000"/>
          <w:sz w:val="20"/>
          <w:szCs w:val="20"/>
          <w:shd w:val="clear" w:color="auto" w:fill="FFFF99"/>
          <w:rtl/>
        </w:rPr>
      </w:pPr>
    </w:p>
    <w:p w14:paraId="79CB27E1" w14:textId="77777777" w:rsidR="00DD5EB0" w:rsidRPr="000D058E" w:rsidRDefault="00DD5EB0">
      <w:pPr>
        <w:pStyle w:val="P00"/>
        <w:spacing w:before="0"/>
        <w:ind w:left="0" w:right="1134"/>
        <w:rPr>
          <w:rStyle w:val="default"/>
          <w:rFonts w:cs="FrankRuehl" w:hint="cs"/>
          <w:vanish/>
          <w:color w:val="FF0000"/>
          <w:sz w:val="20"/>
          <w:szCs w:val="20"/>
          <w:shd w:val="clear" w:color="auto" w:fill="FFFF99"/>
          <w:rtl/>
        </w:rPr>
      </w:pPr>
      <w:r w:rsidRPr="000D058E">
        <w:rPr>
          <w:rStyle w:val="default"/>
          <w:rFonts w:cs="FrankRuehl" w:hint="cs"/>
          <w:vanish/>
          <w:color w:val="FF0000"/>
          <w:sz w:val="20"/>
          <w:szCs w:val="20"/>
          <w:shd w:val="clear" w:color="auto" w:fill="FFFF99"/>
          <w:rtl/>
        </w:rPr>
        <w:t>מיום 1.1.2008</w:t>
      </w:r>
    </w:p>
    <w:p w14:paraId="01C5DEF9" w14:textId="77777777" w:rsidR="00DD5EB0" w:rsidRPr="000D058E" w:rsidRDefault="00DD5EB0">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1F07B03B" w14:textId="77777777" w:rsidR="00DD5EB0" w:rsidRPr="000D058E" w:rsidRDefault="00DD5EB0">
      <w:pPr>
        <w:pStyle w:val="P00"/>
        <w:spacing w:before="0"/>
        <w:ind w:left="0" w:right="1134"/>
        <w:rPr>
          <w:rStyle w:val="default"/>
          <w:rFonts w:cs="FrankRuehl" w:hint="cs"/>
          <w:vanish/>
          <w:sz w:val="20"/>
          <w:szCs w:val="20"/>
          <w:shd w:val="clear" w:color="auto" w:fill="FFFF99"/>
          <w:rtl/>
        </w:rPr>
      </w:pPr>
      <w:hyperlink r:id="rId28"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110 (</w:t>
      </w:r>
      <w:hyperlink r:id="rId29"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05007CA4" w14:textId="77777777" w:rsidR="00DD5EB0" w:rsidRPr="000D058E" w:rsidRDefault="00DD5EB0" w:rsidP="005432EC">
      <w:pPr>
        <w:pStyle w:val="P00"/>
        <w:ind w:left="0" w:right="1134"/>
        <w:rPr>
          <w:rStyle w:val="default"/>
          <w:rFonts w:cs="FrankRuehl" w:hint="cs"/>
          <w:vanish/>
          <w:sz w:val="22"/>
          <w:szCs w:val="22"/>
          <w:shd w:val="clear" w:color="auto" w:fill="FFFF99"/>
          <w:rtl/>
        </w:rPr>
      </w:pPr>
      <w:r w:rsidRPr="000D058E">
        <w:rPr>
          <w:rFonts w:cs="FrankRuehl"/>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ת</w:t>
      </w:r>
      <w:r w:rsidRPr="000D058E">
        <w:rPr>
          <w:rStyle w:val="default"/>
          <w:rFonts w:cs="FrankRuehl"/>
          <w:vanish/>
          <w:sz w:val="22"/>
          <w:szCs w:val="22"/>
          <w:shd w:val="clear" w:color="auto" w:fill="FFFF99"/>
          <w:rtl/>
        </w:rPr>
        <w:t>ק</w:t>
      </w:r>
      <w:r w:rsidRPr="000D058E">
        <w:rPr>
          <w:rStyle w:val="default"/>
          <w:rFonts w:cs="FrankRuehl" w:hint="cs"/>
          <w:vanish/>
          <w:sz w:val="22"/>
          <w:szCs w:val="22"/>
          <w:shd w:val="clear" w:color="auto" w:fill="FFFF99"/>
          <w:rtl/>
        </w:rPr>
        <w:t>רת צריכה בסיסית פרטנית במחיר מלא" - הסכום המרבי השנתי שנקבע לתשלום במחיר מלא שעל קופת חולים לשלם לבית חולים ציבורי כללי לשנת 2001, בהתאם לחוק ההסדר</w:t>
      </w:r>
      <w:r w:rsidRPr="000D058E">
        <w:rPr>
          <w:rStyle w:val="default"/>
          <w:rFonts w:cs="FrankRuehl"/>
          <w:vanish/>
          <w:sz w:val="22"/>
          <w:szCs w:val="22"/>
          <w:shd w:val="clear" w:color="auto" w:fill="FFFF99"/>
          <w:rtl/>
        </w:rPr>
        <w:t>ים</w:t>
      </w:r>
      <w:r w:rsidRPr="000D058E">
        <w:rPr>
          <w:rStyle w:val="default"/>
          <w:rFonts w:cs="FrankRuehl" w:hint="cs"/>
          <w:vanish/>
          <w:sz w:val="22"/>
          <w:szCs w:val="22"/>
          <w:shd w:val="clear" w:color="auto" w:fill="FFFF99"/>
          <w:rtl/>
        </w:rPr>
        <w:t xml:space="preserve"> ב</w:t>
      </w:r>
      <w:r w:rsidRPr="000D058E">
        <w:rPr>
          <w:rStyle w:val="default"/>
          <w:rFonts w:cs="FrankRuehl"/>
          <w:vanish/>
          <w:sz w:val="22"/>
          <w:szCs w:val="22"/>
          <w:shd w:val="clear" w:color="auto" w:fill="FFFF99"/>
          <w:rtl/>
        </w:rPr>
        <w:t>מ</w:t>
      </w:r>
      <w:r w:rsidRPr="000D058E">
        <w:rPr>
          <w:rStyle w:val="default"/>
          <w:rFonts w:cs="FrankRuehl" w:hint="cs"/>
          <w:vanish/>
          <w:sz w:val="22"/>
          <w:szCs w:val="22"/>
          <w:shd w:val="clear" w:color="auto" w:fill="FFFF99"/>
          <w:rtl/>
        </w:rPr>
        <w:t>ש</w:t>
      </w:r>
      <w:r w:rsidRPr="000D058E">
        <w:rPr>
          <w:rStyle w:val="default"/>
          <w:rFonts w:cs="FrankRuehl"/>
          <w:vanish/>
          <w:sz w:val="22"/>
          <w:szCs w:val="22"/>
          <w:shd w:val="clear" w:color="auto" w:fill="FFFF99"/>
          <w:rtl/>
        </w:rPr>
        <w:t>ק</w:t>
      </w:r>
      <w:r w:rsidRPr="000D058E">
        <w:rPr>
          <w:rStyle w:val="default"/>
          <w:rFonts w:cs="FrankRuehl" w:hint="cs"/>
          <w:vanish/>
          <w:sz w:val="22"/>
          <w:szCs w:val="22"/>
          <w:shd w:val="clear" w:color="auto" w:fill="FFFF99"/>
          <w:rtl/>
        </w:rPr>
        <w:t xml:space="preserve"> המדינה (תיקוני חקיקה להשגת יעדי התקציב והמדיניות הכלכלית לשנת הכספים 1999), תשנ"ט- 1999, או לשנים 2002 </w:t>
      </w:r>
      <w:r w:rsidRPr="000D058E">
        <w:rPr>
          <w:rStyle w:val="default"/>
          <w:rFonts w:cs="FrankRuehl" w:hint="cs"/>
          <w:strike/>
          <w:vanish/>
          <w:sz w:val="22"/>
          <w:szCs w:val="22"/>
          <w:shd w:val="clear" w:color="auto" w:fill="FFFF99"/>
          <w:rtl/>
        </w:rPr>
        <w:t>עד 2006</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עד 2009</w:t>
      </w:r>
      <w:r w:rsidRPr="000D058E">
        <w:rPr>
          <w:rStyle w:val="default"/>
          <w:rFonts w:cs="FrankRuehl" w:hint="cs"/>
          <w:vanish/>
          <w:sz w:val="22"/>
          <w:szCs w:val="22"/>
          <w:shd w:val="clear" w:color="auto" w:fill="FFFF99"/>
          <w:rtl/>
        </w:rPr>
        <w:t xml:space="preserve"> בהתאם לסימן זה;</w:t>
      </w:r>
    </w:p>
    <w:p w14:paraId="7EBA4257" w14:textId="77777777" w:rsidR="00B75142" w:rsidRPr="000D058E" w:rsidRDefault="00B75142" w:rsidP="00B75142">
      <w:pPr>
        <w:pStyle w:val="P00"/>
        <w:spacing w:before="0"/>
        <w:ind w:left="0" w:right="1134"/>
        <w:rPr>
          <w:rFonts w:cs="FrankRuehl" w:hint="cs"/>
          <w:vanish/>
          <w:szCs w:val="20"/>
          <w:shd w:val="clear" w:color="auto" w:fill="FFFF99"/>
          <w:rtl/>
        </w:rPr>
      </w:pPr>
    </w:p>
    <w:p w14:paraId="4A900E99" w14:textId="77777777" w:rsidR="00B75142" w:rsidRPr="000D058E" w:rsidRDefault="00B75142" w:rsidP="00B75142">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138CDB53" w14:textId="77777777" w:rsidR="00B75142" w:rsidRPr="000D058E" w:rsidRDefault="00B75142" w:rsidP="00B75142">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1DC6CD88" w14:textId="77777777" w:rsidR="00B75142" w:rsidRPr="000D058E" w:rsidRDefault="00B75142" w:rsidP="00B75142">
      <w:pPr>
        <w:pStyle w:val="P00"/>
        <w:spacing w:before="0"/>
        <w:ind w:left="0" w:right="1134"/>
        <w:rPr>
          <w:rFonts w:cs="FrankRuehl" w:hint="cs"/>
          <w:vanish/>
          <w:szCs w:val="20"/>
          <w:shd w:val="clear" w:color="auto" w:fill="FFFF99"/>
          <w:rtl/>
        </w:rPr>
      </w:pPr>
      <w:hyperlink r:id="rId30"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31"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6EC78DBB" w14:textId="77777777" w:rsidR="00B75142" w:rsidRPr="000D058E" w:rsidRDefault="00B75142" w:rsidP="000D058E">
      <w:pPr>
        <w:pStyle w:val="P00"/>
        <w:ind w:left="0" w:right="1134"/>
        <w:rPr>
          <w:rStyle w:val="default"/>
          <w:rFonts w:cs="FrankRuehl" w:hint="cs"/>
          <w:sz w:val="2"/>
          <w:szCs w:val="2"/>
          <w:shd w:val="clear" w:color="auto" w:fill="FFFF99"/>
          <w:rtl/>
        </w:rPr>
      </w:pPr>
      <w:r w:rsidRPr="000D058E">
        <w:rPr>
          <w:rFonts w:cs="FrankRuehl"/>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ת</w:t>
      </w:r>
      <w:r w:rsidRPr="000D058E">
        <w:rPr>
          <w:rStyle w:val="default"/>
          <w:rFonts w:cs="FrankRuehl"/>
          <w:vanish/>
          <w:sz w:val="22"/>
          <w:szCs w:val="22"/>
          <w:shd w:val="clear" w:color="auto" w:fill="FFFF99"/>
          <w:rtl/>
        </w:rPr>
        <w:t>ק</w:t>
      </w:r>
      <w:r w:rsidRPr="000D058E">
        <w:rPr>
          <w:rStyle w:val="default"/>
          <w:rFonts w:cs="FrankRuehl" w:hint="cs"/>
          <w:vanish/>
          <w:sz w:val="22"/>
          <w:szCs w:val="22"/>
          <w:shd w:val="clear" w:color="auto" w:fill="FFFF99"/>
          <w:rtl/>
        </w:rPr>
        <w:t>רת צריכה בסיסית פרטנית במחיר מלא" - הסכום המרבי השנתי שנקבע לתשלום במחיר מלא שעל קופת חולים לשלם לבית חולים ציבורי כללי לשנת 2001, בהתאם לחוק ההסדר</w:t>
      </w:r>
      <w:r w:rsidRPr="000D058E">
        <w:rPr>
          <w:rStyle w:val="default"/>
          <w:rFonts w:cs="FrankRuehl"/>
          <w:vanish/>
          <w:sz w:val="22"/>
          <w:szCs w:val="22"/>
          <w:shd w:val="clear" w:color="auto" w:fill="FFFF99"/>
          <w:rtl/>
        </w:rPr>
        <w:t>ים</w:t>
      </w:r>
      <w:r w:rsidRPr="000D058E">
        <w:rPr>
          <w:rStyle w:val="default"/>
          <w:rFonts w:cs="FrankRuehl" w:hint="cs"/>
          <w:vanish/>
          <w:sz w:val="22"/>
          <w:szCs w:val="22"/>
          <w:shd w:val="clear" w:color="auto" w:fill="FFFF99"/>
          <w:rtl/>
        </w:rPr>
        <w:t xml:space="preserve"> ב</w:t>
      </w:r>
      <w:r w:rsidRPr="000D058E">
        <w:rPr>
          <w:rStyle w:val="default"/>
          <w:rFonts w:cs="FrankRuehl"/>
          <w:vanish/>
          <w:sz w:val="22"/>
          <w:szCs w:val="22"/>
          <w:shd w:val="clear" w:color="auto" w:fill="FFFF99"/>
          <w:rtl/>
        </w:rPr>
        <w:t>מ</w:t>
      </w:r>
      <w:r w:rsidRPr="000D058E">
        <w:rPr>
          <w:rStyle w:val="default"/>
          <w:rFonts w:cs="FrankRuehl" w:hint="cs"/>
          <w:vanish/>
          <w:sz w:val="22"/>
          <w:szCs w:val="22"/>
          <w:shd w:val="clear" w:color="auto" w:fill="FFFF99"/>
          <w:rtl/>
        </w:rPr>
        <w:t>ש</w:t>
      </w:r>
      <w:r w:rsidRPr="000D058E">
        <w:rPr>
          <w:rStyle w:val="default"/>
          <w:rFonts w:cs="FrankRuehl"/>
          <w:vanish/>
          <w:sz w:val="22"/>
          <w:szCs w:val="22"/>
          <w:shd w:val="clear" w:color="auto" w:fill="FFFF99"/>
          <w:rtl/>
        </w:rPr>
        <w:t>ק</w:t>
      </w:r>
      <w:r w:rsidRPr="000D058E">
        <w:rPr>
          <w:rStyle w:val="default"/>
          <w:rFonts w:cs="FrankRuehl" w:hint="cs"/>
          <w:vanish/>
          <w:sz w:val="22"/>
          <w:szCs w:val="22"/>
          <w:shd w:val="clear" w:color="auto" w:fill="FFFF99"/>
          <w:rtl/>
        </w:rPr>
        <w:t xml:space="preserve"> המדינה (תיקוני חקיקה להשגת יעדי התקציב והמדיניות הכלכלית לשנת הכספים 1999), תשנ"ט- 1999, או לשנים 2002 עד </w:t>
      </w:r>
      <w:r w:rsidRPr="000D058E">
        <w:rPr>
          <w:rStyle w:val="default"/>
          <w:rFonts w:cs="FrankRuehl" w:hint="cs"/>
          <w:strike/>
          <w:vanish/>
          <w:sz w:val="22"/>
          <w:szCs w:val="22"/>
          <w:shd w:val="clear" w:color="auto" w:fill="FFFF99"/>
          <w:rtl/>
        </w:rPr>
        <w:t>2009</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2012</w:t>
      </w:r>
      <w:r w:rsidRPr="000D058E">
        <w:rPr>
          <w:rStyle w:val="default"/>
          <w:rFonts w:cs="FrankRuehl" w:hint="cs"/>
          <w:vanish/>
          <w:sz w:val="22"/>
          <w:szCs w:val="22"/>
          <w:shd w:val="clear" w:color="auto" w:fill="FFFF99"/>
          <w:rtl/>
        </w:rPr>
        <w:t xml:space="preserve"> בהתאם לסימן זה;</w:t>
      </w:r>
      <w:bookmarkEnd w:id="26"/>
    </w:p>
    <w:p w14:paraId="78952907" w14:textId="77777777" w:rsidR="00B75142" w:rsidRDefault="00DD5EB0">
      <w:pPr>
        <w:pStyle w:val="P00"/>
        <w:spacing w:before="72"/>
        <w:ind w:left="0" w:right="1134"/>
        <w:rPr>
          <w:rStyle w:val="default"/>
          <w:rFonts w:cs="FrankRuehl" w:hint="cs"/>
          <w:rtl/>
        </w:rPr>
      </w:pPr>
      <w:r>
        <w:rPr>
          <w:rFonts w:cs="FrankRuehl"/>
          <w:rtl/>
          <w:lang w:val="he-IL"/>
        </w:rPr>
        <w:pict w14:anchorId="11E3F432">
          <v:shape id="_x0000_s1099" type="#_x0000_t202" style="position:absolute;left:0;text-align:left;margin-left:470.25pt;margin-top:7.1pt;width:1in;height:16.8pt;z-index:251660288" filled="f" stroked="f">
            <v:textbox inset="1mm,0,1mm,0">
              <w:txbxContent>
                <w:p w14:paraId="3F74324E"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txbxContent>
            </v:textbox>
            <w10:anchorlock/>
          </v:shape>
        </w:pict>
      </w:r>
      <w:r>
        <w:rPr>
          <w:rFonts w:cs="FrankRuehl"/>
          <w:sz w:val="26"/>
          <w:rtl/>
        </w:rPr>
        <w:tab/>
      </w:r>
      <w:r>
        <w:rPr>
          <w:rStyle w:val="default"/>
          <w:rFonts w:cs="FrankRuehl"/>
          <w:rtl/>
        </w:rPr>
        <w:t>"</w:t>
      </w:r>
      <w:r>
        <w:rPr>
          <w:rStyle w:val="default"/>
          <w:rFonts w:cs="FrankRuehl" w:hint="cs"/>
          <w:rtl/>
        </w:rPr>
        <w:t>ת</w:t>
      </w:r>
      <w:r>
        <w:rPr>
          <w:rStyle w:val="default"/>
          <w:rFonts w:cs="FrankRuehl"/>
          <w:rtl/>
        </w:rPr>
        <w:t>ק</w:t>
      </w:r>
      <w:r>
        <w:rPr>
          <w:rStyle w:val="default"/>
          <w:rFonts w:cs="FrankRuehl" w:hint="cs"/>
          <w:rtl/>
        </w:rPr>
        <w:t xml:space="preserve">רת צריכה כוללת במחיר מלא" </w:t>
      </w:r>
      <w:r>
        <w:rPr>
          <w:rStyle w:val="default"/>
          <w:rFonts w:cs="FrankRuehl"/>
          <w:rtl/>
        </w:rPr>
        <w:t>–</w:t>
      </w:r>
    </w:p>
    <w:p w14:paraId="0D53F98B" w14:textId="77777777" w:rsidR="00DD5EB0" w:rsidRDefault="00B75142" w:rsidP="00B75142">
      <w:pPr>
        <w:pStyle w:val="P00"/>
        <w:spacing w:before="72"/>
        <w:ind w:left="1021" w:right="1134"/>
        <w:rPr>
          <w:rStyle w:val="default"/>
          <w:rFonts w:cs="FrankRuehl" w:hint="cs"/>
          <w:rtl/>
        </w:rPr>
      </w:pPr>
      <w:r>
        <w:rPr>
          <w:rFonts w:cs="FrankRuehl" w:hint="cs"/>
          <w:sz w:val="26"/>
          <w:rtl/>
          <w:lang w:eastAsia="en-US"/>
        </w:rPr>
        <w:pict w14:anchorId="711BEA18">
          <v:shape id="_x0000_s1194" type="#_x0000_t202" style="position:absolute;left:0;text-align:left;margin-left:470.25pt;margin-top:7.1pt;width:1in;height:16.8pt;z-index:251702272" filled="f" stroked="f">
            <v:textbox inset="1mm,0,1mm,0">
              <w:txbxContent>
                <w:p w14:paraId="24A78A06" w14:textId="77777777" w:rsidR="00BC6A21" w:rsidRDefault="00BC6A21" w:rsidP="00B75142">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sidRPr="00B75142">
        <w:rPr>
          <w:rStyle w:val="default"/>
          <w:rFonts w:cs="FrankRuehl" w:hint="cs"/>
          <w:rtl/>
        </w:rPr>
        <w:t>(א)</w:t>
      </w:r>
      <w:r w:rsidRPr="00B75142">
        <w:rPr>
          <w:rStyle w:val="default"/>
          <w:rFonts w:cs="FrankRuehl" w:hint="cs"/>
          <w:rtl/>
        </w:rPr>
        <w:tab/>
        <w:t xml:space="preserve">בשנים 2002 עד 2010 </w:t>
      </w:r>
      <w:r w:rsidRPr="00B75142">
        <w:rPr>
          <w:rStyle w:val="default"/>
          <w:rFonts w:cs="FrankRuehl"/>
          <w:rtl/>
        </w:rPr>
        <w:t>–</w:t>
      </w:r>
      <w:r w:rsidRPr="00B75142">
        <w:rPr>
          <w:rStyle w:val="default"/>
          <w:rFonts w:cs="FrankRuehl" w:hint="cs"/>
          <w:rtl/>
        </w:rPr>
        <w:t xml:space="preserve"> </w:t>
      </w:r>
      <w:r w:rsidR="00DD5EB0">
        <w:rPr>
          <w:rStyle w:val="default"/>
          <w:rFonts w:cs="FrankRuehl" w:hint="cs"/>
          <w:rtl/>
        </w:rPr>
        <w:t xml:space="preserve">תקרת הצריכה הבסיסית הכוללת במחיר מלא בשנה הקודמת, בתוספת ריאלית בשיעור של </w:t>
      </w:r>
      <w:r w:rsidR="00DD5EB0">
        <w:rPr>
          <w:rStyle w:val="default"/>
          <w:rFonts w:cs="FrankRuehl"/>
          <w:rtl/>
        </w:rPr>
        <w:t>–</w:t>
      </w:r>
    </w:p>
    <w:p w14:paraId="6998F0AE" w14:textId="77777777" w:rsidR="00DD5EB0" w:rsidRDefault="00DD5EB0" w:rsidP="00B75142">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בשנים 2002 עד 2004 </w:t>
      </w:r>
      <w:r>
        <w:rPr>
          <w:rStyle w:val="default"/>
          <w:rFonts w:cs="FrankRuehl"/>
          <w:rtl/>
        </w:rPr>
        <w:t>–</w:t>
      </w:r>
      <w:r>
        <w:rPr>
          <w:rStyle w:val="default"/>
          <w:rFonts w:cs="FrankRuehl" w:hint="cs"/>
          <w:rtl/>
        </w:rPr>
        <w:t xml:space="preserve"> 1.25%, ובשנת 2002 בהפחתת הצריכה הכוללת של שירותים פסיכיאטריים;</w:t>
      </w:r>
    </w:p>
    <w:p w14:paraId="2B564357" w14:textId="77777777" w:rsidR="00DD5EB0" w:rsidRDefault="00DD5EB0" w:rsidP="00B75142">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בשנת 2005 </w:t>
      </w:r>
      <w:r>
        <w:rPr>
          <w:rStyle w:val="default"/>
          <w:rFonts w:cs="FrankRuehl"/>
          <w:rtl/>
        </w:rPr>
        <w:t>–</w:t>
      </w:r>
      <w:r>
        <w:rPr>
          <w:rStyle w:val="default"/>
          <w:rFonts w:cs="FrankRuehl" w:hint="cs"/>
          <w:rtl/>
        </w:rPr>
        <w:t xml:space="preserve"> 1.3% ובהפחתה, שיקבעו השרים בצו, בשיעור הירידה במחירי האשפוז שבאחריות קופות החולים, שנקבעה כנגד העליה במחירי מענק האשפוז ליולדת ותוספת הפג לפי סעיפים 2(10) ו-3(ח) לחוק המדיניות הכלכלית לשנת הכספים 2005 (תיקוני חקיקה), התשס"ה-2005;</w:t>
      </w:r>
    </w:p>
    <w:p w14:paraId="27622B50" w14:textId="77777777" w:rsidR="00DD5EB0" w:rsidRDefault="00DD5EB0" w:rsidP="00B75142">
      <w:pPr>
        <w:pStyle w:val="P00"/>
        <w:spacing w:before="72"/>
        <w:ind w:left="1474" w:right="1134"/>
        <w:rPr>
          <w:rStyle w:val="default"/>
          <w:rFonts w:cs="FrankRuehl" w:hint="cs"/>
          <w:rtl/>
        </w:rPr>
      </w:pPr>
      <w:r>
        <w:rPr>
          <w:rFonts w:cs="FrankRuehl"/>
          <w:rtl/>
          <w:lang w:val="he-IL"/>
        </w:rPr>
        <w:pict w14:anchorId="56F082F1">
          <v:shape id="_x0000_s1110" type="#_x0000_t202" style="position:absolute;left:0;text-align:left;margin-left:470.25pt;margin-top:7.1pt;width:1in;height:16.8pt;z-index:251670528" filled="f" stroked="f">
            <v:textbox inset="1mm,0,1mm,0">
              <w:txbxContent>
                <w:p w14:paraId="3E681428" w14:textId="77777777" w:rsidR="00BC6A21" w:rsidRDefault="00BC6A21">
                  <w:pPr>
                    <w:spacing w:line="160" w:lineRule="exact"/>
                    <w:jc w:val="left"/>
                    <w:rPr>
                      <w:rFonts w:cs="Miriam" w:hint="cs"/>
                      <w:sz w:val="18"/>
                      <w:szCs w:val="18"/>
                      <w:rtl/>
                    </w:rPr>
                  </w:pPr>
                  <w:r>
                    <w:rPr>
                      <w:rFonts w:cs="Miriam" w:hint="cs"/>
                      <w:sz w:val="18"/>
                      <w:szCs w:val="18"/>
                      <w:rtl/>
                    </w:rPr>
                    <w:t>(תיקון מס' 7) תשס"ז-2007</w:t>
                  </w:r>
                </w:p>
              </w:txbxContent>
            </v:textbox>
            <w10:wrap anchorx="page"/>
          </v:shape>
        </w:pict>
      </w:r>
      <w:r>
        <w:rPr>
          <w:rStyle w:val="default"/>
          <w:rFonts w:cs="FrankRuehl" w:hint="cs"/>
          <w:rtl/>
        </w:rPr>
        <w:t>(3)</w:t>
      </w:r>
      <w:r>
        <w:rPr>
          <w:rStyle w:val="default"/>
          <w:rFonts w:cs="FrankRuehl" w:hint="cs"/>
          <w:rtl/>
        </w:rPr>
        <w:tab/>
        <w:t xml:space="preserve">בשנים 2006 ו-2007 </w:t>
      </w:r>
      <w:r>
        <w:rPr>
          <w:rStyle w:val="default"/>
          <w:rFonts w:cs="FrankRuehl"/>
          <w:rtl/>
        </w:rPr>
        <w:t>–</w:t>
      </w:r>
      <w:r>
        <w:rPr>
          <w:rStyle w:val="default"/>
          <w:rFonts w:cs="FrankRuehl" w:hint="cs"/>
          <w:rtl/>
        </w:rPr>
        <w:t xml:space="preserve"> 0.8%, </w:t>
      </w:r>
      <w:r>
        <w:rPr>
          <w:rStyle w:val="default"/>
          <w:rFonts w:cs="FrankRuehl"/>
          <w:rtl/>
        </w:rPr>
        <w:t>ובשנת 2007 –</w:t>
      </w:r>
      <w:r>
        <w:rPr>
          <w:rStyle w:val="default"/>
          <w:rFonts w:cs="FrankRuehl" w:hint="cs"/>
          <w:rtl/>
        </w:rPr>
        <w:t xml:space="preserve"> </w:t>
      </w:r>
      <w:r>
        <w:rPr>
          <w:rStyle w:val="default"/>
          <w:rFonts w:cs="FrankRuehl"/>
          <w:rtl/>
        </w:rPr>
        <w:t>בהפחתת סכום השווה ל</w:t>
      </w:r>
      <w:r>
        <w:rPr>
          <w:rStyle w:val="default"/>
          <w:rFonts w:cs="FrankRuehl" w:hint="cs"/>
          <w:rtl/>
        </w:rPr>
        <w:t>-</w:t>
      </w:r>
      <w:r>
        <w:rPr>
          <w:rStyle w:val="default"/>
          <w:rFonts w:cs="FrankRuehl"/>
          <w:rtl/>
        </w:rPr>
        <w:t>103.6 מיליון שקלים חדשים כשהוא מעודכן משנת 2005 לפי שיעור העדכון הממוצע של מחירי שירותי הבריאות לפי חוק הפיקוח</w:t>
      </w:r>
      <w:r>
        <w:rPr>
          <w:rStyle w:val="default"/>
          <w:rFonts w:cs="FrankRuehl" w:hint="cs"/>
          <w:rtl/>
        </w:rPr>
        <w:t>;</w:t>
      </w:r>
    </w:p>
    <w:p w14:paraId="7C245335" w14:textId="77777777" w:rsidR="00DD5EB0" w:rsidRDefault="00DD5EB0" w:rsidP="00723561">
      <w:pPr>
        <w:pStyle w:val="P00"/>
        <w:spacing w:before="72"/>
        <w:ind w:left="1474" w:right="1134"/>
        <w:rPr>
          <w:rStyle w:val="default"/>
          <w:rFonts w:cs="FrankRuehl" w:hint="cs"/>
          <w:rtl/>
        </w:rPr>
      </w:pPr>
      <w:r>
        <w:rPr>
          <w:rFonts w:cs="FrankRuehl"/>
          <w:rtl/>
          <w:lang w:val="he-IL"/>
        </w:rPr>
        <w:pict w14:anchorId="63DC4ADD">
          <v:shape id="_x0000_s1115" type="#_x0000_t202" style="position:absolute;left:0;text-align:left;margin-left:470.25pt;margin-top:7.1pt;width:1in;height:31.15pt;z-index:251672576" filled="f" stroked="f">
            <v:textbox inset="1mm,0,1mm,0">
              <w:txbxContent>
                <w:p w14:paraId="4283EAD2"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p w14:paraId="59D457CC" w14:textId="77777777" w:rsidR="00723561" w:rsidRDefault="00723561">
                  <w:pPr>
                    <w:spacing w:line="160" w:lineRule="exact"/>
                    <w:jc w:val="left"/>
                    <w:rPr>
                      <w:rFonts w:cs="Miriam" w:hint="cs"/>
                      <w:sz w:val="18"/>
                      <w:szCs w:val="18"/>
                      <w:rtl/>
                    </w:rPr>
                  </w:pPr>
                  <w:r>
                    <w:rPr>
                      <w:rFonts w:cs="Miriam" w:hint="cs"/>
                      <w:sz w:val="18"/>
                      <w:szCs w:val="18"/>
                      <w:rtl/>
                    </w:rPr>
                    <w:t>(תיקון מס' 10) תשע"א-2010</w:t>
                  </w:r>
                </w:p>
              </w:txbxContent>
            </v:textbox>
          </v:shape>
        </w:pict>
      </w:r>
      <w:r>
        <w:rPr>
          <w:rStyle w:val="default"/>
          <w:rFonts w:cs="FrankRuehl" w:hint="cs"/>
          <w:rtl/>
        </w:rPr>
        <w:t>(4)</w:t>
      </w:r>
      <w:r>
        <w:rPr>
          <w:rStyle w:val="default"/>
          <w:rFonts w:cs="FrankRuehl" w:hint="cs"/>
          <w:rtl/>
        </w:rPr>
        <w:tab/>
        <w:t xml:space="preserve">בשנים 2008 עד 2010 </w:t>
      </w:r>
      <w:r>
        <w:rPr>
          <w:rStyle w:val="default"/>
          <w:rFonts w:cs="FrankRuehl"/>
          <w:rtl/>
        </w:rPr>
        <w:t>–</w:t>
      </w:r>
      <w:r>
        <w:rPr>
          <w:rStyle w:val="default"/>
          <w:rFonts w:cs="FrankRuehl" w:hint="cs"/>
          <w:rtl/>
        </w:rPr>
        <w:t xml:space="preserve"> 0.6%, בהפחתה ובתוספת שיקבעו </w:t>
      </w:r>
      <w:r w:rsidR="00723561">
        <w:rPr>
          <w:rStyle w:val="default"/>
          <w:rFonts w:cs="FrankRuehl" w:hint="cs"/>
          <w:rtl/>
        </w:rPr>
        <w:t>השרים</w:t>
      </w:r>
      <w:r>
        <w:rPr>
          <w:rStyle w:val="default"/>
          <w:rFonts w:cs="FrankRuehl" w:hint="cs"/>
          <w:rtl/>
        </w:rPr>
        <w:t xml:space="preserve"> לכל אחת מהשנים האמורות, לפי סעיף 12ג;</w:t>
      </w:r>
    </w:p>
    <w:p w14:paraId="18990C78" w14:textId="77777777" w:rsidR="00B75142" w:rsidRDefault="00B75142" w:rsidP="00B75142">
      <w:pPr>
        <w:pStyle w:val="P00"/>
        <w:spacing w:before="72"/>
        <w:ind w:left="1021" w:right="1134"/>
        <w:rPr>
          <w:rStyle w:val="default"/>
          <w:rFonts w:cs="FrankRuehl" w:hint="cs"/>
          <w:rtl/>
        </w:rPr>
      </w:pPr>
      <w:r w:rsidRPr="00B75142">
        <w:rPr>
          <w:rStyle w:val="default"/>
          <w:rFonts w:cs="FrankRuehl" w:hint="cs"/>
          <w:rtl/>
        </w:rPr>
        <w:pict w14:anchorId="1530EF08">
          <v:shape id="_x0000_s1195" type="#_x0000_t202" style="position:absolute;left:0;text-align:left;margin-left:470.25pt;margin-top:7.1pt;width:1in;height:16.8pt;z-index:251703296" filled="f" stroked="f">
            <v:textbox inset="1mm,0,1mm,0">
              <w:txbxContent>
                <w:p w14:paraId="2CD887B3" w14:textId="77777777" w:rsidR="00BC6A21" w:rsidRDefault="00BC6A21" w:rsidP="00B75142">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sidRPr="00B75142">
        <w:rPr>
          <w:rStyle w:val="default"/>
          <w:rFonts w:cs="FrankRuehl" w:hint="cs"/>
          <w:rtl/>
        </w:rPr>
        <w:t>(ב)</w:t>
      </w:r>
      <w:r w:rsidRPr="00B75142">
        <w:rPr>
          <w:rStyle w:val="default"/>
          <w:rFonts w:cs="FrankRuehl" w:hint="cs"/>
          <w:rtl/>
        </w:rPr>
        <w:tab/>
        <w:t xml:space="preserve">בשנים 2011 עד 2013 </w:t>
      </w:r>
      <w:r w:rsidRPr="00B75142">
        <w:rPr>
          <w:rStyle w:val="default"/>
          <w:rFonts w:cs="FrankRuehl"/>
          <w:rtl/>
        </w:rPr>
        <w:t>–</w:t>
      </w:r>
      <w:r w:rsidRPr="00B75142">
        <w:rPr>
          <w:rStyle w:val="default"/>
          <w:rFonts w:cs="FrankRuehl" w:hint="cs"/>
          <w:rtl/>
        </w:rPr>
        <w:t xml:space="preserve"> תקרת הצריכה הכוללת במחיר מלא בשנה הקודמת בהפחתת סכום ההפחתה שנקבע לפי סעיף 12ח(א), לכל אחת מהשנים האמורות, אם נקבע, בתוספת ריאלית בשיעור של 1.2% מהתקרה המופיתת כאמור, ובתוספת שקבעו השרים לפי סעיף 12ט, לכל אחת מהשנים האמורות, אם קבעו</w:t>
      </w:r>
      <w:r>
        <w:rPr>
          <w:rStyle w:val="default"/>
          <w:rFonts w:cs="FrankRuehl" w:hint="cs"/>
          <w:rtl/>
        </w:rPr>
        <w:t>;</w:t>
      </w:r>
    </w:p>
    <w:p w14:paraId="428026F1" w14:textId="77777777" w:rsidR="0016178B" w:rsidRPr="000D058E" w:rsidRDefault="0016178B" w:rsidP="0016178B">
      <w:pPr>
        <w:pStyle w:val="P00"/>
        <w:spacing w:before="0"/>
        <w:ind w:left="0" w:right="1134"/>
        <w:rPr>
          <w:rStyle w:val="default"/>
          <w:rFonts w:cs="FrankRuehl" w:hint="cs"/>
          <w:vanish/>
          <w:color w:val="FF0000"/>
          <w:sz w:val="20"/>
          <w:szCs w:val="20"/>
          <w:shd w:val="clear" w:color="auto" w:fill="FFFF99"/>
          <w:rtl/>
        </w:rPr>
      </w:pPr>
      <w:bookmarkStart w:id="27" w:name="Rov100"/>
      <w:r w:rsidRPr="000D058E">
        <w:rPr>
          <w:rStyle w:val="default"/>
          <w:rFonts w:cs="FrankRuehl" w:hint="cs"/>
          <w:vanish/>
          <w:color w:val="FF0000"/>
          <w:sz w:val="20"/>
          <w:szCs w:val="20"/>
          <w:shd w:val="clear" w:color="auto" w:fill="FFFF99"/>
          <w:rtl/>
        </w:rPr>
        <w:t>מיום 1.1.2005</w:t>
      </w:r>
    </w:p>
    <w:p w14:paraId="4962D31A" w14:textId="77777777" w:rsidR="0016178B" w:rsidRPr="000D058E" w:rsidRDefault="0016178B" w:rsidP="0016178B">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5</w:t>
      </w:r>
    </w:p>
    <w:p w14:paraId="6F496755" w14:textId="77777777" w:rsidR="0016178B" w:rsidRPr="000D058E" w:rsidRDefault="0016178B" w:rsidP="0016178B">
      <w:pPr>
        <w:pStyle w:val="P00"/>
        <w:spacing w:before="0"/>
        <w:ind w:left="0" w:right="1134"/>
        <w:rPr>
          <w:rStyle w:val="default"/>
          <w:rFonts w:cs="FrankRuehl" w:hint="cs"/>
          <w:vanish/>
          <w:sz w:val="20"/>
          <w:szCs w:val="20"/>
          <w:shd w:val="clear" w:color="auto" w:fill="FFFF99"/>
          <w:rtl/>
        </w:rPr>
      </w:pPr>
      <w:hyperlink r:id="rId32" w:history="1">
        <w:r w:rsidRPr="000D058E">
          <w:rPr>
            <w:rStyle w:val="Hyperlink"/>
            <w:rFonts w:cs="FrankRuehl" w:hint="cs"/>
            <w:vanish/>
            <w:szCs w:val="20"/>
            <w:shd w:val="clear" w:color="auto" w:fill="FFFF99"/>
            <w:rtl/>
          </w:rPr>
          <w:t>ס"ח תשס"ה מס' 1997</w:t>
        </w:r>
      </w:hyperlink>
      <w:r w:rsidRPr="000D058E">
        <w:rPr>
          <w:rStyle w:val="default"/>
          <w:rFonts w:cs="FrankRuehl" w:hint="cs"/>
          <w:vanish/>
          <w:sz w:val="20"/>
          <w:szCs w:val="20"/>
          <w:shd w:val="clear" w:color="auto" w:fill="FFFF99"/>
          <w:rtl/>
        </w:rPr>
        <w:t xml:space="preserve"> מיום 11.4.2005 עמ' 382 (</w:t>
      </w:r>
      <w:hyperlink r:id="rId33" w:history="1">
        <w:r w:rsidRPr="000D058E">
          <w:rPr>
            <w:rStyle w:val="Hyperlink"/>
            <w:rFonts w:cs="FrankRuehl" w:hint="cs"/>
            <w:vanish/>
            <w:szCs w:val="20"/>
            <w:shd w:val="clear" w:color="auto" w:fill="FFFF99"/>
            <w:rtl/>
          </w:rPr>
          <w:t>ה"ח 143</w:t>
        </w:r>
      </w:hyperlink>
      <w:r w:rsidRPr="000D058E">
        <w:rPr>
          <w:rStyle w:val="default"/>
          <w:rFonts w:cs="FrankRuehl" w:hint="cs"/>
          <w:vanish/>
          <w:sz w:val="20"/>
          <w:szCs w:val="20"/>
          <w:shd w:val="clear" w:color="auto" w:fill="FFFF99"/>
          <w:rtl/>
        </w:rPr>
        <w:t>)</w:t>
      </w:r>
    </w:p>
    <w:p w14:paraId="6E0E0E61" w14:textId="77777777" w:rsidR="0016178B" w:rsidRPr="000D058E" w:rsidRDefault="0016178B" w:rsidP="0016178B">
      <w:pPr>
        <w:pStyle w:val="P00"/>
        <w:spacing w:before="0"/>
        <w:ind w:left="0" w:right="1134"/>
        <w:rPr>
          <w:rStyle w:val="default"/>
          <w:rFonts w:cs="FrankRuehl" w:hint="cs"/>
          <w:b/>
          <w:bCs/>
          <w:vanish/>
          <w:sz w:val="20"/>
          <w:szCs w:val="20"/>
          <w:shd w:val="clear" w:color="auto" w:fill="FFFF99"/>
          <w:rtl/>
        </w:rPr>
      </w:pPr>
      <w:r w:rsidRPr="000D058E">
        <w:rPr>
          <w:rStyle w:val="default"/>
          <w:rFonts w:cs="FrankRuehl" w:hint="cs"/>
          <w:b/>
          <w:bCs/>
          <w:vanish/>
          <w:sz w:val="20"/>
          <w:szCs w:val="20"/>
          <w:shd w:val="clear" w:color="auto" w:fill="FFFF99"/>
          <w:rtl/>
        </w:rPr>
        <w:t>החלפת הגדרת "תקרת צריכה כוללת במחיר מלא"</w:t>
      </w:r>
    </w:p>
    <w:p w14:paraId="2C4A8BA9" w14:textId="77777777" w:rsidR="0016178B" w:rsidRPr="000D058E" w:rsidRDefault="0016178B" w:rsidP="000E3044">
      <w:pPr>
        <w:pStyle w:val="P00"/>
        <w:ind w:left="0" w:right="1134"/>
        <w:rPr>
          <w:rStyle w:val="default"/>
          <w:rFonts w:cs="FrankRuehl" w:hint="cs"/>
          <w:vanish/>
          <w:sz w:val="20"/>
          <w:szCs w:val="20"/>
          <w:shd w:val="clear" w:color="auto" w:fill="FFFF99"/>
          <w:rtl/>
        </w:rPr>
      </w:pPr>
      <w:r w:rsidRPr="000D058E">
        <w:rPr>
          <w:rStyle w:val="default"/>
          <w:rFonts w:cs="FrankRuehl" w:hint="cs"/>
          <w:vanish/>
          <w:sz w:val="20"/>
          <w:szCs w:val="20"/>
          <w:shd w:val="clear" w:color="auto" w:fill="FFFF99"/>
          <w:rtl/>
        </w:rPr>
        <w:t>הנוסח הקודם:</w:t>
      </w:r>
    </w:p>
    <w:p w14:paraId="42DCA5F1" w14:textId="77777777" w:rsidR="00EF6742" w:rsidRPr="000D058E" w:rsidRDefault="00EF6742" w:rsidP="0016178B">
      <w:pPr>
        <w:pStyle w:val="P00"/>
        <w:spacing w:before="0"/>
        <w:ind w:left="0" w:right="1134"/>
        <w:rPr>
          <w:rStyle w:val="default"/>
          <w:rFonts w:cs="FrankRuehl" w:hint="cs"/>
          <w:strike/>
          <w:vanish/>
          <w:sz w:val="22"/>
          <w:szCs w:val="22"/>
          <w:shd w:val="clear" w:color="auto" w:fill="FFFF99"/>
          <w:rtl/>
        </w:rPr>
      </w:pPr>
      <w:r w:rsidRPr="000D058E">
        <w:rPr>
          <w:rStyle w:val="default"/>
          <w:rFonts w:cs="FrankRuehl" w:hint="cs"/>
          <w:vanish/>
          <w:sz w:val="22"/>
          <w:szCs w:val="22"/>
          <w:shd w:val="clear" w:color="auto" w:fill="FFFF99"/>
          <w:rtl/>
        </w:rPr>
        <w:tab/>
      </w:r>
      <w:r w:rsidRPr="000D058E">
        <w:rPr>
          <w:rStyle w:val="default"/>
          <w:rFonts w:cs="FrankRuehl" w:hint="cs"/>
          <w:strike/>
          <w:vanish/>
          <w:sz w:val="22"/>
          <w:szCs w:val="22"/>
          <w:shd w:val="clear" w:color="auto" w:fill="FFFF99"/>
          <w:rtl/>
        </w:rPr>
        <w:t xml:space="preserve">"תקרת צריכה כוללת במחיר מלא" </w:t>
      </w:r>
      <w:r w:rsidRPr="000D058E">
        <w:rPr>
          <w:rStyle w:val="default"/>
          <w:rFonts w:cs="FrankRuehl"/>
          <w:strike/>
          <w:vanish/>
          <w:sz w:val="22"/>
          <w:szCs w:val="22"/>
          <w:shd w:val="clear" w:color="auto" w:fill="FFFF99"/>
          <w:rtl/>
        </w:rPr>
        <w:t>–</w:t>
      </w:r>
      <w:r w:rsidRPr="000D058E">
        <w:rPr>
          <w:rStyle w:val="default"/>
          <w:rFonts w:cs="FrankRuehl" w:hint="cs"/>
          <w:strike/>
          <w:vanish/>
          <w:sz w:val="22"/>
          <w:szCs w:val="22"/>
          <w:shd w:val="clear" w:color="auto" w:fill="FFFF99"/>
          <w:rtl/>
        </w:rPr>
        <w:t xml:space="preserve"> </w:t>
      </w:r>
      <w:r w:rsidR="000E3044" w:rsidRPr="000D058E">
        <w:rPr>
          <w:rStyle w:val="default"/>
          <w:rFonts w:cs="FrankRuehl" w:hint="cs"/>
          <w:strike/>
          <w:vanish/>
          <w:sz w:val="22"/>
          <w:szCs w:val="22"/>
          <w:shd w:val="clear" w:color="auto" w:fill="FFFF99"/>
          <w:rtl/>
        </w:rPr>
        <w:t xml:space="preserve">תקרת הצריכה הבסיסית הכוללת במחיר מלא בשנה הקודמת בתוספת ריאלית של 1.25%, ובשנת 2002 </w:t>
      </w:r>
      <w:r w:rsidR="000E3044" w:rsidRPr="000D058E">
        <w:rPr>
          <w:rStyle w:val="default"/>
          <w:rFonts w:cs="FrankRuehl"/>
          <w:strike/>
          <w:vanish/>
          <w:sz w:val="22"/>
          <w:szCs w:val="22"/>
          <w:shd w:val="clear" w:color="auto" w:fill="FFFF99"/>
          <w:rtl/>
        </w:rPr>
        <w:t>–</w:t>
      </w:r>
      <w:r w:rsidR="000E3044" w:rsidRPr="000D058E">
        <w:rPr>
          <w:rStyle w:val="default"/>
          <w:rFonts w:cs="FrankRuehl" w:hint="cs"/>
          <w:strike/>
          <w:vanish/>
          <w:sz w:val="22"/>
          <w:szCs w:val="22"/>
          <w:shd w:val="clear" w:color="auto" w:fill="FFFF99"/>
          <w:rtl/>
        </w:rPr>
        <w:t xml:space="preserve"> בהפחתת הצריכה הכוללת של שירותים פסיכיאטריים;</w:t>
      </w:r>
    </w:p>
    <w:p w14:paraId="25D6D656" w14:textId="77777777" w:rsidR="00965C8F" w:rsidRPr="000D058E" w:rsidRDefault="00965C8F" w:rsidP="0016178B">
      <w:pPr>
        <w:pStyle w:val="P00"/>
        <w:spacing w:before="0"/>
        <w:ind w:left="0" w:right="1134"/>
        <w:rPr>
          <w:rStyle w:val="default"/>
          <w:rFonts w:cs="FrankRuehl" w:hint="cs"/>
          <w:strike/>
          <w:vanish/>
          <w:sz w:val="20"/>
          <w:szCs w:val="20"/>
          <w:shd w:val="clear" w:color="auto" w:fill="FFFF99"/>
          <w:rtl/>
        </w:rPr>
      </w:pPr>
    </w:p>
    <w:p w14:paraId="3DE9552B" w14:textId="77777777" w:rsidR="002A77AF" w:rsidRPr="000D058E" w:rsidRDefault="002A77AF" w:rsidP="00222CC1">
      <w:pPr>
        <w:pStyle w:val="P00"/>
        <w:spacing w:before="0"/>
        <w:ind w:left="1021" w:right="1134"/>
        <w:rPr>
          <w:rStyle w:val="default"/>
          <w:rFonts w:cs="FrankRuehl" w:hint="cs"/>
          <w:vanish/>
          <w:color w:val="FF0000"/>
          <w:sz w:val="20"/>
          <w:szCs w:val="20"/>
          <w:shd w:val="clear" w:color="auto" w:fill="FFFF99"/>
          <w:rtl/>
        </w:rPr>
      </w:pPr>
      <w:r w:rsidRPr="000D058E">
        <w:rPr>
          <w:rStyle w:val="default"/>
          <w:rFonts w:cs="FrankRuehl" w:hint="cs"/>
          <w:vanish/>
          <w:color w:val="FF0000"/>
          <w:sz w:val="20"/>
          <w:szCs w:val="20"/>
          <w:shd w:val="clear" w:color="auto" w:fill="FFFF99"/>
          <w:rtl/>
        </w:rPr>
        <w:t>מיום 1.1.2007</w:t>
      </w:r>
    </w:p>
    <w:p w14:paraId="3B7527BE" w14:textId="77777777" w:rsidR="002A77AF" w:rsidRPr="000D058E" w:rsidRDefault="002A77AF" w:rsidP="00222CC1">
      <w:pPr>
        <w:pStyle w:val="P00"/>
        <w:spacing w:before="0"/>
        <w:ind w:left="1021"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 xml:space="preserve">תיקון מס' </w:t>
      </w:r>
      <w:r w:rsidR="00AF2011" w:rsidRPr="000D058E">
        <w:rPr>
          <w:rStyle w:val="default"/>
          <w:rFonts w:cs="FrankRuehl" w:hint="cs"/>
          <w:b/>
          <w:bCs/>
          <w:vanish/>
          <w:sz w:val="20"/>
          <w:szCs w:val="20"/>
          <w:shd w:val="clear" w:color="auto" w:fill="FFFF99"/>
          <w:rtl/>
        </w:rPr>
        <w:t>7</w:t>
      </w:r>
    </w:p>
    <w:p w14:paraId="188264B0" w14:textId="77777777" w:rsidR="002A77AF" w:rsidRPr="000D058E" w:rsidRDefault="00F84BB8" w:rsidP="00222CC1">
      <w:pPr>
        <w:pStyle w:val="P00"/>
        <w:spacing w:before="0"/>
        <w:ind w:left="1021" w:right="1134"/>
        <w:rPr>
          <w:rStyle w:val="default"/>
          <w:rFonts w:cs="FrankRuehl" w:hint="cs"/>
          <w:vanish/>
          <w:sz w:val="20"/>
          <w:szCs w:val="20"/>
          <w:shd w:val="clear" w:color="auto" w:fill="FFFF99"/>
          <w:rtl/>
        </w:rPr>
      </w:pPr>
      <w:hyperlink r:id="rId34" w:history="1">
        <w:r w:rsidRPr="000D058E">
          <w:rPr>
            <w:rStyle w:val="Hyperlink"/>
            <w:rFonts w:cs="FrankRuehl" w:hint="cs"/>
            <w:vanish/>
            <w:szCs w:val="20"/>
            <w:shd w:val="clear" w:color="auto" w:fill="FFFF99"/>
            <w:rtl/>
          </w:rPr>
          <w:t>ס"ח תשס"ז מס' 2077</w:t>
        </w:r>
      </w:hyperlink>
      <w:r w:rsidR="002A77AF" w:rsidRPr="000D058E">
        <w:rPr>
          <w:rStyle w:val="default"/>
          <w:rFonts w:cs="FrankRuehl" w:hint="cs"/>
          <w:vanish/>
          <w:sz w:val="20"/>
          <w:szCs w:val="20"/>
          <w:shd w:val="clear" w:color="auto" w:fill="FFFF99"/>
          <w:rtl/>
        </w:rPr>
        <w:t xml:space="preserve"> מיום 11.</w:t>
      </w:r>
      <w:r w:rsidRPr="000D058E">
        <w:rPr>
          <w:rStyle w:val="default"/>
          <w:rFonts w:cs="FrankRuehl" w:hint="cs"/>
          <w:vanish/>
          <w:sz w:val="20"/>
          <w:szCs w:val="20"/>
          <w:shd w:val="clear" w:color="auto" w:fill="FFFF99"/>
          <w:rtl/>
        </w:rPr>
        <w:t>1</w:t>
      </w:r>
      <w:r w:rsidR="002A77AF" w:rsidRPr="000D058E">
        <w:rPr>
          <w:rStyle w:val="default"/>
          <w:rFonts w:cs="FrankRuehl" w:hint="cs"/>
          <w:vanish/>
          <w:sz w:val="20"/>
          <w:szCs w:val="20"/>
          <w:shd w:val="clear" w:color="auto" w:fill="FFFF99"/>
          <w:rtl/>
        </w:rPr>
        <w:t>.</w:t>
      </w:r>
      <w:r w:rsidRPr="000D058E">
        <w:rPr>
          <w:rStyle w:val="default"/>
          <w:rFonts w:cs="FrankRuehl" w:hint="cs"/>
          <w:vanish/>
          <w:sz w:val="20"/>
          <w:szCs w:val="20"/>
          <w:shd w:val="clear" w:color="auto" w:fill="FFFF99"/>
          <w:rtl/>
        </w:rPr>
        <w:t>2007</w:t>
      </w:r>
      <w:r w:rsidR="002A77AF" w:rsidRPr="000D058E">
        <w:rPr>
          <w:rStyle w:val="default"/>
          <w:rFonts w:cs="FrankRuehl" w:hint="cs"/>
          <w:vanish/>
          <w:sz w:val="20"/>
          <w:szCs w:val="20"/>
          <w:shd w:val="clear" w:color="auto" w:fill="FFFF99"/>
          <w:rtl/>
        </w:rPr>
        <w:t xml:space="preserve"> עמ' </w:t>
      </w:r>
      <w:r w:rsidRPr="000D058E">
        <w:rPr>
          <w:rStyle w:val="default"/>
          <w:rFonts w:cs="FrankRuehl" w:hint="cs"/>
          <w:vanish/>
          <w:sz w:val="20"/>
          <w:szCs w:val="20"/>
          <w:shd w:val="clear" w:color="auto" w:fill="FFFF99"/>
          <w:rtl/>
        </w:rPr>
        <w:t>55</w:t>
      </w:r>
      <w:r w:rsidR="002A77AF" w:rsidRPr="000D058E">
        <w:rPr>
          <w:rStyle w:val="default"/>
          <w:rFonts w:cs="FrankRuehl" w:hint="cs"/>
          <w:vanish/>
          <w:sz w:val="20"/>
          <w:szCs w:val="20"/>
          <w:shd w:val="clear" w:color="auto" w:fill="FFFF99"/>
          <w:rtl/>
        </w:rPr>
        <w:t xml:space="preserve"> (</w:t>
      </w:r>
      <w:hyperlink r:id="rId35" w:history="1">
        <w:r w:rsidRPr="000D058E">
          <w:rPr>
            <w:rStyle w:val="Hyperlink"/>
            <w:rFonts w:cs="FrankRuehl" w:hint="cs"/>
            <w:vanish/>
            <w:szCs w:val="20"/>
            <w:shd w:val="clear" w:color="auto" w:fill="FFFF99"/>
            <w:rtl/>
          </w:rPr>
          <w:t>ה"ח 260</w:t>
        </w:r>
      </w:hyperlink>
      <w:r w:rsidR="002A77AF" w:rsidRPr="000D058E">
        <w:rPr>
          <w:rStyle w:val="default"/>
          <w:rFonts w:cs="FrankRuehl" w:hint="cs"/>
          <w:vanish/>
          <w:sz w:val="20"/>
          <w:szCs w:val="20"/>
          <w:shd w:val="clear" w:color="auto" w:fill="FFFF99"/>
          <w:rtl/>
        </w:rPr>
        <w:t>)</w:t>
      </w:r>
    </w:p>
    <w:p w14:paraId="5D5D8469" w14:textId="77777777" w:rsidR="00222CC1" w:rsidRPr="000D058E" w:rsidRDefault="00222CC1" w:rsidP="00222CC1">
      <w:pPr>
        <w:pStyle w:val="P00"/>
        <w:ind w:left="1021"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(3)</w:t>
      </w:r>
      <w:r w:rsidRPr="000D058E">
        <w:rPr>
          <w:rStyle w:val="default"/>
          <w:rFonts w:cs="FrankRuehl" w:hint="cs"/>
          <w:vanish/>
          <w:sz w:val="22"/>
          <w:szCs w:val="22"/>
          <w:shd w:val="clear" w:color="auto" w:fill="FFFF99"/>
          <w:rtl/>
        </w:rPr>
        <w:tab/>
        <w:t xml:space="preserve">בשנים 2006 ו-2007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0.8%</w:t>
      </w:r>
      <w:r w:rsidRPr="000D058E">
        <w:rPr>
          <w:rStyle w:val="default"/>
          <w:rFonts w:cs="FrankRuehl" w:hint="cs"/>
          <w:vanish/>
          <w:sz w:val="22"/>
          <w:szCs w:val="22"/>
          <w:u w:val="single"/>
          <w:shd w:val="clear" w:color="auto" w:fill="FFFF99"/>
          <w:rtl/>
        </w:rPr>
        <w:t xml:space="preserve">, </w:t>
      </w:r>
      <w:r w:rsidRPr="000D058E">
        <w:rPr>
          <w:rStyle w:val="default"/>
          <w:rFonts w:cs="FrankRuehl"/>
          <w:vanish/>
          <w:sz w:val="22"/>
          <w:szCs w:val="22"/>
          <w:u w:val="single"/>
          <w:shd w:val="clear" w:color="auto" w:fill="FFFF99"/>
          <w:rtl/>
        </w:rPr>
        <w:t>ובשנת 2007 –</w:t>
      </w:r>
      <w:r w:rsidRPr="000D058E">
        <w:rPr>
          <w:rStyle w:val="default"/>
          <w:rFonts w:cs="FrankRuehl" w:hint="cs"/>
          <w:vanish/>
          <w:sz w:val="22"/>
          <w:szCs w:val="22"/>
          <w:u w:val="single"/>
          <w:shd w:val="clear" w:color="auto" w:fill="FFFF99"/>
          <w:rtl/>
        </w:rPr>
        <w:t xml:space="preserve"> </w:t>
      </w:r>
      <w:r w:rsidRPr="000D058E">
        <w:rPr>
          <w:rStyle w:val="default"/>
          <w:rFonts w:cs="FrankRuehl"/>
          <w:vanish/>
          <w:sz w:val="22"/>
          <w:szCs w:val="22"/>
          <w:u w:val="single"/>
          <w:shd w:val="clear" w:color="auto" w:fill="FFFF99"/>
          <w:rtl/>
        </w:rPr>
        <w:t>בהפחתת סכום השווה ל</w:t>
      </w:r>
      <w:r w:rsidRPr="000D058E">
        <w:rPr>
          <w:rStyle w:val="default"/>
          <w:rFonts w:cs="FrankRuehl" w:hint="cs"/>
          <w:vanish/>
          <w:sz w:val="22"/>
          <w:szCs w:val="22"/>
          <w:u w:val="single"/>
          <w:shd w:val="clear" w:color="auto" w:fill="FFFF99"/>
          <w:rtl/>
        </w:rPr>
        <w:t>-</w:t>
      </w:r>
      <w:r w:rsidRPr="000D058E">
        <w:rPr>
          <w:rStyle w:val="default"/>
          <w:rFonts w:cs="FrankRuehl"/>
          <w:vanish/>
          <w:sz w:val="22"/>
          <w:szCs w:val="22"/>
          <w:u w:val="single"/>
          <w:shd w:val="clear" w:color="auto" w:fill="FFFF99"/>
          <w:rtl/>
        </w:rPr>
        <w:t>103.6 מיליון שקלים חדשים כשהוא מעודכן משנת 2005 לפי שיעור העדכון הממוצע של מחירי שירותי הבריאות לפי חוק הפיקוח</w:t>
      </w:r>
      <w:r w:rsidRPr="000D058E">
        <w:rPr>
          <w:rStyle w:val="default"/>
          <w:rFonts w:cs="FrankRuehl" w:hint="cs"/>
          <w:vanish/>
          <w:sz w:val="22"/>
          <w:szCs w:val="22"/>
          <w:shd w:val="clear" w:color="auto" w:fill="FFFF99"/>
          <w:rtl/>
        </w:rPr>
        <w:t>;</w:t>
      </w:r>
    </w:p>
    <w:p w14:paraId="67AD8D21" w14:textId="77777777" w:rsidR="00DD79EB" w:rsidRPr="000D058E" w:rsidRDefault="00DD79EB">
      <w:pPr>
        <w:pStyle w:val="P00"/>
        <w:spacing w:before="0"/>
        <w:ind w:left="1021" w:right="1134"/>
        <w:rPr>
          <w:rStyle w:val="default"/>
          <w:rFonts w:cs="FrankRuehl" w:hint="cs"/>
          <w:vanish/>
          <w:color w:val="FF0000"/>
          <w:sz w:val="20"/>
          <w:szCs w:val="20"/>
          <w:shd w:val="clear" w:color="auto" w:fill="FFFF99"/>
          <w:rtl/>
        </w:rPr>
      </w:pPr>
    </w:p>
    <w:p w14:paraId="080C14CA" w14:textId="77777777" w:rsidR="00DD5EB0" w:rsidRPr="000D058E" w:rsidRDefault="00DD5EB0">
      <w:pPr>
        <w:pStyle w:val="P00"/>
        <w:spacing w:before="0"/>
        <w:ind w:left="1021" w:right="1134"/>
        <w:rPr>
          <w:rStyle w:val="default"/>
          <w:rFonts w:cs="FrankRuehl" w:hint="cs"/>
          <w:vanish/>
          <w:color w:val="FF0000"/>
          <w:sz w:val="20"/>
          <w:szCs w:val="20"/>
          <w:shd w:val="clear" w:color="auto" w:fill="FFFF99"/>
          <w:rtl/>
        </w:rPr>
      </w:pPr>
      <w:r w:rsidRPr="000D058E">
        <w:rPr>
          <w:rStyle w:val="default"/>
          <w:rFonts w:cs="FrankRuehl" w:hint="cs"/>
          <w:vanish/>
          <w:color w:val="FF0000"/>
          <w:sz w:val="20"/>
          <w:szCs w:val="20"/>
          <w:shd w:val="clear" w:color="auto" w:fill="FFFF99"/>
          <w:rtl/>
        </w:rPr>
        <w:t>מיום 1.1.2008</w:t>
      </w:r>
    </w:p>
    <w:p w14:paraId="52864F24" w14:textId="77777777" w:rsidR="00DD5EB0" w:rsidRPr="000D058E" w:rsidRDefault="00DD5EB0">
      <w:pPr>
        <w:pStyle w:val="P00"/>
        <w:spacing w:before="0"/>
        <w:ind w:left="1021"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0596F60B" w14:textId="77777777" w:rsidR="00DD5EB0" w:rsidRPr="000D058E" w:rsidRDefault="00DD5EB0">
      <w:pPr>
        <w:pStyle w:val="P00"/>
        <w:spacing w:before="0"/>
        <w:ind w:left="1021" w:right="1134"/>
        <w:rPr>
          <w:rStyle w:val="default"/>
          <w:rFonts w:cs="FrankRuehl" w:hint="cs"/>
          <w:vanish/>
          <w:sz w:val="20"/>
          <w:szCs w:val="20"/>
          <w:shd w:val="clear" w:color="auto" w:fill="FFFF99"/>
          <w:rtl/>
        </w:rPr>
      </w:pPr>
      <w:hyperlink r:id="rId36"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110 (</w:t>
      </w:r>
      <w:hyperlink r:id="rId37"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0B69AEEF" w14:textId="77777777" w:rsidR="00DD5EB0" w:rsidRPr="000D058E" w:rsidRDefault="00DD5EB0" w:rsidP="008E07D7">
      <w:pPr>
        <w:pStyle w:val="P00"/>
        <w:spacing w:before="0"/>
        <w:ind w:left="1021"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הוספת פסקה (4) להגדרת "תקרת צריכה כוללת במחיר מלא"</w:t>
      </w:r>
    </w:p>
    <w:p w14:paraId="7068BD5F" w14:textId="77777777" w:rsidR="00B75142" w:rsidRPr="000D058E" w:rsidRDefault="00B75142" w:rsidP="00B75142">
      <w:pPr>
        <w:pStyle w:val="P00"/>
        <w:spacing w:before="0"/>
        <w:ind w:left="0" w:right="1134"/>
        <w:rPr>
          <w:rFonts w:cs="FrankRuehl" w:hint="cs"/>
          <w:vanish/>
          <w:szCs w:val="20"/>
          <w:shd w:val="clear" w:color="auto" w:fill="FFFF99"/>
          <w:rtl/>
        </w:rPr>
      </w:pPr>
    </w:p>
    <w:p w14:paraId="7D35C857" w14:textId="77777777" w:rsidR="00B75142" w:rsidRPr="000D058E" w:rsidRDefault="00B75142" w:rsidP="00B75142">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1353A1ED" w14:textId="77777777" w:rsidR="00B75142" w:rsidRPr="000D058E" w:rsidRDefault="00B75142" w:rsidP="00B75142">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0A77BF5E" w14:textId="77777777" w:rsidR="00B75142" w:rsidRPr="000D058E" w:rsidRDefault="00B75142" w:rsidP="00B75142">
      <w:pPr>
        <w:pStyle w:val="P00"/>
        <w:spacing w:before="0"/>
        <w:ind w:left="0" w:right="1134"/>
        <w:rPr>
          <w:rFonts w:cs="FrankRuehl" w:hint="cs"/>
          <w:vanish/>
          <w:szCs w:val="20"/>
          <w:shd w:val="clear" w:color="auto" w:fill="FFFF99"/>
          <w:rtl/>
        </w:rPr>
      </w:pPr>
      <w:hyperlink r:id="rId38"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39"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2EF52A74" w14:textId="77777777" w:rsidR="00B75142" w:rsidRPr="000D058E" w:rsidRDefault="00B75142" w:rsidP="00B75142">
      <w:pPr>
        <w:pStyle w:val="P00"/>
        <w:ind w:left="0" w:right="1134"/>
        <w:rPr>
          <w:rStyle w:val="default"/>
          <w:rFonts w:cs="FrankRuehl" w:hint="cs"/>
          <w:vanish/>
          <w:sz w:val="22"/>
          <w:szCs w:val="22"/>
          <w:shd w:val="clear" w:color="auto" w:fill="FFFF99"/>
          <w:rtl/>
        </w:rPr>
      </w:pPr>
      <w:r w:rsidRPr="000D058E">
        <w:rPr>
          <w:rFonts w:cs="FrankRuehl"/>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ת</w:t>
      </w:r>
      <w:r w:rsidRPr="000D058E">
        <w:rPr>
          <w:rStyle w:val="default"/>
          <w:rFonts w:cs="FrankRuehl"/>
          <w:vanish/>
          <w:sz w:val="22"/>
          <w:szCs w:val="22"/>
          <w:shd w:val="clear" w:color="auto" w:fill="FFFF99"/>
          <w:rtl/>
        </w:rPr>
        <w:t>ק</w:t>
      </w:r>
      <w:r w:rsidRPr="000D058E">
        <w:rPr>
          <w:rStyle w:val="default"/>
          <w:rFonts w:cs="FrankRuehl" w:hint="cs"/>
          <w:vanish/>
          <w:sz w:val="22"/>
          <w:szCs w:val="22"/>
          <w:shd w:val="clear" w:color="auto" w:fill="FFFF99"/>
          <w:rtl/>
        </w:rPr>
        <w:t xml:space="preserve">רת צריכה כוללת במחיר מלא" </w:t>
      </w:r>
      <w:r w:rsidRPr="000D058E">
        <w:rPr>
          <w:rStyle w:val="default"/>
          <w:rFonts w:cs="FrankRuehl"/>
          <w:vanish/>
          <w:sz w:val="22"/>
          <w:szCs w:val="22"/>
          <w:shd w:val="clear" w:color="auto" w:fill="FFFF99"/>
          <w:rtl/>
        </w:rPr>
        <w:t>–</w:t>
      </w:r>
    </w:p>
    <w:p w14:paraId="0E6A6B8D" w14:textId="77777777" w:rsidR="00B75142" w:rsidRPr="000D058E" w:rsidRDefault="00B75142" w:rsidP="00B75142">
      <w:pPr>
        <w:pStyle w:val="P00"/>
        <w:spacing w:before="0"/>
        <w:ind w:left="1021" w:right="1134"/>
        <w:rPr>
          <w:rStyle w:val="default"/>
          <w:rFonts w:cs="FrankRuehl" w:hint="cs"/>
          <w:vanish/>
          <w:sz w:val="22"/>
          <w:szCs w:val="22"/>
          <w:shd w:val="clear" w:color="auto" w:fill="FFFF99"/>
          <w:rtl/>
        </w:rPr>
      </w:pPr>
      <w:r w:rsidRPr="000D058E">
        <w:rPr>
          <w:rStyle w:val="default"/>
          <w:rFonts w:cs="FrankRuehl" w:hint="cs"/>
          <w:vanish/>
          <w:sz w:val="22"/>
          <w:szCs w:val="22"/>
          <w:u w:val="single"/>
          <w:shd w:val="clear" w:color="auto" w:fill="FFFF99"/>
          <w:rtl/>
        </w:rPr>
        <w:t>(א)</w:t>
      </w:r>
      <w:r w:rsidRPr="000D058E">
        <w:rPr>
          <w:rStyle w:val="default"/>
          <w:rFonts w:cs="FrankRuehl" w:hint="cs"/>
          <w:vanish/>
          <w:sz w:val="22"/>
          <w:szCs w:val="22"/>
          <w:shd w:val="clear" w:color="auto" w:fill="FFFF99"/>
          <w:rtl/>
        </w:rPr>
        <w:tab/>
      </w:r>
      <w:r w:rsidRPr="000D058E">
        <w:rPr>
          <w:rStyle w:val="default"/>
          <w:rFonts w:cs="FrankRuehl" w:hint="cs"/>
          <w:vanish/>
          <w:sz w:val="22"/>
          <w:szCs w:val="22"/>
          <w:u w:val="single"/>
          <w:shd w:val="clear" w:color="auto" w:fill="FFFF99"/>
          <w:rtl/>
        </w:rPr>
        <w:t xml:space="preserve">בשנים 2002 עד 2010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shd w:val="clear" w:color="auto" w:fill="FFFF99"/>
          <w:rtl/>
        </w:rPr>
        <w:t xml:space="preserve"> תקרת הצריכה הבסיסית הכוללת במחיר מלא בשנה הקודמת, בתוספת ריאלית בשיעור של </w:t>
      </w:r>
      <w:r w:rsidRPr="000D058E">
        <w:rPr>
          <w:rStyle w:val="default"/>
          <w:rFonts w:cs="FrankRuehl"/>
          <w:vanish/>
          <w:sz w:val="22"/>
          <w:szCs w:val="22"/>
          <w:shd w:val="clear" w:color="auto" w:fill="FFFF99"/>
          <w:rtl/>
        </w:rPr>
        <w:t>–</w:t>
      </w:r>
    </w:p>
    <w:p w14:paraId="23ACB7AC" w14:textId="77777777" w:rsidR="00B75142" w:rsidRPr="000D058E" w:rsidRDefault="00B75142" w:rsidP="00B75142">
      <w:pPr>
        <w:pStyle w:val="P00"/>
        <w:spacing w:before="0"/>
        <w:ind w:left="1474"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(1)</w:t>
      </w:r>
      <w:r w:rsidRPr="000D058E">
        <w:rPr>
          <w:rStyle w:val="default"/>
          <w:rFonts w:cs="FrankRuehl" w:hint="cs"/>
          <w:vanish/>
          <w:sz w:val="22"/>
          <w:szCs w:val="22"/>
          <w:shd w:val="clear" w:color="auto" w:fill="FFFF99"/>
          <w:rtl/>
        </w:rPr>
        <w:tab/>
        <w:t xml:space="preserve">בשנים 2002 עד 2004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1.25%, ובשנת 2002 בהפחתת הצריכה הכוללת של שירותים פסיכיאטריים;</w:t>
      </w:r>
    </w:p>
    <w:p w14:paraId="340F04D9" w14:textId="77777777" w:rsidR="00B75142" w:rsidRPr="000D058E" w:rsidRDefault="00B75142" w:rsidP="00B75142">
      <w:pPr>
        <w:pStyle w:val="P00"/>
        <w:spacing w:before="0"/>
        <w:ind w:left="1474"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(2)</w:t>
      </w:r>
      <w:r w:rsidRPr="000D058E">
        <w:rPr>
          <w:rStyle w:val="default"/>
          <w:rFonts w:cs="FrankRuehl" w:hint="cs"/>
          <w:vanish/>
          <w:sz w:val="22"/>
          <w:szCs w:val="22"/>
          <w:shd w:val="clear" w:color="auto" w:fill="FFFF99"/>
          <w:rtl/>
        </w:rPr>
        <w:tab/>
        <w:t xml:space="preserve">בשנת 2005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1.3% ובהפחתה, שיקבעו השרים בצו, בשיעור הירידה במחירי האשפוז שבאחריות קופות החולים, שנקבעה כנגד העליה במחירי מענק האשפוז ליולדת ותוספת הפג לפי סעיפים 2(10) ו-3(ח) לחוק המדיניות הכלכלית לשנת הכספים 2005 (תיקוני חקיקה), התשס"ה-2005;</w:t>
      </w:r>
    </w:p>
    <w:p w14:paraId="3F39B79F" w14:textId="77777777" w:rsidR="00B75142" w:rsidRPr="000D058E" w:rsidRDefault="00B75142" w:rsidP="00B75142">
      <w:pPr>
        <w:pStyle w:val="P00"/>
        <w:spacing w:before="0"/>
        <w:ind w:left="1474"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(3)</w:t>
      </w:r>
      <w:r w:rsidRPr="000D058E">
        <w:rPr>
          <w:rStyle w:val="default"/>
          <w:rFonts w:cs="FrankRuehl" w:hint="cs"/>
          <w:vanish/>
          <w:sz w:val="22"/>
          <w:szCs w:val="22"/>
          <w:shd w:val="clear" w:color="auto" w:fill="FFFF99"/>
          <w:rtl/>
        </w:rPr>
        <w:tab/>
        <w:t xml:space="preserve">בשנים 2006 ו-2007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0.8%, </w:t>
      </w:r>
      <w:r w:rsidRPr="000D058E">
        <w:rPr>
          <w:rStyle w:val="default"/>
          <w:rFonts w:cs="FrankRuehl"/>
          <w:vanish/>
          <w:sz w:val="22"/>
          <w:szCs w:val="22"/>
          <w:shd w:val="clear" w:color="auto" w:fill="FFFF99"/>
          <w:rtl/>
        </w:rPr>
        <w:t>ובשנת 2007 –</w:t>
      </w:r>
      <w:r w:rsidRPr="000D058E">
        <w:rPr>
          <w:rStyle w:val="default"/>
          <w:rFonts w:cs="FrankRuehl" w:hint="cs"/>
          <w:vanish/>
          <w:sz w:val="22"/>
          <w:szCs w:val="22"/>
          <w:shd w:val="clear" w:color="auto" w:fill="FFFF99"/>
          <w:rtl/>
        </w:rPr>
        <w:t xml:space="preserve"> </w:t>
      </w:r>
      <w:r w:rsidRPr="000D058E">
        <w:rPr>
          <w:rStyle w:val="default"/>
          <w:rFonts w:cs="FrankRuehl"/>
          <w:vanish/>
          <w:sz w:val="22"/>
          <w:szCs w:val="22"/>
          <w:shd w:val="clear" w:color="auto" w:fill="FFFF99"/>
          <w:rtl/>
        </w:rPr>
        <w:t>בהפחתת סכום השווה ל</w:t>
      </w:r>
      <w:r w:rsidRPr="000D058E">
        <w:rPr>
          <w:rStyle w:val="default"/>
          <w:rFonts w:cs="FrankRuehl" w:hint="cs"/>
          <w:vanish/>
          <w:sz w:val="22"/>
          <w:szCs w:val="22"/>
          <w:shd w:val="clear" w:color="auto" w:fill="FFFF99"/>
          <w:rtl/>
        </w:rPr>
        <w:t>-</w:t>
      </w:r>
      <w:r w:rsidRPr="000D058E">
        <w:rPr>
          <w:rStyle w:val="default"/>
          <w:rFonts w:cs="FrankRuehl"/>
          <w:vanish/>
          <w:sz w:val="22"/>
          <w:szCs w:val="22"/>
          <w:shd w:val="clear" w:color="auto" w:fill="FFFF99"/>
          <w:rtl/>
        </w:rPr>
        <w:t>103.6 מיליון שקלים חדשים כשהוא מעודכן משנת 2005 לפי שיעור העדכון הממוצע של מחירי שירותי הבריאות לפי חוק הפיקוח</w:t>
      </w:r>
      <w:r w:rsidRPr="000D058E">
        <w:rPr>
          <w:rStyle w:val="default"/>
          <w:rFonts w:cs="FrankRuehl" w:hint="cs"/>
          <w:vanish/>
          <w:sz w:val="22"/>
          <w:szCs w:val="22"/>
          <w:shd w:val="clear" w:color="auto" w:fill="FFFF99"/>
          <w:rtl/>
        </w:rPr>
        <w:t>;</w:t>
      </w:r>
    </w:p>
    <w:p w14:paraId="244630D8" w14:textId="77777777" w:rsidR="00B75142" w:rsidRPr="000D058E" w:rsidRDefault="00B75142" w:rsidP="00B75142">
      <w:pPr>
        <w:pStyle w:val="P00"/>
        <w:spacing w:before="0"/>
        <w:ind w:left="1474"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(4)</w:t>
      </w:r>
      <w:r w:rsidRPr="000D058E">
        <w:rPr>
          <w:rStyle w:val="default"/>
          <w:rFonts w:cs="FrankRuehl" w:hint="cs"/>
          <w:vanish/>
          <w:sz w:val="22"/>
          <w:szCs w:val="22"/>
          <w:shd w:val="clear" w:color="auto" w:fill="FFFF99"/>
          <w:rtl/>
        </w:rPr>
        <w:tab/>
        <w:t xml:space="preserve">בשנים 2008 עד 2010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0.6%, בהפחתה ובתוספת שיקבעו </w:t>
      </w:r>
      <w:r w:rsidRPr="000D058E">
        <w:rPr>
          <w:rStyle w:val="default"/>
          <w:rFonts w:cs="FrankRuehl" w:hint="cs"/>
          <w:strike/>
          <w:vanish/>
          <w:sz w:val="22"/>
          <w:szCs w:val="22"/>
          <w:shd w:val="clear" w:color="auto" w:fill="FFFF99"/>
          <w:rtl/>
        </w:rPr>
        <w:t>שר הבריאות ושר האוצר</w:t>
      </w:r>
      <w:r w:rsidR="00723561" w:rsidRPr="000D058E">
        <w:rPr>
          <w:rStyle w:val="default"/>
          <w:rFonts w:cs="FrankRuehl" w:hint="cs"/>
          <w:vanish/>
          <w:sz w:val="22"/>
          <w:szCs w:val="22"/>
          <w:shd w:val="clear" w:color="auto" w:fill="FFFF99"/>
          <w:rtl/>
        </w:rPr>
        <w:t xml:space="preserve"> </w:t>
      </w:r>
      <w:r w:rsidR="00723561" w:rsidRPr="000D058E">
        <w:rPr>
          <w:rStyle w:val="default"/>
          <w:rFonts w:cs="FrankRuehl" w:hint="cs"/>
          <w:vanish/>
          <w:sz w:val="22"/>
          <w:szCs w:val="22"/>
          <w:u w:val="single"/>
          <w:shd w:val="clear" w:color="auto" w:fill="FFFF99"/>
          <w:rtl/>
        </w:rPr>
        <w:t>השרים</w:t>
      </w:r>
      <w:r w:rsidRPr="000D058E">
        <w:rPr>
          <w:rStyle w:val="default"/>
          <w:rFonts w:cs="FrankRuehl" w:hint="cs"/>
          <w:vanish/>
          <w:sz w:val="22"/>
          <w:szCs w:val="22"/>
          <w:shd w:val="clear" w:color="auto" w:fill="FFFF99"/>
          <w:rtl/>
        </w:rPr>
        <w:t xml:space="preserve"> לכל אחת מהשנים האמורות, לפי סעיף 12ג;</w:t>
      </w:r>
    </w:p>
    <w:p w14:paraId="33CC9F64" w14:textId="77777777" w:rsidR="00B75142" w:rsidRPr="000D058E" w:rsidRDefault="00B75142" w:rsidP="000D058E">
      <w:pPr>
        <w:pStyle w:val="P00"/>
        <w:spacing w:before="0"/>
        <w:ind w:left="1021" w:right="1134"/>
        <w:rPr>
          <w:rStyle w:val="default"/>
          <w:rFonts w:cs="FrankRuehl" w:hint="cs"/>
          <w:sz w:val="2"/>
          <w:szCs w:val="2"/>
          <w:rtl/>
        </w:rPr>
      </w:pPr>
      <w:r w:rsidRPr="000D058E">
        <w:rPr>
          <w:rStyle w:val="default"/>
          <w:rFonts w:cs="FrankRuehl" w:hint="cs"/>
          <w:vanish/>
          <w:sz w:val="22"/>
          <w:szCs w:val="22"/>
          <w:u w:val="single"/>
          <w:shd w:val="clear" w:color="auto" w:fill="FFFF99"/>
          <w:rtl/>
        </w:rPr>
        <w:t>(ב)</w:t>
      </w:r>
      <w:r w:rsidRPr="000D058E">
        <w:rPr>
          <w:rStyle w:val="default"/>
          <w:rFonts w:cs="FrankRuehl" w:hint="cs"/>
          <w:vanish/>
          <w:sz w:val="22"/>
          <w:szCs w:val="22"/>
          <w:u w:val="single"/>
          <w:shd w:val="clear" w:color="auto" w:fill="FFFF99"/>
          <w:rtl/>
        </w:rPr>
        <w:tab/>
        <w:t xml:space="preserve">בשנים 2011 עד 2013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תקרת הצריכה הכוללת במחיר מלא בשנה הקודמת בהפחתת סכום ההפחתה שנקבע לפי סעיף 12ח(א), לכל אחת מהשנים האמורות, אם נקבע, בתוספת ריאלית בשיעור של 1.2% מהתקרה המופיתת כאמור, ובתוספת שקבעו השרים לפי סעיף 12ט, לכל אחת מהשנים האמורות, אם קבעו;</w:t>
      </w:r>
      <w:bookmarkEnd w:id="27"/>
    </w:p>
    <w:p w14:paraId="4C0B9FC3" w14:textId="77777777" w:rsidR="00DD5EB0" w:rsidRDefault="00DD5EB0">
      <w:pPr>
        <w:pStyle w:val="P00"/>
        <w:spacing w:before="72"/>
        <w:ind w:left="0" w:right="1134"/>
        <w:rPr>
          <w:rStyle w:val="default"/>
          <w:rFonts w:cs="FrankRuehl" w:hint="cs"/>
          <w:rtl/>
        </w:rPr>
      </w:pPr>
      <w:r>
        <w:rPr>
          <w:rFonts w:cs="FrankRuehl"/>
          <w:rtl/>
          <w:lang w:val="he-IL"/>
        </w:rPr>
        <w:pict w14:anchorId="114ECB38">
          <v:shape id="_x0000_s1100" type="#_x0000_t202" style="position:absolute;left:0;text-align:left;margin-left:470.25pt;margin-top:7.1pt;width:1in;height:21.35pt;z-index:251661312" filled="f" stroked="f">
            <v:textbox inset="1mm,0,1mm,0">
              <w:txbxContent>
                <w:p w14:paraId="7EDBA852"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txbxContent>
            </v:textbox>
            <w10:anchorlock/>
          </v:shape>
        </w:pict>
      </w:r>
      <w:r>
        <w:rPr>
          <w:rFonts w:cs="FrankRuehl"/>
          <w:sz w:val="26"/>
          <w:rtl/>
        </w:rPr>
        <w:tab/>
      </w:r>
      <w:r>
        <w:rPr>
          <w:rStyle w:val="default"/>
          <w:rFonts w:cs="FrankRuehl"/>
          <w:rtl/>
        </w:rPr>
        <w:t>"</w:t>
      </w:r>
      <w:r>
        <w:rPr>
          <w:rStyle w:val="default"/>
          <w:rFonts w:cs="FrankRuehl" w:hint="cs"/>
          <w:rtl/>
        </w:rPr>
        <w:t>ת</w:t>
      </w:r>
      <w:r>
        <w:rPr>
          <w:rStyle w:val="default"/>
          <w:rFonts w:cs="FrankRuehl"/>
          <w:rtl/>
        </w:rPr>
        <w:t>ק</w:t>
      </w:r>
      <w:r>
        <w:rPr>
          <w:rStyle w:val="default"/>
          <w:rFonts w:cs="FrankRuehl" w:hint="cs"/>
          <w:rtl/>
        </w:rPr>
        <w:t xml:space="preserve">רת צריכה פרטנית במחיר מלא" </w:t>
      </w:r>
      <w:r>
        <w:rPr>
          <w:rStyle w:val="default"/>
          <w:rFonts w:cs="FrankRuehl"/>
          <w:rtl/>
        </w:rPr>
        <w:t>–</w:t>
      </w:r>
      <w:r>
        <w:rPr>
          <w:rStyle w:val="default"/>
          <w:rFonts w:cs="FrankRuehl" w:hint="cs"/>
          <w:rtl/>
        </w:rPr>
        <w:t xml:space="preserve"> הסכום המרבי השנתי לתשלום במחיר מלא שעל קופת החולים לשלם לבית חולים ציבורי כללי, אשר תהיה לכל קופת חולים בכל בית חולים ציבורי כללי כמפורט להלן:</w:t>
      </w:r>
    </w:p>
    <w:p w14:paraId="74FCCCE9" w14:textId="77777777" w:rsidR="00DD5EB0" w:rsidRDefault="00DD5E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בשנת 2002 </w:t>
      </w:r>
      <w:r>
        <w:rPr>
          <w:rStyle w:val="default"/>
          <w:rFonts w:cs="FrankRuehl"/>
          <w:rtl/>
        </w:rPr>
        <w:t>–</w:t>
      </w:r>
      <w:r>
        <w:rPr>
          <w:rStyle w:val="default"/>
          <w:rFonts w:cs="FrankRuehl" w:hint="cs"/>
          <w:rtl/>
        </w:rPr>
        <w:t xml:space="preserve"> כקבוע בסעיף 11;</w:t>
      </w:r>
    </w:p>
    <w:p w14:paraId="214DF504" w14:textId="77777777" w:rsidR="00DD5EB0" w:rsidRDefault="00DD5E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בשנים 2003 ו-2004 </w:t>
      </w:r>
      <w:r>
        <w:rPr>
          <w:rStyle w:val="default"/>
          <w:rFonts w:cs="FrankRuehl"/>
          <w:rtl/>
        </w:rPr>
        <w:t>–</w:t>
      </w:r>
      <w:r>
        <w:rPr>
          <w:rStyle w:val="default"/>
          <w:rFonts w:cs="FrankRuehl" w:hint="cs"/>
          <w:rtl/>
        </w:rPr>
        <w:t xml:space="preserve"> תקרת הצריכה הבסיסית הפרטנית לקופת החולים בכל בית חולים ציבורי כללי, בתוספת בשיעור הקבוע בסעיף 12 או בתוספת בשיעור אחר שייקבע בצו לפי סעיף 13;</w:t>
      </w:r>
    </w:p>
    <w:p w14:paraId="46BD635C" w14:textId="77777777" w:rsidR="00DD5EB0" w:rsidRDefault="00DD5EB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בשנת 2005 </w:t>
      </w:r>
      <w:r>
        <w:rPr>
          <w:rStyle w:val="default"/>
          <w:rFonts w:cs="FrankRuehl"/>
          <w:rtl/>
        </w:rPr>
        <w:t>–</w:t>
      </w:r>
      <w:r>
        <w:rPr>
          <w:rStyle w:val="default"/>
          <w:rFonts w:cs="FrankRuehl" w:hint="cs"/>
          <w:rtl/>
        </w:rPr>
        <w:t xml:space="preserve"> כקבוע בסעיף 12א;</w:t>
      </w:r>
    </w:p>
    <w:p w14:paraId="6A999025" w14:textId="77777777" w:rsidR="00DD5EB0" w:rsidRDefault="00DD5EB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בשנים 2006 ו-2007 </w:t>
      </w:r>
      <w:r>
        <w:rPr>
          <w:rStyle w:val="default"/>
          <w:rFonts w:cs="FrankRuehl"/>
          <w:rtl/>
        </w:rPr>
        <w:t>–</w:t>
      </w:r>
      <w:r>
        <w:rPr>
          <w:rStyle w:val="default"/>
          <w:rFonts w:cs="FrankRuehl" w:hint="cs"/>
          <w:rtl/>
        </w:rPr>
        <w:t xml:space="preserve"> תקרת הצריכה הבסיסית הפרטנית לקופת החולים בכל בית חולים ציבורי כללי, בתוספת בשיעור הקבוע בסעיף 12ב או בתוספת בשיעור אחר שייקבע בצו לפי סעיף 13;</w:t>
      </w:r>
    </w:p>
    <w:p w14:paraId="203BBF79" w14:textId="77777777" w:rsidR="00DD5EB0" w:rsidRDefault="00DD5EB0">
      <w:pPr>
        <w:pStyle w:val="P00"/>
        <w:spacing w:before="72"/>
        <w:ind w:left="1021" w:right="1134"/>
        <w:rPr>
          <w:rStyle w:val="default"/>
          <w:rFonts w:cs="FrankRuehl" w:hint="cs"/>
          <w:rtl/>
        </w:rPr>
      </w:pPr>
      <w:r>
        <w:rPr>
          <w:rFonts w:cs="FrankRuehl"/>
          <w:rtl/>
          <w:lang w:val="he-IL"/>
        </w:rPr>
        <w:pict w14:anchorId="16D6D77F">
          <v:shape id="_x0000_s1116" type="#_x0000_t202" style="position:absolute;left:0;text-align:left;margin-left:470.25pt;margin-top:7.1pt;width:1in;height:16.8pt;z-index:251673600" filled="f" stroked="f">
            <v:textbox inset="1mm,0,1mm,0">
              <w:txbxContent>
                <w:p w14:paraId="24C03C6E"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txbxContent>
            </v:textbox>
          </v:shape>
        </w:pict>
      </w:r>
      <w:r>
        <w:rPr>
          <w:rStyle w:val="default"/>
          <w:rFonts w:cs="FrankRuehl" w:hint="cs"/>
          <w:rtl/>
        </w:rPr>
        <w:t>(5)</w:t>
      </w:r>
      <w:r>
        <w:rPr>
          <w:rStyle w:val="default"/>
          <w:rFonts w:cs="FrankRuehl" w:hint="cs"/>
          <w:rtl/>
        </w:rPr>
        <w:tab/>
        <w:t xml:space="preserve">בשנת 2008 </w:t>
      </w:r>
      <w:r>
        <w:rPr>
          <w:rStyle w:val="default"/>
          <w:rFonts w:cs="FrankRuehl"/>
          <w:rtl/>
        </w:rPr>
        <w:t>–</w:t>
      </w:r>
      <w:r>
        <w:rPr>
          <w:rStyle w:val="default"/>
          <w:rFonts w:cs="FrankRuehl" w:hint="cs"/>
          <w:rtl/>
        </w:rPr>
        <w:t xml:space="preserve"> כקבוע בסעיף 12ד;</w:t>
      </w:r>
    </w:p>
    <w:p w14:paraId="2F2D4B3E" w14:textId="77777777" w:rsidR="00DD5EB0" w:rsidRDefault="00DD5EB0">
      <w:pPr>
        <w:pStyle w:val="P00"/>
        <w:spacing w:before="72"/>
        <w:ind w:left="1021" w:right="1134"/>
        <w:rPr>
          <w:rStyle w:val="default"/>
          <w:rFonts w:cs="FrankRuehl" w:hint="cs"/>
          <w:rtl/>
        </w:rPr>
      </w:pPr>
      <w:r>
        <w:rPr>
          <w:rFonts w:cs="FrankRuehl"/>
          <w:rtl/>
          <w:lang w:val="he-IL"/>
        </w:rPr>
        <w:pict w14:anchorId="4B15E6CC">
          <v:shape id="_x0000_s1117" type="#_x0000_t202" style="position:absolute;left:0;text-align:left;margin-left:470.25pt;margin-top:7.1pt;width:1in;height:22.95pt;z-index:251674624" filled="f" stroked="f">
            <v:textbox inset="1mm,0,1mm,0">
              <w:txbxContent>
                <w:p w14:paraId="55EF7DB8"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txbxContent>
            </v:textbox>
          </v:shape>
        </w:pict>
      </w:r>
      <w:r>
        <w:rPr>
          <w:rStyle w:val="default"/>
          <w:rFonts w:cs="FrankRuehl" w:hint="cs"/>
          <w:rtl/>
        </w:rPr>
        <w:t>(6)</w:t>
      </w:r>
      <w:r>
        <w:rPr>
          <w:rStyle w:val="default"/>
          <w:rFonts w:cs="FrankRuehl" w:hint="cs"/>
          <w:rtl/>
        </w:rPr>
        <w:tab/>
        <w:t xml:space="preserve">בשנים 2009 ו-2010 </w:t>
      </w:r>
      <w:r>
        <w:rPr>
          <w:rStyle w:val="default"/>
          <w:rFonts w:cs="FrankRuehl"/>
          <w:rtl/>
        </w:rPr>
        <w:t>–</w:t>
      </w:r>
      <w:r>
        <w:rPr>
          <w:rStyle w:val="default"/>
          <w:rFonts w:cs="FrankRuehl" w:hint="cs"/>
          <w:rtl/>
        </w:rPr>
        <w:t xml:space="preserve"> תקרת הצריכה הבסיסית הפרטנית לקופת החולים בכל בית חולים ציבורי כללי, בתוספת ריאלית בשיעור הקבוע בסעיף 12ה או בשיעור אחר שייקבע בצו לפי סעיף 13, ובהפחתה ובתוספות האחרות הקבועות בסעיף 12ה, לפי העניין;</w:t>
      </w:r>
    </w:p>
    <w:p w14:paraId="77AC4B88" w14:textId="77777777" w:rsidR="00B75142" w:rsidRDefault="00B75142" w:rsidP="00B75142">
      <w:pPr>
        <w:pStyle w:val="P00"/>
        <w:spacing w:before="72"/>
        <w:ind w:left="1021" w:right="1134"/>
        <w:rPr>
          <w:rStyle w:val="default"/>
          <w:rFonts w:cs="FrankRuehl" w:hint="cs"/>
          <w:rtl/>
        </w:rPr>
      </w:pPr>
      <w:r>
        <w:rPr>
          <w:rFonts w:cs="FrankRuehl"/>
          <w:rtl/>
          <w:lang w:val="he-IL"/>
        </w:rPr>
        <w:pict w14:anchorId="2243FAC6">
          <v:shape id="_x0000_s1196" type="#_x0000_t202" style="position:absolute;left:0;text-align:left;margin-left:470.25pt;margin-top:7.1pt;width:1in;height:16.8pt;z-index:251704320" filled="f" stroked="f">
            <v:textbox inset="1mm,0,1mm,0">
              <w:txbxContent>
                <w:p w14:paraId="5C8A2D1A" w14:textId="77777777" w:rsidR="00BC6A21" w:rsidRDefault="00BC6A21" w:rsidP="00B75142">
                  <w:pPr>
                    <w:spacing w:line="160" w:lineRule="exact"/>
                    <w:jc w:val="left"/>
                    <w:rPr>
                      <w:rFonts w:cs="Miriam" w:hint="cs"/>
                      <w:sz w:val="18"/>
                      <w:szCs w:val="18"/>
                      <w:rtl/>
                    </w:rPr>
                  </w:pPr>
                  <w:r>
                    <w:rPr>
                      <w:rFonts w:cs="Miriam" w:hint="cs"/>
                      <w:sz w:val="18"/>
                      <w:szCs w:val="18"/>
                      <w:rtl/>
                    </w:rPr>
                    <w:t>(תיקון מס' 10) תשע"א-2010</w:t>
                  </w:r>
                </w:p>
              </w:txbxContent>
            </v:textbox>
          </v:shape>
        </w:pict>
      </w:r>
      <w:r>
        <w:rPr>
          <w:rStyle w:val="default"/>
          <w:rFonts w:cs="FrankRuehl" w:hint="cs"/>
          <w:rtl/>
        </w:rPr>
        <w:t>(7)</w:t>
      </w:r>
      <w:r>
        <w:rPr>
          <w:rStyle w:val="default"/>
          <w:rFonts w:cs="FrankRuehl" w:hint="cs"/>
          <w:rtl/>
        </w:rPr>
        <w:tab/>
        <w:t xml:space="preserve">בשנים 2011 עד 2013 </w:t>
      </w:r>
      <w:r>
        <w:rPr>
          <w:rStyle w:val="default"/>
          <w:rFonts w:cs="FrankRuehl"/>
          <w:rtl/>
        </w:rPr>
        <w:t>–</w:t>
      </w:r>
      <w:r>
        <w:rPr>
          <w:rStyle w:val="default"/>
          <w:rFonts w:cs="FrankRuehl" w:hint="cs"/>
          <w:rtl/>
        </w:rPr>
        <w:t xml:space="preserve"> הסכום המתקבל מחיבור תקרת הצריכה הפרטנית המיוחדת עם תקרת הצריכה הפרטנית הרגילה, לכל אחת מהשנים האמורות;</w:t>
      </w:r>
    </w:p>
    <w:p w14:paraId="27DAA196" w14:textId="77777777" w:rsidR="00A27928" w:rsidRPr="000D058E" w:rsidRDefault="00A27928" w:rsidP="00A27928">
      <w:pPr>
        <w:pStyle w:val="P00"/>
        <w:spacing w:before="0"/>
        <w:ind w:left="0" w:right="1134"/>
        <w:rPr>
          <w:rStyle w:val="default"/>
          <w:rFonts w:cs="FrankRuehl" w:hint="cs"/>
          <w:vanish/>
          <w:color w:val="FF0000"/>
          <w:sz w:val="20"/>
          <w:szCs w:val="20"/>
          <w:shd w:val="clear" w:color="auto" w:fill="FFFF99"/>
          <w:rtl/>
        </w:rPr>
      </w:pPr>
      <w:bookmarkStart w:id="28" w:name="Rov101"/>
      <w:r w:rsidRPr="000D058E">
        <w:rPr>
          <w:rStyle w:val="default"/>
          <w:rFonts w:cs="FrankRuehl" w:hint="cs"/>
          <w:vanish/>
          <w:color w:val="FF0000"/>
          <w:sz w:val="20"/>
          <w:szCs w:val="20"/>
          <w:shd w:val="clear" w:color="auto" w:fill="FFFF99"/>
          <w:rtl/>
        </w:rPr>
        <w:t>מיום 1.1.2005</w:t>
      </w:r>
    </w:p>
    <w:p w14:paraId="0975B0AB" w14:textId="77777777" w:rsidR="00A27928" w:rsidRPr="000D058E" w:rsidRDefault="00A27928" w:rsidP="00A27928">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5</w:t>
      </w:r>
    </w:p>
    <w:p w14:paraId="030733F1" w14:textId="77777777" w:rsidR="00A27928" w:rsidRPr="000D058E" w:rsidRDefault="00A27928" w:rsidP="00465B3B">
      <w:pPr>
        <w:pStyle w:val="P00"/>
        <w:spacing w:before="0"/>
        <w:ind w:left="0" w:right="1134"/>
        <w:rPr>
          <w:rStyle w:val="default"/>
          <w:rFonts w:cs="FrankRuehl" w:hint="cs"/>
          <w:vanish/>
          <w:sz w:val="20"/>
          <w:szCs w:val="20"/>
          <w:shd w:val="clear" w:color="auto" w:fill="FFFF99"/>
          <w:rtl/>
        </w:rPr>
      </w:pPr>
      <w:hyperlink r:id="rId40" w:history="1">
        <w:r w:rsidRPr="000D058E">
          <w:rPr>
            <w:rStyle w:val="Hyperlink"/>
            <w:rFonts w:cs="FrankRuehl" w:hint="cs"/>
            <w:vanish/>
            <w:szCs w:val="20"/>
            <w:shd w:val="clear" w:color="auto" w:fill="FFFF99"/>
            <w:rtl/>
          </w:rPr>
          <w:t>ס"ח תשס"ה מס' 1997</w:t>
        </w:r>
      </w:hyperlink>
      <w:r w:rsidRPr="000D058E">
        <w:rPr>
          <w:rStyle w:val="default"/>
          <w:rFonts w:cs="FrankRuehl" w:hint="cs"/>
          <w:vanish/>
          <w:sz w:val="20"/>
          <w:szCs w:val="20"/>
          <w:shd w:val="clear" w:color="auto" w:fill="FFFF99"/>
          <w:rtl/>
        </w:rPr>
        <w:t xml:space="preserve"> מיום 11.4.2005 עמ' </w:t>
      </w:r>
      <w:r w:rsidR="00465B3B" w:rsidRPr="000D058E">
        <w:rPr>
          <w:rStyle w:val="default"/>
          <w:rFonts w:cs="FrankRuehl" w:hint="cs"/>
          <w:vanish/>
          <w:sz w:val="20"/>
          <w:szCs w:val="20"/>
          <w:shd w:val="clear" w:color="auto" w:fill="FFFF99"/>
          <w:rtl/>
        </w:rPr>
        <w:t>383</w:t>
      </w:r>
      <w:r w:rsidRPr="000D058E">
        <w:rPr>
          <w:rStyle w:val="default"/>
          <w:rFonts w:cs="FrankRuehl" w:hint="cs"/>
          <w:vanish/>
          <w:sz w:val="20"/>
          <w:szCs w:val="20"/>
          <w:shd w:val="clear" w:color="auto" w:fill="FFFF99"/>
          <w:rtl/>
        </w:rPr>
        <w:t xml:space="preserve"> (</w:t>
      </w:r>
      <w:hyperlink r:id="rId41" w:history="1">
        <w:r w:rsidRPr="000D058E">
          <w:rPr>
            <w:rStyle w:val="Hyperlink"/>
            <w:rFonts w:cs="FrankRuehl" w:hint="cs"/>
            <w:vanish/>
            <w:szCs w:val="20"/>
            <w:shd w:val="clear" w:color="auto" w:fill="FFFF99"/>
            <w:rtl/>
          </w:rPr>
          <w:t>ה"ח 143</w:t>
        </w:r>
      </w:hyperlink>
      <w:r w:rsidRPr="000D058E">
        <w:rPr>
          <w:rStyle w:val="default"/>
          <w:rFonts w:cs="FrankRuehl" w:hint="cs"/>
          <w:vanish/>
          <w:sz w:val="20"/>
          <w:szCs w:val="20"/>
          <w:shd w:val="clear" w:color="auto" w:fill="FFFF99"/>
          <w:rtl/>
        </w:rPr>
        <w:t>)</w:t>
      </w:r>
    </w:p>
    <w:p w14:paraId="46605148" w14:textId="77777777" w:rsidR="00A27928" w:rsidRPr="000D058E" w:rsidRDefault="00A27928" w:rsidP="000A737C">
      <w:pPr>
        <w:pStyle w:val="P00"/>
        <w:spacing w:before="0"/>
        <w:ind w:left="0" w:right="1134"/>
        <w:rPr>
          <w:rStyle w:val="default"/>
          <w:rFonts w:cs="FrankRuehl" w:hint="cs"/>
          <w:b/>
          <w:bCs/>
          <w:vanish/>
          <w:sz w:val="20"/>
          <w:szCs w:val="20"/>
          <w:shd w:val="clear" w:color="auto" w:fill="FFFF99"/>
          <w:rtl/>
        </w:rPr>
      </w:pPr>
      <w:r w:rsidRPr="000D058E">
        <w:rPr>
          <w:rStyle w:val="default"/>
          <w:rFonts w:cs="FrankRuehl" w:hint="cs"/>
          <w:b/>
          <w:bCs/>
          <w:vanish/>
          <w:sz w:val="20"/>
          <w:szCs w:val="20"/>
          <w:shd w:val="clear" w:color="auto" w:fill="FFFF99"/>
          <w:rtl/>
        </w:rPr>
        <w:t xml:space="preserve">החלפת הגדרת "תקרת צריכה </w:t>
      </w:r>
      <w:r w:rsidR="000A737C" w:rsidRPr="000D058E">
        <w:rPr>
          <w:rStyle w:val="default"/>
          <w:rFonts w:cs="FrankRuehl" w:hint="cs"/>
          <w:b/>
          <w:bCs/>
          <w:vanish/>
          <w:sz w:val="20"/>
          <w:szCs w:val="20"/>
          <w:shd w:val="clear" w:color="auto" w:fill="FFFF99"/>
          <w:rtl/>
        </w:rPr>
        <w:t>פרטנית</w:t>
      </w:r>
      <w:r w:rsidRPr="000D058E">
        <w:rPr>
          <w:rStyle w:val="default"/>
          <w:rFonts w:cs="FrankRuehl" w:hint="cs"/>
          <w:b/>
          <w:bCs/>
          <w:vanish/>
          <w:sz w:val="20"/>
          <w:szCs w:val="20"/>
          <w:shd w:val="clear" w:color="auto" w:fill="FFFF99"/>
          <w:rtl/>
        </w:rPr>
        <w:t xml:space="preserve"> במחיר מלא"</w:t>
      </w:r>
    </w:p>
    <w:p w14:paraId="781B21DA" w14:textId="77777777" w:rsidR="00A27928" w:rsidRPr="000D058E" w:rsidRDefault="00A27928" w:rsidP="00A27928">
      <w:pPr>
        <w:pStyle w:val="P00"/>
        <w:ind w:left="0" w:right="1134"/>
        <w:rPr>
          <w:rStyle w:val="default"/>
          <w:rFonts w:cs="FrankRuehl" w:hint="cs"/>
          <w:vanish/>
          <w:sz w:val="20"/>
          <w:szCs w:val="20"/>
          <w:shd w:val="clear" w:color="auto" w:fill="FFFF99"/>
          <w:rtl/>
        </w:rPr>
      </w:pPr>
      <w:r w:rsidRPr="000D058E">
        <w:rPr>
          <w:rStyle w:val="default"/>
          <w:rFonts w:cs="FrankRuehl" w:hint="cs"/>
          <w:vanish/>
          <w:sz w:val="20"/>
          <w:szCs w:val="20"/>
          <w:shd w:val="clear" w:color="auto" w:fill="FFFF99"/>
          <w:rtl/>
        </w:rPr>
        <w:t>הנוסח הקודם:</w:t>
      </w:r>
    </w:p>
    <w:p w14:paraId="43EEB237" w14:textId="77777777" w:rsidR="00A27928" w:rsidRPr="000D058E" w:rsidRDefault="00A27928" w:rsidP="000F4DE2">
      <w:pPr>
        <w:pStyle w:val="P00"/>
        <w:spacing w:before="0"/>
        <w:ind w:left="0" w:right="1134"/>
        <w:rPr>
          <w:rStyle w:val="default"/>
          <w:rFonts w:cs="FrankRuehl" w:hint="cs"/>
          <w:strike/>
          <w:vanish/>
          <w:sz w:val="22"/>
          <w:szCs w:val="22"/>
          <w:shd w:val="clear" w:color="auto" w:fill="FFFF99"/>
          <w:rtl/>
        </w:rPr>
      </w:pPr>
      <w:r w:rsidRPr="000D058E">
        <w:rPr>
          <w:rStyle w:val="default"/>
          <w:rFonts w:cs="FrankRuehl" w:hint="cs"/>
          <w:vanish/>
          <w:sz w:val="22"/>
          <w:szCs w:val="22"/>
          <w:shd w:val="clear" w:color="auto" w:fill="FFFF99"/>
          <w:rtl/>
        </w:rPr>
        <w:tab/>
      </w:r>
      <w:r w:rsidRPr="000D058E">
        <w:rPr>
          <w:rStyle w:val="default"/>
          <w:rFonts w:cs="FrankRuehl" w:hint="cs"/>
          <w:strike/>
          <w:vanish/>
          <w:sz w:val="22"/>
          <w:szCs w:val="22"/>
          <w:shd w:val="clear" w:color="auto" w:fill="FFFF99"/>
          <w:rtl/>
        </w:rPr>
        <w:t xml:space="preserve">"תקרת צריכה </w:t>
      </w:r>
      <w:r w:rsidR="005F6495" w:rsidRPr="000D058E">
        <w:rPr>
          <w:rStyle w:val="default"/>
          <w:rFonts w:cs="FrankRuehl" w:hint="cs"/>
          <w:strike/>
          <w:vanish/>
          <w:sz w:val="22"/>
          <w:szCs w:val="22"/>
          <w:shd w:val="clear" w:color="auto" w:fill="FFFF99"/>
          <w:rtl/>
        </w:rPr>
        <w:t>פרטנית</w:t>
      </w:r>
      <w:r w:rsidRPr="000D058E">
        <w:rPr>
          <w:rStyle w:val="default"/>
          <w:rFonts w:cs="FrankRuehl" w:hint="cs"/>
          <w:strike/>
          <w:vanish/>
          <w:sz w:val="22"/>
          <w:szCs w:val="22"/>
          <w:shd w:val="clear" w:color="auto" w:fill="FFFF99"/>
          <w:rtl/>
        </w:rPr>
        <w:t xml:space="preserve"> במחיר מלא" </w:t>
      </w:r>
      <w:r w:rsidRPr="000D058E">
        <w:rPr>
          <w:rStyle w:val="default"/>
          <w:rFonts w:cs="FrankRuehl"/>
          <w:strike/>
          <w:vanish/>
          <w:sz w:val="22"/>
          <w:szCs w:val="22"/>
          <w:shd w:val="clear" w:color="auto" w:fill="FFFF99"/>
          <w:rtl/>
        </w:rPr>
        <w:t>–</w:t>
      </w:r>
      <w:r w:rsidRPr="000D058E">
        <w:rPr>
          <w:rStyle w:val="default"/>
          <w:rFonts w:cs="FrankRuehl" w:hint="cs"/>
          <w:strike/>
          <w:vanish/>
          <w:sz w:val="22"/>
          <w:szCs w:val="22"/>
          <w:shd w:val="clear" w:color="auto" w:fill="FFFF99"/>
          <w:rtl/>
        </w:rPr>
        <w:t xml:space="preserve"> </w:t>
      </w:r>
      <w:r w:rsidR="000F4DE2" w:rsidRPr="000D058E">
        <w:rPr>
          <w:rStyle w:val="default"/>
          <w:rFonts w:cs="FrankRuehl" w:hint="cs"/>
          <w:strike/>
          <w:vanish/>
          <w:sz w:val="22"/>
          <w:szCs w:val="22"/>
          <w:shd w:val="clear" w:color="auto" w:fill="FFFF99"/>
          <w:rtl/>
        </w:rPr>
        <w:t>הסכום המרבי השנתי לתשלום</w:t>
      </w:r>
      <w:r w:rsidR="008F709F" w:rsidRPr="000D058E">
        <w:rPr>
          <w:rStyle w:val="default"/>
          <w:rFonts w:cs="FrankRuehl" w:hint="cs"/>
          <w:strike/>
          <w:vanish/>
          <w:sz w:val="22"/>
          <w:szCs w:val="22"/>
          <w:shd w:val="clear" w:color="auto" w:fill="FFFF99"/>
          <w:rtl/>
        </w:rPr>
        <w:t xml:space="preserve"> במחיר מלא שעל קופת החולים לשלם לבית חולים ציבורי כללי, אשר לגבי שנת 2002 תהיה לכל קופת חולים בכל בית חולים ציבורי גללי כקבוע בסעיף 33, ולגבי השנים 2003 ו-2004 תהיה תקרת הצריכה הבסיסית הפרטנית בכל בית חולים ציבורי כללי בתוספת בשיעור הקבוע בסעיף 34 או בתוספת בשיעור אחר שייקבע בצו לפי סעיף 35;</w:t>
      </w:r>
    </w:p>
    <w:p w14:paraId="3737B1F0" w14:textId="77777777" w:rsidR="000F4DE2" w:rsidRPr="000D058E" w:rsidRDefault="000F4DE2" w:rsidP="000F4DE2">
      <w:pPr>
        <w:pStyle w:val="P00"/>
        <w:spacing w:before="0"/>
        <w:ind w:left="0" w:right="1134"/>
        <w:rPr>
          <w:rStyle w:val="default"/>
          <w:rFonts w:cs="FrankRuehl" w:hint="cs"/>
          <w:vanish/>
          <w:color w:val="FF0000"/>
          <w:sz w:val="20"/>
          <w:szCs w:val="20"/>
          <w:shd w:val="clear" w:color="auto" w:fill="FFFF99"/>
          <w:rtl/>
        </w:rPr>
      </w:pPr>
    </w:p>
    <w:p w14:paraId="6EB20260" w14:textId="77777777" w:rsidR="00DD5EB0" w:rsidRPr="000D058E" w:rsidRDefault="00DD5EB0">
      <w:pPr>
        <w:pStyle w:val="P00"/>
        <w:spacing w:before="0"/>
        <w:ind w:left="1021" w:right="1134"/>
        <w:rPr>
          <w:rStyle w:val="default"/>
          <w:rFonts w:cs="FrankRuehl" w:hint="cs"/>
          <w:vanish/>
          <w:color w:val="FF0000"/>
          <w:sz w:val="20"/>
          <w:szCs w:val="20"/>
          <w:shd w:val="clear" w:color="auto" w:fill="FFFF99"/>
          <w:rtl/>
        </w:rPr>
      </w:pPr>
      <w:r w:rsidRPr="000D058E">
        <w:rPr>
          <w:rStyle w:val="default"/>
          <w:rFonts w:cs="FrankRuehl" w:hint="cs"/>
          <w:vanish/>
          <w:color w:val="FF0000"/>
          <w:sz w:val="20"/>
          <w:szCs w:val="20"/>
          <w:shd w:val="clear" w:color="auto" w:fill="FFFF99"/>
          <w:rtl/>
        </w:rPr>
        <w:t>מיום 1.1.2008</w:t>
      </w:r>
    </w:p>
    <w:p w14:paraId="3E1213F0" w14:textId="77777777" w:rsidR="00DD5EB0" w:rsidRPr="000D058E" w:rsidRDefault="00DD5EB0">
      <w:pPr>
        <w:pStyle w:val="P00"/>
        <w:spacing w:before="0"/>
        <w:ind w:left="1021"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5693A9CA" w14:textId="77777777" w:rsidR="00DD5EB0" w:rsidRPr="000D058E" w:rsidRDefault="00DD5EB0">
      <w:pPr>
        <w:pStyle w:val="P00"/>
        <w:spacing w:before="0"/>
        <w:ind w:left="1021" w:right="1134"/>
        <w:rPr>
          <w:rStyle w:val="default"/>
          <w:rFonts w:cs="FrankRuehl" w:hint="cs"/>
          <w:vanish/>
          <w:sz w:val="20"/>
          <w:szCs w:val="20"/>
          <w:shd w:val="clear" w:color="auto" w:fill="FFFF99"/>
          <w:rtl/>
        </w:rPr>
      </w:pPr>
      <w:hyperlink r:id="rId42"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110 (</w:t>
      </w:r>
      <w:hyperlink r:id="rId43"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79E58EC9" w14:textId="77777777" w:rsidR="00DD5EB0" w:rsidRPr="000D058E" w:rsidRDefault="00DD5EB0" w:rsidP="00A413A1">
      <w:pPr>
        <w:pStyle w:val="P00"/>
        <w:spacing w:before="0"/>
        <w:ind w:left="1021"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הוספת פסקאות (5), (6) להגדרת "תקרת צריכה פרטנית במחיר מלא"</w:t>
      </w:r>
    </w:p>
    <w:p w14:paraId="76A39E24" w14:textId="77777777" w:rsidR="00B75142" w:rsidRPr="000D058E" w:rsidRDefault="00B75142" w:rsidP="000D058E">
      <w:pPr>
        <w:pStyle w:val="P00"/>
        <w:spacing w:before="0"/>
        <w:ind w:left="1021" w:right="1134"/>
        <w:rPr>
          <w:rFonts w:cs="FrankRuehl" w:hint="cs"/>
          <w:vanish/>
          <w:szCs w:val="20"/>
          <w:shd w:val="clear" w:color="auto" w:fill="FFFF99"/>
          <w:rtl/>
        </w:rPr>
      </w:pPr>
    </w:p>
    <w:p w14:paraId="7DF6C548" w14:textId="77777777" w:rsidR="00B75142" w:rsidRPr="000D058E" w:rsidRDefault="00B75142" w:rsidP="000D058E">
      <w:pPr>
        <w:pStyle w:val="P00"/>
        <w:spacing w:before="0"/>
        <w:ind w:left="1021"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7EFB653F" w14:textId="77777777" w:rsidR="00B75142" w:rsidRPr="000D058E" w:rsidRDefault="00B75142" w:rsidP="000D058E">
      <w:pPr>
        <w:pStyle w:val="P00"/>
        <w:spacing w:before="0"/>
        <w:ind w:left="1021"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0D68191A" w14:textId="77777777" w:rsidR="00B75142" w:rsidRPr="000D058E" w:rsidRDefault="00B75142" w:rsidP="000D058E">
      <w:pPr>
        <w:pStyle w:val="P00"/>
        <w:spacing w:before="0"/>
        <w:ind w:left="1021" w:right="1134"/>
        <w:rPr>
          <w:rFonts w:cs="FrankRuehl" w:hint="cs"/>
          <w:vanish/>
          <w:szCs w:val="20"/>
          <w:shd w:val="clear" w:color="auto" w:fill="FFFF99"/>
          <w:rtl/>
        </w:rPr>
      </w:pPr>
      <w:hyperlink r:id="rId44"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127 (</w:t>
      </w:r>
      <w:hyperlink r:id="rId45"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6D97AD9E" w14:textId="77777777" w:rsidR="00B75142" w:rsidRPr="000D058E" w:rsidRDefault="00B75142" w:rsidP="000D058E">
      <w:pPr>
        <w:pStyle w:val="P00"/>
        <w:spacing w:before="0"/>
        <w:ind w:left="1021" w:right="1134"/>
        <w:rPr>
          <w:rFonts w:cs="FrankRuehl" w:hint="cs"/>
          <w:b/>
          <w:bCs/>
          <w:sz w:val="2"/>
          <w:szCs w:val="2"/>
          <w:rtl/>
        </w:rPr>
      </w:pPr>
      <w:r w:rsidRPr="000D058E">
        <w:rPr>
          <w:rFonts w:cs="FrankRuehl" w:hint="cs"/>
          <w:b/>
          <w:bCs/>
          <w:vanish/>
          <w:szCs w:val="20"/>
          <w:shd w:val="clear" w:color="auto" w:fill="FFFF99"/>
          <w:rtl/>
        </w:rPr>
        <w:t>הוספת פסקה (7) להגדרת "תקרת צריכה פרטנית במחיר מלא"</w:t>
      </w:r>
      <w:bookmarkEnd w:id="28"/>
    </w:p>
    <w:p w14:paraId="6EEC88EC" w14:textId="77777777" w:rsidR="00B75142" w:rsidRDefault="00B75142" w:rsidP="00B75142">
      <w:pPr>
        <w:pStyle w:val="P00"/>
        <w:spacing w:before="72"/>
        <w:ind w:left="0" w:right="1134"/>
        <w:rPr>
          <w:rStyle w:val="default"/>
          <w:rFonts w:cs="FrankRuehl" w:hint="cs"/>
          <w:rtl/>
        </w:rPr>
      </w:pPr>
      <w:r>
        <w:rPr>
          <w:rFonts w:cs="FrankRuehl"/>
          <w:rtl/>
          <w:lang w:val="he-IL"/>
        </w:rPr>
        <w:pict w14:anchorId="24F84F87">
          <v:shape id="_x0000_s1197" type="#_x0000_t202" style="position:absolute;left:0;text-align:left;margin-left:470.25pt;margin-top:7.1pt;width:1in;height:16.4pt;z-index:251705344" filled="f" stroked="f">
            <v:textbox style="mso-next-textbox:#_x0000_s1197" inset="1mm,0,1mm,0">
              <w:txbxContent>
                <w:p w14:paraId="65226C35" w14:textId="77777777" w:rsidR="00BC6A21" w:rsidRDefault="00BC6A21" w:rsidP="00B75142">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Pr>
          <w:rStyle w:val="default"/>
          <w:rFonts w:cs="FrankRuehl" w:hint="cs"/>
          <w:rtl/>
        </w:rPr>
        <w:tab/>
        <w:t xml:space="preserve">"תקרת צריכה פרטנית מיוחדת" </w:t>
      </w:r>
      <w:r>
        <w:rPr>
          <w:rStyle w:val="default"/>
          <w:rFonts w:cs="FrankRuehl"/>
          <w:rtl/>
        </w:rPr>
        <w:t>–</w:t>
      </w:r>
      <w:r>
        <w:rPr>
          <w:rStyle w:val="default"/>
          <w:rFonts w:cs="FrankRuehl" w:hint="cs"/>
          <w:rtl/>
        </w:rPr>
        <w:t xml:space="preserve"> הסכום המרבי השנתי לתשלום במחיר מלא שעל קופת החולים לשלם לבית חולים ציבורי כללי בעבור רכישת שירותים מיוחדים, שאינם ימי אשפוז שחלות לגביהם הוראות סעיף 14(ד)(3), שיהיה לכל קופת חולים בכל בית חולים ציבורי כללי בשנת 2011 </w:t>
      </w:r>
      <w:r>
        <w:rPr>
          <w:rStyle w:val="default"/>
          <w:rFonts w:cs="FrankRuehl"/>
          <w:rtl/>
        </w:rPr>
        <w:t>–</w:t>
      </w:r>
      <w:r>
        <w:rPr>
          <w:rStyle w:val="default"/>
          <w:rFonts w:cs="FrankRuehl" w:hint="cs"/>
          <w:rtl/>
        </w:rPr>
        <w:t xml:space="preserve"> כקבוע בסעיף 12ו, ובשנים 2012 ו-2013 </w:t>
      </w:r>
      <w:r>
        <w:rPr>
          <w:rStyle w:val="default"/>
          <w:rFonts w:cs="FrankRuehl"/>
          <w:rtl/>
        </w:rPr>
        <w:t>–</w:t>
      </w:r>
      <w:r>
        <w:rPr>
          <w:rStyle w:val="default"/>
          <w:rFonts w:cs="FrankRuehl" w:hint="cs"/>
          <w:rtl/>
        </w:rPr>
        <w:t xml:space="preserve"> כקבוע בסעיף 12ז, והכל בהפחתה ובתוספת שקבעו השרים לפי סעיפים 12ח(ב) ו-12ט, לכל אחת מהשנים האמורות, אם קבעו;</w:t>
      </w:r>
    </w:p>
    <w:p w14:paraId="034DAFC3" w14:textId="77777777" w:rsidR="00B75142" w:rsidRPr="000D058E" w:rsidRDefault="00B75142" w:rsidP="00B75142">
      <w:pPr>
        <w:pStyle w:val="P00"/>
        <w:spacing w:before="0"/>
        <w:ind w:left="0" w:right="1134"/>
        <w:rPr>
          <w:rFonts w:cs="FrankRuehl" w:hint="cs"/>
          <w:vanish/>
          <w:color w:val="FF0000"/>
          <w:szCs w:val="20"/>
          <w:shd w:val="clear" w:color="auto" w:fill="FFFF99"/>
          <w:rtl/>
        </w:rPr>
      </w:pPr>
      <w:bookmarkStart w:id="29" w:name="Rov102"/>
      <w:r w:rsidRPr="000D058E">
        <w:rPr>
          <w:rFonts w:cs="FrankRuehl" w:hint="cs"/>
          <w:vanish/>
          <w:color w:val="FF0000"/>
          <w:szCs w:val="20"/>
          <w:shd w:val="clear" w:color="auto" w:fill="FFFF99"/>
          <w:rtl/>
        </w:rPr>
        <w:t>מיום 30.12.2010</w:t>
      </w:r>
    </w:p>
    <w:p w14:paraId="565C8037" w14:textId="77777777" w:rsidR="00B75142" w:rsidRPr="000D058E" w:rsidRDefault="00B75142" w:rsidP="00B75142">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35AF968D" w14:textId="77777777" w:rsidR="00B75142" w:rsidRPr="000D058E" w:rsidRDefault="00B75142" w:rsidP="00B75142">
      <w:pPr>
        <w:pStyle w:val="P00"/>
        <w:spacing w:before="0"/>
        <w:ind w:left="0" w:right="1134"/>
        <w:rPr>
          <w:rFonts w:cs="FrankRuehl" w:hint="cs"/>
          <w:vanish/>
          <w:szCs w:val="20"/>
          <w:shd w:val="clear" w:color="auto" w:fill="FFFF99"/>
          <w:rtl/>
        </w:rPr>
      </w:pPr>
      <w:hyperlink r:id="rId46"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127 (</w:t>
      </w:r>
      <w:hyperlink r:id="rId47"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2C2F5E2A" w14:textId="77777777" w:rsidR="00B75142" w:rsidRPr="000D058E" w:rsidRDefault="00B75142" w:rsidP="000D058E">
      <w:pPr>
        <w:pStyle w:val="P00"/>
        <w:spacing w:before="0"/>
        <w:ind w:left="0" w:right="1134"/>
        <w:rPr>
          <w:rFonts w:cs="FrankRuehl" w:hint="cs"/>
          <w:sz w:val="2"/>
          <w:szCs w:val="2"/>
          <w:rtl/>
        </w:rPr>
      </w:pPr>
      <w:r w:rsidRPr="000D058E">
        <w:rPr>
          <w:rFonts w:cs="FrankRuehl" w:hint="cs"/>
          <w:b/>
          <w:bCs/>
          <w:vanish/>
          <w:szCs w:val="20"/>
          <w:shd w:val="clear" w:color="auto" w:fill="FFFF99"/>
          <w:rtl/>
        </w:rPr>
        <w:t>הוספת הגדרת "תקרת צריכה פרטנית מיוחדת"</w:t>
      </w:r>
      <w:bookmarkEnd w:id="29"/>
    </w:p>
    <w:p w14:paraId="303C3AEA" w14:textId="77777777" w:rsidR="00B75142" w:rsidRDefault="00B75142" w:rsidP="00B75142">
      <w:pPr>
        <w:pStyle w:val="P00"/>
        <w:spacing w:before="72"/>
        <w:ind w:left="0" w:right="1134"/>
        <w:rPr>
          <w:rStyle w:val="default"/>
          <w:rFonts w:cs="FrankRuehl" w:hint="cs"/>
          <w:rtl/>
        </w:rPr>
      </w:pPr>
      <w:r>
        <w:rPr>
          <w:rFonts w:cs="FrankRuehl"/>
          <w:rtl/>
          <w:lang w:val="he-IL"/>
        </w:rPr>
        <w:pict w14:anchorId="650FC076">
          <v:shape id="_x0000_s1198" type="#_x0000_t202" style="position:absolute;left:0;text-align:left;margin-left:470.25pt;margin-top:7.1pt;width:1in;height:16.4pt;z-index:251706368" filled="f" stroked="f">
            <v:textbox style="mso-next-textbox:#_x0000_s1198" inset="1mm,0,1mm,0">
              <w:txbxContent>
                <w:p w14:paraId="6E774A65" w14:textId="77777777" w:rsidR="00BC6A21" w:rsidRDefault="00BC6A21" w:rsidP="00B75142">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Pr>
          <w:rStyle w:val="default"/>
          <w:rFonts w:cs="FrankRuehl" w:hint="cs"/>
          <w:rtl/>
        </w:rPr>
        <w:tab/>
        <w:t xml:space="preserve">"תקרת צריכה פרטנית רגילה" </w:t>
      </w:r>
      <w:r>
        <w:rPr>
          <w:rStyle w:val="default"/>
          <w:rFonts w:cs="FrankRuehl"/>
          <w:rtl/>
        </w:rPr>
        <w:t>–</w:t>
      </w:r>
      <w:r>
        <w:rPr>
          <w:rStyle w:val="default"/>
          <w:rFonts w:cs="FrankRuehl" w:hint="cs"/>
          <w:rtl/>
        </w:rPr>
        <w:t xml:space="preserve"> הסכום המרבי השנתי לתשלום במחיר מלא שעל קופת החולים לשלם לבית חולים ציבורי כללי בעבור רכישת שירותי בריאות, שאינם שירותים מיוחדים ואינם ימי אשפוז שחלות לגביהם הוראות סעיף 14(ד)(3), שיהיה לכל קופת חולים בכל בית חולים ציבורי כללי בשנת 2011 </w:t>
      </w:r>
      <w:r>
        <w:rPr>
          <w:rStyle w:val="default"/>
          <w:rFonts w:cs="FrankRuehl"/>
          <w:rtl/>
        </w:rPr>
        <w:t>–</w:t>
      </w:r>
      <w:r>
        <w:rPr>
          <w:rStyle w:val="default"/>
          <w:rFonts w:cs="FrankRuehl" w:hint="cs"/>
          <w:rtl/>
        </w:rPr>
        <w:t xml:space="preserve"> כקבוע בסעיף 12ו, ובשנים 2012 ו-2013 </w:t>
      </w:r>
      <w:r>
        <w:rPr>
          <w:rStyle w:val="default"/>
          <w:rFonts w:cs="FrankRuehl"/>
          <w:rtl/>
        </w:rPr>
        <w:t>–</w:t>
      </w:r>
      <w:r>
        <w:rPr>
          <w:rStyle w:val="default"/>
          <w:rFonts w:cs="FrankRuehl" w:hint="cs"/>
          <w:rtl/>
        </w:rPr>
        <w:t xml:space="preserve"> כקבוע בסעיף 12ז, והכל בהפחתה ובתוספת שקבעו השרים לפי סעיפים 12ח(ב) ו-12ט, לכל אחת מהשנים האמורות, אם קבעו;</w:t>
      </w:r>
    </w:p>
    <w:p w14:paraId="11ACEBB1" w14:textId="77777777" w:rsidR="00B75142" w:rsidRPr="000D058E" w:rsidRDefault="00B75142" w:rsidP="00B75142">
      <w:pPr>
        <w:pStyle w:val="P00"/>
        <w:spacing w:before="0"/>
        <w:ind w:left="0" w:right="1134"/>
        <w:rPr>
          <w:rFonts w:cs="FrankRuehl" w:hint="cs"/>
          <w:vanish/>
          <w:color w:val="FF0000"/>
          <w:szCs w:val="20"/>
          <w:shd w:val="clear" w:color="auto" w:fill="FFFF99"/>
          <w:rtl/>
        </w:rPr>
      </w:pPr>
      <w:bookmarkStart w:id="30" w:name="Rov103"/>
      <w:r w:rsidRPr="000D058E">
        <w:rPr>
          <w:rFonts w:cs="FrankRuehl" w:hint="cs"/>
          <w:vanish/>
          <w:color w:val="FF0000"/>
          <w:szCs w:val="20"/>
          <w:shd w:val="clear" w:color="auto" w:fill="FFFF99"/>
          <w:rtl/>
        </w:rPr>
        <w:t>מיום 30.12.2010</w:t>
      </w:r>
    </w:p>
    <w:p w14:paraId="31DAA01F" w14:textId="77777777" w:rsidR="00B75142" w:rsidRPr="000D058E" w:rsidRDefault="00B75142" w:rsidP="00B75142">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2B3D8F4B" w14:textId="77777777" w:rsidR="00B75142" w:rsidRPr="000D058E" w:rsidRDefault="00B75142" w:rsidP="00B75142">
      <w:pPr>
        <w:pStyle w:val="P00"/>
        <w:spacing w:before="0"/>
        <w:ind w:left="0" w:right="1134"/>
        <w:rPr>
          <w:rFonts w:cs="FrankRuehl" w:hint="cs"/>
          <w:vanish/>
          <w:szCs w:val="20"/>
          <w:shd w:val="clear" w:color="auto" w:fill="FFFF99"/>
          <w:rtl/>
        </w:rPr>
      </w:pPr>
      <w:hyperlink r:id="rId48"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127 (</w:t>
      </w:r>
      <w:hyperlink r:id="rId49"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73AEF567" w14:textId="77777777" w:rsidR="00B75142" w:rsidRPr="000D058E" w:rsidRDefault="00B75142" w:rsidP="000D058E">
      <w:pPr>
        <w:pStyle w:val="P00"/>
        <w:spacing w:before="0"/>
        <w:ind w:left="0" w:right="1134"/>
        <w:rPr>
          <w:rFonts w:cs="FrankRuehl" w:hint="cs"/>
          <w:sz w:val="2"/>
          <w:szCs w:val="2"/>
          <w:rtl/>
        </w:rPr>
      </w:pPr>
      <w:r w:rsidRPr="000D058E">
        <w:rPr>
          <w:rFonts w:cs="FrankRuehl" w:hint="cs"/>
          <w:b/>
          <w:bCs/>
          <w:vanish/>
          <w:szCs w:val="20"/>
          <w:shd w:val="clear" w:color="auto" w:fill="FFFF99"/>
          <w:rtl/>
        </w:rPr>
        <w:t>הוספת הגדרת "תקרת צריכה פרטנית רגילה"</w:t>
      </w:r>
      <w:bookmarkEnd w:id="30"/>
    </w:p>
    <w:p w14:paraId="1A09635C" w14:textId="77777777" w:rsidR="00DD5EB0" w:rsidRDefault="00DD5EB0" w:rsidP="002865A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ק</w:t>
      </w:r>
      <w:r>
        <w:rPr>
          <w:rStyle w:val="default"/>
          <w:rFonts w:cs="FrankRuehl" w:hint="cs"/>
          <w:rtl/>
        </w:rPr>
        <w:t xml:space="preserve">רת צריכה כוללת במחיר מלא לשנת 2002 לרבות צריכה תאורטית של שירותים פסיכיאטריים" - תקרת הצריכה הכוללת לשנת 2002 </w:t>
      </w:r>
      <w:r>
        <w:rPr>
          <w:rStyle w:val="default"/>
          <w:rFonts w:cs="FrankRuehl"/>
          <w:rtl/>
        </w:rPr>
        <w:t>אי</w:t>
      </w:r>
      <w:r>
        <w:rPr>
          <w:rStyle w:val="default"/>
          <w:rFonts w:cs="FrankRuehl" w:hint="cs"/>
          <w:rtl/>
        </w:rPr>
        <w:t>לו</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הופחתה ממנה הצריכה הכוללת של שירותים פסיכיאטריים.</w:t>
      </w:r>
    </w:p>
    <w:p w14:paraId="75358C79" w14:textId="77777777" w:rsidR="00DD5EB0" w:rsidRDefault="00DD5EB0">
      <w:pPr>
        <w:pStyle w:val="P00"/>
        <w:spacing w:before="72"/>
        <w:ind w:left="0" w:right="1134"/>
        <w:rPr>
          <w:rStyle w:val="default"/>
          <w:rFonts w:cs="FrankRuehl"/>
          <w:rtl/>
        </w:rPr>
      </w:pPr>
      <w:bookmarkStart w:id="31" w:name="Seif11"/>
      <w:bookmarkEnd w:id="31"/>
      <w:r>
        <w:rPr>
          <w:lang w:val="he-IL"/>
        </w:rPr>
        <w:pict w14:anchorId="28576794">
          <v:rect id="_x0000_s1036" style="position:absolute;left:0;text-align:left;margin-left:464.5pt;margin-top:8.05pt;width:75.05pt;height:19.2pt;z-index:251600896" o:allowincell="f" filled="f" stroked="f" strokecolor="lime" strokeweight=".25pt">
            <v:textbox inset="0,0,0,0">
              <w:txbxContent>
                <w:p w14:paraId="7A8350F1"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ר</w:t>
                  </w:r>
                  <w:r>
                    <w:rPr>
                      <w:rFonts w:cs="Miriam" w:hint="cs"/>
                      <w:sz w:val="18"/>
                      <w:szCs w:val="18"/>
                      <w:rtl/>
                    </w:rPr>
                    <w:t xml:space="preserve">ות צריכה פרטניות </w:t>
                  </w:r>
                  <w:r>
                    <w:rPr>
                      <w:rFonts w:cs="Miriam"/>
                      <w:sz w:val="18"/>
                      <w:szCs w:val="18"/>
                      <w:rtl/>
                    </w:rPr>
                    <w:t>בשנ</w:t>
                  </w:r>
                  <w:r>
                    <w:rPr>
                      <w:rFonts w:cs="Miriam" w:hint="cs"/>
                      <w:sz w:val="18"/>
                      <w:szCs w:val="18"/>
                      <w:rtl/>
                    </w:rPr>
                    <w:t>ת 2002</w:t>
                  </w:r>
                </w:p>
              </w:txbxContent>
            </v:textbox>
            <w10:anchorlock/>
          </v:rect>
        </w:pict>
      </w:r>
      <w:r>
        <w:rPr>
          <w:rStyle w:val="big-number"/>
          <w:rFonts w:cs="Miriam"/>
          <w:rtl/>
        </w:rPr>
        <w:t>11.</w:t>
      </w:r>
      <w:r>
        <w:rPr>
          <w:rStyle w:val="big-number"/>
          <w:rFonts w:cs="Miriam"/>
          <w:rtl/>
        </w:rPr>
        <w:tab/>
      </w:r>
      <w:r>
        <w:rPr>
          <w:rStyle w:val="default"/>
          <w:rFonts w:cs="FrankRuehl"/>
          <w:rtl/>
        </w:rPr>
        <w:t>ת</w:t>
      </w:r>
      <w:r>
        <w:rPr>
          <w:rStyle w:val="default"/>
          <w:rFonts w:cs="FrankRuehl" w:hint="cs"/>
          <w:rtl/>
        </w:rPr>
        <w:t>ק</w:t>
      </w:r>
      <w:r>
        <w:rPr>
          <w:rStyle w:val="default"/>
          <w:rFonts w:cs="FrankRuehl"/>
          <w:rtl/>
        </w:rPr>
        <w:t>ר</w:t>
      </w:r>
      <w:r>
        <w:rPr>
          <w:rStyle w:val="default"/>
          <w:rFonts w:cs="FrankRuehl" w:hint="cs"/>
          <w:rtl/>
        </w:rPr>
        <w:t>ת הצריכה הפרטנית במחיר מלא לשנת 2002 של כל קופת חולים בכל בית חולים ציבורי כללי תהיה ממוצע הביצוע במחיר קבוע של אותה קופה באותו בית חולים בשנים 1999 עד 2001, כשה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מוכפל ביחס שבין תקרת הצריכה הכוללת במחיר מלא לשנת 2002 לרבות צריכה תאורטית של שירותים פסיכיאטריים, לבין ממוצע הסך הכולל של הביצוע במחיר קבוע של כל קופות החולים בכל בתי החולים הציבוריים הכלליים בשנים 1999 עד 2001; מתקרה זו תופחת המכפלה של הצריכה הכו</w:t>
      </w:r>
      <w:r>
        <w:rPr>
          <w:rStyle w:val="default"/>
          <w:rFonts w:cs="FrankRuehl"/>
          <w:rtl/>
        </w:rPr>
        <w:t>לל</w:t>
      </w:r>
      <w:r>
        <w:rPr>
          <w:rStyle w:val="default"/>
          <w:rFonts w:cs="FrankRuehl" w:hint="cs"/>
          <w:rtl/>
        </w:rPr>
        <w:t xml:space="preserve">ת </w:t>
      </w:r>
      <w:r>
        <w:rPr>
          <w:rStyle w:val="default"/>
          <w:rFonts w:cs="FrankRuehl"/>
          <w:rtl/>
        </w:rPr>
        <w:t>של ש</w:t>
      </w:r>
      <w:r>
        <w:rPr>
          <w:rStyle w:val="default"/>
          <w:rFonts w:cs="FrankRuehl" w:hint="cs"/>
          <w:rtl/>
        </w:rPr>
        <w:t>ירותים פסיכיאטריים ביחס שבין הצריכה של שירותים פסיכיאטריים של קופת החולים בבית החולים, לבין סך הצריכה של שירותים פסיכיאטריים בידי כל קופות החולים בכל בתי החולים.</w:t>
      </w:r>
    </w:p>
    <w:p w14:paraId="225AE5CF" w14:textId="77777777" w:rsidR="00DD5EB0" w:rsidRDefault="00DD5EB0" w:rsidP="00723561">
      <w:pPr>
        <w:pStyle w:val="P00"/>
        <w:spacing w:before="72"/>
        <w:ind w:left="0" w:right="1134"/>
        <w:rPr>
          <w:rStyle w:val="default"/>
          <w:rFonts w:cs="FrankRuehl" w:hint="cs"/>
          <w:rtl/>
        </w:rPr>
      </w:pPr>
      <w:bookmarkStart w:id="32" w:name="Seif12"/>
      <w:bookmarkEnd w:id="32"/>
      <w:r>
        <w:rPr>
          <w:lang w:val="he-IL"/>
        </w:rPr>
        <w:pict w14:anchorId="3C2D6425">
          <v:rect id="_x0000_s1037" style="position:absolute;left:0;text-align:left;margin-left:464.5pt;margin-top:8.05pt;width:75.05pt;height:62.2pt;z-index:251601920" o:allowincell="f" filled="f" stroked="f" strokecolor="lime" strokeweight=".25pt">
            <v:textbox inset="0,0,0,0">
              <w:txbxContent>
                <w:p w14:paraId="1B45022C" w14:textId="77777777" w:rsidR="00BC6A21" w:rsidRDefault="00BC6A21">
                  <w:pPr>
                    <w:spacing w:line="160" w:lineRule="exact"/>
                    <w:jc w:val="left"/>
                    <w:rPr>
                      <w:rFonts w:cs="Miriam" w:hint="cs"/>
                      <w:sz w:val="18"/>
                      <w:szCs w:val="18"/>
                      <w:rtl/>
                    </w:rPr>
                  </w:pPr>
                  <w:r>
                    <w:rPr>
                      <w:rFonts w:cs="Miriam"/>
                      <w:sz w:val="18"/>
                      <w:szCs w:val="18"/>
                      <w:rtl/>
                    </w:rPr>
                    <w:t>ת</w:t>
                  </w:r>
                  <w:r>
                    <w:rPr>
                      <w:rFonts w:cs="Miriam" w:hint="cs"/>
                      <w:sz w:val="18"/>
                      <w:szCs w:val="18"/>
                      <w:rtl/>
                    </w:rPr>
                    <w:t>ק</w:t>
                  </w:r>
                  <w:r>
                    <w:rPr>
                      <w:rFonts w:cs="Miriam"/>
                      <w:sz w:val="18"/>
                      <w:szCs w:val="18"/>
                      <w:rtl/>
                    </w:rPr>
                    <w:t>ר</w:t>
                  </w:r>
                  <w:r>
                    <w:rPr>
                      <w:rFonts w:cs="Miriam" w:hint="cs"/>
                      <w:sz w:val="18"/>
                      <w:szCs w:val="18"/>
                      <w:rtl/>
                    </w:rPr>
                    <w:t xml:space="preserve">ות צריכה פרטניות </w:t>
                  </w:r>
                  <w:r>
                    <w:rPr>
                      <w:rFonts w:cs="Miriam"/>
                      <w:sz w:val="18"/>
                      <w:szCs w:val="18"/>
                      <w:rtl/>
                    </w:rPr>
                    <w:t>בשנ</w:t>
                  </w:r>
                  <w:r>
                    <w:rPr>
                      <w:rFonts w:cs="Miriam" w:hint="cs"/>
                      <w:sz w:val="18"/>
                      <w:szCs w:val="18"/>
                      <w:rtl/>
                    </w:rPr>
                    <w:t xml:space="preserve">ים 2003 </w:t>
                  </w:r>
                  <w:r>
                    <w:rPr>
                      <w:rFonts w:cs="Miriam"/>
                      <w:sz w:val="18"/>
                      <w:szCs w:val="18"/>
                      <w:rtl/>
                    </w:rPr>
                    <w:t>ו-2004</w:t>
                  </w:r>
                </w:p>
                <w:p w14:paraId="417104C9"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p w14:paraId="27D172B4" w14:textId="77777777" w:rsidR="00723561" w:rsidRDefault="00723561">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rtl/>
        </w:rPr>
        <w:t>12.</w:t>
      </w:r>
      <w:r>
        <w:rPr>
          <w:rStyle w:val="big-number"/>
          <w:rFonts w:cs="Miriam"/>
          <w:rtl/>
        </w:rPr>
        <w:tab/>
      </w:r>
      <w:r>
        <w:rPr>
          <w:rStyle w:val="default"/>
          <w:rFonts w:cs="FrankRuehl"/>
          <w:rtl/>
        </w:rPr>
        <w:t>ת</w:t>
      </w:r>
      <w:r>
        <w:rPr>
          <w:rStyle w:val="default"/>
          <w:rFonts w:cs="FrankRuehl" w:hint="cs"/>
          <w:rtl/>
        </w:rPr>
        <w:t>ק</w:t>
      </w:r>
      <w:r>
        <w:rPr>
          <w:rStyle w:val="default"/>
          <w:rFonts w:cs="FrankRuehl"/>
          <w:rtl/>
        </w:rPr>
        <w:t>ר</w:t>
      </w:r>
      <w:r>
        <w:rPr>
          <w:rStyle w:val="default"/>
          <w:rFonts w:cs="FrankRuehl" w:hint="cs"/>
          <w:rtl/>
        </w:rPr>
        <w:t>ת הצריכה הפרטנית במחיר מלא בכל אחת מהשני</w:t>
      </w:r>
      <w:r>
        <w:rPr>
          <w:rStyle w:val="default"/>
          <w:rFonts w:cs="FrankRuehl"/>
          <w:rtl/>
        </w:rPr>
        <w:t>ם</w:t>
      </w:r>
      <w:r>
        <w:rPr>
          <w:rStyle w:val="default"/>
          <w:rFonts w:cs="FrankRuehl" w:hint="cs"/>
          <w:rtl/>
        </w:rPr>
        <w:t xml:space="preserve"> 2003 </w:t>
      </w:r>
      <w:r>
        <w:rPr>
          <w:rStyle w:val="default"/>
          <w:rFonts w:cs="FrankRuehl"/>
          <w:rtl/>
        </w:rPr>
        <w:t>ו</w:t>
      </w:r>
      <w:r>
        <w:rPr>
          <w:rStyle w:val="default"/>
          <w:rFonts w:cs="FrankRuehl" w:hint="cs"/>
          <w:rtl/>
        </w:rPr>
        <w:t xml:space="preserve">-2004 תהיה תקרת הצריכה הבסיסית הפרטנית במחיר מלא לכל קופת חולים בכל אחד מבתי החולים הציבוריים הכלליים בשנה הקודמת בתוספת ריאלית בשיעור של 1.25% או בשיעור אחר שקבעו </w:t>
      </w:r>
      <w:r w:rsidR="00723561">
        <w:rPr>
          <w:rStyle w:val="default"/>
          <w:rFonts w:cs="FrankRuehl" w:hint="cs"/>
          <w:rtl/>
        </w:rPr>
        <w:t>השרים</w:t>
      </w:r>
      <w:r>
        <w:rPr>
          <w:rStyle w:val="default"/>
          <w:rFonts w:cs="FrankRuehl" w:hint="cs"/>
          <w:rtl/>
        </w:rPr>
        <w:t xml:space="preserve"> לאותה קופה ביחס לכל בתי החולים או ביחס לבית החולים שנקבעה</w:t>
      </w:r>
      <w:r>
        <w:rPr>
          <w:rStyle w:val="default"/>
          <w:rFonts w:cs="FrankRuehl"/>
          <w:rtl/>
        </w:rPr>
        <w:t xml:space="preserve"> ל</w:t>
      </w:r>
      <w:r>
        <w:rPr>
          <w:rStyle w:val="default"/>
          <w:rFonts w:cs="FrankRuehl" w:hint="cs"/>
          <w:rtl/>
        </w:rPr>
        <w:t xml:space="preserve">ו </w:t>
      </w:r>
      <w:r>
        <w:rPr>
          <w:rStyle w:val="default"/>
          <w:rFonts w:cs="FrankRuehl"/>
          <w:rtl/>
        </w:rPr>
        <w:t>תוספ</w:t>
      </w:r>
      <w:r>
        <w:rPr>
          <w:rStyle w:val="default"/>
          <w:rFonts w:cs="FrankRuehl" w:hint="cs"/>
          <w:rtl/>
        </w:rPr>
        <w:t>ת לתקרת צריכה לבית חולים ציבורי כללי, הכל בצו לפי סעיף 13.</w:t>
      </w:r>
    </w:p>
    <w:p w14:paraId="142F06C0" w14:textId="77777777" w:rsidR="00853791" w:rsidRPr="000D058E" w:rsidRDefault="00853791" w:rsidP="00853791">
      <w:pPr>
        <w:pStyle w:val="P00"/>
        <w:spacing w:before="0"/>
        <w:ind w:left="0" w:right="1134"/>
        <w:rPr>
          <w:rStyle w:val="default"/>
          <w:rFonts w:cs="FrankRuehl" w:hint="cs"/>
          <w:vanish/>
          <w:color w:val="FF0000"/>
          <w:sz w:val="20"/>
          <w:szCs w:val="20"/>
          <w:shd w:val="clear" w:color="auto" w:fill="FFFF99"/>
          <w:rtl/>
        </w:rPr>
      </w:pPr>
      <w:bookmarkStart w:id="33" w:name="Rov104"/>
      <w:r w:rsidRPr="000D058E">
        <w:rPr>
          <w:rStyle w:val="default"/>
          <w:rFonts w:cs="FrankRuehl" w:hint="cs"/>
          <w:vanish/>
          <w:color w:val="FF0000"/>
          <w:sz w:val="20"/>
          <w:szCs w:val="20"/>
          <w:shd w:val="clear" w:color="auto" w:fill="FFFF99"/>
          <w:rtl/>
        </w:rPr>
        <w:t>מיום 1.1.2005</w:t>
      </w:r>
    </w:p>
    <w:p w14:paraId="6B22B157" w14:textId="77777777" w:rsidR="00853791" w:rsidRPr="000D058E" w:rsidRDefault="00853791" w:rsidP="00853791">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5</w:t>
      </w:r>
    </w:p>
    <w:p w14:paraId="2CFA3C49" w14:textId="77777777" w:rsidR="00853791" w:rsidRPr="000D058E" w:rsidRDefault="00853791" w:rsidP="00867ED3">
      <w:pPr>
        <w:pStyle w:val="P00"/>
        <w:spacing w:before="0"/>
        <w:ind w:left="0" w:right="1134"/>
        <w:rPr>
          <w:rStyle w:val="default"/>
          <w:rFonts w:cs="FrankRuehl" w:hint="cs"/>
          <w:vanish/>
          <w:sz w:val="20"/>
          <w:szCs w:val="20"/>
          <w:shd w:val="clear" w:color="auto" w:fill="FFFF99"/>
          <w:rtl/>
        </w:rPr>
      </w:pPr>
      <w:hyperlink r:id="rId50" w:history="1">
        <w:r w:rsidRPr="000D058E">
          <w:rPr>
            <w:rStyle w:val="Hyperlink"/>
            <w:rFonts w:cs="FrankRuehl" w:hint="cs"/>
            <w:vanish/>
            <w:szCs w:val="20"/>
            <w:shd w:val="clear" w:color="auto" w:fill="FFFF99"/>
            <w:rtl/>
          </w:rPr>
          <w:t>ס"ח תשס"ה מס' 1997</w:t>
        </w:r>
      </w:hyperlink>
      <w:r w:rsidRPr="000D058E">
        <w:rPr>
          <w:rStyle w:val="default"/>
          <w:rFonts w:cs="FrankRuehl" w:hint="cs"/>
          <w:vanish/>
          <w:sz w:val="20"/>
          <w:szCs w:val="20"/>
          <w:shd w:val="clear" w:color="auto" w:fill="FFFF99"/>
          <w:rtl/>
        </w:rPr>
        <w:t xml:space="preserve"> מיום 11.4.2005 עמ' </w:t>
      </w:r>
      <w:r w:rsidR="00867ED3" w:rsidRPr="000D058E">
        <w:rPr>
          <w:rStyle w:val="default"/>
          <w:rFonts w:cs="FrankRuehl" w:hint="cs"/>
          <w:vanish/>
          <w:sz w:val="20"/>
          <w:szCs w:val="20"/>
          <w:shd w:val="clear" w:color="auto" w:fill="FFFF99"/>
          <w:rtl/>
        </w:rPr>
        <w:t>383</w:t>
      </w:r>
      <w:r w:rsidRPr="000D058E">
        <w:rPr>
          <w:rStyle w:val="default"/>
          <w:rFonts w:cs="FrankRuehl" w:hint="cs"/>
          <w:vanish/>
          <w:sz w:val="20"/>
          <w:szCs w:val="20"/>
          <w:shd w:val="clear" w:color="auto" w:fill="FFFF99"/>
          <w:rtl/>
        </w:rPr>
        <w:t xml:space="preserve"> (</w:t>
      </w:r>
      <w:hyperlink r:id="rId51" w:history="1">
        <w:r w:rsidRPr="000D058E">
          <w:rPr>
            <w:rStyle w:val="Hyperlink"/>
            <w:rFonts w:cs="FrankRuehl" w:hint="cs"/>
            <w:vanish/>
            <w:szCs w:val="20"/>
            <w:shd w:val="clear" w:color="auto" w:fill="FFFF99"/>
            <w:rtl/>
          </w:rPr>
          <w:t>ה"ח 143</w:t>
        </w:r>
      </w:hyperlink>
      <w:r w:rsidRPr="000D058E">
        <w:rPr>
          <w:rStyle w:val="default"/>
          <w:rFonts w:cs="FrankRuehl" w:hint="cs"/>
          <w:vanish/>
          <w:sz w:val="20"/>
          <w:szCs w:val="20"/>
          <w:shd w:val="clear" w:color="auto" w:fill="FFFF99"/>
          <w:rtl/>
        </w:rPr>
        <w:t>)</w:t>
      </w:r>
    </w:p>
    <w:p w14:paraId="16E782BB" w14:textId="77777777" w:rsidR="00853791" w:rsidRPr="000D058E" w:rsidRDefault="00853791" w:rsidP="000A6634">
      <w:pPr>
        <w:pStyle w:val="P00"/>
        <w:ind w:left="0" w:right="1134"/>
        <w:rPr>
          <w:rStyle w:val="default"/>
          <w:rFonts w:cs="FrankRuehl" w:hint="cs"/>
          <w:vanish/>
          <w:sz w:val="22"/>
          <w:szCs w:val="22"/>
          <w:shd w:val="clear" w:color="auto" w:fill="FFFF99"/>
          <w:rtl/>
        </w:rPr>
      </w:pPr>
      <w:r w:rsidRPr="000D058E">
        <w:rPr>
          <w:rStyle w:val="big-number"/>
          <w:rFonts w:cs="FrankRuehl"/>
          <w:vanish/>
          <w:sz w:val="22"/>
          <w:szCs w:val="22"/>
          <w:shd w:val="clear" w:color="auto" w:fill="FFFF99"/>
          <w:rtl/>
        </w:rPr>
        <w:t>12.</w:t>
      </w:r>
      <w:r w:rsidRPr="000D058E">
        <w:rPr>
          <w:rStyle w:val="big-number"/>
          <w:rFonts w:cs="FrankRuehl"/>
          <w:vanish/>
          <w:sz w:val="22"/>
          <w:szCs w:val="22"/>
          <w:shd w:val="clear" w:color="auto" w:fill="FFFF99"/>
          <w:rtl/>
        </w:rPr>
        <w:tab/>
      </w:r>
      <w:r w:rsidRPr="000D058E">
        <w:rPr>
          <w:rStyle w:val="default"/>
          <w:rFonts w:cs="FrankRuehl"/>
          <w:vanish/>
          <w:sz w:val="22"/>
          <w:szCs w:val="22"/>
          <w:shd w:val="clear" w:color="auto" w:fill="FFFF99"/>
          <w:rtl/>
        </w:rPr>
        <w:t>ת</w:t>
      </w:r>
      <w:r w:rsidRPr="000D058E">
        <w:rPr>
          <w:rStyle w:val="default"/>
          <w:rFonts w:cs="FrankRuehl" w:hint="cs"/>
          <w:vanish/>
          <w:sz w:val="22"/>
          <w:szCs w:val="22"/>
          <w:shd w:val="clear" w:color="auto" w:fill="FFFF99"/>
          <w:rtl/>
        </w:rPr>
        <w:t>ק</w:t>
      </w:r>
      <w:r w:rsidRPr="000D058E">
        <w:rPr>
          <w:rStyle w:val="default"/>
          <w:rFonts w:cs="FrankRuehl"/>
          <w:vanish/>
          <w:sz w:val="22"/>
          <w:szCs w:val="22"/>
          <w:shd w:val="clear" w:color="auto" w:fill="FFFF99"/>
          <w:rtl/>
        </w:rPr>
        <w:t>ר</w:t>
      </w:r>
      <w:r w:rsidRPr="000D058E">
        <w:rPr>
          <w:rStyle w:val="default"/>
          <w:rFonts w:cs="FrankRuehl" w:hint="cs"/>
          <w:vanish/>
          <w:sz w:val="22"/>
          <w:szCs w:val="22"/>
          <w:shd w:val="clear" w:color="auto" w:fill="FFFF99"/>
          <w:rtl/>
        </w:rPr>
        <w:t>ת הצריכה הפרטנית במחיר מלא בכל אחת מהשני</w:t>
      </w:r>
      <w:r w:rsidRPr="000D058E">
        <w:rPr>
          <w:rStyle w:val="default"/>
          <w:rFonts w:cs="FrankRuehl"/>
          <w:vanish/>
          <w:sz w:val="22"/>
          <w:szCs w:val="22"/>
          <w:shd w:val="clear" w:color="auto" w:fill="FFFF99"/>
          <w:rtl/>
        </w:rPr>
        <w:t>ם</w:t>
      </w:r>
      <w:r w:rsidRPr="000D058E">
        <w:rPr>
          <w:rStyle w:val="default"/>
          <w:rFonts w:cs="FrankRuehl" w:hint="cs"/>
          <w:vanish/>
          <w:sz w:val="22"/>
          <w:szCs w:val="22"/>
          <w:shd w:val="clear" w:color="auto" w:fill="FFFF99"/>
          <w:rtl/>
        </w:rPr>
        <w:t xml:space="preserve"> 2003 </w:t>
      </w:r>
      <w:r w:rsidRPr="000D058E">
        <w:rPr>
          <w:rStyle w:val="default"/>
          <w:rFonts w:cs="FrankRuehl"/>
          <w:vanish/>
          <w:sz w:val="22"/>
          <w:szCs w:val="22"/>
          <w:shd w:val="clear" w:color="auto" w:fill="FFFF99"/>
          <w:rtl/>
        </w:rPr>
        <w:t>ו</w:t>
      </w:r>
      <w:r w:rsidRPr="000D058E">
        <w:rPr>
          <w:rStyle w:val="default"/>
          <w:rFonts w:cs="FrankRuehl" w:hint="cs"/>
          <w:vanish/>
          <w:sz w:val="22"/>
          <w:szCs w:val="22"/>
          <w:shd w:val="clear" w:color="auto" w:fill="FFFF99"/>
          <w:rtl/>
        </w:rPr>
        <w:t>-2004 תהיה תקרת הצריכה הבסיסית הפרטנית במחיר מלא לכל קופת חולים בכל אחד מבתי החולים הציבוריים הכלליים בשנה הקודמת בתוספת ריאלית בשיעור של 1.25% או בשיעור אחר שקבעו שר הבריאות ושר האוצר לאותה קופה ביחס לכל בתי החולים או ביחס לבית החולים שנקבעה</w:t>
      </w:r>
      <w:r w:rsidRPr="000D058E">
        <w:rPr>
          <w:rStyle w:val="default"/>
          <w:rFonts w:cs="FrankRuehl"/>
          <w:vanish/>
          <w:sz w:val="22"/>
          <w:szCs w:val="22"/>
          <w:shd w:val="clear" w:color="auto" w:fill="FFFF99"/>
          <w:rtl/>
        </w:rPr>
        <w:t xml:space="preserve"> ל</w:t>
      </w:r>
      <w:r w:rsidRPr="000D058E">
        <w:rPr>
          <w:rStyle w:val="default"/>
          <w:rFonts w:cs="FrankRuehl" w:hint="cs"/>
          <w:vanish/>
          <w:sz w:val="22"/>
          <w:szCs w:val="22"/>
          <w:shd w:val="clear" w:color="auto" w:fill="FFFF99"/>
          <w:rtl/>
        </w:rPr>
        <w:t xml:space="preserve">ו </w:t>
      </w:r>
      <w:r w:rsidRPr="000D058E">
        <w:rPr>
          <w:rStyle w:val="default"/>
          <w:rFonts w:cs="FrankRuehl"/>
          <w:vanish/>
          <w:sz w:val="22"/>
          <w:szCs w:val="22"/>
          <w:shd w:val="clear" w:color="auto" w:fill="FFFF99"/>
          <w:rtl/>
        </w:rPr>
        <w:t>תוספ</w:t>
      </w:r>
      <w:r w:rsidRPr="000D058E">
        <w:rPr>
          <w:rStyle w:val="default"/>
          <w:rFonts w:cs="FrankRuehl" w:hint="cs"/>
          <w:vanish/>
          <w:sz w:val="22"/>
          <w:szCs w:val="22"/>
          <w:shd w:val="clear" w:color="auto" w:fill="FFFF99"/>
          <w:rtl/>
        </w:rPr>
        <w:t>ת לתקרת צריכה לבית חולים ציבורי כללי, הכל בצו לפי סעיף</w:t>
      </w:r>
      <w:r w:rsidR="00630C41" w:rsidRPr="000D058E">
        <w:rPr>
          <w:rStyle w:val="default"/>
          <w:rFonts w:cs="FrankRuehl" w:hint="cs"/>
          <w:vanish/>
          <w:sz w:val="22"/>
          <w:szCs w:val="22"/>
          <w:shd w:val="clear" w:color="auto" w:fill="FFFF99"/>
          <w:rtl/>
        </w:rPr>
        <w:t xml:space="preserve"> </w:t>
      </w:r>
      <w:r w:rsidR="00630C41" w:rsidRPr="000D058E">
        <w:rPr>
          <w:rStyle w:val="default"/>
          <w:rFonts w:cs="FrankRuehl" w:hint="cs"/>
          <w:strike/>
          <w:vanish/>
          <w:sz w:val="22"/>
          <w:szCs w:val="22"/>
          <w:shd w:val="clear" w:color="auto" w:fill="FFFF99"/>
          <w:rtl/>
        </w:rPr>
        <w:t>35</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13</w:t>
      </w:r>
      <w:r w:rsidRPr="000D058E">
        <w:rPr>
          <w:rStyle w:val="default"/>
          <w:rFonts w:cs="FrankRuehl" w:hint="cs"/>
          <w:vanish/>
          <w:sz w:val="22"/>
          <w:szCs w:val="22"/>
          <w:shd w:val="clear" w:color="auto" w:fill="FFFF99"/>
          <w:rtl/>
        </w:rPr>
        <w:t>.</w:t>
      </w:r>
    </w:p>
    <w:p w14:paraId="4A8EFAFA" w14:textId="77777777" w:rsidR="00723561" w:rsidRPr="000D058E" w:rsidRDefault="00723561" w:rsidP="00723561">
      <w:pPr>
        <w:pStyle w:val="P00"/>
        <w:spacing w:before="0"/>
        <w:ind w:left="0" w:right="1134"/>
        <w:rPr>
          <w:rStyle w:val="default"/>
          <w:rFonts w:cs="FrankRuehl" w:hint="cs"/>
          <w:vanish/>
          <w:sz w:val="20"/>
          <w:szCs w:val="20"/>
          <w:shd w:val="clear" w:color="auto" w:fill="FFFF99"/>
          <w:rtl/>
        </w:rPr>
      </w:pPr>
    </w:p>
    <w:p w14:paraId="6A3F27C1" w14:textId="77777777" w:rsidR="00723561" w:rsidRPr="000D058E" w:rsidRDefault="00723561" w:rsidP="00723561">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13E4F646" w14:textId="77777777" w:rsidR="00723561" w:rsidRPr="000D058E" w:rsidRDefault="00723561" w:rsidP="00723561">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51C8A921" w14:textId="77777777" w:rsidR="00723561" w:rsidRPr="000D058E" w:rsidRDefault="00723561" w:rsidP="00723561">
      <w:pPr>
        <w:pStyle w:val="P00"/>
        <w:spacing w:before="0"/>
        <w:ind w:left="0" w:right="1134"/>
        <w:rPr>
          <w:rFonts w:cs="FrankRuehl" w:hint="cs"/>
          <w:vanish/>
          <w:szCs w:val="20"/>
          <w:shd w:val="clear" w:color="auto" w:fill="FFFF99"/>
          <w:rtl/>
        </w:rPr>
      </w:pPr>
      <w:hyperlink r:id="rId52"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53"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1A0D3EB1" w14:textId="77777777" w:rsidR="00723561" w:rsidRPr="000D058E" w:rsidRDefault="00723561" w:rsidP="000D058E">
      <w:pPr>
        <w:pStyle w:val="P00"/>
        <w:ind w:left="0" w:right="1134"/>
        <w:rPr>
          <w:rStyle w:val="default"/>
          <w:rFonts w:cs="FrankRuehl" w:hint="cs"/>
          <w:sz w:val="2"/>
          <w:szCs w:val="2"/>
          <w:shd w:val="clear" w:color="auto" w:fill="FFFF99"/>
          <w:rtl/>
        </w:rPr>
      </w:pPr>
      <w:r w:rsidRPr="000D058E">
        <w:rPr>
          <w:rStyle w:val="big-number"/>
          <w:rFonts w:cs="FrankRuehl"/>
          <w:vanish/>
          <w:sz w:val="22"/>
          <w:szCs w:val="22"/>
          <w:shd w:val="clear" w:color="auto" w:fill="FFFF99"/>
          <w:rtl/>
        </w:rPr>
        <w:t>12.</w:t>
      </w:r>
      <w:r w:rsidRPr="000D058E">
        <w:rPr>
          <w:rStyle w:val="big-number"/>
          <w:rFonts w:cs="FrankRuehl"/>
          <w:vanish/>
          <w:sz w:val="22"/>
          <w:szCs w:val="22"/>
          <w:shd w:val="clear" w:color="auto" w:fill="FFFF99"/>
          <w:rtl/>
        </w:rPr>
        <w:tab/>
      </w:r>
      <w:r w:rsidRPr="000D058E">
        <w:rPr>
          <w:rStyle w:val="default"/>
          <w:rFonts w:cs="FrankRuehl"/>
          <w:vanish/>
          <w:sz w:val="22"/>
          <w:szCs w:val="22"/>
          <w:shd w:val="clear" w:color="auto" w:fill="FFFF99"/>
          <w:rtl/>
        </w:rPr>
        <w:t>ת</w:t>
      </w:r>
      <w:r w:rsidRPr="000D058E">
        <w:rPr>
          <w:rStyle w:val="default"/>
          <w:rFonts w:cs="FrankRuehl" w:hint="cs"/>
          <w:vanish/>
          <w:sz w:val="22"/>
          <w:szCs w:val="22"/>
          <w:shd w:val="clear" w:color="auto" w:fill="FFFF99"/>
          <w:rtl/>
        </w:rPr>
        <w:t>ק</w:t>
      </w:r>
      <w:r w:rsidRPr="000D058E">
        <w:rPr>
          <w:rStyle w:val="default"/>
          <w:rFonts w:cs="FrankRuehl"/>
          <w:vanish/>
          <w:sz w:val="22"/>
          <w:szCs w:val="22"/>
          <w:shd w:val="clear" w:color="auto" w:fill="FFFF99"/>
          <w:rtl/>
        </w:rPr>
        <w:t>ר</w:t>
      </w:r>
      <w:r w:rsidRPr="000D058E">
        <w:rPr>
          <w:rStyle w:val="default"/>
          <w:rFonts w:cs="FrankRuehl" w:hint="cs"/>
          <w:vanish/>
          <w:sz w:val="22"/>
          <w:szCs w:val="22"/>
          <w:shd w:val="clear" w:color="auto" w:fill="FFFF99"/>
          <w:rtl/>
        </w:rPr>
        <w:t>ת הצריכה הפרטנית במחיר מלא בכל אחת מהשני</w:t>
      </w:r>
      <w:r w:rsidRPr="000D058E">
        <w:rPr>
          <w:rStyle w:val="default"/>
          <w:rFonts w:cs="FrankRuehl"/>
          <w:vanish/>
          <w:sz w:val="22"/>
          <w:szCs w:val="22"/>
          <w:shd w:val="clear" w:color="auto" w:fill="FFFF99"/>
          <w:rtl/>
        </w:rPr>
        <w:t>ם</w:t>
      </w:r>
      <w:r w:rsidRPr="000D058E">
        <w:rPr>
          <w:rStyle w:val="default"/>
          <w:rFonts w:cs="FrankRuehl" w:hint="cs"/>
          <w:vanish/>
          <w:sz w:val="22"/>
          <w:szCs w:val="22"/>
          <w:shd w:val="clear" w:color="auto" w:fill="FFFF99"/>
          <w:rtl/>
        </w:rPr>
        <w:t xml:space="preserve"> 2003 </w:t>
      </w:r>
      <w:r w:rsidRPr="000D058E">
        <w:rPr>
          <w:rStyle w:val="default"/>
          <w:rFonts w:cs="FrankRuehl"/>
          <w:vanish/>
          <w:sz w:val="22"/>
          <w:szCs w:val="22"/>
          <w:shd w:val="clear" w:color="auto" w:fill="FFFF99"/>
          <w:rtl/>
        </w:rPr>
        <w:t>ו</w:t>
      </w:r>
      <w:r w:rsidRPr="000D058E">
        <w:rPr>
          <w:rStyle w:val="default"/>
          <w:rFonts w:cs="FrankRuehl" w:hint="cs"/>
          <w:vanish/>
          <w:sz w:val="22"/>
          <w:szCs w:val="22"/>
          <w:shd w:val="clear" w:color="auto" w:fill="FFFF99"/>
          <w:rtl/>
        </w:rPr>
        <w:t xml:space="preserve">-2004 תהיה תקרת הצריכה הבסיסית הפרטנית במחיר מלא לכל קופת חולים בכל אחד מבתי החולים הציבוריים הכלליים בשנה הקודמת בתוספת ריאלית בשיעור של 1.25% או בשיעור אחר שקבעו </w:t>
      </w:r>
      <w:r w:rsidRPr="000D058E">
        <w:rPr>
          <w:rStyle w:val="default"/>
          <w:rFonts w:cs="FrankRuehl" w:hint="cs"/>
          <w:strike/>
          <w:vanish/>
          <w:sz w:val="22"/>
          <w:szCs w:val="22"/>
          <w:shd w:val="clear" w:color="auto" w:fill="FFFF99"/>
          <w:rtl/>
        </w:rPr>
        <w:t>שר הבריאות ושר האוצר</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השרים</w:t>
      </w:r>
      <w:r w:rsidRPr="000D058E">
        <w:rPr>
          <w:rStyle w:val="default"/>
          <w:rFonts w:cs="FrankRuehl" w:hint="cs"/>
          <w:vanish/>
          <w:sz w:val="22"/>
          <w:szCs w:val="22"/>
          <w:shd w:val="clear" w:color="auto" w:fill="FFFF99"/>
          <w:rtl/>
        </w:rPr>
        <w:t xml:space="preserve"> לאותה קופה ביחס לכל בתי החולים או ביחס לבית החולים שנקבעה</w:t>
      </w:r>
      <w:r w:rsidRPr="000D058E">
        <w:rPr>
          <w:rStyle w:val="default"/>
          <w:rFonts w:cs="FrankRuehl"/>
          <w:vanish/>
          <w:sz w:val="22"/>
          <w:szCs w:val="22"/>
          <w:shd w:val="clear" w:color="auto" w:fill="FFFF99"/>
          <w:rtl/>
        </w:rPr>
        <w:t xml:space="preserve"> ל</w:t>
      </w:r>
      <w:r w:rsidRPr="000D058E">
        <w:rPr>
          <w:rStyle w:val="default"/>
          <w:rFonts w:cs="FrankRuehl" w:hint="cs"/>
          <w:vanish/>
          <w:sz w:val="22"/>
          <w:szCs w:val="22"/>
          <w:shd w:val="clear" w:color="auto" w:fill="FFFF99"/>
          <w:rtl/>
        </w:rPr>
        <w:t xml:space="preserve">ו </w:t>
      </w:r>
      <w:r w:rsidRPr="000D058E">
        <w:rPr>
          <w:rStyle w:val="default"/>
          <w:rFonts w:cs="FrankRuehl"/>
          <w:vanish/>
          <w:sz w:val="22"/>
          <w:szCs w:val="22"/>
          <w:shd w:val="clear" w:color="auto" w:fill="FFFF99"/>
          <w:rtl/>
        </w:rPr>
        <w:t>תוספ</w:t>
      </w:r>
      <w:r w:rsidRPr="000D058E">
        <w:rPr>
          <w:rStyle w:val="default"/>
          <w:rFonts w:cs="FrankRuehl" w:hint="cs"/>
          <w:vanish/>
          <w:sz w:val="22"/>
          <w:szCs w:val="22"/>
          <w:shd w:val="clear" w:color="auto" w:fill="FFFF99"/>
          <w:rtl/>
        </w:rPr>
        <w:t>ת לתקרת צריכה לבית חולים ציבורי כללי, הכל בצו לפי סעיף 13.</w:t>
      </w:r>
      <w:bookmarkEnd w:id="33"/>
    </w:p>
    <w:p w14:paraId="092ACEC4" w14:textId="77777777" w:rsidR="00DD5EB0" w:rsidRDefault="00DD5EB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bookmarkStart w:id="34" w:name="Seif56"/>
      <w:bookmarkEnd w:id="34"/>
      <w:r>
        <w:rPr>
          <w:lang w:val="he-IL"/>
        </w:rPr>
        <w:pict w14:anchorId="3467AEF1">
          <v:rect id="_x0000_s1101" style="position:absolute;left:0;text-align:left;margin-left:464.35pt;margin-top:7.1pt;width:75.05pt;height:34.2pt;z-index:251662336" o:allowincell="f" filled="f" stroked="f" strokecolor="lime" strokeweight=".25pt">
            <v:textbox inset="0,0,0,0">
              <w:txbxContent>
                <w:p w14:paraId="50DFB8A5" w14:textId="77777777" w:rsidR="00BC6A21" w:rsidRDefault="00BC6A21">
                  <w:pPr>
                    <w:spacing w:line="160" w:lineRule="exact"/>
                    <w:jc w:val="left"/>
                    <w:rPr>
                      <w:rFonts w:cs="Miriam" w:hint="cs"/>
                      <w:sz w:val="18"/>
                      <w:szCs w:val="18"/>
                      <w:rtl/>
                    </w:rPr>
                  </w:pPr>
                  <w:r>
                    <w:rPr>
                      <w:rFonts w:cs="Miriam" w:hint="cs"/>
                      <w:sz w:val="18"/>
                      <w:szCs w:val="18"/>
                      <w:rtl/>
                    </w:rPr>
                    <w:t>תקרות צריכה פרטניות בשנת 2005</w:t>
                  </w:r>
                </w:p>
                <w:p w14:paraId="31BB6D81"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txbxContent>
            </v:textbox>
            <w10:anchorlock/>
          </v:rect>
        </w:pict>
      </w:r>
      <w:r>
        <w:rPr>
          <w:rStyle w:val="big-number"/>
          <w:rFonts w:cs="Miriam" w:hint="cs"/>
          <w:position w:val="0"/>
          <w:rtl/>
        </w:rPr>
        <w:t>12</w:t>
      </w:r>
      <w:r>
        <w:rPr>
          <w:rStyle w:val="default"/>
          <w:rFonts w:cs="FrankRuehl" w:hint="cs"/>
          <w:position w:val="0"/>
          <w:rtl/>
        </w:rPr>
        <w:t>א</w:t>
      </w:r>
      <w:r>
        <w:rPr>
          <w:rStyle w:val="default"/>
          <w:rFonts w:cs="FrankRuehl"/>
          <w:position w:val="0"/>
          <w:rtl/>
        </w:rPr>
        <w:t>.</w:t>
      </w:r>
      <w:r>
        <w:rPr>
          <w:rStyle w:val="default"/>
          <w:rFonts w:cs="FrankRuehl"/>
          <w:position w:val="0"/>
          <w:rtl/>
        </w:rPr>
        <w:tab/>
      </w:r>
      <w:r>
        <w:rPr>
          <w:rStyle w:val="default"/>
          <w:rFonts w:cs="FrankRuehl" w:hint="cs"/>
          <w:position w:val="0"/>
          <w:rtl/>
        </w:rPr>
        <w:t>(א)</w:t>
      </w:r>
      <w:r>
        <w:rPr>
          <w:rStyle w:val="default"/>
          <w:rFonts w:cs="FrankRuehl" w:hint="cs"/>
          <w:position w:val="0"/>
          <w:rtl/>
        </w:rPr>
        <w:tab/>
        <w:t>תקרת הצריכה הפרטנית במחיר מלא בשנת 2005 לכל קופת חולים בכל בית חולים ציבורי כללי תהיה ממוצע הביצוע במחיר קבוע של אותה קופה באותו בית חולים בשנים 2002 עד 2004, כשהטא מוכפל ביחס שבין תקרת הצריכה הכוללת במחיר מלא לשנת 2005, לבין ממוצע הסך הכולל של הביצוע במחיר קבוע של כל קופות החולים בכל בתי החולים הציבוריים הכלליים בשנים 2002 עד 2004, או בהתאם לצו כאמור בסעיף קטן (ב).</w:t>
      </w:r>
    </w:p>
    <w:p w14:paraId="4A4AED19" w14:textId="77777777" w:rsidR="00DD5EB0" w:rsidRDefault="00723561" w:rsidP="0072356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Fonts w:cs="FrankRuehl" w:hint="cs"/>
          <w:position w:val="0"/>
          <w:sz w:val="26"/>
          <w:szCs w:val="26"/>
          <w:rtl/>
          <w:lang w:eastAsia="en-US"/>
        </w:rPr>
        <w:pict w14:anchorId="08AF22AE">
          <v:shape id="_x0000_s1220" type="#_x0000_t202" style="position:absolute;left:0;text-align:left;margin-left:470.25pt;margin-top:7.1pt;width:1in;height:16.8pt;z-index:251721728" filled="f" stroked="f">
            <v:textbox inset="1mm,0,1mm,0">
              <w:txbxContent>
                <w:p w14:paraId="49F3A10B"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sidR="00DD5EB0">
        <w:rPr>
          <w:rStyle w:val="default"/>
          <w:rFonts w:cs="FrankRuehl" w:hint="cs"/>
          <w:position w:val="0"/>
          <w:rtl/>
        </w:rPr>
        <w:tab/>
        <w:t>(ב)</w:t>
      </w:r>
      <w:r w:rsidR="00DD5EB0">
        <w:rPr>
          <w:rStyle w:val="default"/>
          <w:rFonts w:cs="FrankRuehl" w:hint="cs"/>
          <w:position w:val="0"/>
          <w:rtl/>
        </w:rPr>
        <w:tab/>
      </w:r>
      <w:r>
        <w:rPr>
          <w:rStyle w:val="default"/>
          <w:rFonts w:cs="FrankRuehl" w:hint="cs"/>
          <w:position w:val="0"/>
          <w:rtl/>
        </w:rPr>
        <w:t>השרים</w:t>
      </w:r>
      <w:r w:rsidR="00DD5EB0">
        <w:rPr>
          <w:rStyle w:val="default"/>
          <w:rFonts w:cs="FrankRuehl" w:hint="cs"/>
          <w:position w:val="0"/>
          <w:rtl/>
        </w:rPr>
        <w:t xml:space="preserve"> רשאים לקבוע עד ליום כ"ג בניסן התשס"ה (2 במאי 2005) לשנת 2005 </w:t>
      </w:r>
      <w:r w:rsidR="00DD5EB0">
        <w:rPr>
          <w:rStyle w:val="default"/>
          <w:rFonts w:cs="FrankRuehl"/>
          <w:position w:val="0"/>
          <w:rtl/>
        </w:rPr>
        <w:t>–</w:t>
      </w:r>
    </w:p>
    <w:p w14:paraId="3776C541"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(1)</w:t>
      </w:r>
      <w:r>
        <w:rPr>
          <w:rStyle w:val="default"/>
          <w:rFonts w:cs="FrankRuehl" w:hint="cs"/>
          <w:position w:val="0"/>
          <w:rtl/>
        </w:rPr>
        <w:tab/>
        <w:t>שיעור התוספת לתקרת צריכה לבית חולים ציבורי כללי מתוך סך השינוי בתקרת הצריכה הכוללת לשנת 2005 לעומת תקרת הצריכה הכוללת לשנת 2004, ושיעור זה יחול לגבי כל קופה בהתאם ליחס שבין תקרת הצריכה במחיר מלא של קופת החולים באותו בית חולים, לפני העדכון לפי סעיף קטן זה, לבין סך תקרות הצריכה במחיר מלא של כל קופות החולים באותו בית חולים לפני העדכון כאמור; בקביעת השיעור האמור ישקלו השרים את מיטות האשפוז שאושרו ואת השירותים שאושרו לבית החולים ואת עיתוי הפעלתם;</w:t>
      </w:r>
    </w:p>
    <w:p w14:paraId="627A1B0A"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(2)</w:t>
      </w:r>
      <w:r>
        <w:rPr>
          <w:rStyle w:val="default"/>
          <w:rFonts w:cs="FrankRuehl" w:hint="cs"/>
          <w:position w:val="0"/>
          <w:rtl/>
        </w:rPr>
        <w:tab/>
        <w:t>שיעור התאמה של תקרת צריכה לבית חולים ציבורי כללי, ושיעור זה יחול לגבי כל קופה בהתאם ליחס שבין תקרת הצריכה במחיר מלא של קופת החולים באותו בית חולים, לפני העדכון לפי סעיף קטן זה, לבין סך תקרות הצריכה במחיר מלא של כל קופות החולים באותו בית חולים לפני העדכון כאמור; בקביעת השיעור האמור ישקלו השרים את השינויים היחסיים במחירי שירותי הבריאות, בהתאם לתמהיל שירותי הבריאות בכל בית חולים; ובלבד שסך כל הצריכה השנתית במחיר מלא של כל קופות החולים בכלל בתי החולים הציבוריים הכלליים לא יעלה על תקרת הצריכה הכוללת במחיר מלא לשנת 2005.</w:t>
      </w:r>
    </w:p>
    <w:p w14:paraId="016C32F7" w14:textId="77777777" w:rsidR="00DD5EB0" w:rsidRDefault="00723561" w:rsidP="0072356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Fonts w:cs="FrankRuehl" w:hint="cs"/>
          <w:position w:val="0"/>
          <w:sz w:val="26"/>
          <w:szCs w:val="26"/>
          <w:rtl/>
          <w:lang w:eastAsia="en-US"/>
        </w:rPr>
        <w:pict w14:anchorId="41D2197E">
          <v:shape id="_x0000_s1221" type="#_x0000_t202" style="position:absolute;left:0;text-align:left;margin-left:470.25pt;margin-top:7.1pt;width:1in;height:16.8pt;z-index:251722752" filled="f" stroked="f">
            <v:textbox inset="1mm,0,1mm,0">
              <w:txbxContent>
                <w:p w14:paraId="25CA3463"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sidR="00DD5EB0">
        <w:rPr>
          <w:rStyle w:val="default"/>
          <w:rFonts w:cs="FrankRuehl" w:hint="cs"/>
          <w:position w:val="0"/>
          <w:rtl/>
        </w:rPr>
        <w:tab/>
        <w:t>(ג)</w:t>
      </w:r>
      <w:r w:rsidR="00DD5EB0">
        <w:rPr>
          <w:rStyle w:val="default"/>
          <w:rFonts w:cs="FrankRuehl" w:hint="cs"/>
          <w:position w:val="0"/>
          <w:rtl/>
        </w:rPr>
        <w:tab/>
      </w:r>
      <w:r>
        <w:rPr>
          <w:rStyle w:val="default"/>
          <w:rFonts w:cs="FrankRuehl" w:hint="cs"/>
          <w:position w:val="0"/>
          <w:rtl/>
        </w:rPr>
        <w:t>השרים</w:t>
      </w:r>
      <w:r w:rsidR="00DD5EB0">
        <w:rPr>
          <w:rStyle w:val="default"/>
          <w:rFonts w:cs="FrankRuehl" w:hint="cs"/>
          <w:position w:val="0"/>
          <w:rtl/>
        </w:rPr>
        <w:t xml:space="preserve"> יפרסמו ברשומות עד יום כ"ג בניסן התשס"ה (2 במאי 2005) הודעה על תקרת הצריכה הפרטנית של כל קופת חולים בכל בית חולים ציבורי כללי שנקבעה לפי הוראות סעיף זה.</w:t>
      </w:r>
    </w:p>
    <w:p w14:paraId="2EEBE986" w14:textId="77777777" w:rsidR="00BF6879" w:rsidRPr="000D058E" w:rsidRDefault="00BF6879" w:rsidP="00BF6879">
      <w:pPr>
        <w:pStyle w:val="P00"/>
        <w:spacing w:before="0"/>
        <w:ind w:left="0" w:right="1134"/>
        <w:rPr>
          <w:rStyle w:val="default"/>
          <w:rFonts w:cs="FrankRuehl" w:hint="cs"/>
          <w:vanish/>
          <w:color w:val="FF0000"/>
          <w:sz w:val="20"/>
          <w:szCs w:val="20"/>
          <w:shd w:val="clear" w:color="auto" w:fill="FFFF99"/>
          <w:rtl/>
        </w:rPr>
      </w:pPr>
      <w:bookmarkStart w:id="35" w:name="Rov105"/>
      <w:r w:rsidRPr="000D058E">
        <w:rPr>
          <w:rStyle w:val="default"/>
          <w:rFonts w:cs="FrankRuehl" w:hint="cs"/>
          <w:vanish/>
          <w:color w:val="FF0000"/>
          <w:sz w:val="20"/>
          <w:szCs w:val="20"/>
          <w:shd w:val="clear" w:color="auto" w:fill="FFFF99"/>
          <w:rtl/>
        </w:rPr>
        <w:t>מיום 1.1.2005</w:t>
      </w:r>
    </w:p>
    <w:p w14:paraId="2B6A9193" w14:textId="77777777" w:rsidR="00BF6879" w:rsidRPr="000D058E" w:rsidRDefault="00BF6879" w:rsidP="00BF6879">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5</w:t>
      </w:r>
    </w:p>
    <w:p w14:paraId="325F75DA" w14:textId="77777777" w:rsidR="00BF6879" w:rsidRPr="000D058E" w:rsidRDefault="00BF6879" w:rsidP="00C91929">
      <w:pPr>
        <w:pStyle w:val="P00"/>
        <w:spacing w:before="0"/>
        <w:ind w:left="0" w:right="1134"/>
        <w:rPr>
          <w:rStyle w:val="default"/>
          <w:rFonts w:cs="FrankRuehl" w:hint="cs"/>
          <w:vanish/>
          <w:sz w:val="20"/>
          <w:szCs w:val="20"/>
          <w:shd w:val="clear" w:color="auto" w:fill="FFFF99"/>
          <w:rtl/>
        </w:rPr>
      </w:pPr>
      <w:hyperlink r:id="rId54" w:history="1">
        <w:r w:rsidRPr="000D058E">
          <w:rPr>
            <w:rStyle w:val="Hyperlink"/>
            <w:rFonts w:cs="FrankRuehl" w:hint="cs"/>
            <w:vanish/>
            <w:szCs w:val="20"/>
            <w:shd w:val="clear" w:color="auto" w:fill="FFFF99"/>
            <w:rtl/>
          </w:rPr>
          <w:t>ס"ח תשס"ה מס' 1997</w:t>
        </w:r>
      </w:hyperlink>
      <w:r w:rsidRPr="000D058E">
        <w:rPr>
          <w:rStyle w:val="default"/>
          <w:rFonts w:cs="FrankRuehl" w:hint="cs"/>
          <w:vanish/>
          <w:sz w:val="20"/>
          <w:szCs w:val="20"/>
          <w:shd w:val="clear" w:color="auto" w:fill="FFFF99"/>
          <w:rtl/>
        </w:rPr>
        <w:t xml:space="preserve"> מיום 11.4.2005 עמ' </w:t>
      </w:r>
      <w:r w:rsidR="00C91929" w:rsidRPr="000D058E">
        <w:rPr>
          <w:rStyle w:val="default"/>
          <w:rFonts w:cs="FrankRuehl" w:hint="cs"/>
          <w:vanish/>
          <w:sz w:val="20"/>
          <w:szCs w:val="20"/>
          <w:shd w:val="clear" w:color="auto" w:fill="FFFF99"/>
          <w:rtl/>
        </w:rPr>
        <w:t>383</w:t>
      </w:r>
      <w:r w:rsidRPr="000D058E">
        <w:rPr>
          <w:rStyle w:val="default"/>
          <w:rFonts w:cs="FrankRuehl" w:hint="cs"/>
          <w:vanish/>
          <w:sz w:val="20"/>
          <w:szCs w:val="20"/>
          <w:shd w:val="clear" w:color="auto" w:fill="FFFF99"/>
          <w:rtl/>
        </w:rPr>
        <w:t xml:space="preserve"> (</w:t>
      </w:r>
      <w:hyperlink r:id="rId55" w:history="1">
        <w:r w:rsidRPr="000D058E">
          <w:rPr>
            <w:rStyle w:val="Hyperlink"/>
            <w:rFonts w:cs="FrankRuehl" w:hint="cs"/>
            <w:vanish/>
            <w:szCs w:val="20"/>
            <w:shd w:val="clear" w:color="auto" w:fill="FFFF99"/>
            <w:rtl/>
          </w:rPr>
          <w:t>ה"ח 143</w:t>
        </w:r>
      </w:hyperlink>
      <w:r w:rsidRPr="000D058E">
        <w:rPr>
          <w:rStyle w:val="default"/>
          <w:rFonts w:cs="FrankRuehl" w:hint="cs"/>
          <w:vanish/>
          <w:sz w:val="20"/>
          <w:szCs w:val="20"/>
          <w:shd w:val="clear" w:color="auto" w:fill="FFFF99"/>
          <w:rtl/>
        </w:rPr>
        <w:t>)</w:t>
      </w:r>
    </w:p>
    <w:p w14:paraId="13390C4B" w14:textId="77777777" w:rsidR="00BF6879" w:rsidRPr="000D058E" w:rsidRDefault="00BF6879" w:rsidP="008E3AC2">
      <w:pPr>
        <w:pStyle w:val="P00"/>
        <w:spacing w:before="0"/>
        <w:ind w:left="0" w:right="1134"/>
        <w:rPr>
          <w:rStyle w:val="default"/>
          <w:rFonts w:cs="FrankRuehl" w:hint="cs"/>
          <w:b/>
          <w:bCs/>
          <w:vanish/>
          <w:sz w:val="20"/>
          <w:szCs w:val="20"/>
          <w:shd w:val="clear" w:color="auto" w:fill="FFFF99"/>
          <w:rtl/>
        </w:rPr>
      </w:pPr>
      <w:r w:rsidRPr="000D058E">
        <w:rPr>
          <w:rStyle w:val="default"/>
          <w:rFonts w:cs="FrankRuehl" w:hint="cs"/>
          <w:b/>
          <w:bCs/>
          <w:vanish/>
          <w:sz w:val="20"/>
          <w:szCs w:val="20"/>
          <w:shd w:val="clear" w:color="auto" w:fill="FFFF99"/>
          <w:rtl/>
        </w:rPr>
        <w:t>הוספת סעיף 12א</w:t>
      </w:r>
    </w:p>
    <w:p w14:paraId="0E995E25" w14:textId="77777777" w:rsidR="00723561" w:rsidRPr="000D058E" w:rsidRDefault="00723561" w:rsidP="00723561">
      <w:pPr>
        <w:pStyle w:val="P00"/>
        <w:spacing w:before="0"/>
        <w:ind w:left="0" w:right="1134"/>
        <w:rPr>
          <w:rStyle w:val="default"/>
          <w:rFonts w:cs="FrankRuehl" w:hint="cs"/>
          <w:vanish/>
          <w:sz w:val="20"/>
          <w:szCs w:val="20"/>
          <w:shd w:val="clear" w:color="auto" w:fill="FFFF99"/>
          <w:rtl/>
        </w:rPr>
      </w:pPr>
    </w:p>
    <w:p w14:paraId="2CBD78D0" w14:textId="77777777" w:rsidR="00723561" w:rsidRPr="000D058E" w:rsidRDefault="00723561" w:rsidP="00723561">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7BD08AB4" w14:textId="77777777" w:rsidR="00723561" w:rsidRPr="000D058E" w:rsidRDefault="00723561" w:rsidP="00723561">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0A661A5C" w14:textId="77777777" w:rsidR="00723561" w:rsidRPr="000D058E" w:rsidRDefault="00723561" w:rsidP="00723561">
      <w:pPr>
        <w:pStyle w:val="P00"/>
        <w:spacing w:before="0"/>
        <w:ind w:left="0" w:right="1134"/>
        <w:rPr>
          <w:rFonts w:cs="FrankRuehl" w:hint="cs"/>
          <w:vanish/>
          <w:szCs w:val="20"/>
          <w:shd w:val="clear" w:color="auto" w:fill="FFFF99"/>
          <w:rtl/>
        </w:rPr>
      </w:pPr>
      <w:hyperlink r:id="rId56"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57"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0A0DFA24" w14:textId="77777777" w:rsidR="00723561" w:rsidRPr="000D058E" w:rsidRDefault="00723561" w:rsidP="00723561">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(ב)</w:t>
      </w:r>
      <w:r w:rsidRPr="000D058E">
        <w:rPr>
          <w:rStyle w:val="default"/>
          <w:rFonts w:cs="FrankRuehl" w:hint="cs"/>
          <w:vanish/>
          <w:position w:val="0"/>
          <w:sz w:val="22"/>
          <w:szCs w:val="22"/>
          <w:shd w:val="clear" w:color="auto" w:fill="FFFF99"/>
          <w:rtl/>
        </w:rPr>
        <w:tab/>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xml:space="preserve"> רשאים לקבוע עד ליום כ"ג בניסן התשס"ה (2 במאי 2005) לשנת 2005 </w:t>
      </w:r>
      <w:r w:rsidRPr="000D058E">
        <w:rPr>
          <w:rStyle w:val="default"/>
          <w:rFonts w:cs="FrankRuehl"/>
          <w:vanish/>
          <w:position w:val="0"/>
          <w:sz w:val="22"/>
          <w:szCs w:val="22"/>
          <w:shd w:val="clear" w:color="auto" w:fill="FFFF99"/>
          <w:rtl/>
        </w:rPr>
        <w:t>–</w:t>
      </w:r>
    </w:p>
    <w:p w14:paraId="5541EBD4"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(1)</w:t>
      </w:r>
      <w:r w:rsidRPr="000D058E">
        <w:rPr>
          <w:rStyle w:val="default"/>
          <w:rFonts w:cs="FrankRuehl" w:hint="cs"/>
          <w:vanish/>
          <w:position w:val="0"/>
          <w:sz w:val="22"/>
          <w:szCs w:val="22"/>
          <w:shd w:val="clear" w:color="auto" w:fill="FFFF99"/>
          <w:rtl/>
        </w:rPr>
        <w:tab/>
        <w:t>שיעור התוספת לתקרת צריכה לבית חולים ציבורי כללי מתוך סך השינוי בתקרת הצריכה הכוללת לשנת 2005 לעומת תקרת הצריכה הכוללת לשנת 2004, ושיעור זה יחול לגבי כל קופה בהתאם ליחס שבין תקרת הצריכה במחיר מלא של קופת החולים באותו בית חולים, לפני העדכון לפי סעיף קטן זה, לבין סך תקרות הצריכה במחיר מלא של כל קופות החולים באותו בית חולים לפני העדכון כאמור; בקביעת השיעור האמור ישקלו השרים את מיטות האשפוז שאושרו ואת השירותים שאושרו לבית החולים ואת עיתוי הפעלתם;</w:t>
      </w:r>
    </w:p>
    <w:p w14:paraId="5D00F90F"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(2)</w:t>
      </w:r>
      <w:r w:rsidRPr="000D058E">
        <w:rPr>
          <w:rStyle w:val="default"/>
          <w:rFonts w:cs="FrankRuehl" w:hint="cs"/>
          <w:vanish/>
          <w:position w:val="0"/>
          <w:sz w:val="22"/>
          <w:szCs w:val="22"/>
          <w:shd w:val="clear" w:color="auto" w:fill="FFFF99"/>
          <w:rtl/>
        </w:rPr>
        <w:tab/>
        <w:t>שיעור התאמה של תקרת צריכה לבית חולים ציבורי כללי, ושיעור זה יחול לגבי כל קופה בהתאם ליחס שבין תקרת הצריכה במחיר מלא של קופת החולים באותו בית חולים, לפני העדכון לפי סעיף קטן זה, לבין סך תקרות הצריכה במחיר מלא של כל קופות החולים באותו בית חולים לפני העדכון כאמור; בקביעת השיעור האמור ישקלו השרים את השינויים היחסיים במחירי שירותי הבריאות, בהתאם לתמהיל שירותי הבריאות בכל בית חולים; ובלבד שסך כל הצריכה השנתית במחיר מלא של כל קופות החולים בכלל בתי החולים הציבוריים הכלליים לא יעלה על תקרת הצריכה הכוללת במחיר מלא לשנת 2005.</w:t>
      </w:r>
    </w:p>
    <w:p w14:paraId="095F9483" w14:textId="77777777" w:rsidR="00723561" w:rsidRPr="000D058E" w:rsidRDefault="00723561" w:rsidP="000D058E">
      <w:pPr>
        <w:pStyle w:val="page"/>
        <w:widowControl/>
        <w:tabs>
          <w:tab w:val="left" w:pos="624"/>
          <w:tab w:val="left" w:pos="1021"/>
          <w:tab w:val="left" w:pos="1474"/>
          <w:tab w:val="left" w:pos="1928"/>
          <w:tab w:val="left" w:pos="2381"/>
          <w:tab w:val="left" w:pos="2835"/>
        </w:tabs>
        <w:ind w:right="1134"/>
        <w:jc w:val="both"/>
        <w:rPr>
          <w:rStyle w:val="default"/>
          <w:rFonts w:cs="FrankRuehl" w:hint="cs"/>
          <w:position w:val="0"/>
          <w:sz w:val="2"/>
          <w:szCs w:val="2"/>
          <w:rtl/>
        </w:rPr>
      </w:pPr>
      <w:r w:rsidRPr="000D058E">
        <w:rPr>
          <w:rStyle w:val="default"/>
          <w:rFonts w:cs="FrankRuehl" w:hint="cs"/>
          <w:vanish/>
          <w:position w:val="0"/>
          <w:sz w:val="22"/>
          <w:szCs w:val="22"/>
          <w:shd w:val="clear" w:color="auto" w:fill="FFFF99"/>
          <w:rtl/>
        </w:rPr>
        <w:tab/>
        <w:t>(ג)</w:t>
      </w:r>
      <w:r w:rsidRPr="000D058E">
        <w:rPr>
          <w:rStyle w:val="default"/>
          <w:rFonts w:cs="FrankRuehl" w:hint="cs"/>
          <w:vanish/>
          <w:position w:val="0"/>
          <w:sz w:val="22"/>
          <w:szCs w:val="22"/>
          <w:shd w:val="clear" w:color="auto" w:fill="FFFF99"/>
          <w:rtl/>
        </w:rPr>
        <w:tab/>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xml:space="preserve"> יפרסמו ברשומות עד יום כ"ג בניסן התשס"ה (2 במאי 2005) הודעה על תקרת הצריכה הפרטנית של כל קופת חולים בכל בית חולים ציבורי כללי שנקבעה לפי הוראות סעיף זה.</w:t>
      </w:r>
      <w:bookmarkEnd w:id="35"/>
    </w:p>
    <w:p w14:paraId="32D113D2" w14:textId="77777777" w:rsidR="00DD5EB0" w:rsidRDefault="00DD5EB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bookmarkStart w:id="36" w:name="Seif57"/>
      <w:bookmarkEnd w:id="36"/>
      <w:r>
        <w:rPr>
          <w:lang w:val="he-IL"/>
        </w:rPr>
        <w:pict w14:anchorId="3428DE07">
          <v:rect id="_x0000_s1102" style="position:absolute;left:0;text-align:left;margin-left:464.35pt;margin-top:7.1pt;width:75.05pt;height:74.35pt;z-index:251663360" o:allowincell="f" filled="f" stroked="f" strokecolor="lime" strokeweight=".25pt">
            <v:textbox inset="0,0,0,0">
              <w:txbxContent>
                <w:p w14:paraId="7B1A5863" w14:textId="77777777" w:rsidR="00BC6A21" w:rsidRDefault="00BC6A21">
                  <w:pPr>
                    <w:spacing w:line="160" w:lineRule="exact"/>
                    <w:jc w:val="left"/>
                    <w:rPr>
                      <w:rFonts w:cs="Miriam" w:hint="cs"/>
                      <w:sz w:val="18"/>
                      <w:szCs w:val="18"/>
                      <w:rtl/>
                    </w:rPr>
                  </w:pPr>
                  <w:r>
                    <w:rPr>
                      <w:rFonts w:cs="Miriam" w:hint="cs"/>
                      <w:sz w:val="18"/>
                      <w:szCs w:val="18"/>
                      <w:rtl/>
                    </w:rPr>
                    <w:t>תקרות צריכה פרטניות בשנים 2006 ו-2007</w:t>
                  </w:r>
                </w:p>
                <w:p w14:paraId="3CBDCB2C"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p w14:paraId="58281E8A" w14:textId="77777777" w:rsidR="00BC6A21" w:rsidRDefault="00BC6A21">
                  <w:pPr>
                    <w:spacing w:line="160" w:lineRule="exact"/>
                    <w:jc w:val="left"/>
                    <w:rPr>
                      <w:rFonts w:cs="Miriam" w:hint="cs"/>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תשס"ז-2007</w:t>
                  </w:r>
                </w:p>
                <w:p w14:paraId="16287FE2"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hint="cs"/>
          <w:position w:val="0"/>
          <w:rtl/>
        </w:rPr>
        <w:t>12</w:t>
      </w:r>
      <w:r>
        <w:rPr>
          <w:rStyle w:val="default"/>
          <w:rFonts w:cs="FrankRuehl" w:hint="cs"/>
          <w:position w:val="0"/>
          <w:rtl/>
        </w:rPr>
        <w:t>ב</w:t>
      </w:r>
      <w:r>
        <w:rPr>
          <w:rStyle w:val="default"/>
          <w:rFonts w:cs="FrankRuehl"/>
          <w:position w:val="0"/>
          <w:rtl/>
        </w:rPr>
        <w:t>.</w:t>
      </w:r>
      <w:r>
        <w:rPr>
          <w:rStyle w:val="default"/>
          <w:rFonts w:cs="FrankRuehl"/>
          <w:position w:val="0"/>
          <w:rtl/>
        </w:rPr>
        <w:tab/>
      </w:r>
      <w:r>
        <w:rPr>
          <w:rStyle w:val="default"/>
          <w:rFonts w:cs="FrankRuehl" w:hint="cs"/>
          <w:position w:val="0"/>
          <w:rtl/>
        </w:rPr>
        <w:t xml:space="preserve">תקרת הצריכה הפרטנית במחיר מלא בכל אחת מהשנים 2006 ו-2007 תהיה תקרת הצריכה הבסיסית הפרטנית במחיר מלא לכל קופת חולים בכל אחד מבתי החולים הציבוריים הכלליים בשנה הקודמת, בתוספת ריאלית </w:t>
      </w:r>
      <w:r>
        <w:rPr>
          <w:rStyle w:val="default"/>
          <w:rFonts w:cs="FrankRuehl"/>
          <w:position w:val="0"/>
          <w:rtl/>
        </w:rPr>
        <w:t>כמפורט להלן:</w:t>
      </w:r>
    </w:p>
    <w:p w14:paraId="19F23BE7" w14:textId="77777777" w:rsidR="00DD5EB0" w:rsidRDefault="00DD5EB0" w:rsidP="00723561">
      <w:pPr>
        <w:pStyle w:val="page"/>
        <w:widowControl/>
        <w:tabs>
          <w:tab w:val="left" w:pos="624"/>
          <w:tab w:val="left" w:pos="1021"/>
          <w:tab w:val="left" w:pos="1474"/>
          <w:tab w:val="left" w:pos="1928"/>
          <w:tab w:val="left" w:pos="2381"/>
          <w:tab w:val="left" w:pos="2835"/>
        </w:tabs>
        <w:spacing w:before="72"/>
        <w:ind w:left="624" w:right="1134"/>
        <w:jc w:val="both"/>
        <w:rPr>
          <w:rStyle w:val="default"/>
          <w:rFonts w:cs="FrankRuehl" w:hint="cs"/>
          <w:position w:val="0"/>
          <w:rtl/>
        </w:rPr>
      </w:pPr>
      <w:r>
        <w:rPr>
          <w:rStyle w:val="default"/>
          <w:rFonts w:cs="FrankRuehl"/>
          <w:position w:val="0"/>
          <w:rtl/>
        </w:rPr>
        <w:t>(1)</w:t>
      </w:r>
      <w:r>
        <w:rPr>
          <w:rStyle w:val="default"/>
          <w:rFonts w:cs="FrankRuehl" w:hint="cs"/>
          <w:position w:val="0"/>
          <w:rtl/>
        </w:rPr>
        <w:tab/>
      </w:r>
      <w:r>
        <w:rPr>
          <w:rStyle w:val="default"/>
          <w:rFonts w:cs="FrankRuehl"/>
          <w:position w:val="0"/>
          <w:rtl/>
        </w:rPr>
        <w:t xml:space="preserve">בשנת 2006 – בשיעור של 0.8% או בשיעור אחר שקבעו </w:t>
      </w:r>
      <w:r w:rsidR="00723561">
        <w:rPr>
          <w:rStyle w:val="default"/>
          <w:rFonts w:cs="FrankRuehl" w:hint="cs"/>
          <w:position w:val="0"/>
          <w:rtl/>
        </w:rPr>
        <w:t>השרים</w:t>
      </w:r>
      <w:r>
        <w:rPr>
          <w:rStyle w:val="default"/>
          <w:rFonts w:cs="FrankRuehl"/>
          <w:position w:val="0"/>
          <w:rtl/>
        </w:rPr>
        <w:t xml:space="preserve"> לאותה קופה ביחס לכל בתי החולים או ביחס לבית החולים שנקבעה לו תוספת לתקרת צריכה לבית חולים ציבורי כללי, הכל בצו לפי סעיף 13;</w:t>
      </w:r>
    </w:p>
    <w:p w14:paraId="7CF0D3DF" w14:textId="77777777" w:rsidR="00DD5EB0" w:rsidRDefault="00DD5EB0" w:rsidP="00723561">
      <w:pPr>
        <w:pStyle w:val="page"/>
        <w:widowControl/>
        <w:tabs>
          <w:tab w:val="left" w:pos="624"/>
          <w:tab w:val="left" w:pos="1021"/>
          <w:tab w:val="left" w:pos="1474"/>
          <w:tab w:val="left" w:pos="1928"/>
          <w:tab w:val="left" w:pos="2381"/>
          <w:tab w:val="left" w:pos="2835"/>
        </w:tabs>
        <w:spacing w:before="72"/>
        <w:ind w:left="624" w:right="1134"/>
        <w:jc w:val="both"/>
        <w:rPr>
          <w:rStyle w:val="default"/>
          <w:rFonts w:cs="FrankRuehl" w:hint="cs"/>
          <w:position w:val="0"/>
          <w:rtl/>
        </w:rPr>
      </w:pPr>
      <w:r>
        <w:rPr>
          <w:rStyle w:val="default"/>
          <w:rFonts w:cs="FrankRuehl"/>
          <w:position w:val="0"/>
          <w:rtl/>
        </w:rPr>
        <w:t>(2)</w:t>
      </w:r>
      <w:r>
        <w:rPr>
          <w:rStyle w:val="default"/>
          <w:rFonts w:cs="FrankRuehl" w:hint="cs"/>
          <w:position w:val="0"/>
          <w:rtl/>
        </w:rPr>
        <w:tab/>
      </w:r>
      <w:r>
        <w:rPr>
          <w:rStyle w:val="default"/>
          <w:rFonts w:cs="FrankRuehl"/>
          <w:position w:val="0"/>
          <w:rtl/>
        </w:rPr>
        <w:t>בשנת 2007 –</w:t>
      </w:r>
      <w:r>
        <w:rPr>
          <w:rStyle w:val="default"/>
          <w:rFonts w:cs="FrankRuehl" w:hint="cs"/>
          <w:position w:val="0"/>
          <w:rtl/>
        </w:rPr>
        <w:t xml:space="preserve"> </w:t>
      </w:r>
      <w:r>
        <w:rPr>
          <w:rStyle w:val="default"/>
          <w:rFonts w:cs="FrankRuehl"/>
          <w:position w:val="0"/>
          <w:rtl/>
        </w:rPr>
        <w:t xml:space="preserve">בשיעור שנתי, בהפחתת חלק יחסי מהסכום כאמור בפסקה (3) להגדרה "תקרת צריכה כוללת במחיר מלא" שבסעיף 10 כפי שיקבעו </w:t>
      </w:r>
      <w:r w:rsidR="00723561">
        <w:rPr>
          <w:rStyle w:val="default"/>
          <w:rFonts w:cs="FrankRuehl" w:hint="cs"/>
          <w:position w:val="0"/>
          <w:rtl/>
        </w:rPr>
        <w:t>השרים</w:t>
      </w:r>
      <w:r>
        <w:rPr>
          <w:rStyle w:val="default"/>
          <w:rFonts w:cs="FrankRuehl"/>
          <w:position w:val="0"/>
          <w:rtl/>
        </w:rPr>
        <w:t xml:space="preserve"> בצו לפי סעיף 13.</w:t>
      </w:r>
    </w:p>
    <w:p w14:paraId="3DFD12BD" w14:textId="77777777" w:rsidR="007F0E0A" w:rsidRPr="000D058E" w:rsidRDefault="007F0E0A" w:rsidP="007F0E0A">
      <w:pPr>
        <w:pStyle w:val="P00"/>
        <w:spacing w:before="0"/>
        <w:ind w:left="0" w:right="1134"/>
        <w:rPr>
          <w:rStyle w:val="default"/>
          <w:rFonts w:cs="FrankRuehl" w:hint="cs"/>
          <w:vanish/>
          <w:color w:val="FF0000"/>
          <w:sz w:val="20"/>
          <w:szCs w:val="20"/>
          <w:shd w:val="clear" w:color="auto" w:fill="FFFF99"/>
          <w:rtl/>
        </w:rPr>
      </w:pPr>
      <w:bookmarkStart w:id="37" w:name="Rov106"/>
      <w:r w:rsidRPr="000D058E">
        <w:rPr>
          <w:rStyle w:val="default"/>
          <w:rFonts w:cs="FrankRuehl" w:hint="cs"/>
          <w:vanish/>
          <w:color w:val="FF0000"/>
          <w:sz w:val="20"/>
          <w:szCs w:val="20"/>
          <w:shd w:val="clear" w:color="auto" w:fill="FFFF99"/>
          <w:rtl/>
        </w:rPr>
        <w:t>מיום 1.1.2005</w:t>
      </w:r>
    </w:p>
    <w:p w14:paraId="30C4B8E6" w14:textId="77777777" w:rsidR="007F0E0A" w:rsidRPr="000D058E" w:rsidRDefault="007F0E0A" w:rsidP="007F0E0A">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5</w:t>
      </w:r>
    </w:p>
    <w:p w14:paraId="05F61A0A" w14:textId="77777777" w:rsidR="007F0E0A" w:rsidRPr="000D058E" w:rsidRDefault="007F0E0A" w:rsidP="007F0E0A">
      <w:pPr>
        <w:pStyle w:val="P00"/>
        <w:spacing w:before="0"/>
        <w:ind w:left="0" w:right="1134"/>
        <w:rPr>
          <w:rStyle w:val="default"/>
          <w:rFonts w:cs="FrankRuehl" w:hint="cs"/>
          <w:vanish/>
          <w:sz w:val="20"/>
          <w:szCs w:val="20"/>
          <w:shd w:val="clear" w:color="auto" w:fill="FFFF99"/>
          <w:rtl/>
        </w:rPr>
      </w:pPr>
      <w:hyperlink r:id="rId58" w:history="1">
        <w:r w:rsidRPr="000D058E">
          <w:rPr>
            <w:rStyle w:val="Hyperlink"/>
            <w:rFonts w:cs="FrankRuehl" w:hint="cs"/>
            <w:vanish/>
            <w:szCs w:val="20"/>
            <w:shd w:val="clear" w:color="auto" w:fill="FFFF99"/>
            <w:rtl/>
          </w:rPr>
          <w:t>ס"ח תשס"ה מס' 1997</w:t>
        </w:r>
      </w:hyperlink>
      <w:r w:rsidRPr="000D058E">
        <w:rPr>
          <w:rStyle w:val="default"/>
          <w:rFonts w:cs="FrankRuehl" w:hint="cs"/>
          <w:vanish/>
          <w:sz w:val="20"/>
          <w:szCs w:val="20"/>
          <w:shd w:val="clear" w:color="auto" w:fill="FFFF99"/>
          <w:rtl/>
        </w:rPr>
        <w:t xml:space="preserve"> מיום 11.4.2005 עמ' 383 (</w:t>
      </w:r>
      <w:hyperlink r:id="rId59" w:history="1">
        <w:r w:rsidRPr="000D058E">
          <w:rPr>
            <w:rStyle w:val="Hyperlink"/>
            <w:rFonts w:cs="FrankRuehl" w:hint="cs"/>
            <w:vanish/>
            <w:szCs w:val="20"/>
            <w:shd w:val="clear" w:color="auto" w:fill="FFFF99"/>
            <w:rtl/>
          </w:rPr>
          <w:t>ה"ח 143</w:t>
        </w:r>
      </w:hyperlink>
      <w:r w:rsidRPr="000D058E">
        <w:rPr>
          <w:rStyle w:val="default"/>
          <w:rFonts w:cs="FrankRuehl" w:hint="cs"/>
          <w:vanish/>
          <w:sz w:val="20"/>
          <w:szCs w:val="20"/>
          <w:shd w:val="clear" w:color="auto" w:fill="FFFF99"/>
          <w:rtl/>
        </w:rPr>
        <w:t>)</w:t>
      </w:r>
    </w:p>
    <w:p w14:paraId="4D5193E0" w14:textId="77777777" w:rsidR="007F0E0A" w:rsidRPr="000D058E" w:rsidRDefault="007F0E0A" w:rsidP="007F0E0A">
      <w:pPr>
        <w:pStyle w:val="P00"/>
        <w:spacing w:before="0"/>
        <w:ind w:left="0" w:right="1134"/>
        <w:rPr>
          <w:rStyle w:val="default"/>
          <w:rFonts w:cs="FrankRuehl" w:hint="cs"/>
          <w:b/>
          <w:bCs/>
          <w:vanish/>
          <w:shd w:val="clear" w:color="auto" w:fill="FFFF99"/>
          <w:rtl/>
        </w:rPr>
      </w:pPr>
      <w:r w:rsidRPr="000D058E">
        <w:rPr>
          <w:rStyle w:val="default"/>
          <w:rFonts w:cs="FrankRuehl" w:hint="cs"/>
          <w:b/>
          <w:bCs/>
          <w:vanish/>
          <w:sz w:val="20"/>
          <w:szCs w:val="20"/>
          <w:shd w:val="clear" w:color="auto" w:fill="FFFF99"/>
          <w:rtl/>
        </w:rPr>
        <w:t>הוספת סעיף 12ב</w:t>
      </w:r>
    </w:p>
    <w:p w14:paraId="4DA2D297" w14:textId="77777777" w:rsidR="002F5E42" w:rsidRPr="000D058E" w:rsidRDefault="002F5E42">
      <w:pPr>
        <w:spacing w:line="240" w:lineRule="auto"/>
        <w:ind w:right="1134"/>
        <w:rPr>
          <w:rFonts w:cs="FrankRuehl" w:hint="cs"/>
          <w:vanish/>
          <w:color w:val="FF0000"/>
          <w:sz w:val="20"/>
          <w:szCs w:val="20"/>
          <w:shd w:val="clear" w:color="auto" w:fill="FFFF99"/>
          <w:rtl/>
        </w:rPr>
      </w:pPr>
    </w:p>
    <w:p w14:paraId="7A75B901" w14:textId="77777777" w:rsidR="00DD5EB0" w:rsidRPr="000D058E" w:rsidRDefault="00DD5EB0">
      <w:pPr>
        <w:spacing w:line="240" w:lineRule="auto"/>
        <w:ind w:right="1134"/>
        <w:rPr>
          <w:rFonts w:cs="FrankRuehl" w:hint="cs"/>
          <w:vanish/>
          <w:sz w:val="20"/>
          <w:szCs w:val="20"/>
          <w:shd w:val="clear" w:color="auto" w:fill="FFFF99"/>
          <w:rtl/>
        </w:rPr>
      </w:pPr>
      <w:r w:rsidRPr="000D058E">
        <w:rPr>
          <w:rFonts w:cs="FrankRuehl" w:hint="cs"/>
          <w:vanish/>
          <w:color w:val="FF0000"/>
          <w:sz w:val="20"/>
          <w:szCs w:val="20"/>
          <w:shd w:val="clear" w:color="auto" w:fill="FFFF99"/>
          <w:rtl/>
        </w:rPr>
        <w:t>מיום 1.1.2007</w:t>
      </w:r>
    </w:p>
    <w:p w14:paraId="11474684" w14:textId="77777777" w:rsidR="00DD5EB0" w:rsidRPr="000D058E" w:rsidRDefault="00DD5EB0">
      <w:pPr>
        <w:spacing w:line="240" w:lineRule="auto"/>
        <w:ind w:right="1134"/>
        <w:rPr>
          <w:rFonts w:cs="FrankRuehl" w:hint="cs"/>
          <w:vanish/>
          <w:sz w:val="20"/>
          <w:szCs w:val="20"/>
          <w:shd w:val="clear" w:color="auto" w:fill="FFFF99"/>
          <w:rtl/>
        </w:rPr>
      </w:pPr>
      <w:r w:rsidRPr="000D058E">
        <w:rPr>
          <w:rFonts w:cs="FrankRuehl" w:hint="cs"/>
          <w:b/>
          <w:bCs/>
          <w:vanish/>
          <w:sz w:val="20"/>
          <w:szCs w:val="20"/>
          <w:shd w:val="clear" w:color="auto" w:fill="FFFF99"/>
          <w:rtl/>
        </w:rPr>
        <w:t>תיקון מס' 7</w:t>
      </w:r>
    </w:p>
    <w:p w14:paraId="7668DFD6" w14:textId="77777777" w:rsidR="00DD5EB0" w:rsidRPr="000D058E" w:rsidRDefault="00DD5EB0">
      <w:pPr>
        <w:spacing w:line="240" w:lineRule="auto"/>
        <w:ind w:right="1134"/>
        <w:rPr>
          <w:rFonts w:cs="FrankRuehl" w:hint="cs"/>
          <w:vanish/>
          <w:sz w:val="20"/>
          <w:szCs w:val="20"/>
          <w:shd w:val="clear" w:color="auto" w:fill="FFFF99"/>
          <w:rtl/>
        </w:rPr>
      </w:pPr>
      <w:hyperlink r:id="rId60" w:history="1">
        <w:r w:rsidRPr="000D058E">
          <w:rPr>
            <w:rStyle w:val="Hyperlink"/>
            <w:rFonts w:cs="FrankRuehl" w:hint="eastAsia"/>
            <w:vanish/>
            <w:sz w:val="20"/>
            <w:szCs w:val="20"/>
            <w:shd w:val="clear" w:color="auto" w:fill="FFFF99"/>
            <w:rtl/>
          </w:rPr>
          <w:t>ס</w:t>
        </w:r>
        <w:r w:rsidRPr="000D058E">
          <w:rPr>
            <w:rStyle w:val="Hyperlink"/>
            <w:rFonts w:cs="FrankRuehl"/>
            <w:vanish/>
            <w:sz w:val="20"/>
            <w:szCs w:val="20"/>
            <w:shd w:val="clear" w:color="auto" w:fill="FFFF99"/>
            <w:rtl/>
          </w:rPr>
          <w:t>"ח תשס"ה מס' 2077</w:t>
        </w:r>
      </w:hyperlink>
      <w:r w:rsidRPr="000D058E">
        <w:rPr>
          <w:rFonts w:cs="FrankRuehl" w:hint="cs"/>
          <w:vanish/>
          <w:sz w:val="20"/>
          <w:szCs w:val="20"/>
          <w:shd w:val="clear" w:color="auto" w:fill="FFFF99"/>
          <w:rtl/>
        </w:rPr>
        <w:t xml:space="preserve"> מיום 11.1.2007 עמ' 55 (</w:t>
      </w:r>
      <w:hyperlink r:id="rId61" w:history="1">
        <w:r w:rsidRPr="000D058E">
          <w:rPr>
            <w:rStyle w:val="Hyperlink"/>
            <w:rFonts w:cs="FrankRuehl" w:hint="eastAsia"/>
            <w:vanish/>
            <w:sz w:val="20"/>
            <w:szCs w:val="20"/>
            <w:shd w:val="clear" w:color="auto" w:fill="FFFF99"/>
            <w:rtl/>
          </w:rPr>
          <w:t>ה</w:t>
        </w:r>
        <w:r w:rsidRPr="000D058E">
          <w:rPr>
            <w:rStyle w:val="Hyperlink"/>
            <w:rFonts w:cs="FrankRuehl"/>
            <w:vanish/>
            <w:sz w:val="20"/>
            <w:szCs w:val="20"/>
            <w:shd w:val="clear" w:color="auto" w:fill="FFFF99"/>
            <w:rtl/>
          </w:rPr>
          <w:t>"ח 260</w:t>
        </w:r>
      </w:hyperlink>
      <w:r w:rsidRPr="000D058E">
        <w:rPr>
          <w:rFonts w:cs="FrankRuehl" w:hint="cs"/>
          <w:vanish/>
          <w:sz w:val="20"/>
          <w:szCs w:val="20"/>
          <w:shd w:val="clear" w:color="auto" w:fill="FFFF99"/>
          <w:rtl/>
        </w:rPr>
        <w:t>)</w:t>
      </w:r>
    </w:p>
    <w:p w14:paraId="30600330" w14:textId="77777777" w:rsidR="00DD5EB0" w:rsidRPr="000D058E" w:rsidRDefault="00DD5EB0">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u w:val="single"/>
          <w:shd w:val="clear" w:color="auto" w:fill="FFFF99"/>
          <w:rtl/>
        </w:rPr>
      </w:pPr>
      <w:r w:rsidRPr="000D058E">
        <w:rPr>
          <w:rStyle w:val="big-number"/>
          <w:rFonts w:cs="FrankRuehl" w:hint="cs"/>
          <w:vanish/>
          <w:position w:val="0"/>
          <w:sz w:val="22"/>
          <w:szCs w:val="22"/>
          <w:shd w:val="clear" w:color="auto" w:fill="FFFF99"/>
          <w:rtl/>
        </w:rPr>
        <w:t>12</w:t>
      </w:r>
      <w:r w:rsidRPr="000D058E">
        <w:rPr>
          <w:rStyle w:val="default"/>
          <w:rFonts w:cs="FrankRuehl" w:hint="cs"/>
          <w:vanish/>
          <w:position w:val="0"/>
          <w:sz w:val="22"/>
          <w:szCs w:val="22"/>
          <w:shd w:val="clear" w:color="auto" w:fill="FFFF99"/>
          <w:rtl/>
        </w:rPr>
        <w:t>ב</w:t>
      </w:r>
      <w:r w:rsidRPr="000D058E">
        <w:rPr>
          <w:rStyle w:val="default"/>
          <w:rFonts w:cs="FrankRuehl"/>
          <w:vanish/>
          <w:position w:val="0"/>
          <w:sz w:val="22"/>
          <w:szCs w:val="22"/>
          <w:shd w:val="clear" w:color="auto" w:fill="FFFF99"/>
          <w:rtl/>
        </w:rPr>
        <w:t>.</w:t>
      </w:r>
      <w:r w:rsidRPr="000D058E">
        <w:rPr>
          <w:rStyle w:val="default"/>
          <w:rFonts w:cs="FrankRuehl"/>
          <w:vanish/>
          <w:position w:val="0"/>
          <w:sz w:val="22"/>
          <w:szCs w:val="22"/>
          <w:shd w:val="clear" w:color="auto" w:fill="FFFF99"/>
          <w:rtl/>
        </w:rPr>
        <w:tab/>
      </w:r>
      <w:r w:rsidRPr="000D058E">
        <w:rPr>
          <w:rStyle w:val="default"/>
          <w:rFonts w:cs="FrankRuehl" w:hint="cs"/>
          <w:vanish/>
          <w:position w:val="0"/>
          <w:sz w:val="22"/>
          <w:szCs w:val="22"/>
          <w:shd w:val="clear" w:color="auto" w:fill="FFFF99"/>
          <w:rtl/>
        </w:rPr>
        <w:t xml:space="preserve">תקרת הצריכה הפרטנית במחיר מלא בכל אחת מהשנים 2006 ו-2007 תהיה תקרת הצריכה הבסיסית הפרטנית במחיר מלא לכל קופת חולים בכל אחד מבתי החולים הציבוריים הכלליים בשנה הקודמת, בתוספת ריאלית </w:t>
      </w:r>
      <w:r w:rsidRPr="000D058E">
        <w:rPr>
          <w:rStyle w:val="default"/>
          <w:rFonts w:cs="FrankRuehl" w:hint="cs"/>
          <w:strike/>
          <w:vanish/>
          <w:position w:val="0"/>
          <w:sz w:val="22"/>
          <w:szCs w:val="22"/>
          <w:shd w:val="clear" w:color="auto" w:fill="FFFF99"/>
          <w:rtl/>
        </w:rPr>
        <w:t>בשיעור של 0.8% או בשיעור אחר שקבעו שר הבריאות ושר האוצר לאותה קופה ביחס לכל בתי החולים או ביחס לבית החולים שנקבעה לו תוספת לתקרת צריכה לבית חולים ציבורי כללי, הכל בצו לפי סעיף 13.</w:t>
      </w:r>
      <w:r w:rsidRPr="000D058E">
        <w:rPr>
          <w:rStyle w:val="default"/>
          <w:rFonts w:cs="FrankRuehl" w:hint="cs"/>
          <w:vanish/>
          <w:position w:val="0"/>
          <w:sz w:val="22"/>
          <w:szCs w:val="22"/>
          <w:shd w:val="clear" w:color="auto" w:fill="FFFF99"/>
          <w:rtl/>
        </w:rPr>
        <w:t xml:space="preserve"> </w:t>
      </w:r>
      <w:r w:rsidRPr="000D058E">
        <w:rPr>
          <w:rStyle w:val="default"/>
          <w:rFonts w:cs="FrankRuehl"/>
          <w:vanish/>
          <w:position w:val="0"/>
          <w:sz w:val="22"/>
          <w:szCs w:val="22"/>
          <w:u w:val="single"/>
          <w:shd w:val="clear" w:color="auto" w:fill="FFFF99"/>
          <w:rtl/>
        </w:rPr>
        <w:t>כמפורט להלן:</w:t>
      </w:r>
    </w:p>
    <w:p w14:paraId="6E671862" w14:textId="77777777" w:rsidR="00DD5EB0" w:rsidRPr="000D058E" w:rsidRDefault="00DD5EB0">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2"/>
          <w:szCs w:val="22"/>
          <w:u w:val="single"/>
          <w:shd w:val="clear" w:color="auto" w:fill="FFFF99"/>
          <w:rtl/>
        </w:rPr>
      </w:pPr>
      <w:r w:rsidRPr="000D058E">
        <w:rPr>
          <w:rStyle w:val="default"/>
          <w:rFonts w:cs="FrankRuehl"/>
          <w:vanish/>
          <w:position w:val="0"/>
          <w:sz w:val="22"/>
          <w:szCs w:val="22"/>
          <w:u w:val="single"/>
          <w:shd w:val="clear" w:color="auto" w:fill="FFFF99"/>
          <w:rtl/>
        </w:rPr>
        <w:t>(1)</w:t>
      </w:r>
      <w:r w:rsidRPr="000D058E">
        <w:rPr>
          <w:rStyle w:val="default"/>
          <w:rFonts w:cs="FrankRuehl" w:hint="cs"/>
          <w:vanish/>
          <w:position w:val="0"/>
          <w:sz w:val="22"/>
          <w:szCs w:val="22"/>
          <w:u w:val="single"/>
          <w:shd w:val="clear" w:color="auto" w:fill="FFFF99"/>
          <w:rtl/>
        </w:rPr>
        <w:tab/>
      </w:r>
      <w:r w:rsidRPr="000D058E">
        <w:rPr>
          <w:rStyle w:val="default"/>
          <w:rFonts w:cs="FrankRuehl"/>
          <w:vanish/>
          <w:position w:val="0"/>
          <w:sz w:val="22"/>
          <w:szCs w:val="22"/>
          <w:u w:val="single"/>
          <w:shd w:val="clear" w:color="auto" w:fill="FFFF99"/>
          <w:rtl/>
        </w:rPr>
        <w:t>בשנת 2006 – בשיעור של 0.8% או בשיעור אחר שקבעו שר הבריאות ושר האוצר לאותה קופה ביחס לכל בתי החולים או ביחס לבית החולים שנקבעה לו תוספת לתקרת צריכה לבית חולים ציבורי כללי, הכל בצו לפי סעיף 13;</w:t>
      </w:r>
    </w:p>
    <w:p w14:paraId="041F608A" w14:textId="77777777" w:rsidR="00DD5EB0" w:rsidRPr="000D058E" w:rsidRDefault="00DD5EB0" w:rsidP="008E3AC2">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2"/>
          <w:szCs w:val="22"/>
          <w:shd w:val="clear" w:color="auto" w:fill="FFFF99"/>
          <w:rtl/>
        </w:rPr>
      </w:pPr>
      <w:r w:rsidRPr="000D058E">
        <w:rPr>
          <w:rStyle w:val="default"/>
          <w:rFonts w:cs="FrankRuehl"/>
          <w:vanish/>
          <w:position w:val="0"/>
          <w:sz w:val="22"/>
          <w:szCs w:val="22"/>
          <w:u w:val="single"/>
          <w:shd w:val="clear" w:color="auto" w:fill="FFFF99"/>
          <w:rtl/>
        </w:rPr>
        <w:t>(2)</w:t>
      </w:r>
      <w:r w:rsidRPr="000D058E">
        <w:rPr>
          <w:rStyle w:val="default"/>
          <w:rFonts w:cs="FrankRuehl" w:hint="cs"/>
          <w:vanish/>
          <w:position w:val="0"/>
          <w:sz w:val="22"/>
          <w:szCs w:val="22"/>
          <w:u w:val="single"/>
          <w:shd w:val="clear" w:color="auto" w:fill="FFFF99"/>
          <w:rtl/>
        </w:rPr>
        <w:tab/>
      </w:r>
      <w:r w:rsidRPr="000D058E">
        <w:rPr>
          <w:rStyle w:val="default"/>
          <w:rFonts w:cs="FrankRuehl"/>
          <w:vanish/>
          <w:position w:val="0"/>
          <w:sz w:val="22"/>
          <w:szCs w:val="22"/>
          <w:u w:val="single"/>
          <w:shd w:val="clear" w:color="auto" w:fill="FFFF99"/>
          <w:rtl/>
        </w:rPr>
        <w:t>בשנת 2007 –</w:t>
      </w:r>
      <w:r w:rsidRPr="000D058E">
        <w:rPr>
          <w:rStyle w:val="default"/>
          <w:rFonts w:cs="FrankRuehl" w:hint="cs"/>
          <w:vanish/>
          <w:position w:val="0"/>
          <w:sz w:val="22"/>
          <w:szCs w:val="22"/>
          <w:u w:val="single"/>
          <w:shd w:val="clear" w:color="auto" w:fill="FFFF99"/>
          <w:rtl/>
        </w:rPr>
        <w:t xml:space="preserve"> </w:t>
      </w:r>
      <w:r w:rsidRPr="000D058E">
        <w:rPr>
          <w:rStyle w:val="default"/>
          <w:rFonts w:cs="FrankRuehl"/>
          <w:vanish/>
          <w:position w:val="0"/>
          <w:sz w:val="22"/>
          <w:szCs w:val="22"/>
          <w:u w:val="single"/>
          <w:shd w:val="clear" w:color="auto" w:fill="FFFF99"/>
          <w:rtl/>
        </w:rPr>
        <w:t>בשיעור שנתי, בהפחתת חלק יחסי מהסכום כאמור בפסקה (3) להגדרה "תקרת צריכה כוללת במחיר מלא" שבסעיף 10 כפי שיקבעו שר הבריאות ושר האוצר בצו לפי סעיף 13.</w:t>
      </w:r>
    </w:p>
    <w:p w14:paraId="42C74834" w14:textId="77777777" w:rsidR="00723561" w:rsidRPr="000D058E" w:rsidRDefault="00723561" w:rsidP="00723561">
      <w:pPr>
        <w:pStyle w:val="P00"/>
        <w:spacing w:before="0"/>
        <w:ind w:left="0" w:right="1134"/>
        <w:rPr>
          <w:rStyle w:val="default"/>
          <w:rFonts w:cs="FrankRuehl" w:hint="cs"/>
          <w:vanish/>
          <w:sz w:val="20"/>
          <w:szCs w:val="20"/>
          <w:shd w:val="clear" w:color="auto" w:fill="FFFF99"/>
          <w:rtl/>
        </w:rPr>
      </w:pPr>
    </w:p>
    <w:p w14:paraId="7229C3F6" w14:textId="77777777" w:rsidR="00723561" w:rsidRPr="000D058E" w:rsidRDefault="00723561" w:rsidP="00723561">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474FA2BD" w14:textId="77777777" w:rsidR="00723561" w:rsidRPr="000D058E" w:rsidRDefault="00723561" w:rsidP="00723561">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5522F590" w14:textId="77777777" w:rsidR="00723561" w:rsidRPr="000D058E" w:rsidRDefault="00723561" w:rsidP="00723561">
      <w:pPr>
        <w:pStyle w:val="P00"/>
        <w:spacing w:before="0"/>
        <w:ind w:left="0" w:right="1134"/>
        <w:rPr>
          <w:rFonts w:cs="FrankRuehl" w:hint="cs"/>
          <w:vanish/>
          <w:szCs w:val="20"/>
          <w:shd w:val="clear" w:color="auto" w:fill="FFFF99"/>
          <w:rtl/>
        </w:rPr>
      </w:pPr>
      <w:hyperlink r:id="rId62"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63"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39338B66" w14:textId="77777777" w:rsidR="00723561" w:rsidRPr="000D058E" w:rsidRDefault="00723561" w:rsidP="00723561">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shd w:val="clear" w:color="auto" w:fill="FFFF99"/>
          <w:rtl/>
        </w:rPr>
      </w:pPr>
      <w:r w:rsidRPr="000D058E">
        <w:rPr>
          <w:rStyle w:val="big-number"/>
          <w:rFonts w:cs="FrankRuehl" w:hint="cs"/>
          <w:vanish/>
          <w:position w:val="0"/>
          <w:sz w:val="22"/>
          <w:szCs w:val="22"/>
          <w:shd w:val="clear" w:color="auto" w:fill="FFFF99"/>
          <w:rtl/>
        </w:rPr>
        <w:t>12</w:t>
      </w:r>
      <w:r w:rsidRPr="000D058E">
        <w:rPr>
          <w:rStyle w:val="default"/>
          <w:rFonts w:cs="FrankRuehl" w:hint="cs"/>
          <w:vanish/>
          <w:position w:val="0"/>
          <w:sz w:val="22"/>
          <w:szCs w:val="22"/>
          <w:shd w:val="clear" w:color="auto" w:fill="FFFF99"/>
          <w:rtl/>
        </w:rPr>
        <w:t>ב</w:t>
      </w:r>
      <w:r w:rsidRPr="000D058E">
        <w:rPr>
          <w:rStyle w:val="default"/>
          <w:rFonts w:cs="FrankRuehl"/>
          <w:vanish/>
          <w:position w:val="0"/>
          <w:sz w:val="22"/>
          <w:szCs w:val="22"/>
          <w:shd w:val="clear" w:color="auto" w:fill="FFFF99"/>
          <w:rtl/>
        </w:rPr>
        <w:t>.</w:t>
      </w:r>
      <w:r w:rsidRPr="000D058E">
        <w:rPr>
          <w:rStyle w:val="default"/>
          <w:rFonts w:cs="FrankRuehl"/>
          <w:vanish/>
          <w:position w:val="0"/>
          <w:sz w:val="22"/>
          <w:szCs w:val="22"/>
          <w:shd w:val="clear" w:color="auto" w:fill="FFFF99"/>
          <w:rtl/>
        </w:rPr>
        <w:tab/>
      </w:r>
      <w:r w:rsidRPr="000D058E">
        <w:rPr>
          <w:rStyle w:val="default"/>
          <w:rFonts w:cs="FrankRuehl" w:hint="cs"/>
          <w:vanish/>
          <w:position w:val="0"/>
          <w:sz w:val="22"/>
          <w:szCs w:val="22"/>
          <w:shd w:val="clear" w:color="auto" w:fill="FFFF99"/>
          <w:rtl/>
        </w:rPr>
        <w:t xml:space="preserve">תקרת הצריכה הפרטנית במחיר מלא בכל אחת מהשנים 2006 ו-2007 תהיה תקרת הצריכה הבסיסית הפרטנית במחיר מלא לכל קופת חולים בכל אחד מבתי החולים הציבוריים הכלליים בשנה הקודמת, בתוספת ריאלית </w:t>
      </w:r>
      <w:r w:rsidRPr="000D058E">
        <w:rPr>
          <w:rStyle w:val="default"/>
          <w:rFonts w:cs="FrankRuehl"/>
          <w:vanish/>
          <w:position w:val="0"/>
          <w:sz w:val="22"/>
          <w:szCs w:val="22"/>
          <w:shd w:val="clear" w:color="auto" w:fill="FFFF99"/>
          <w:rtl/>
        </w:rPr>
        <w:t>כמפורט להלן:</w:t>
      </w:r>
    </w:p>
    <w:p w14:paraId="0977AC16"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2"/>
          <w:szCs w:val="22"/>
          <w:shd w:val="clear" w:color="auto" w:fill="FFFF99"/>
          <w:rtl/>
        </w:rPr>
      </w:pPr>
      <w:r w:rsidRPr="000D058E">
        <w:rPr>
          <w:rStyle w:val="default"/>
          <w:rFonts w:cs="FrankRuehl"/>
          <w:vanish/>
          <w:position w:val="0"/>
          <w:sz w:val="22"/>
          <w:szCs w:val="22"/>
          <w:shd w:val="clear" w:color="auto" w:fill="FFFF99"/>
          <w:rtl/>
        </w:rPr>
        <w:t>(1)</w:t>
      </w:r>
      <w:r w:rsidRPr="000D058E">
        <w:rPr>
          <w:rStyle w:val="default"/>
          <w:rFonts w:cs="FrankRuehl" w:hint="cs"/>
          <w:vanish/>
          <w:position w:val="0"/>
          <w:sz w:val="22"/>
          <w:szCs w:val="22"/>
          <w:shd w:val="clear" w:color="auto" w:fill="FFFF99"/>
          <w:rtl/>
        </w:rPr>
        <w:tab/>
      </w:r>
      <w:r w:rsidRPr="000D058E">
        <w:rPr>
          <w:rStyle w:val="default"/>
          <w:rFonts w:cs="FrankRuehl"/>
          <w:vanish/>
          <w:position w:val="0"/>
          <w:sz w:val="22"/>
          <w:szCs w:val="22"/>
          <w:shd w:val="clear" w:color="auto" w:fill="FFFF99"/>
          <w:rtl/>
        </w:rPr>
        <w:t xml:space="preserve">בשנת 2006 – בשיעור של 0.8% או בשיעור אחר שקבעו </w:t>
      </w:r>
      <w:r w:rsidRPr="000D058E">
        <w:rPr>
          <w:rStyle w:val="default"/>
          <w:rFonts w:cs="FrankRuehl"/>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vanish/>
          <w:position w:val="0"/>
          <w:sz w:val="22"/>
          <w:szCs w:val="22"/>
          <w:shd w:val="clear" w:color="auto" w:fill="FFFF99"/>
          <w:rtl/>
        </w:rPr>
        <w:t xml:space="preserve"> לאותה קופה ביחס לכל בתי החולים או ביחס לבית החולים שנקבעה לו תוספת לתקרת צריכה לבית חולים ציבורי כללי, הכל בצו לפי סעיף 13;</w:t>
      </w:r>
    </w:p>
    <w:p w14:paraId="4F118E46" w14:textId="77777777" w:rsidR="00723561" w:rsidRPr="000D058E" w:rsidRDefault="00723561" w:rsidP="000D058E">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position w:val="0"/>
          <w:sz w:val="2"/>
          <w:szCs w:val="2"/>
          <w:shd w:val="clear" w:color="auto" w:fill="FFFF99"/>
          <w:rtl/>
        </w:rPr>
      </w:pPr>
      <w:r w:rsidRPr="000D058E">
        <w:rPr>
          <w:rStyle w:val="default"/>
          <w:rFonts w:cs="FrankRuehl"/>
          <w:vanish/>
          <w:position w:val="0"/>
          <w:sz w:val="22"/>
          <w:szCs w:val="22"/>
          <w:shd w:val="clear" w:color="auto" w:fill="FFFF99"/>
          <w:rtl/>
        </w:rPr>
        <w:t>(2)</w:t>
      </w:r>
      <w:r w:rsidRPr="000D058E">
        <w:rPr>
          <w:rStyle w:val="default"/>
          <w:rFonts w:cs="FrankRuehl" w:hint="cs"/>
          <w:vanish/>
          <w:position w:val="0"/>
          <w:sz w:val="22"/>
          <w:szCs w:val="22"/>
          <w:shd w:val="clear" w:color="auto" w:fill="FFFF99"/>
          <w:rtl/>
        </w:rPr>
        <w:tab/>
      </w:r>
      <w:r w:rsidRPr="000D058E">
        <w:rPr>
          <w:rStyle w:val="default"/>
          <w:rFonts w:cs="FrankRuehl"/>
          <w:vanish/>
          <w:position w:val="0"/>
          <w:sz w:val="22"/>
          <w:szCs w:val="22"/>
          <w:shd w:val="clear" w:color="auto" w:fill="FFFF99"/>
          <w:rtl/>
        </w:rPr>
        <w:t>בשנת 2007 –</w:t>
      </w:r>
      <w:r w:rsidRPr="000D058E">
        <w:rPr>
          <w:rStyle w:val="default"/>
          <w:rFonts w:cs="FrankRuehl" w:hint="cs"/>
          <w:vanish/>
          <w:position w:val="0"/>
          <w:sz w:val="22"/>
          <w:szCs w:val="22"/>
          <w:shd w:val="clear" w:color="auto" w:fill="FFFF99"/>
          <w:rtl/>
        </w:rPr>
        <w:t xml:space="preserve"> </w:t>
      </w:r>
      <w:r w:rsidRPr="000D058E">
        <w:rPr>
          <w:rStyle w:val="default"/>
          <w:rFonts w:cs="FrankRuehl"/>
          <w:vanish/>
          <w:position w:val="0"/>
          <w:sz w:val="22"/>
          <w:szCs w:val="22"/>
          <w:shd w:val="clear" w:color="auto" w:fill="FFFF99"/>
          <w:rtl/>
        </w:rPr>
        <w:t xml:space="preserve">בשיעור שנתי, בהפחתת חלק יחסי מהסכום כאמור בפסקה (3) להגדרה "תקרת צריכה כוללת במחיר מלא" שבסעיף 10 כפי שיקבעו </w:t>
      </w:r>
      <w:r w:rsidRPr="000D058E">
        <w:rPr>
          <w:rStyle w:val="default"/>
          <w:rFonts w:cs="FrankRuehl"/>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vanish/>
          <w:position w:val="0"/>
          <w:sz w:val="22"/>
          <w:szCs w:val="22"/>
          <w:shd w:val="clear" w:color="auto" w:fill="FFFF99"/>
          <w:rtl/>
        </w:rPr>
        <w:t xml:space="preserve"> בצו לפי סעיף 13.</w:t>
      </w:r>
      <w:bookmarkEnd w:id="37"/>
    </w:p>
    <w:p w14:paraId="6F8BFBCD" w14:textId="77777777" w:rsidR="00DD5EB0" w:rsidRDefault="00DD5EB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bookmarkStart w:id="38" w:name="Seif58"/>
      <w:bookmarkEnd w:id="38"/>
      <w:r>
        <w:rPr>
          <w:lang w:val="he-IL"/>
        </w:rPr>
        <w:pict w14:anchorId="1EDA718F">
          <v:rect id="_x0000_s1118" style="position:absolute;left:0;text-align:left;margin-left:464.35pt;margin-top:7.1pt;width:75.05pt;height:69.55pt;z-index:251675648" o:allowincell="f" filled="f" stroked="f" strokecolor="lime" strokeweight=".25pt">
            <v:textbox style="mso-next-textbox:#_x0000_s1118" inset="0,0,0,0">
              <w:txbxContent>
                <w:p w14:paraId="0607D70A" w14:textId="77777777" w:rsidR="00BC6A21" w:rsidRDefault="00BC6A21">
                  <w:pPr>
                    <w:spacing w:line="160" w:lineRule="exact"/>
                    <w:jc w:val="left"/>
                    <w:rPr>
                      <w:rFonts w:cs="Miriam" w:hint="cs"/>
                      <w:sz w:val="18"/>
                      <w:szCs w:val="18"/>
                      <w:rtl/>
                    </w:rPr>
                  </w:pPr>
                  <w:r>
                    <w:rPr>
                      <w:rFonts w:cs="Miriam" w:hint="cs"/>
                      <w:sz w:val="18"/>
                      <w:szCs w:val="18"/>
                      <w:rtl/>
                    </w:rPr>
                    <w:t>הפחתה ותוספת לתקרת הצריכה הכוללת במחיר מלא בשנים 2008 עד 2010</w:t>
                  </w:r>
                </w:p>
                <w:p w14:paraId="75D15C58" w14:textId="77777777" w:rsidR="00BC6A21" w:rsidRDefault="00BC6A21">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תשס"ח-2008</w:t>
                  </w:r>
                </w:p>
                <w:p w14:paraId="7BD08145" w14:textId="77777777" w:rsidR="00BC6A21" w:rsidRDefault="00BC6A21" w:rsidP="006E316D">
                  <w:pPr>
                    <w:spacing w:line="160" w:lineRule="exact"/>
                    <w:jc w:val="left"/>
                    <w:rPr>
                      <w:rFonts w:cs="Miriam" w:hint="cs"/>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תשס"ט-2009</w:t>
                  </w:r>
                </w:p>
              </w:txbxContent>
            </v:textbox>
            <w10:anchorlock/>
          </v:rect>
        </w:pict>
      </w:r>
      <w:r>
        <w:rPr>
          <w:rStyle w:val="big-number"/>
          <w:rFonts w:cs="Miriam" w:hint="cs"/>
          <w:position w:val="0"/>
          <w:rtl/>
        </w:rPr>
        <w:t>12</w:t>
      </w:r>
      <w:r>
        <w:rPr>
          <w:rStyle w:val="default"/>
          <w:rFonts w:cs="FrankRuehl" w:hint="cs"/>
          <w:position w:val="0"/>
          <w:rtl/>
        </w:rPr>
        <w:t>ג</w:t>
      </w:r>
      <w:r>
        <w:rPr>
          <w:rStyle w:val="default"/>
          <w:rFonts w:cs="FrankRuehl"/>
          <w:position w:val="0"/>
          <w:rtl/>
        </w:rPr>
        <w:t>.</w:t>
      </w:r>
      <w:r>
        <w:rPr>
          <w:rStyle w:val="default"/>
          <w:rFonts w:cs="FrankRuehl"/>
          <w:position w:val="0"/>
          <w:rtl/>
        </w:rPr>
        <w:tab/>
      </w:r>
      <w:r>
        <w:rPr>
          <w:rStyle w:val="default"/>
          <w:rFonts w:cs="FrankRuehl" w:hint="cs"/>
          <w:position w:val="0"/>
          <w:rtl/>
        </w:rPr>
        <w:t>(א)</w:t>
      </w:r>
      <w:r>
        <w:rPr>
          <w:rStyle w:val="default"/>
          <w:rFonts w:cs="FrankRuehl" w:hint="cs"/>
          <w:position w:val="0"/>
          <w:rtl/>
        </w:rPr>
        <w:tab/>
        <w:t xml:space="preserve">בסעיף זה </w:t>
      </w:r>
      <w:r>
        <w:rPr>
          <w:rStyle w:val="default"/>
          <w:rFonts w:cs="FrankRuehl"/>
          <w:position w:val="0"/>
          <w:rtl/>
        </w:rPr>
        <w:t>–</w:t>
      </w:r>
    </w:p>
    <w:p w14:paraId="6847E8A6" w14:textId="77777777" w:rsidR="006E316D" w:rsidRPr="006E316D" w:rsidRDefault="006E316D" w:rsidP="006E316D">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sidRPr="006E316D">
        <w:rPr>
          <w:rStyle w:val="default"/>
          <w:rFonts w:cs="FrankRuehl" w:hint="cs"/>
          <w:position w:val="0"/>
          <w:rtl/>
        </w:rPr>
        <w:tab/>
        <w:t xml:space="preserve">"נפגע תאונת דרכים" </w:t>
      </w:r>
      <w:r w:rsidRPr="006E316D">
        <w:rPr>
          <w:rStyle w:val="default"/>
          <w:rFonts w:cs="FrankRuehl"/>
          <w:position w:val="0"/>
          <w:rtl/>
        </w:rPr>
        <w:t>–</w:t>
      </w:r>
      <w:r w:rsidRPr="006E316D">
        <w:rPr>
          <w:rStyle w:val="default"/>
          <w:rFonts w:cs="FrankRuehl" w:hint="cs"/>
          <w:position w:val="0"/>
          <w:rtl/>
        </w:rPr>
        <w:t xml:space="preserve"> נפגע כהגדרתו בחוק פיצויים לנפגעי תאונות דרכים, התשל"ה-1975, למעט תושב בתקופת המתנה לפי סעיף 58 לחוק ביטוח בריאות ממלכתי, חייל שחוק ביטוח בריאות ממלכתי אינו חל עליו לפי סעיף 55 לחוק האמור ומי שזכאי בשל הפגיעה לגמלה לפי פרק ה' לחוק הביטוח הלאומי [נוסח משולב], התשנ"ה-1995;</w:t>
      </w:r>
    </w:p>
    <w:p w14:paraId="29B507D7" w14:textId="77777777" w:rsidR="00DD5EB0" w:rsidRDefault="00DD5EB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"שירות אמבולטורי שמחירו הופחת" </w:t>
      </w:r>
      <w:r>
        <w:rPr>
          <w:rStyle w:val="default"/>
          <w:rFonts w:cs="FrankRuehl"/>
          <w:position w:val="0"/>
          <w:rtl/>
        </w:rPr>
        <w:t>–</w:t>
      </w:r>
      <w:r>
        <w:rPr>
          <w:rStyle w:val="default"/>
          <w:rFonts w:cs="FrankRuehl" w:hint="cs"/>
          <w:position w:val="0"/>
          <w:rtl/>
        </w:rPr>
        <w:t xml:space="preserve"> שירות אמבולטורי שאינו שירות מוחרג, שמחירו הופחת לפי חוק הפיקוח מעבר לשיעור העדכון של מחיר שירותי הבריאות לפי החוק האמור, בתקופה שמיום י"ז באלול התשס"ז (31 באוגוסט 2007) עד יום ז' בשבט התשס"ט (1 בפברואר 2009);</w:t>
      </w:r>
    </w:p>
    <w:p w14:paraId="20FA8D49" w14:textId="77777777" w:rsidR="00DD5EB0" w:rsidRDefault="00DD5EB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"שירות מוחרג" </w:t>
      </w:r>
      <w:r>
        <w:rPr>
          <w:rStyle w:val="default"/>
          <w:rFonts w:cs="FrankRuehl"/>
          <w:position w:val="0"/>
          <w:rtl/>
        </w:rPr>
        <w:t>–</w:t>
      </w:r>
      <w:r>
        <w:rPr>
          <w:rStyle w:val="default"/>
          <w:rFonts w:cs="FrankRuehl" w:hint="cs"/>
          <w:position w:val="0"/>
          <w:rtl/>
        </w:rPr>
        <w:t xml:space="preserve"> שירות שהוא אחד מאלה:</w:t>
      </w:r>
    </w:p>
    <w:p w14:paraId="470AFC9D"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(1)</w:t>
      </w:r>
      <w:r>
        <w:rPr>
          <w:rStyle w:val="default"/>
          <w:rFonts w:cs="FrankRuehl" w:hint="cs"/>
          <w:position w:val="0"/>
          <w:rtl/>
        </w:rPr>
        <w:tab/>
        <w:t>בדיקת רופא מומחה במרפאה;</w:t>
      </w:r>
    </w:p>
    <w:p w14:paraId="0B89FDBD"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(2)</w:t>
      </w:r>
      <w:r>
        <w:rPr>
          <w:rStyle w:val="default"/>
          <w:rFonts w:cs="FrankRuehl" w:hint="cs"/>
          <w:position w:val="0"/>
          <w:rtl/>
        </w:rPr>
        <w:tab/>
        <w:t>טיפול בהקרנת שדה;</w:t>
      </w:r>
    </w:p>
    <w:p w14:paraId="47D7E1F3"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(3)</w:t>
      </w:r>
      <w:r>
        <w:rPr>
          <w:rStyle w:val="default"/>
          <w:rFonts w:cs="FrankRuehl" w:hint="cs"/>
          <w:position w:val="0"/>
          <w:rtl/>
        </w:rPr>
        <w:tab/>
        <w:t>טיפול הפריה חוץ-גופית;</w:t>
      </w:r>
    </w:p>
    <w:p w14:paraId="4003FA26"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(4)</w:t>
      </w:r>
      <w:r>
        <w:rPr>
          <w:rStyle w:val="default"/>
          <w:rFonts w:cs="FrankRuehl" w:hint="cs"/>
          <w:position w:val="0"/>
          <w:rtl/>
        </w:rPr>
        <w:tab/>
        <w:t xml:space="preserve">מיפוי שריר הלב באמצעות </w:t>
      </w:r>
      <w:r>
        <w:rPr>
          <w:rStyle w:val="default"/>
          <w:position w:val="0"/>
          <w:sz w:val="20"/>
          <w:szCs w:val="20"/>
        </w:rPr>
        <w:t>SPECT - Single photon emission computed tomography</w:t>
      </w:r>
      <w:r>
        <w:rPr>
          <w:rStyle w:val="default"/>
          <w:rFonts w:cs="FrankRuehl" w:hint="cs"/>
          <w:position w:val="0"/>
          <w:rtl/>
        </w:rPr>
        <w:t>;</w:t>
      </w:r>
    </w:p>
    <w:p w14:paraId="73A05998"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(5)</w:t>
      </w:r>
      <w:r>
        <w:rPr>
          <w:rStyle w:val="default"/>
          <w:rFonts w:cs="FrankRuehl" w:hint="cs"/>
          <w:position w:val="0"/>
          <w:rtl/>
        </w:rPr>
        <w:tab/>
        <w:t>שירות שקבעו השרים בצו ל</w:t>
      </w:r>
      <w:r w:rsidR="002A1055">
        <w:rPr>
          <w:rStyle w:val="default"/>
          <w:rFonts w:cs="FrankRuehl" w:hint="cs"/>
          <w:position w:val="0"/>
          <w:rtl/>
        </w:rPr>
        <w:t>פי סעיף 17(8);</w:t>
      </w:r>
    </w:p>
    <w:p w14:paraId="699A1B98" w14:textId="77777777" w:rsidR="006E316D" w:rsidRPr="006E316D" w:rsidRDefault="006E316D" w:rsidP="006E316D">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sidRPr="006E316D">
        <w:rPr>
          <w:rStyle w:val="default"/>
          <w:rFonts w:cs="FrankRuehl" w:hint="cs"/>
          <w:position w:val="0"/>
          <w:rtl/>
        </w:rPr>
        <w:tab/>
        <w:t xml:space="preserve">"שירות לנפגע תאונת דרכים" </w:t>
      </w:r>
      <w:r w:rsidRPr="006E316D">
        <w:rPr>
          <w:rStyle w:val="default"/>
          <w:rFonts w:cs="FrankRuehl"/>
          <w:position w:val="0"/>
          <w:rtl/>
        </w:rPr>
        <w:t>–</w:t>
      </w:r>
      <w:r w:rsidRPr="006E316D">
        <w:rPr>
          <w:rStyle w:val="default"/>
          <w:rFonts w:cs="FrankRuehl" w:hint="cs"/>
          <w:position w:val="0"/>
          <w:rtl/>
        </w:rPr>
        <w:t xml:space="preserve"> שירות הניתן לנפגע תאונת דרכים בשל פגיעתו כאמור, שאינו שירות אמבולטורי שמחירו הופחת ואינו שירות מוחרג, ובלבד שהנפגע זכאי לשירות האמור מקופת החולים לפי חוק ביטוח בריאות ממלכתי.</w:t>
      </w:r>
    </w:p>
    <w:p w14:paraId="58218E54" w14:textId="77777777" w:rsidR="00DD5EB0" w:rsidRDefault="00723561" w:rsidP="0072356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Fonts w:cs="FrankRuehl" w:hint="cs"/>
          <w:position w:val="0"/>
          <w:sz w:val="26"/>
          <w:szCs w:val="26"/>
          <w:rtl/>
          <w:lang w:eastAsia="en-US"/>
        </w:rPr>
        <w:pict w14:anchorId="3D434B93">
          <v:shape id="_x0000_s1222" type="#_x0000_t202" style="position:absolute;left:0;text-align:left;margin-left:470.25pt;margin-top:7.1pt;width:1in;height:16.8pt;z-index:251723776" filled="f" stroked="f">
            <v:textbox inset="1mm,0,1mm,0">
              <w:txbxContent>
                <w:p w14:paraId="4DB1D628"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sidR="00DD5EB0">
        <w:rPr>
          <w:rStyle w:val="default"/>
          <w:rFonts w:cs="FrankRuehl" w:hint="cs"/>
          <w:position w:val="0"/>
          <w:rtl/>
        </w:rPr>
        <w:tab/>
        <w:t>(ב)</w:t>
      </w:r>
      <w:r w:rsidR="00DD5EB0">
        <w:rPr>
          <w:rStyle w:val="default"/>
          <w:rFonts w:cs="FrankRuehl" w:hint="cs"/>
          <w:position w:val="0"/>
          <w:rtl/>
        </w:rPr>
        <w:tab/>
      </w:r>
      <w:r>
        <w:rPr>
          <w:rStyle w:val="default"/>
          <w:rFonts w:cs="FrankRuehl" w:hint="cs"/>
          <w:position w:val="0"/>
          <w:rtl/>
        </w:rPr>
        <w:t>השרים</w:t>
      </w:r>
      <w:r w:rsidR="00DD5EB0">
        <w:rPr>
          <w:rStyle w:val="default"/>
          <w:rFonts w:cs="FrankRuehl" w:hint="cs"/>
          <w:position w:val="0"/>
          <w:rtl/>
        </w:rPr>
        <w:t xml:space="preserve"> יקבעו, בצו, לכל אחת מהשנים 2008 עד 2010, עד יום 1 במרס של כל אחת מהשנים האמורות, את סכום ההפחתה ואת סכום התוספת, לשם קביעת תקרת הצריכה הכוללת במחיר מלא לכל אחת משנים אלה, כמפורט להלן:</w:t>
      </w:r>
    </w:p>
    <w:p w14:paraId="1A5E0CE0"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(1)</w:t>
      </w:r>
      <w:r>
        <w:rPr>
          <w:rStyle w:val="default"/>
          <w:rFonts w:cs="FrankRuehl" w:hint="cs"/>
          <w:position w:val="0"/>
          <w:rtl/>
        </w:rPr>
        <w:tab/>
        <w:t xml:space="preserve">לשנת 2008 </w:t>
      </w:r>
      <w:r>
        <w:rPr>
          <w:rStyle w:val="default"/>
          <w:rFonts w:cs="FrankRuehl"/>
          <w:position w:val="0"/>
          <w:rtl/>
        </w:rPr>
        <w:t>–</w:t>
      </w:r>
    </w:p>
    <w:p w14:paraId="2520B77B" w14:textId="77777777" w:rsidR="00DD5EB0" w:rsidRDefault="00DD5EB0">
      <w:pPr>
        <w:pStyle w:val="page"/>
        <w:widowControl/>
        <w:tabs>
          <w:tab w:val="left" w:pos="624"/>
          <w:tab w:val="left" w:pos="1021"/>
          <w:tab w:val="left" w:pos="1474"/>
          <w:tab w:val="left" w:pos="1928"/>
          <w:tab w:val="left" w:pos="2381"/>
          <w:tab w:val="left" w:pos="2835"/>
        </w:tabs>
        <w:spacing w:before="72"/>
        <w:ind w:left="1474" w:right="1134"/>
        <w:jc w:val="both"/>
        <w:rPr>
          <w:rStyle w:val="default"/>
          <w:rFonts w:cs="FrankRuehl" w:hint="cs"/>
          <w:position w:val="0"/>
          <w:rtl/>
        </w:rPr>
      </w:pPr>
      <w:r>
        <w:rPr>
          <w:rStyle w:val="default"/>
          <w:rFonts w:cs="FrankRuehl" w:hint="cs"/>
          <w:position w:val="0"/>
          <w:rtl/>
        </w:rPr>
        <w:t>(א)</w:t>
      </w:r>
      <w:r>
        <w:rPr>
          <w:rStyle w:val="default"/>
          <w:rFonts w:cs="FrankRuehl" w:hint="cs"/>
          <w:position w:val="0"/>
          <w:rtl/>
        </w:rPr>
        <w:tab/>
        <w:t>הפחתה בסכום השווה לסך המכפלות של כל שירות ושירות מהשירותים המוחרגים, שצרכו כל קופות החולים בכל בתי החולים הציבוריים הכלליים בשנת 2006, במחיר המלא של כל שירות כאמור ביום כ"ה בשבת התשס"ח (1 בפברואר 2008), בתוספת ריאלית של 0.6%;</w:t>
      </w:r>
    </w:p>
    <w:p w14:paraId="732BB5CF" w14:textId="77777777" w:rsidR="00DD5EB0" w:rsidRDefault="00DD5EB0">
      <w:pPr>
        <w:pStyle w:val="page"/>
        <w:widowControl/>
        <w:tabs>
          <w:tab w:val="left" w:pos="624"/>
          <w:tab w:val="left" w:pos="1021"/>
          <w:tab w:val="left" w:pos="1474"/>
          <w:tab w:val="left" w:pos="1928"/>
          <w:tab w:val="left" w:pos="2381"/>
          <w:tab w:val="left" w:pos="2835"/>
        </w:tabs>
        <w:spacing w:before="72"/>
        <w:ind w:left="1474" w:right="1134"/>
        <w:jc w:val="both"/>
        <w:rPr>
          <w:rStyle w:val="default"/>
          <w:rFonts w:cs="FrankRuehl" w:hint="cs"/>
          <w:position w:val="0"/>
          <w:rtl/>
        </w:rPr>
      </w:pPr>
      <w:r>
        <w:rPr>
          <w:rStyle w:val="default"/>
          <w:rFonts w:cs="FrankRuehl" w:hint="cs"/>
          <w:position w:val="0"/>
          <w:rtl/>
        </w:rPr>
        <w:t>(ב)</w:t>
      </w:r>
      <w:r>
        <w:rPr>
          <w:rStyle w:val="default"/>
          <w:rFonts w:cs="FrankRuehl" w:hint="cs"/>
          <w:position w:val="0"/>
          <w:rtl/>
        </w:rPr>
        <w:tab/>
        <w:t>תוספת בסכום השווה לסך הכולל של שני אלה:</w:t>
      </w:r>
    </w:p>
    <w:p w14:paraId="6EEAB504" w14:textId="77777777" w:rsidR="00DD5EB0" w:rsidRDefault="00DD5EB0">
      <w:pPr>
        <w:pStyle w:val="page"/>
        <w:widowControl/>
        <w:tabs>
          <w:tab w:val="left" w:pos="624"/>
          <w:tab w:val="left" w:pos="1021"/>
          <w:tab w:val="left" w:pos="1474"/>
          <w:tab w:val="left" w:pos="1928"/>
          <w:tab w:val="left" w:pos="2381"/>
          <w:tab w:val="left" w:pos="2835"/>
        </w:tabs>
        <w:spacing w:before="72"/>
        <w:ind w:left="1928" w:right="1134"/>
        <w:jc w:val="both"/>
        <w:rPr>
          <w:rStyle w:val="default"/>
          <w:rFonts w:cs="FrankRuehl" w:hint="cs"/>
          <w:position w:val="0"/>
          <w:rtl/>
        </w:rPr>
      </w:pPr>
      <w:r>
        <w:rPr>
          <w:rStyle w:val="default"/>
          <w:rFonts w:cs="FrankRuehl" w:hint="cs"/>
          <w:position w:val="0"/>
          <w:rtl/>
        </w:rPr>
        <w:t>(1)</w:t>
      </w:r>
      <w:r>
        <w:rPr>
          <w:rStyle w:val="default"/>
          <w:rFonts w:cs="FrankRuehl" w:hint="cs"/>
          <w:position w:val="0"/>
          <w:rtl/>
        </w:rPr>
        <w:tab/>
        <w:t>2.2% מסך תקרות הצריכה הפרטניות במחיר מלא של כל קופות החולים בכל בתי החולים הציבוריים הכלליים, שהם בתי חולים ממשלתיים;</w:t>
      </w:r>
    </w:p>
    <w:p w14:paraId="3D2F4D2B" w14:textId="77777777" w:rsidR="00DD5EB0" w:rsidRDefault="00DD5EB0">
      <w:pPr>
        <w:pStyle w:val="page"/>
        <w:widowControl/>
        <w:tabs>
          <w:tab w:val="left" w:pos="624"/>
          <w:tab w:val="left" w:pos="1021"/>
          <w:tab w:val="left" w:pos="1474"/>
          <w:tab w:val="left" w:pos="1928"/>
          <w:tab w:val="left" w:pos="2381"/>
          <w:tab w:val="left" w:pos="2835"/>
        </w:tabs>
        <w:spacing w:before="72"/>
        <w:ind w:left="1928" w:right="1134"/>
        <w:jc w:val="both"/>
        <w:rPr>
          <w:rStyle w:val="default"/>
          <w:rFonts w:cs="FrankRuehl" w:hint="cs"/>
          <w:position w:val="0"/>
          <w:rtl/>
        </w:rPr>
      </w:pPr>
      <w:r>
        <w:rPr>
          <w:rStyle w:val="default"/>
          <w:rFonts w:cs="FrankRuehl" w:hint="cs"/>
          <w:position w:val="0"/>
          <w:rtl/>
        </w:rPr>
        <w:t>(2)</w:t>
      </w:r>
      <w:r>
        <w:rPr>
          <w:rStyle w:val="default"/>
          <w:rFonts w:cs="FrankRuehl" w:hint="cs"/>
          <w:position w:val="0"/>
          <w:rtl/>
        </w:rPr>
        <w:tab/>
        <w:t>סכום השווה לממוצע הביצוע במחיר קבוע של כל קופות החולים בבתי החולים הציבוריים הכלליים המצויים בתחום המוניציפלי של העיר נצרת בשנים 2005 ו-2007, כשהוא מוכפל ביחס שבין תקרת הצריכה הכוללת במחיר מלא לשנת 2007 לבין ממוצע הביצוע במחיר קבוע של כל קופות החולים בכל בתי החולים הציבוריים הכלליים, שאינם בתי החולים שבתחום המוניציפלי כאמור, בשנים 2005 עד 2007, ובתוספת ריאלית של 0.6%;</w:t>
      </w:r>
    </w:p>
    <w:p w14:paraId="5AB0480E" w14:textId="77777777" w:rsidR="00DD5EB0" w:rsidRDefault="00DD5EB0" w:rsidP="00534A5C">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(2)</w:t>
      </w:r>
      <w:r>
        <w:rPr>
          <w:rStyle w:val="default"/>
          <w:rFonts w:cs="FrankRuehl" w:hint="cs"/>
          <w:position w:val="0"/>
          <w:rtl/>
        </w:rPr>
        <w:tab/>
        <w:t xml:space="preserve">לשנת 2009 </w:t>
      </w:r>
      <w:r w:rsidR="00534A5C">
        <w:rPr>
          <w:rStyle w:val="default"/>
          <w:rFonts w:cs="FrankRuehl"/>
          <w:position w:val="0"/>
          <w:rtl/>
        </w:rPr>
        <w:t>–</w:t>
      </w:r>
      <w:r>
        <w:rPr>
          <w:rStyle w:val="default"/>
          <w:rFonts w:cs="FrankRuehl" w:hint="cs"/>
          <w:position w:val="0"/>
          <w:rtl/>
        </w:rPr>
        <w:t xml:space="preserve"> הפחתה בסכום השווה לסך המכפלות של כל שירות ושירות מהשירותים האמבולטוריים שמחירם הופחת, שצרכו כל קופות החולים בכל בתי החולים הציבוריים הכלליים בשנת 2007, במחיר המלא של כל שירות כאמור ביום ז' בשבט התשס"ט (1 בפברואר 2009), בתוספת ריאלית של 0.6%;</w:t>
      </w:r>
    </w:p>
    <w:p w14:paraId="37C92E55" w14:textId="77777777" w:rsidR="006E316D" w:rsidRDefault="00DC0F3B" w:rsidP="00DC0F3B">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Fonts w:cs="FrankRuehl" w:hint="cs"/>
          <w:position w:val="0"/>
          <w:sz w:val="26"/>
          <w:szCs w:val="26"/>
          <w:rtl/>
          <w:lang w:eastAsia="en-US"/>
        </w:rPr>
        <w:pict w14:anchorId="59B70AF6">
          <v:shape id="_x0000_s1147" type="#_x0000_t202" style="position:absolute;left:0;text-align:left;margin-left:470.25pt;margin-top:7.1pt;width:1in;height:16.8pt;z-index:251689984" filled="f" stroked="f">
            <v:textbox inset="1mm,0,1mm,0">
              <w:txbxContent>
                <w:p w14:paraId="086ED694" w14:textId="77777777" w:rsidR="00BC6A21" w:rsidRDefault="00BC6A21" w:rsidP="00DC0F3B">
                  <w:pPr>
                    <w:spacing w:line="160" w:lineRule="exact"/>
                    <w:jc w:val="left"/>
                    <w:rPr>
                      <w:rFonts w:cs="Miriam" w:hint="cs"/>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תשס"ט-2009</w:t>
                  </w:r>
                </w:p>
              </w:txbxContent>
            </v:textbox>
          </v:shape>
        </w:pict>
      </w:r>
      <w:r w:rsidR="00DD5EB0">
        <w:rPr>
          <w:rStyle w:val="default"/>
          <w:rFonts w:cs="FrankRuehl" w:hint="cs"/>
          <w:position w:val="0"/>
          <w:rtl/>
        </w:rPr>
        <w:t>(3)</w:t>
      </w:r>
      <w:r w:rsidR="00DD5EB0">
        <w:rPr>
          <w:rStyle w:val="default"/>
          <w:rFonts w:cs="FrankRuehl" w:hint="cs"/>
          <w:position w:val="0"/>
          <w:rtl/>
        </w:rPr>
        <w:tab/>
        <w:t xml:space="preserve">לשנת 2010 </w:t>
      </w:r>
      <w:r w:rsidR="00DD5EB0">
        <w:rPr>
          <w:rStyle w:val="default"/>
          <w:rFonts w:cs="FrankRuehl"/>
          <w:position w:val="0"/>
          <w:rtl/>
        </w:rPr>
        <w:t>–</w:t>
      </w:r>
    </w:p>
    <w:p w14:paraId="3C034646" w14:textId="77777777" w:rsidR="00DD5EB0" w:rsidRDefault="006E316D" w:rsidP="006E316D">
      <w:pPr>
        <w:pStyle w:val="page"/>
        <w:widowControl/>
        <w:tabs>
          <w:tab w:val="left" w:pos="624"/>
          <w:tab w:val="left" w:pos="1021"/>
          <w:tab w:val="left" w:pos="1474"/>
          <w:tab w:val="left" w:pos="1928"/>
          <w:tab w:val="left" w:pos="2381"/>
          <w:tab w:val="left" w:pos="2835"/>
        </w:tabs>
        <w:spacing w:before="72"/>
        <w:ind w:left="1474" w:right="1134"/>
        <w:jc w:val="both"/>
        <w:rPr>
          <w:rStyle w:val="default"/>
          <w:rFonts w:cs="FrankRuehl" w:hint="cs"/>
          <w:position w:val="0"/>
          <w:rtl/>
        </w:rPr>
      </w:pPr>
      <w:r>
        <w:rPr>
          <w:rStyle w:val="default"/>
          <w:rFonts w:cs="FrankRuehl" w:hint="cs"/>
          <w:position w:val="0"/>
          <w:rtl/>
        </w:rPr>
        <w:t>(א)</w:t>
      </w:r>
      <w:r>
        <w:rPr>
          <w:rStyle w:val="default"/>
          <w:rFonts w:cs="FrankRuehl" w:hint="cs"/>
          <w:position w:val="0"/>
          <w:rtl/>
        </w:rPr>
        <w:tab/>
      </w:r>
      <w:r w:rsidR="00DD5EB0">
        <w:rPr>
          <w:rStyle w:val="default"/>
          <w:rFonts w:cs="FrankRuehl" w:hint="cs"/>
          <w:position w:val="0"/>
          <w:rtl/>
        </w:rPr>
        <w:t>הפחתה בסכום הגבוה מבין אלה:</w:t>
      </w:r>
    </w:p>
    <w:p w14:paraId="64ABCBA3" w14:textId="77777777" w:rsidR="00DD5EB0" w:rsidRDefault="00DD5EB0" w:rsidP="006E316D">
      <w:pPr>
        <w:pStyle w:val="page"/>
        <w:widowControl/>
        <w:tabs>
          <w:tab w:val="left" w:pos="624"/>
          <w:tab w:val="left" w:pos="1021"/>
          <w:tab w:val="left" w:pos="1474"/>
          <w:tab w:val="left" w:pos="1928"/>
          <w:tab w:val="left" w:pos="2381"/>
          <w:tab w:val="left" w:pos="2835"/>
        </w:tabs>
        <w:spacing w:before="72"/>
        <w:ind w:left="1928" w:right="1134"/>
        <w:jc w:val="both"/>
        <w:rPr>
          <w:rStyle w:val="default"/>
          <w:rFonts w:cs="FrankRuehl" w:hint="cs"/>
          <w:position w:val="0"/>
          <w:rtl/>
        </w:rPr>
      </w:pPr>
      <w:r>
        <w:rPr>
          <w:rStyle w:val="default"/>
          <w:rFonts w:cs="FrankRuehl" w:hint="cs"/>
          <w:position w:val="0"/>
          <w:rtl/>
        </w:rPr>
        <w:t>(</w:t>
      </w:r>
      <w:r w:rsidR="006E316D">
        <w:rPr>
          <w:rStyle w:val="default"/>
          <w:rFonts w:cs="FrankRuehl" w:hint="cs"/>
          <w:position w:val="0"/>
          <w:rtl/>
        </w:rPr>
        <w:t>1</w:t>
      </w:r>
      <w:r>
        <w:rPr>
          <w:rStyle w:val="default"/>
          <w:rFonts w:cs="FrankRuehl" w:hint="cs"/>
          <w:position w:val="0"/>
          <w:rtl/>
        </w:rPr>
        <w:t>)</w:t>
      </w:r>
      <w:r>
        <w:rPr>
          <w:rStyle w:val="default"/>
          <w:rFonts w:cs="FrankRuehl" w:hint="cs"/>
          <w:position w:val="0"/>
          <w:rtl/>
        </w:rPr>
        <w:tab/>
        <w:t>סכום השווה לסך המכפלות של כל שירות ושירות מהשירותים האמבולטוריים, שאינם שירותים מוחרגים ואינם שירותים אמבולטוריים שמחירם הופחת, שצרכו כל קופות החולים בכל בתי החולים הציבוריים הכלליים בשנת 2008, במחיר המלא של כל שירות כאמור ביום י"ז בשבט התש"ע (1 בפברואר 2010), בתוספת ריאלית של 1.2%;</w:t>
      </w:r>
    </w:p>
    <w:p w14:paraId="2DB00EBF" w14:textId="77777777" w:rsidR="00DD5EB0" w:rsidRDefault="00DD5EB0" w:rsidP="006E316D">
      <w:pPr>
        <w:pStyle w:val="page"/>
        <w:widowControl/>
        <w:tabs>
          <w:tab w:val="left" w:pos="624"/>
          <w:tab w:val="left" w:pos="1021"/>
          <w:tab w:val="left" w:pos="1474"/>
          <w:tab w:val="left" w:pos="1928"/>
          <w:tab w:val="left" w:pos="2381"/>
          <w:tab w:val="left" w:pos="2835"/>
        </w:tabs>
        <w:spacing w:before="72"/>
        <w:ind w:left="1928" w:right="1134"/>
        <w:jc w:val="both"/>
        <w:rPr>
          <w:rStyle w:val="default"/>
          <w:rFonts w:cs="FrankRuehl" w:hint="cs"/>
          <w:position w:val="0"/>
          <w:rtl/>
        </w:rPr>
      </w:pPr>
      <w:r>
        <w:rPr>
          <w:rStyle w:val="default"/>
          <w:rFonts w:cs="FrankRuehl" w:hint="cs"/>
          <w:position w:val="0"/>
          <w:rtl/>
        </w:rPr>
        <w:t>(</w:t>
      </w:r>
      <w:r w:rsidR="006E316D">
        <w:rPr>
          <w:rStyle w:val="default"/>
          <w:rFonts w:cs="FrankRuehl" w:hint="cs"/>
          <w:position w:val="0"/>
          <w:rtl/>
        </w:rPr>
        <w:t>2</w:t>
      </w:r>
      <w:r>
        <w:rPr>
          <w:rStyle w:val="default"/>
          <w:rFonts w:cs="FrankRuehl" w:hint="cs"/>
          <w:position w:val="0"/>
          <w:rtl/>
        </w:rPr>
        <w:t>)</w:t>
      </w:r>
      <w:r>
        <w:rPr>
          <w:rStyle w:val="default"/>
          <w:rFonts w:cs="FrankRuehl" w:hint="cs"/>
          <w:position w:val="0"/>
          <w:rtl/>
        </w:rPr>
        <w:tab/>
        <w:t>סכום השווה ל-25% מסך החשבונות שהוציאו כל בתי החולים הציבוריים הכלליים לכל קופות החולים בשל רכישת שירותים אמבולטוריים בשנת 2006;</w:t>
      </w:r>
    </w:p>
    <w:p w14:paraId="563289C1" w14:textId="77777777" w:rsidR="006E316D" w:rsidRPr="006E316D" w:rsidRDefault="006E316D" w:rsidP="006E316D">
      <w:pPr>
        <w:pStyle w:val="page"/>
        <w:widowControl/>
        <w:tabs>
          <w:tab w:val="left" w:pos="624"/>
          <w:tab w:val="left" w:pos="1021"/>
          <w:tab w:val="left" w:pos="1474"/>
          <w:tab w:val="left" w:pos="1928"/>
          <w:tab w:val="left" w:pos="2381"/>
          <w:tab w:val="left" w:pos="2835"/>
        </w:tabs>
        <w:spacing w:before="72"/>
        <w:ind w:left="1474" w:right="1134"/>
        <w:jc w:val="both"/>
        <w:rPr>
          <w:rStyle w:val="default"/>
          <w:rFonts w:cs="FrankRuehl" w:hint="cs"/>
          <w:position w:val="0"/>
          <w:rtl/>
        </w:rPr>
      </w:pPr>
      <w:r w:rsidRPr="006E316D">
        <w:rPr>
          <w:rStyle w:val="default"/>
          <w:rFonts w:cs="FrankRuehl" w:hint="cs"/>
          <w:position w:val="0"/>
          <w:rtl/>
        </w:rPr>
        <w:t>(ב)</w:t>
      </w:r>
      <w:r w:rsidRPr="006E316D">
        <w:rPr>
          <w:rStyle w:val="default"/>
          <w:rFonts w:cs="FrankRuehl" w:hint="cs"/>
          <w:position w:val="0"/>
          <w:rtl/>
        </w:rPr>
        <w:tab/>
        <w:t>תוספת בסכום השווה לממוצע השנתי של סך ההכנסות של בתי החולים הציבוריים הכלליים בשל מתן שירותים לנפגעי תאונות דרכים בשנים 2006 עד 2008, בתוספת ריאלית של 1.2%.</w:t>
      </w:r>
    </w:p>
    <w:p w14:paraId="6BDB9F2E"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ואולם אם ההפחתה בסכום לפי פסקה זו, בצירוף סכומי ההפחתות לשנים 2008 ו-2009 לפי פסקאות (1)(א) ו-(2), עולה על סך החשבונות שהוציאו כל בתי החולים הציבוריים הכלליים לכל קופות החולים בשל רכישת שירותים אמבולטוריים בשנת 2006, יהיה סכום ההפחתה בשנת 2010 ההפרש שבין סך החשבונות כאמור לבין סך סכומי ההפחתות לשנים 2008 ו-2009 לפי הפסקאות האמורות.</w:t>
      </w:r>
    </w:p>
    <w:p w14:paraId="6376A165" w14:textId="77777777" w:rsidR="00DD5EB0" w:rsidRDefault="00723561" w:rsidP="0072356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Fonts w:cs="FrankRuehl" w:hint="cs"/>
          <w:position w:val="0"/>
          <w:sz w:val="26"/>
          <w:szCs w:val="26"/>
          <w:rtl/>
          <w:lang w:eastAsia="en-US"/>
        </w:rPr>
        <w:pict w14:anchorId="5E2C60EC">
          <v:shape id="_x0000_s1223" type="#_x0000_t202" style="position:absolute;left:0;text-align:left;margin-left:470.25pt;margin-top:7.1pt;width:1in;height:16.8pt;z-index:251724800" filled="f" stroked="f">
            <v:textbox inset="1mm,0,1mm,0">
              <w:txbxContent>
                <w:p w14:paraId="3534CE92"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sidR="00DD5EB0">
        <w:rPr>
          <w:rStyle w:val="default"/>
          <w:rFonts w:cs="FrankRuehl" w:hint="cs"/>
          <w:position w:val="0"/>
          <w:rtl/>
        </w:rPr>
        <w:tab/>
        <w:t>(ג)</w:t>
      </w:r>
      <w:r w:rsidR="00DD5EB0">
        <w:rPr>
          <w:rStyle w:val="default"/>
          <w:rFonts w:cs="FrankRuehl" w:hint="cs"/>
          <w:position w:val="0"/>
          <w:rtl/>
        </w:rPr>
        <w:tab/>
      </w:r>
      <w:r>
        <w:rPr>
          <w:rStyle w:val="default"/>
          <w:rFonts w:cs="FrankRuehl" w:hint="cs"/>
          <w:position w:val="0"/>
          <w:rtl/>
        </w:rPr>
        <w:t>השרים</w:t>
      </w:r>
      <w:r w:rsidR="00DD5EB0">
        <w:rPr>
          <w:rStyle w:val="default"/>
          <w:rFonts w:cs="FrankRuehl" w:hint="cs"/>
          <w:position w:val="0"/>
          <w:rtl/>
        </w:rPr>
        <w:t xml:space="preserve"> יפרסמו ברשומות עד יום 1 במרס של כל אחת מהשנים 2008 עד 2010, את תקרת הצריכה הכוללת במחיר מלא לאותה שנה, ואת פירוט רכיביה</w:t>
      </w:r>
      <w:r w:rsidR="00C06F5C">
        <w:rPr>
          <w:rStyle w:val="a7"/>
          <w:rFonts w:cs="FrankRuehl"/>
          <w:position w:val="0"/>
          <w:sz w:val="26"/>
          <w:szCs w:val="26"/>
          <w:rtl/>
        </w:rPr>
        <w:footnoteReference w:id="2"/>
      </w:r>
      <w:r w:rsidR="00DD5EB0">
        <w:rPr>
          <w:rStyle w:val="default"/>
          <w:rFonts w:cs="FrankRuehl" w:hint="cs"/>
          <w:position w:val="0"/>
          <w:rtl/>
        </w:rPr>
        <w:t>.</w:t>
      </w:r>
    </w:p>
    <w:p w14:paraId="591A78EE" w14:textId="77777777" w:rsidR="00DD5EB0" w:rsidRPr="000D058E" w:rsidRDefault="00DD5EB0">
      <w:pPr>
        <w:pStyle w:val="P00"/>
        <w:spacing w:before="0"/>
        <w:ind w:left="0" w:right="1134"/>
        <w:rPr>
          <w:rStyle w:val="default"/>
          <w:rFonts w:cs="FrankRuehl" w:hint="cs"/>
          <w:vanish/>
          <w:color w:val="FF0000"/>
          <w:sz w:val="20"/>
          <w:szCs w:val="20"/>
          <w:shd w:val="clear" w:color="auto" w:fill="FFFF99"/>
          <w:rtl/>
        </w:rPr>
      </w:pPr>
      <w:bookmarkStart w:id="39" w:name="Rov107"/>
      <w:r w:rsidRPr="000D058E">
        <w:rPr>
          <w:rStyle w:val="default"/>
          <w:rFonts w:cs="FrankRuehl" w:hint="cs"/>
          <w:vanish/>
          <w:color w:val="FF0000"/>
          <w:sz w:val="20"/>
          <w:szCs w:val="20"/>
          <w:shd w:val="clear" w:color="auto" w:fill="FFFF99"/>
          <w:rtl/>
        </w:rPr>
        <w:t>מיום 1.1.2008</w:t>
      </w:r>
    </w:p>
    <w:p w14:paraId="679E291C" w14:textId="77777777" w:rsidR="00DD5EB0" w:rsidRPr="000D058E" w:rsidRDefault="00DD5EB0">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399C1188" w14:textId="77777777" w:rsidR="00DD5EB0" w:rsidRPr="000D058E" w:rsidRDefault="00DD5EB0">
      <w:pPr>
        <w:pStyle w:val="P00"/>
        <w:spacing w:before="0"/>
        <w:ind w:left="0" w:right="1134"/>
        <w:rPr>
          <w:rStyle w:val="default"/>
          <w:rFonts w:cs="FrankRuehl" w:hint="cs"/>
          <w:vanish/>
          <w:sz w:val="20"/>
          <w:szCs w:val="20"/>
          <w:shd w:val="clear" w:color="auto" w:fill="FFFF99"/>
          <w:rtl/>
        </w:rPr>
      </w:pPr>
      <w:hyperlink r:id="rId64"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111 (</w:t>
      </w:r>
      <w:hyperlink r:id="rId65"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335959A3" w14:textId="77777777" w:rsidR="00DD5EB0" w:rsidRPr="000D058E" w:rsidRDefault="00DD5EB0">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הוספת סעיף 12ג</w:t>
      </w:r>
    </w:p>
    <w:p w14:paraId="05D083C8" w14:textId="77777777" w:rsidR="002A1055" w:rsidRPr="000D058E" w:rsidRDefault="002A1055" w:rsidP="002A1055">
      <w:pPr>
        <w:pStyle w:val="P00"/>
        <w:spacing w:before="0"/>
        <w:ind w:left="0" w:right="1134"/>
        <w:rPr>
          <w:rStyle w:val="default"/>
          <w:rFonts w:cs="FrankRuehl" w:hint="cs"/>
          <w:vanish/>
          <w:szCs w:val="20"/>
          <w:shd w:val="clear" w:color="auto" w:fill="FFFF99"/>
          <w:rtl/>
        </w:rPr>
      </w:pPr>
    </w:p>
    <w:p w14:paraId="2B5C40A9" w14:textId="77777777" w:rsidR="002A1055" w:rsidRPr="000D058E" w:rsidRDefault="002A1055" w:rsidP="00DC0F3B">
      <w:pPr>
        <w:pStyle w:val="P00"/>
        <w:spacing w:before="0"/>
        <w:ind w:left="0" w:right="1134"/>
        <w:rPr>
          <w:rStyle w:val="default"/>
          <w:rFonts w:cs="FrankRuehl" w:hint="cs"/>
          <w:vanish/>
          <w:szCs w:val="20"/>
          <w:shd w:val="clear" w:color="auto" w:fill="FFFF99"/>
          <w:rtl/>
        </w:rPr>
      </w:pPr>
      <w:r w:rsidRPr="000D058E">
        <w:rPr>
          <w:rStyle w:val="default"/>
          <w:rFonts w:cs="FrankRuehl" w:hint="cs"/>
          <w:vanish/>
          <w:color w:val="FF0000"/>
          <w:szCs w:val="20"/>
          <w:shd w:val="clear" w:color="auto" w:fill="FFFF99"/>
          <w:rtl/>
        </w:rPr>
        <w:t xml:space="preserve">מיום </w:t>
      </w:r>
      <w:r w:rsidR="00DC0F3B" w:rsidRPr="000D058E">
        <w:rPr>
          <w:rStyle w:val="default"/>
          <w:rFonts w:cs="FrankRuehl" w:hint="cs"/>
          <w:vanish/>
          <w:color w:val="FF0000"/>
          <w:szCs w:val="20"/>
          <w:shd w:val="clear" w:color="auto" w:fill="FFFF99"/>
          <w:rtl/>
        </w:rPr>
        <w:t>1.1.2010</w:t>
      </w:r>
    </w:p>
    <w:p w14:paraId="0D29654B" w14:textId="77777777" w:rsidR="002A1055" w:rsidRPr="000D058E" w:rsidRDefault="002A1055" w:rsidP="00DC0F3B">
      <w:pPr>
        <w:pStyle w:val="P00"/>
        <w:spacing w:before="0"/>
        <w:ind w:left="0" w:right="1134"/>
        <w:rPr>
          <w:rStyle w:val="default"/>
          <w:rFonts w:cs="FrankRuehl" w:hint="cs"/>
          <w:vanish/>
          <w:szCs w:val="20"/>
          <w:shd w:val="clear" w:color="auto" w:fill="FFFF99"/>
          <w:rtl/>
        </w:rPr>
      </w:pPr>
      <w:r w:rsidRPr="000D058E">
        <w:rPr>
          <w:rStyle w:val="default"/>
          <w:rFonts w:cs="FrankRuehl" w:hint="cs"/>
          <w:b/>
          <w:bCs/>
          <w:vanish/>
          <w:szCs w:val="20"/>
          <w:shd w:val="clear" w:color="auto" w:fill="FFFF99"/>
          <w:rtl/>
        </w:rPr>
        <w:t xml:space="preserve">תיקון מס' </w:t>
      </w:r>
      <w:r w:rsidR="00DC0F3B" w:rsidRPr="000D058E">
        <w:rPr>
          <w:rStyle w:val="default"/>
          <w:rFonts w:cs="FrankRuehl" w:hint="cs"/>
          <w:b/>
          <w:bCs/>
          <w:vanish/>
          <w:szCs w:val="20"/>
          <w:shd w:val="clear" w:color="auto" w:fill="FFFF99"/>
          <w:rtl/>
        </w:rPr>
        <w:t>9</w:t>
      </w:r>
    </w:p>
    <w:p w14:paraId="081FB62E" w14:textId="77777777" w:rsidR="002A1055" w:rsidRPr="000D058E" w:rsidRDefault="002A1055" w:rsidP="002A1055">
      <w:pPr>
        <w:pStyle w:val="P00"/>
        <w:spacing w:before="0"/>
        <w:ind w:left="0" w:right="1134"/>
        <w:rPr>
          <w:rStyle w:val="default"/>
          <w:rFonts w:cs="FrankRuehl" w:hint="cs"/>
          <w:vanish/>
          <w:szCs w:val="20"/>
          <w:shd w:val="clear" w:color="auto" w:fill="FFFF99"/>
          <w:rtl/>
        </w:rPr>
      </w:pPr>
      <w:hyperlink r:id="rId66" w:history="1">
        <w:r w:rsidRPr="000D058E">
          <w:rPr>
            <w:rStyle w:val="Hyperlink"/>
            <w:rFonts w:cs="FrankRuehl" w:hint="cs"/>
            <w:vanish/>
            <w:szCs w:val="20"/>
            <w:shd w:val="clear" w:color="auto" w:fill="FFFF99"/>
            <w:rtl/>
          </w:rPr>
          <w:t>ס"ח תשס"ט מס' 2203</w:t>
        </w:r>
      </w:hyperlink>
      <w:r w:rsidRPr="000D058E">
        <w:rPr>
          <w:rStyle w:val="default"/>
          <w:rFonts w:cs="FrankRuehl" w:hint="cs"/>
          <w:vanish/>
          <w:szCs w:val="20"/>
          <w:shd w:val="clear" w:color="auto" w:fill="FFFF99"/>
          <w:rtl/>
        </w:rPr>
        <w:t xml:space="preserve"> מיום 23.7.2009 עמ' 191 (</w:t>
      </w:r>
      <w:hyperlink r:id="rId67" w:history="1">
        <w:r w:rsidRPr="000D058E">
          <w:rPr>
            <w:rStyle w:val="Hyperlink"/>
            <w:rFonts w:cs="FrankRuehl" w:hint="cs"/>
            <w:vanish/>
            <w:szCs w:val="20"/>
            <w:shd w:val="clear" w:color="auto" w:fill="FFFF99"/>
            <w:rtl/>
          </w:rPr>
          <w:t>ה"ח 436</w:t>
        </w:r>
      </w:hyperlink>
      <w:r w:rsidRPr="000D058E">
        <w:rPr>
          <w:rStyle w:val="default"/>
          <w:rFonts w:cs="FrankRuehl" w:hint="cs"/>
          <w:vanish/>
          <w:szCs w:val="20"/>
          <w:shd w:val="clear" w:color="auto" w:fill="FFFF99"/>
          <w:rtl/>
        </w:rPr>
        <w:t>)</w:t>
      </w:r>
    </w:p>
    <w:p w14:paraId="439CC493" w14:textId="77777777" w:rsidR="002A1055" w:rsidRPr="000D058E" w:rsidRDefault="002A1055" w:rsidP="002A1055">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18"/>
          <w:szCs w:val="22"/>
          <w:shd w:val="clear" w:color="auto" w:fill="FFFF99"/>
          <w:rtl/>
        </w:rPr>
      </w:pPr>
      <w:r w:rsidRPr="000D058E">
        <w:rPr>
          <w:rStyle w:val="default"/>
          <w:rFonts w:cs="FrankRuehl"/>
          <w:vanish/>
          <w:position w:val="0"/>
          <w:sz w:val="18"/>
          <w:szCs w:val="22"/>
          <w:shd w:val="clear" w:color="auto" w:fill="FFFF99"/>
          <w:rtl/>
        </w:rPr>
        <w:tab/>
      </w:r>
      <w:r w:rsidRPr="000D058E">
        <w:rPr>
          <w:rStyle w:val="default"/>
          <w:rFonts w:cs="FrankRuehl" w:hint="cs"/>
          <w:vanish/>
          <w:position w:val="0"/>
          <w:sz w:val="18"/>
          <w:szCs w:val="22"/>
          <w:shd w:val="clear" w:color="auto" w:fill="FFFF99"/>
          <w:rtl/>
        </w:rPr>
        <w:t>(א)</w:t>
      </w:r>
      <w:r w:rsidRPr="000D058E">
        <w:rPr>
          <w:rStyle w:val="default"/>
          <w:rFonts w:cs="FrankRuehl" w:hint="cs"/>
          <w:vanish/>
          <w:position w:val="0"/>
          <w:sz w:val="18"/>
          <w:szCs w:val="22"/>
          <w:shd w:val="clear" w:color="auto" w:fill="FFFF99"/>
          <w:rtl/>
        </w:rPr>
        <w:tab/>
        <w:t xml:space="preserve">בסעיף זה </w:t>
      </w:r>
      <w:r w:rsidRPr="000D058E">
        <w:rPr>
          <w:rStyle w:val="default"/>
          <w:rFonts w:cs="FrankRuehl"/>
          <w:vanish/>
          <w:position w:val="0"/>
          <w:sz w:val="18"/>
          <w:szCs w:val="22"/>
          <w:shd w:val="clear" w:color="auto" w:fill="FFFF99"/>
          <w:rtl/>
        </w:rPr>
        <w:t>–</w:t>
      </w:r>
    </w:p>
    <w:p w14:paraId="702E0847" w14:textId="77777777" w:rsidR="002A1055" w:rsidRPr="000D058E" w:rsidRDefault="002A1055" w:rsidP="002A105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ab/>
      </w:r>
      <w:r w:rsidRPr="000D058E">
        <w:rPr>
          <w:rStyle w:val="default"/>
          <w:rFonts w:cs="FrankRuehl" w:hint="cs"/>
          <w:vanish/>
          <w:position w:val="0"/>
          <w:sz w:val="18"/>
          <w:szCs w:val="22"/>
          <w:u w:val="single"/>
          <w:shd w:val="clear" w:color="auto" w:fill="FFFF99"/>
          <w:rtl/>
        </w:rPr>
        <w:t xml:space="preserve">"נפגע תאונת דרכים" </w:t>
      </w:r>
      <w:r w:rsidRPr="000D058E">
        <w:rPr>
          <w:rStyle w:val="default"/>
          <w:rFonts w:cs="FrankRuehl"/>
          <w:vanish/>
          <w:position w:val="0"/>
          <w:sz w:val="18"/>
          <w:szCs w:val="22"/>
          <w:u w:val="single"/>
          <w:shd w:val="clear" w:color="auto" w:fill="FFFF99"/>
          <w:rtl/>
        </w:rPr>
        <w:t>–</w:t>
      </w:r>
      <w:r w:rsidRPr="000D058E">
        <w:rPr>
          <w:rStyle w:val="default"/>
          <w:rFonts w:cs="FrankRuehl" w:hint="cs"/>
          <w:vanish/>
          <w:position w:val="0"/>
          <w:sz w:val="18"/>
          <w:szCs w:val="22"/>
          <w:u w:val="single"/>
          <w:shd w:val="clear" w:color="auto" w:fill="FFFF99"/>
          <w:rtl/>
        </w:rPr>
        <w:t xml:space="preserve"> נפגע כהגדרתו בחוק פיצויים לנפגעי תאונות דרכים, התשל"ה-1975, למעט תושב בתקופת המתנה לפי סעיף 58 לחוק ביטוח בריאות ממלכתי, חייל שחוק ביטוח בריאות ממלכתי אינו חל עליו לפי סעיף 55 לחוק האמור ומי שזכאי בשל הפגיעה לגמלה לפי פרק ה' לחוק הביטוח הלאומי [נוסח משולב], התשנ"ה-1995;</w:t>
      </w:r>
    </w:p>
    <w:p w14:paraId="31007392" w14:textId="77777777" w:rsidR="002A1055" w:rsidRPr="000D058E" w:rsidRDefault="002A1055" w:rsidP="002A105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ab/>
        <w:t xml:space="preserve">"שירות אמבולטורי שמחירו הופחת" </w:t>
      </w:r>
      <w:r w:rsidRPr="000D058E">
        <w:rPr>
          <w:rStyle w:val="default"/>
          <w:rFonts w:cs="FrankRuehl"/>
          <w:vanish/>
          <w:position w:val="0"/>
          <w:sz w:val="18"/>
          <w:szCs w:val="22"/>
          <w:shd w:val="clear" w:color="auto" w:fill="FFFF99"/>
          <w:rtl/>
        </w:rPr>
        <w:t>–</w:t>
      </w:r>
      <w:r w:rsidRPr="000D058E">
        <w:rPr>
          <w:rStyle w:val="default"/>
          <w:rFonts w:cs="FrankRuehl" w:hint="cs"/>
          <w:vanish/>
          <w:position w:val="0"/>
          <w:sz w:val="18"/>
          <w:szCs w:val="22"/>
          <w:shd w:val="clear" w:color="auto" w:fill="FFFF99"/>
          <w:rtl/>
        </w:rPr>
        <w:t xml:space="preserve"> שירות אמבולטורי שאינו שירות מוחרג, שמחירו הופחת לפי חוק הפיקוח מעבר לשיעור העדכון של מחיר שירותי הבריאות לפי החוק האמור, בתקופה שמיום י"ז באלול התשס"ז (31 באוגוסט 2007) עד יום ז' בשבט התשס"ט (1 בפברואר 2009);</w:t>
      </w:r>
    </w:p>
    <w:p w14:paraId="795E718A" w14:textId="77777777" w:rsidR="002A1055" w:rsidRPr="000D058E" w:rsidRDefault="002A1055" w:rsidP="002A105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ab/>
        <w:t xml:space="preserve">"שירות מוחרג" </w:t>
      </w:r>
      <w:r w:rsidRPr="000D058E">
        <w:rPr>
          <w:rStyle w:val="default"/>
          <w:rFonts w:cs="FrankRuehl"/>
          <w:vanish/>
          <w:position w:val="0"/>
          <w:sz w:val="18"/>
          <w:szCs w:val="22"/>
          <w:shd w:val="clear" w:color="auto" w:fill="FFFF99"/>
          <w:rtl/>
        </w:rPr>
        <w:t>–</w:t>
      </w:r>
      <w:r w:rsidRPr="000D058E">
        <w:rPr>
          <w:rStyle w:val="default"/>
          <w:rFonts w:cs="FrankRuehl" w:hint="cs"/>
          <w:vanish/>
          <w:position w:val="0"/>
          <w:sz w:val="18"/>
          <w:szCs w:val="22"/>
          <w:shd w:val="clear" w:color="auto" w:fill="FFFF99"/>
          <w:rtl/>
        </w:rPr>
        <w:t xml:space="preserve"> שירות שהוא אחד מאלה:</w:t>
      </w:r>
    </w:p>
    <w:p w14:paraId="3736C29B"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(1)</w:t>
      </w:r>
      <w:r w:rsidRPr="000D058E">
        <w:rPr>
          <w:rStyle w:val="default"/>
          <w:rFonts w:cs="FrankRuehl" w:hint="cs"/>
          <w:vanish/>
          <w:position w:val="0"/>
          <w:sz w:val="18"/>
          <w:szCs w:val="22"/>
          <w:shd w:val="clear" w:color="auto" w:fill="FFFF99"/>
          <w:rtl/>
        </w:rPr>
        <w:tab/>
        <w:t>בדיקת רופא מומחה במרפאה;</w:t>
      </w:r>
    </w:p>
    <w:p w14:paraId="4AD4775E"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(2)</w:t>
      </w:r>
      <w:r w:rsidRPr="000D058E">
        <w:rPr>
          <w:rStyle w:val="default"/>
          <w:rFonts w:cs="FrankRuehl" w:hint="cs"/>
          <w:vanish/>
          <w:position w:val="0"/>
          <w:sz w:val="18"/>
          <w:szCs w:val="22"/>
          <w:shd w:val="clear" w:color="auto" w:fill="FFFF99"/>
          <w:rtl/>
        </w:rPr>
        <w:tab/>
        <w:t>טיפול בהקרנת שדה;</w:t>
      </w:r>
    </w:p>
    <w:p w14:paraId="53F440CA"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(3)</w:t>
      </w:r>
      <w:r w:rsidRPr="000D058E">
        <w:rPr>
          <w:rStyle w:val="default"/>
          <w:rFonts w:cs="FrankRuehl" w:hint="cs"/>
          <w:vanish/>
          <w:position w:val="0"/>
          <w:sz w:val="18"/>
          <w:szCs w:val="22"/>
          <w:shd w:val="clear" w:color="auto" w:fill="FFFF99"/>
          <w:rtl/>
        </w:rPr>
        <w:tab/>
        <w:t>טיפול הפריה חוץ-גופית;</w:t>
      </w:r>
    </w:p>
    <w:p w14:paraId="5C6677F2"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(4)</w:t>
      </w:r>
      <w:r w:rsidRPr="000D058E">
        <w:rPr>
          <w:rStyle w:val="default"/>
          <w:rFonts w:cs="FrankRuehl" w:hint="cs"/>
          <w:vanish/>
          <w:position w:val="0"/>
          <w:sz w:val="18"/>
          <w:szCs w:val="22"/>
          <w:shd w:val="clear" w:color="auto" w:fill="FFFF99"/>
          <w:rtl/>
        </w:rPr>
        <w:tab/>
        <w:t xml:space="preserve">מיפוי שריר הלב באמצעות </w:t>
      </w:r>
      <w:r w:rsidRPr="000D058E">
        <w:rPr>
          <w:rStyle w:val="default"/>
          <w:rFonts w:cs="FrankRuehl"/>
          <w:vanish/>
          <w:position w:val="0"/>
          <w:sz w:val="18"/>
          <w:szCs w:val="22"/>
          <w:shd w:val="clear" w:color="auto" w:fill="FFFF99"/>
        </w:rPr>
        <w:t>SPECT - Single photon emission computed tomography</w:t>
      </w:r>
      <w:r w:rsidRPr="000D058E">
        <w:rPr>
          <w:rStyle w:val="default"/>
          <w:rFonts w:cs="FrankRuehl" w:hint="cs"/>
          <w:vanish/>
          <w:position w:val="0"/>
          <w:sz w:val="18"/>
          <w:szCs w:val="22"/>
          <w:shd w:val="clear" w:color="auto" w:fill="FFFF99"/>
          <w:rtl/>
        </w:rPr>
        <w:t>;</w:t>
      </w:r>
    </w:p>
    <w:p w14:paraId="621474B3"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(5)</w:t>
      </w:r>
      <w:r w:rsidRPr="000D058E">
        <w:rPr>
          <w:rStyle w:val="default"/>
          <w:rFonts w:cs="FrankRuehl" w:hint="cs"/>
          <w:vanish/>
          <w:position w:val="0"/>
          <w:sz w:val="18"/>
          <w:szCs w:val="22"/>
          <w:shd w:val="clear" w:color="auto" w:fill="FFFF99"/>
          <w:rtl/>
        </w:rPr>
        <w:tab/>
        <w:t>שירות שקבעו השרים בצו לפי סעיף 17(8);</w:t>
      </w:r>
    </w:p>
    <w:p w14:paraId="45CDE58C" w14:textId="77777777" w:rsidR="002A1055" w:rsidRPr="000D058E" w:rsidRDefault="002A1055" w:rsidP="002A105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ab/>
      </w:r>
      <w:r w:rsidRPr="000D058E">
        <w:rPr>
          <w:rStyle w:val="default"/>
          <w:rFonts w:cs="FrankRuehl" w:hint="cs"/>
          <w:vanish/>
          <w:position w:val="0"/>
          <w:sz w:val="18"/>
          <w:szCs w:val="22"/>
          <w:u w:val="single"/>
          <w:shd w:val="clear" w:color="auto" w:fill="FFFF99"/>
          <w:rtl/>
        </w:rPr>
        <w:t xml:space="preserve">"שירות לנפגע תאונת דרכים" </w:t>
      </w:r>
      <w:r w:rsidRPr="000D058E">
        <w:rPr>
          <w:rStyle w:val="default"/>
          <w:rFonts w:cs="FrankRuehl"/>
          <w:vanish/>
          <w:position w:val="0"/>
          <w:sz w:val="18"/>
          <w:szCs w:val="22"/>
          <w:u w:val="single"/>
          <w:shd w:val="clear" w:color="auto" w:fill="FFFF99"/>
          <w:rtl/>
        </w:rPr>
        <w:t>–</w:t>
      </w:r>
      <w:r w:rsidRPr="000D058E">
        <w:rPr>
          <w:rStyle w:val="default"/>
          <w:rFonts w:cs="FrankRuehl" w:hint="cs"/>
          <w:vanish/>
          <w:position w:val="0"/>
          <w:sz w:val="18"/>
          <w:szCs w:val="22"/>
          <w:u w:val="single"/>
          <w:shd w:val="clear" w:color="auto" w:fill="FFFF99"/>
          <w:rtl/>
        </w:rPr>
        <w:t xml:space="preserve"> שירות הניתן לנפגע תאונת דרכים בשל פגיעתו כאמור, שאינו שירות אמבולטורי שמחירו הופחת ואינו שירות מוחרג, ובלבד שהנפגע זכאי לשירות האמור מקופת החולים לפי חוק ביטוח בריאות ממלכתי.</w:t>
      </w:r>
    </w:p>
    <w:p w14:paraId="06EC02A1" w14:textId="77777777" w:rsidR="002A1055" w:rsidRPr="000D058E" w:rsidRDefault="002A1055" w:rsidP="002A1055">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ab/>
        <w:t>(ב)</w:t>
      </w:r>
      <w:r w:rsidRPr="000D058E">
        <w:rPr>
          <w:rStyle w:val="default"/>
          <w:rFonts w:cs="FrankRuehl" w:hint="cs"/>
          <w:vanish/>
          <w:position w:val="0"/>
          <w:sz w:val="18"/>
          <w:szCs w:val="22"/>
          <w:shd w:val="clear" w:color="auto" w:fill="FFFF99"/>
          <w:rtl/>
        </w:rPr>
        <w:tab/>
        <w:t>שר הבריאות ושר האוצר יקבעו, בצו, לכל אחת מהשנים 2008 עד 2010, עד יום 1 במרס של כל אחת מהשנים האמורות, את סכום ההפחתה ואת סכום התוספת, לשם קביעת תקרת הצריכה הכוללת במחיר מלא לכל אחת משנים אלה, כמפורט להלן:</w:t>
      </w:r>
    </w:p>
    <w:p w14:paraId="272D9B01"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(1)</w:t>
      </w:r>
      <w:r w:rsidRPr="000D058E">
        <w:rPr>
          <w:rStyle w:val="default"/>
          <w:rFonts w:cs="FrankRuehl" w:hint="cs"/>
          <w:vanish/>
          <w:position w:val="0"/>
          <w:sz w:val="18"/>
          <w:szCs w:val="22"/>
          <w:shd w:val="clear" w:color="auto" w:fill="FFFF99"/>
          <w:rtl/>
        </w:rPr>
        <w:tab/>
        <w:t xml:space="preserve">לשנת 2008 </w:t>
      </w:r>
      <w:r w:rsidRPr="000D058E">
        <w:rPr>
          <w:rStyle w:val="default"/>
          <w:rFonts w:cs="FrankRuehl"/>
          <w:vanish/>
          <w:position w:val="0"/>
          <w:sz w:val="18"/>
          <w:szCs w:val="22"/>
          <w:shd w:val="clear" w:color="auto" w:fill="FFFF99"/>
          <w:rtl/>
        </w:rPr>
        <w:t>–</w:t>
      </w:r>
    </w:p>
    <w:p w14:paraId="1BA037E7"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474"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(א)</w:t>
      </w:r>
      <w:r w:rsidRPr="000D058E">
        <w:rPr>
          <w:rStyle w:val="default"/>
          <w:rFonts w:cs="FrankRuehl" w:hint="cs"/>
          <w:vanish/>
          <w:position w:val="0"/>
          <w:sz w:val="18"/>
          <w:szCs w:val="22"/>
          <w:shd w:val="clear" w:color="auto" w:fill="FFFF99"/>
          <w:rtl/>
        </w:rPr>
        <w:tab/>
        <w:t>הפחתה בסכום השווה לסך המכפלות של כל שירות ושירות מהשירותים המוחרגים, שצרכו כל קופות החולים בכל בתי החולים הציבוריים הכלליים בשנת 2006, במחיר המלא של כל שירות כאמור ביום כ"ה בשבת התשס"ח (1 בפברואר 2008), בתוספת ריאלית של 0.6%;</w:t>
      </w:r>
    </w:p>
    <w:p w14:paraId="6C8D57C8"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474"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(ב)</w:t>
      </w:r>
      <w:r w:rsidRPr="000D058E">
        <w:rPr>
          <w:rStyle w:val="default"/>
          <w:rFonts w:cs="FrankRuehl" w:hint="cs"/>
          <w:vanish/>
          <w:position w:val="0"/>
          <w:sz w:val="18"/>
          <w:szCs w:val="22"/>
          <w:shd w:val="clear" w:color="auto" w:fill="FFFF99"/>
          <w:rtl/>
        </w:rPr>
        <w:tab/>
        <w:t>תוספת בסכום השווה לסך הכולל של שני אלה:</w:t>
      </w:r>
    </w:p>
    <w:p w14:paraId="056D7CB6"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928"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(1)</w:t>
      </w:r>
      <w:r w:rsidRPr="000D058E">
        <w:rPr>
          <w:rStyle w:val="default"/>
          <w:rFonts w:cs="FrankRuehl" w:hint="cs"/>
          <w:vanish/>
          <w:position w:val="0"/>
          <w:sz w:val="18"/>
          <w:szCs w:val="22"/>
          <w:shd w:val="clear" w:color="auto" w:fill="FFFF99"/>
          <w:rtl/>
        </w:rPr>
        <w:tab/>
        <w:t>2.2% מסך תקרות הצריכה הפרטניות במחיר מלא של כל קופות החולים בכל בתי החולים הציבוריים הכלליים, שהם בתי חולים ממשלתיים;</w:t>
      </w:r>
    </w:p>
    <w:p w14:paraId="5455F8B4"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928"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(2)</w:t>
      </w:r>
      <w:r w:rsidRPr="000D058E">
        <w:rPr>
          <w:rStyle w:val="default"/>
          <w:rFonts w:cs="FrankRuehl" w:hint="cs"/>
          <w:vanish/>
          <w:position w:val="0"/>
          <w:sz w:val="18"/>
          <w:szCs w:val="22"/>
          <w:shd w:val="clear" w:color="auto" w:fill="FFFF99"/>
          <w:rtl/>
        </w:rPr>
        <w:tab/>
        <w:t>סכום השווה לממוצע הביצוע במחיר קבוע של כל קופות החולים בבתי החולים הציבוריים הכלליים המצויים בתחום המוניציפלי של העיר נצרת בשנים 2005 ו-2007, כשהוא מוכפל ביחס שבין תקרת הצריכה הכוללת במחיר מלא לשנת 2007 לבין ממוצע הביצוע במחיר קבוע של כל קופות החולים בכל בתי החולים הציבוריים הכלליים, שאינם בתי החולים שבתחום המוניציפלי כאמור, בשנים 2005 עד 2007, ובתוספת ריאלית של 0.6%;</w:t>
      </w:r>
    </w:p>
    <w:p w14:paraId="01330024"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(2)</w:t>
      </w:r>
      <w:r w:rsidRPr="000D058E">
        <w:rPr>
          <w:rStyle w:val="default"/>
          <w:rFonts w:cs="FrankRuehl" w:hint="cs"/>
          <w:vanish/>
          <w:position w:val="0"/>
          <w:sz w:val="18"/>
          <w:szCs w:val="22"/>
          <w:shd w:val="clear" w:color="auto" w:fill="FFFF99"/>
          <w:rtl/>
        </w:rPr>
        <w:tab/>
        <w:t xml:space="preserve">לשנת 2009 </w:t>
      </w:r>
      <w:r w:rsidRPr="000D058E">
        <w:rPr>
          <w:rStyle w:val="default"/>
          <w:rFonts w:cs="FrankRuehl"/>
          <w:vanish/>
          <w:position w:val="0"/>
          <w:sz w:val="18"/>
          <w:szCs w:val="22"/>
          <w:shd w:val="clear" w:color="auto" w:fill="FFFF99"/>
          <w:rtl/>
        </w:rPr>
        <w:t>–</w:t>
      </w:r>
      <w:r w:rsidRPr="000D058E">
        <w:rPr>
          <w:rStyle w:val="default"/>
          <w:rFonts w:cs="FrankRuehl" w:hint="cs"/>
          <w:vanish/>
          <w:position w:val="0"/>
          <w:sz w:val="18"/>
          <w:szCs w:val="22"/>
          <w:shd w:val="clear" w:color="auto" w:fill="FFFF99"/>
          <w:rtl/>
        </w:rPr>
        <w:t xml:space="preserve"> הפחתה בסכום השווה לסך המכפלות של כל שירות ושירות מהשירותים האמבולטוריים שמחירם הופחת, שצרכו כל קופות החולים בכל בתי החולים הציבוריים הכלליים בשנת 2007, במחיר המלא של כל שירות כאמור ביום ז' בשבט התשס"ט (1 בפברואר 2009), בתוספת ריאלית של 0.6%;</w:t>
      </w:r>
    </w:p>
    <w:p w14:paraId="1C990407"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(3)</w:t>
      </w:r>
      <w:r w:rsidRPr="000D058E">
        <w:rPr>
          <w:rStyle w:val="default"/>
          <w:rFonts w:cs="FrankRuehl" w:hint="cs"/>
          <w:vanish/>
          <w:position w:val="0"/>
          <w:sz w:val="18"/>
          <w:szCs w:val="22"/>
          <w:shd w:val="clear" w:color="auto" w:fill="FFFF99"/>
          <w:rtl/>
        </w:rPr>
        <w:tab/>
        <w:t xml:space="preserve">לשנת 2010 </w:t>
      </w:r>
      <w:r w:rsidRPr="000D058E">
        <w:rPr>
          <w:rStyle w:val="default"/>
          <w:rFonts w:cs="FrankRuehl"/>
          <w:vanish/>
          <w:position w:val="0"/>
          <w:sz w:val="18"/>
          <w:szCs w:val="22"/>
          <w:shd w:val="clear" w:color="auto" w:fill="FFFF99"/>
          <w:rtl/>
        </w:rPr>
        <w:t>–</w:t>
      </w:r>
    </w:p>
    <w:p w14:paraId="353C34B2"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474"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u w:val="single"/>
          <w:shd w:val="clear" w:color="auto" w:fill="FFFF99"/>
          <w:rtl/>
        </w:rPr>
        <w:t>(א)</w:t>
      </w:r>
      <w:r w:rsidRPr="000D058E">
        <w:rPr>
          <w:rStyle w:val="default"/>
          <w:rFonts w:cs="FrankRuehl" w:hint="cs"/>
          <w:vanish/>
          <w:position w:val="0"/>
          <w:sz w:val="18"/>
          <w:szCs w:val="22"/>
          <w:shd w:val="clear" w:color="auto" w:fill="FFFF99"/>
          <w:rtl/>
        </w:rPr>
        <w:tab/>
        <w:t>הפחתה בסכום הגבוה מבין אלה:</w:t>
      </w:r>
    </w:p>
    <w:p w14:paraId="61BE5FD3"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928" w:right="1134"/>
        <w:jc w:val="both"/>
        <w:rPr>
          <w:rStyle w:val="default"/>
          <w:rFonts w:cs="FrankRuehl" w:hint="cs"/>
          <w:vanish/>
          <w:position w:val="0"/>
          <w:sz w:val="18"/>
          <w:szCs w:val="22"/>
          <w:shd w:val="clear" w:color="auto" w:fill="FFFF99"/>
          <w:rtl/>
        </w:rPr>
      </w:pPr>
      <w:r w:rsidRPr="000D058E">
        <w:rPr>
          <w:rStyle w:val="default"/>
          <w:rFonts w:cs="FrankRuehl" w:hint="cs"/>
          <w:strike/>
          <w:vanish/>
          <w:position w:val="0"/>
          <w:sz w:val="18"/>
          <w:szCs w:val="22"/>
          <w:shd w:val="clear" w:color="auto" w:fill="FFFF99"/>
          <w:rtl/>
        </w:rPr>
        <w:t>(א)</w:t>
      </w:r>
      <w:r w:rsidRPr="000D058E">
        <w:rPr>
          <w:rStyle w:val="default"/>
          <w:rFonts w:cs="FrankRuehl" w:hint="cs"/>
          <w:vanish/>
          <w:position w:val="0"/>
          <w:sz w:val="18"/>
          <w:szCs w:val="22"/>
          <w:shd w:val="clear" w:color="auto" w:fill="FFFF99"/>
          <w:rtl/>
        </w:rPr>
        <w:t xml:space="preserve"> </w:t>
      </w:r>
      <w:r w:rsidRPr="000D058E">
        <w:rPr>
          <w:rStyle w:val="default"/>
          <w:rFonts w:cs="FrankRuehl" w:hint="cs"/>
          <w:vanish/>
          <w:position w:val="0"/>
          <w:sz w:val="18"/>
          <w:szCs w:val="22"/>
          <w:u w:val="single"/>
          <w:shd w:val="clear" w:color="auto" w:fill="FFFF99"/>
          <w:rtl/>
        </w:rPr>
        <w:t>(1)</w:t>
      </w:r>
      <w:r w:rsidRPr="000D058E">
        <w:rPr>
          <w:rStyle w:val="default"/>
          <w:rFonts w:cs="FrankRuehl" w:hint="cs"/>
          <w:vanish/>
          <w:position w:val="0"/>
          <w:sz w:val="18"/>
          <w:szCs w:val="22"/>
          <w:shd w:val="clear" w:color="auto" w:fill="FFFF99"/>
          <w:rtl/>
        </w:rPr>
        <w:t xml:space="preserve"> סכום השווה לסך המכפלות של כל שירות ושירות מהשירותים האמבולטוריים, שאינם שירותים מוחרגים ואינם שירותים אמבולטוריים שמחירם הופחת, שצרכו כל קופות החולים בכל בתי החולים הציבוריים הכלליים בשנת 2008, במחיר המלא של כל שירות כאמור ביום י"ז בשבט התש"ע (1 בפברואר 2010), בתוספת ריאלית של 1.2%;</w:t>
      </w:r>
    </w:p>
    <w:p w14:paraId="5F6F0AF6"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928" w:right="1134"/>
        <w:jc w:val="both"/>
        <w:rPr>
          <w:rStyle w:val="default"/>
          <w:rFonts w:cs="FrankRuehl" w:hint="cs"/>
          <w:vanish/>
          <w:position w:val="0"/>
          <w:sz w:val="18"/>
          <w:szCs w:val="22"/>
          <w:shd w:val="clear" w:color="auto" w:fill="FFFF99"/>
          <w:rtl/>
        </w:rPr>
      </w:pPr>
      <w:r w:rsidRPr="000D058E">
        <w:rPr>
          <w:rStyle w:val="default"/>
          <w:rFonts w:cs="FrankRuehl" w:hint="cs"/>
          <w:strike/>
          <w:vanish/>
          <w:position w:val="0"/>
          <w:sz w:val="18"/>
          <w:szCs w:val="22"/>
          <w:shd w:val="clear" w:color="auto" w:fill="FFFF99"/>
          <w:rtl/>
        </w:rPr>
        <w:t>(ב)</w:t>
      </w:r>
      <w:r w:rsidRPr="000D058E">
        <w:rPr>
          <w:rStyle w:val="default"/>
          <w:rFonts w:cs="FrankRuehl" w:hint="cs"/>
          <w:vanish/>
          <w:position w:val="0"/>
          <w:sz w:val="18"/>
          <w:szCs w:val="22"/>
          <w:shd w:val="clear" w:color="auto" w:fill="FFFF99"/>
          <w:rtl/>
        </w:rPr>
        <w:t xml:space="preserve"> </w:t>
      </w:r>
      <w:r w:rsidRPr="000D058E">
        <w:rPr>
          <w:rStyle w:val="default"/>
          <w:rFonts w:cs="FrankRuehl" w:hint="cs"/>
          <w:vanish/>
          <w:position w:val="0"/>
          <w:sz w:val="18"/>
          <w:szCs w:val="22"/>
          <w:u w:val="single"/>
          <w:shd w:val="clear" w:color="auto" w:fill="FFFF99"/>
          <w:rtl/>
        </w:rPr>
        <w:t>(2)</w:t>
      </w:r>
      <w:r w:rsidRPr="000D058E">
        <w:rPr>
          <w:rStyle w:val="default"/>
          <w:rFonts w:cs="FrankRuehl" w:hint="cs"/>
          <w:vanish/>
          <w:position w:val="0"/>
          <w:sz w:val="18"/>
          <w:szCs w:val="22"/>
          <w:shd w:val="clear" w:color="auto" w:fill="FFFF99"/>
          <w:rtl/>
        </w:rPr>
        <w:t xml:space="preserve"> סכום השווה ל-25% מסך החשבונות שהוציאו כל בתי החולים הציבוריים הכלליים לכל קופות החולים בשל רכישת שירותים אמבולטוריים בשנת 2006;</w:t>
      </w:r>
    </w:p>
    <w:p w14:paraId="420477B4" w14:textId="77777777" w:rsidR="002A1055" w:rsidRPr="000D058E" w:rsidRDefault="002A1055" w:rsidP="002A1055">
      <w:pPr>
        <w:pStyle w:val="page"/>
        <w:widowControl/>
        <w:tabs>
          <w:tab w:val="left" w:pos="624"/>
          <w:tab w:val="left" w:pos="1021"/>
          <w:tab w:val="left" w:pos="1474"/>
          <w:tab w:val="left" w:pos="1928"/>
          <w:tab w:val="left" w:pos="2381"/>
          <w:tab w:val="left" w:pos="2835"/>
        </w:tabs>
        <w:ind w:left="1474"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u w:val="single"/>
          <w:shd w:val="clear" w:color="auto" w:fill="FFFF99"/>
          <w:rtl/>
        </w:rPr>
        <w:t>(ב)</w:t>
      </w:r>
      <w:r w:rsidRPr="000D058E">
        <w:rPr>
          <w:rStyle w:val="default"/>
          <w:rFonts w:cs="FrankRuehl" w:hint="cs"/>
          <w:vanish/>
          <w:position w:val="0"/>
          <w:sz w:val="18"/>
          <w:szCs w:val="22"/>
          <w:u w:val="single"/>
          <w:shd w:val="clear" w:color="auto" w:fill="FFFF99"/>
          <w:rtl/>
        </w:rPr>
        <w:tab/>
        <w:t>תוספת בסכום השווה לממוצע השנתי של סך ההכנסות של בתי החולים הציבוריים הכלליים בשל מתן שירותים לנפגעי תאונות דרכים בשנים 2006 עד 2008, בתוספת ריאלית של 1.2%.</w:t>
      </w:r>
    </w:p>
    <w:p w14:paraId="4071034A" w14:textId="77777777" w:rsidR="002A1055" w:rsidRPr="000D058E" w:rsidRDefault="002A1055" w:rsidP="008169D3">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18"/>
          <w:szCs w:val="22"/>
          <w:shd w:val="clear" w:color="auto" w:fill="FFFF99"/>
          <w:rtl/>
        </w:rPr>
      </w:pPr>
      <w:r w:rsidRPr="000D058E">
        <w:rPr>
          <w:rStyle w:val="default"/>
          <w:rFonts w:cs="FrankRuehl" w:hint="cs"/>
          <w:vanish/>
          <w:position w:val="0"/>
          <w:sz w:val="18"/>
          <w:szCs w:val="22"/>
          <w:shd w:val="clear" w:color="auto" w:fill="FFFF99"/>
          <w:rtl/>
        </w:rPr>
        <w:t>ואולם אם ההפחתה בסכום לפי פסקה זו, בצירוף סכומי ההפחתות לשנים 2008 ו-2009 לפי פסקאות (1)(א) ו-(2), עולה על סך החשבונות שהוציאו כל בתי החולים הציבוריים הכלליים לכל קופות החולים בשל רכישת שירותים אמבולטוריים בשנת 2006, יהיה סכום ההפחתה בשנת 2010 ההפרש שבין סך החשבונות כאמור לבין סך סכומי ההפחתות לשנים 2008 ו-2009 לפי הפסקאות האמורות.</w:t>
      </w:r>
    </w:p>
    <w:p w14:paraId="4A9811FD" w14:textId="77777777" w:rsidR="00723561" w:rsidRPr="000D058E" w:rsidRDefault="00723561" w:rsidP="00723561">
      <w:pPr>
        <w:pStyle w:val="P00"/>
        <w:spacing w:before="0"/>
        <w:ind w:left="0" w:right="1134"/>
        <w:rPr>
          <w:rStyle w:val="default"/>
          <w:rFonts w:cs="FrankRuehl" w:hint="cs"/>
          <w:vanish/>
          <w:sz w:val="20"/>
          <w:szCs w:val="20"/>
          <w:shd w:val="clear" w:color="auto" w:fill="FFFF99"/>
          <w:rtl/>
        </w:rPr>
      </w:pPr>
    </w:p>
    <w:p w14:paraId="46F6E429" w14:textId="77777777" w:rsidR="00723561" w:rsidRPr="000D058E" w:rsidRDefault="00723561" w:rsidP="00723561">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089BDD27" w14:textId="77777777" w:rsidR="00723561" w:rsidRPr="000D058E" w:rsidRDefault="00723561" w:rsidP="00723561">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5E7FD5FE" w14:textId="77777777" w:rsidR="00723561" w:rsidRPr="000D058E" w:rsidRDefault="00723561" w:rsidP="00723561">
      <w:pPr>
        <w:pStyle w:val="P00"/>
        <w:spacing w:before="0"/>
        <w:ind w:left="0" w:right="1134"/>
        <w:rPr>
          <w:rFonts w:cs="FrankRuehl" w:hint="cs"/>
          <w:vanish/>
          <w:szCs w:val="20"/>
          <w:shd w:val="clear" w:color="auto" w:fill="FFFF99"/>
          <w:rtl/>
        </w:rPr>
      </w:pPr>
      <w:hyperlink r:id="rId68"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69"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69414D48" w14:textId="77777777" w:rsidR="00723561" w:rsidRPr="000D058E" w:rsidRDefault="00723561" w:rsidP="00723561">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(ב)</w:t>
      </w:r>
      <w:r w:rsidRPr="000D058E">
        <w:rPr>
          <w:rStyle w:val="default"/>
          <w:rFonts w:cs="FrankRuehl" w:hint="cs"/>
          <w:vanish/>
          <w:position w:val="0"/>
          <w:sz w:val="22"/>
          <w:szCs w:val="22"/>
          <w:shd w:val="clear" w:color="auto" w:fill="FFFF99"/>
          <w:rtl/>
        </w:rPr>
        <w:tab/>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xml:space="preserve"> יקבעו, בצו, לכל אחת מהשנים 2008 עד 2010, עד יום 1 במרס של כל אחת מהשנים האמורות, את סכום ההפחתה ואת סכום התוספת, לשם קביעת תקרת הצריכה הכוללת במחיר מלא לכל אחת משנים אלה, כמפורט להלן:</w:t>
      </w:r>
    </w:p>
    <w:p w14:paraId="093EC576" w14:textId="77777777" w:rsidR="00723561" w:rsidRPr="000D058E" w:rsidRDefault="00723561" w:rsidP="000D058E">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position w:val="0"/>
          <w:sz w:val="2"/>
          <w:szCs w:val="2"/>
          <w:rtl/>
        </w:rPr>
      </w:pPr>
      <w:r w:rsidRPr="000D058E">
        <w:rPr>
          <w:rStyle w:val="default"/>
          <w:rFonts w:cs="FrankRuehl" w:hint="cs"/>
          <w:vanish/>
          <w:position w:val="0"/>
          <w:sz w:val="22"/>
          <w:szCs w:val="22"/>
          <w:shd w:val="clear" w:color="auto" w:fill="FFFF99"/>
          <w:rtl/>
        </w:rPr>
        <w:tab/>
        <w:t>(ג)</w:t>
      </w:r>
      <w:r w:rsidRPr="000D058E">
        <w:rPr>
          <w:rStyle w:val="default"/>
          <w:rFonts w:cs="FrankRuehl" w:hint="cs"/>
          <w:vanish/>
          <w:position w:val="0"/>
          <w:sz w:val="22"/>
          <w:szCs w:val="22"/>
          <w:shd w:val="clear" w:color="auto" w:fill="FFFF99"/>
          <w:rtl/>
        </w:rPr>
        <w:tab/>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xml:space="preserve"> יפרסמו ברשומות עד יום 1 במרס של כל אחת מהשנים 2008 עד 2010, את תקרת הצריכה הכוללת במחיר מלא לאותה שנה, ואת פירוט רכיביה.</w:t>
      </w:r>
      <w:bookmarkEnd w:id="39"/>
    </w:p>
    <w:p w14:paraId="4829EE79" w14:textId="77777777" w:rsidR="00DD5EB0" w:rsidRDefault="00DD5EB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bookmarkStart w:id="40" w:name="Seif59"/>
      <w:bookmarkEnd w:id="40"/>
      <w:r>
        <w:rPr>
          <w:lang w:val="he-IL"/>
        </w:rPr>
        <w:pict w14:anchorId="678F2A9A">
          <v:rect id="_x0000_s1119" style="position:absolute;left:0;text-align:left;margin-left:464.35pt;margin-top:7.1pt;width:75.05pt;height:53.95pt;z-index:251676672" o:allowincell="f" filled="f" stroked="f" strokecolor="lime" strokeweight=".25pt">
            <v:textbox inset="0,0,0,0">
              <w:txbxContent>
                <w:p w14:paraId="4C0128BF" w14:textId="77777777" w:rsidR="00BC6A21" w:rsidRDefault="00BC6A21">
                  <w:pPr>
                    <w:spacing w:line="160" w:lineRule="exact"/>
                    <w:jc w:val="left"/>
                    <w:rPr>
                      <w:rFonts w:cs="Miriam" w:hint="cs"/>
                      <w:sz w:val="18"/>
                      <w:szCs w:val="18"/>
                      <w:rtl/>
                    </w:rPr>
                  </w:pPr>
                  <w:r>
                    <w:rPr>
                      <w:rFonts w:cs="Miriam" w:hint="cs"/>
                      <w:sz w:val="18"/>
                      <w:szCs w:val="18"/>
                      <w:rtl/>
                    </w:rPr>
                    <w:t>תקרות צריכה פרטניות בשנת 2008</w:t>
                  </w:r>
                </w:p>
                <w:p w14:paraId="63850F89" w14:textId="77777777" w:rsidR="00BC6A21" w:rsidRDefault="00BC6A21">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תשס"ח-2008</w:t>
                  </w:r>
                </w:p>
                <w:p w14:paraId="02B1E70C" w14:textId="77777777" w:rsidR="00723561" w:rsidRDefault="00723561">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hint="cs"/>
          <w:position w:val="0"/>
          <w:rtl/>
        </w:rPr>
        <w:t>12</w:t>
      </w:r>
      <w:r>
        <w:rPr>
          <w:rStyle w:val="default"/>
          <w:rFonts w:cs="FrankRuehl" w:hint="cs"/>
          <w:position w:val="0"/>
          <w:rtl/>
        </w:rPr>
        <w:t>ד</w:t>
      </w:r>
      <w:r>
        <w:rPr>
          <w:rStyle w:val="default"/>
          <w:rFonts w:cs="FrankRuehl"/>
          <w:position w:val="0"/>
          <w:rtl/>
        </w:rPr>
        <w:t>.</w:t>
      </w:r>
      <w:r>
        <w:rPr>
          <w:rStyle w:val="default"/>
          <w:rFonts w:cs="FrankRuehl"/>
          <w:position w:val="0"/>
          <w:rtl/>
        </w:rPr>
        <w:tab/>
      </w:r>
      <w:r>
        <w:rPr>
          <w:rStyle w:val="default"/>
          <w:rFonts w:cs="FrankRuehl" w:hint="cs"/>
          <w:position w:val="0"/>
          <w:rtl/>
        </w:rPr>
        <w:t>(א)</w:t>
      </w:r>
      <w:r>
        <w:rPr>
          <w:rStyle w:val="default"/>
          <w:rFonts w:cs="FrankRuehl" w:hint="cs"/>
          <w:position w:val="0"/>
          <w:rtl/>
        </w:rPr>
        <w:tab/>
        <w:t xml:space="preserve">בסעיף זה </w:t>
      </w:r>
      <w:r>
        <w:rPr>
          <w:rStyle w:val="default"/>
          <w:rFonts w:cs="FrankRuehl"/>
          <w:position w:val="0"/>
          <w:rtl/>
        </w:rPr>
        <w:t>–</w:t>
      </w:r>
    </w:p>
    <w:p w14:paraId="0BAE710D" w14:textId="77777777" w:rsidR="00DD5EB0" w:rsidRDefault="00DD5EB0" w:rsidP="0072356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"גודל בית חולים" </w:t>
      </w:r>
      <w:r>
        <w:rPr>
          <w:rStyle w:val="default"/>
          <w:rFonts w:cs="FrankRuehl"/>
          <w:position w:val="0"/>
          <w:rtl/>
        </w:rPr>
        <w:t>–</w:t>
      </w:r>
      <w:r>
        <w:rPr>
          <w:rStyle w:val="default"/>
          <w:rFonts w:cs="FrankRuehl" w:hint="cs"/>
          <w:position w:val="0"/>
          <w:rtl/>
        </w:rPr>
        <w:t xml:space="preserve"> בהתאם לחישוב שייערך באופן שיקבעו </w:t>
      </w:r>
      <w:r w:rsidR="00723561">
        <w:rPr>
          <w:rStyle w:val="default"/>
          <w:rFonts w:cs="FrankRuehl" w:hint="cs"/>
          <w:position w:val="0"/>
          <w:rtl/>
        </w:rPr>
        <w:t>השרים</w:t>
      </w:r>
      <w:r>
        <w:rPr>
          <w:rStyle w:val="default"/>
          <w:rFonts w:cs="FrankRuehl" w:hint="cs"/>
          <w:position w:val="0"/>
          <w:rtl/>
        </w:rPr>
        <w:t>, בצו;</w:t>
      </w:r>
    </w:p>
    <w:p w14:paraId="3E33B213" w14:textId="77777777" w:rsidR="00DD5EB0" w:rsidRDefault="00DD5EB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"יחס החשבונות" </w:t>
      </w:r>
      <w:r>
        <w:rPr>
          <w:rStyle w:val="default"/>
          <w:rFonts w:cs="FrankRuehl"/>
          <w:position w:val="0"/>
          <w:rtl/>
        </w:rPr>
        <w:t>–</w:t>
      </w:r>
      <w:r>
        <w:rPr>
          <w:rStyle w:val="default"/>
          <w:rFonts w:cs="FrankRuehl" w:hint="cs"/>
          <w:position w:val="0"/>
          <w:rtl/>
        </w:rPr>
        <w:t xml:space="preserve"> היחס שבין הממוצע השנתי של החשבונות שהגיש בית החולים לקופת החולים בשל שירותים שרכשה הקופה בבית החולים בשנים 2005 עד 2007, לבין הממוצע השנתי של החשבונות שהגישו כל בתי החולים הציבוריים הכלליים לכל קופות החולים בשל שירותים שרכשו הקופות בבתי החולים בשנים האמורות;</w:t>
      </w:r>
    </w:p>
    <w:p w14:paraId="60435F23" w14:textId="77777777" w:rsidR="00DD5EB0" w:rsidRDefault="00DD5EB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"יחס המבוטחים המשוקלל" </w:t>
      </w:r>
      <w:r>
        <w:rPr>
          <w:rStyle w:val="default"/>
          <w:rFonts w:cs="FrankRuehl"/>
          <w:position w:val="0"/>
          <w:rtl/>
        </w:rPr>
        <w:t>–</w:t>
      </w:r>
      <w:r>
        <w:rPr>
          <w:rStyle w:val="default"/>
          <w:rFonts w:cs="FrankRuehl" w:hint="cs"/>
          <w:position w:val="0"/>
          <w:rtl/>
        </w:rPr>
        <w:t xml:space="preserve"> היחס שבין מספר המבוטחים המשוקלל של קופת החולים, אשר מקום מגוריהם הוא במחוז שבו מצוי בית החולים, ביום כ"ג בטבת התשס"ח (1 בינואר 2008), לבין מספר המבוטחים המשוקלל של כל קופות החולים, אשר מקום מגוריהם הוא באותו מחוז, בשנה האמורה, כשהוא מוכפל ביחס שבין גודל בית החולים לבין הגודל המצטבר של כלל בתי החולים באותו מחוז; משרת בית חולים ציבורי כללי, דרך קבע, גם אוכלוסיה שמקום מגוריה אינו במחוז שבו הוא מצוי, יוגדל יחס המבוטחים המשוקלל של כל קופת חולים בבית החולים האמור בשיעור של 20%, ויחס המבוטחים המשוקלל של כל קופות החולים בכל אחד מבתי החולים הציבוריים הכלליים האחרים יופחת בהתאמה;</w:t>
      </w:r>
    </w:p>
    <w:p w14:paraId="13A5B28F" w14:textId="77777777" w:rsidR="00DD5EB0" w:rsidRDefault="00DD5EB0" w:rsidP="0072356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"מחוז" </w:t>
      </w:r>
      <w:r>
        <w:rPr>
          <w:rStyle w:val="default"/>
          <w:rFonts w:cs="FrankRuehl"/>
          <w:position w:val="0"/>
          <w:rtl/>
        </w:rPr>
        <w:t>–</w:t>
      </w:r>
      <w:r>
        <w:rPr>
          <w:rStyle w:val="default"/>
          <w:rFonts w:cs="FrankRuehl" w:hint="cs"/>
          <w:position w:val="0"/>
          <w:rtl/>
        </w:rPr>
        <w:t xml:space="preserve"> כפי שיקבעו </w:t>
      </w:r>
      <w:r w:rsidR="00723561">
        <w:rPr>
          <w:rStyle w:val="default"/>
          <w:rFonts w:cs="FrankRuehl" w:hint="cs"/>
          <w:position w:val="0"/>
          <w:rtl/>
        </w:rPr>
        <w:t>השרים</w:t>
      </w:r>
      <w:r>
        <w:rPr>
          <w:rStyle w:val="default"/>
          <w:rFonts w:cs="FrankRuehl" w:hint="cs"/>
          <w:position w:val="0"/>
          <w:rtl/>
        </w:rPr>
        <w:t>;</w:t>
      </w:r>
    </w:p>
    <w:p w14:paraId="56BFE08E" w14:textId="77777777" w:rsidR="00DD5EB0" w:rsidRDefault="00DD5EB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"מספר מבוטחים משוקלל" </w:t>
      </w:r>
      <w:r>
        <w:rPr>
          <w:rStyle w:val="default"/>
          <w:rFonts w:cs="FrankRuehl"/>
          <w:position w:val="0"/>
          <w:rtl/>
        </w:rPr>
        <w:t>–</w:t>
      </w:r>
      <w:r>
        <w:rPr>
          <w:rStyle w:val="default"/>
          <w:rFonts w:cs="FrankRuehl" w:hint="cs"/>
          <w:position w:val="0"/>
          <w:rtl/>
        </w:rPr>
        <w:t xml:space="preserve"> כהגדרתו בסעיף 17 לחוק ביטוח בריאות ממלכתי;</w:t>
      </w:r>
    </w:p>
    <w:p w14:paraId="1A1681CD" w14:textId="77777777" w:rsidR="00DD5EB0" w:rsidRDefault="00DD5EB0" w:rsidP="0072356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"תקרת הצריכה הכוללת החלקית לשנת 2008" </w:t>
      </w:r>
      <w:r>
        <w:rPr>
          <w:rStyle w:val="default"/>
          <w:rFonts w:cs="FrankRuehl"/>
          <w:position w:val="0"/>
          <w:rtl/>
        </w:rPr>
        <w:t>–</w:t>
      </w:r>
      <w:r>
        <w:rPr>
          <w:rStyle w:val="default"/>
          <w:rFonts w:cs="FrankRuehl" w:hint="cs"/>
          <w:position w:val="0"/>
          <w:rtl/>
        </w:rPr>
        <w:t xml:space="preserve"> תקרת הצריכה הכוללת במחיר מלא לשנת 2008, לפני ההפחתה והתוספת שקבעו </w:t>
      </w:r>
      <w:r w:rsidR="00723561">
        <w:rPr>
          <w:rStyle w:val="default"/>
          <w:rFonts w:cs="FrankRuehl" w:hint="cs"/>
          <w:position w:val="0"/>
          <w:rtl/>
        </w:rPr>
        <w:t>השרים</w:t>
      </w:r>
      <w:r>
        <w:rPr>
          <w:rStyle w:val="default"/>
          <w:rFonts w:cs="FrankRuehl" w:hint="cs"/>
          <w:position w:val="0"/>
          <w:rtl/>
        </w:rPr>
        <w:t xml:space="preserve"> לפי סעיף 12ג(ב)(1).</w:t>
      </w:r>
    </w:p>
    <w:p w14:paraId="6C7E639F" w14:textId="77777777" w:rsidR="00DD5EB0" w:rsidRDefault="00DD5EB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(ב)</w:t>
      </w:r>
      <w:r>
        <w:rPr>
          <w:rStyle w:val="default"/>
          <w:rFonts w:cs="FrankRuehl" w:hint="cs"/>
          <w:position w:val="0"/>
          <w:rtl/>
        </w:rPr>
        <w:tab/>
        <w:t xml:space="preserve">תקרת הצריכה הפרטנית במחיר מלא בשנת 2008, לכל קופת חולים בכל בית חולים ציבורי כללי, תהיה הסכום המתקבל מחיבור שני הסכומים המפורטים להלן (בסעיף זה </w:t>
      </w:r>
      <w:r>
        <w:rPr>
          <w:rStyle w:val="default"/>
          <w:rFonts w:cs="FrankRuehl"/>
          <w:position w:val="0"/>
          <w:rtl/>
        </w:rPr>
        <w:t>–</w:t>
      </w:r>
      <w:r>
        <w:rPr>
          <w:rStyle w:val="default"/>
          <w:rFonts w:cs="FrankRuehl" w:hint="cs"/>
          <w:position w:val="0"/>
          <w:rtl/>
        </w:rPr>
        <w:t xml:space="preserve"> תקרת הצריכה הפרטנית החלקית), בהפחתה ובתוספת כמפורט בסעיף קטן (ג), ואם נקבעו התאמות לפי סעיף קטן (ד) </w:t>
      </w:r>
      <w:r>
        <w:rPr>
          <w:rStyle w:val="default"/>
          <w:rFonts w:cs="FrankRuehl"/>
          <w:position w:val="0"/>
          <w:rtl/>
        </w:rPr>
        <w:t>–</w:t>
      </w:r>
      <w:r>
        <w:rPr>
          <w:rStyle w:val="default"/>
          <w:rFonts w:cs="FrankRuehl" w:hint="cs"/>
          <w:position w:val="0"/>
          <w:rtl/>
        </w:rPr>
        <w:t xml:space="preserve"> בכפוף להתאמות האמורות:</w:t>
      </w:r>
    </w:p>
    <w:p w14:paraId="47C0B5E9"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(1)</w:t>
      </w:r>
      <w:r>
        <w:rPr>
          <w:rStyle w:val="default"/>
          <w:rFonts w:cs="FrankRuehl" w:hint="cs"/>
          <w:position w:val="0"/>
          <w:rtl/>
        </w:rPr>
        <w:tab/>
        <w:t>סכום השווה למכפלת תקרת הצריכה הכוללת החלקית לשנת 2008 ב-90% מיחס החשבונות;</w:t>
      </w:r>
    </w:p>
    <w:p w14:paraId="470F7BE5"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(2)</w:t>
      </w:r>
      <w:r>
        <w:rPr>
          <w:rStyle w:val="default"/>
          <w:rFonts w:cs="FrankRuehl" w:hint="cs"/>
          <w:position w:val="0"/>
          <w:rtl/>
        </w:rPr>
        <w:tab/>
        <w:t>סכום השווה למכפלת תקרת הצריכה הכוללת החלקית לשנת 2008 ב-10% מיחס המבוטחים המשוקלל.</w:t>
      </w:r>
    </w:p>
    <w:p w14:paraId="3810C846" w14:textId="77777777" w:rsidR="00DD5EB0" w:rsidRDefault="00DD5EB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(ג)</w:t>
      </w:r>
      <w:r>
        <w:rPr>
          <w:rStyle w:val="default"/>
          <w:rFonts w:cs="FrankRuehl" w:hint="cs"/>
          <w:position w:val="0"/>
          <w:rtl/>
        </w:rPr>
        <w:tab/>
        <w:t>ההפחתה מתקרת הצריכה הפרטנית החלקית והתוספת לתקרה האמורה, בשנת 2008, יהיו כמפורט להלן:</w:t>
      </w:r>
    </w:p>
    <w:p w14:paraId="76DFF53A"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(1)</w:t>
      </w:r>
      <w:r>
        <w:rPr>
          <w:rStyle w:val="default"/>
          <w:rFonts w:cs="FrankRuehl" w:hint="cs"/>
          <w:position w:val="0"/>
          <w:rtl/>
        </w:rPr>
        <w:tab/>
        <w:t>הפחתה בסכום השווה לסך המכפלות של כל שירות ושירות מהשירותים המוחרגים, כהגדרתם בסעיף 12ג(א), שצרכה קופת החולים בבית החולים בשנת 2006, במחיר המלא של כל שירות כאמור ביום כ"ה בשבט התשס"ח (1 בפברואר 2008), בתוספת ריאלית של 0.6%;</w:t>
      </w:r>
    </w:p>
    <w:p w14:paraId="08CF9D12"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(2)</w:t>
      </w:r>
      <w:r>
        <w:rPr>
          <w:rStyle w:val="default"/>
          <w:rFonts w:cs="FrankRuehl" w:hint="cs"/>
          <w:position w:val="0"/>
          <w:rtl/>
        </w:rPr>
        <w:tab/>
        <w:t>תוספת בבית חולים ציבורי כללי שהוא בית חולים ממשלתי, בסכום השווה ל-2.2% מתקרת הצריכה של קופת החולים בבית החולים.</w:t>
      </w:r>
    </w:p>
    <w:p w14:paraId="1FC97DB4" w14:textId="77777777" w:rsidR="00DD5EB0" w:rsidRDefault="00DD5EB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(ד)</w:t>
      </w:r>
      <w:r>
        <w:rPr>
          <w:rStyle w:val="default"/>
          <w:rFonts w:cs="FrankRuehl" w:hint="cs"/>
          <w:position w:val="0"/>
          <w:rtl/>
        </w:rPr>
        <w:tab/>
        <w:t>תקרת הצריכה הפרטנית במחיר מלא בשנת 2008, לכל קופת חולים בכל בית חולים ציבורי כללי המצוי בתחום המוניציפלי של העיר נצרת, תהיה סכום השווה לממוצע הביצוע במחיר קבוע של קופת החולים באותו בית חולים בשנים 2005 ו-2007, כשהוא מוכפל ביחס שבין תקרת הצריכה הכוללת במחיר מלא לשנת 2007 של אותה קופת חולים בכל בתי החולים הציבוריים הכלליים, למעט בתי החולים שבתחום המוניציפלי כאמור, לבין ממוצע הביצוע במחיר קבוע של קופת החולים בכל בתי החולים הציבוריים הכלליים, למעט בתי החולים שבתחום המוניציפלי כאמור, בשנים 2005 עד 2007.</w:t>
      </w:r>
    </w:p>
    <w:p w14:paraId="0FE824C8" w14:textId="77777777" w:rsidR="00DD5EB0" w:rsidRDefault="00DD5EB0" w:rsidP="0072356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(ה)</w:t>
      </w:r>
      <w:r>
        <w:rPr>
          <w:rStyle w:val="default"/>
          <w:rFonts w:cs="FrankRuehl" w:hint="cs"/>
          <w:position w:val="0"/>
          <w:rtl/>
        </w:rPr>
        <w:tab/>
      </w:r>
      <w:r w:rsidR="00723561">
        <w:rPr>
          <w:rStyle w:val="default"/>
          <w:rFonts w:cs="FrankRuehl" w:hint="cs"/>
          <w:position w:val="0"/>
          <w:rtl/>
        </w:rPr>
        <w:t>השרים</w:t>
      </w:r>
      <w:r>
        <w:rPr>
          <w:rStyle w:val="default"/>
          <w:rFonts w:cs="FrankRuehl" w:hint="cs"/>
          <w:position w:val="0"/>
          <w:rtl/>
        </w:rPr>
        <w:t xml:space="preserve"> רשאים לקבוע, עד יום כ"ד באדר א' התשס"ח (1 במרס 2008), לשנת 2008, שיעורי התאמה של תקרות הצריכה, כמפורט להלן, ובלבד שסך כל תקרות הצריכה הפרטניות במחיר מלא של כל קופות החולים בכל בתי החולים הציבוריים הכלליים לא יעלה על תקרת הצריכה הכוללת במחיר מלא לשנת 2008:</w:t>
      </w:r>
    </w:p>
    <w:p w14:paraId="57D7BD95"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(1)</w:t>
      </w:r>
      <w:r>
        <w:rPr>
          <w:rStyle w:val="default"/>
          <w:rFonts w:cs="FrankRuehl" w:hint="cs"/>
          <w:position w:val="0"/>
          <w:rtl/>
        </w:rPr>
        <w:tab/>
        <w:t>שיעור התאמה של תקרת הצריכה של קופת חולים בבית חולים ציבורי כללי, בשים לב לשינויים בפעילותה של הקופה בבית החולים בשל מלחמת לבנון השניה;</w:t>
      </w:r>
    </w:p>
    <w:p w14:paraId="0A90EE6D"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(2)</w:t>
      </w:r>
      <w:r>
        <w:rPr>
          <w:rStyle w:val="default"/>
          <w:rFonts w:cs="FrankRuehl" w:hint="cs"/>
          <w:position w:val="0"/>
          <w:rtl/>
        </w:rPr>
        <w:tab/>
        <w:t>שיעור התאמה של תקרת הצריכה של קופת חולים בבית חולים ציבורי כללי, שיקבעו השרים בשים לב לנתונים הנוגעים לרכישת שירותים מוחרגים, כהגדרתם בסעיף 12ג(א), בידי קופת החולים בבית החולים.</w:t>
      </w:r>
    </w:p>
    <w:p w14:paraId="75177149" w14:textId="77777777" w:rsidR="00DD5EB0" w:rsidRDefault="00DD5EB0" w:rsidP="0072356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(ו)</w:t>
      </w:r>
      <w:r>
        <w:rPr>
          <w:rStyle w:val="default"/>
          <w:rFonts w:cs="FrankRuehl" w:hint="cs"/>
          <w:position w:val="0"/>
          <w:rtl/>
        </w:rPr>
        <w:tab/>
      </w:r>
      <w:r w:rsidR="00723561">
        <w:rPr>
          <w:rStyle w:val="default"/>
          <w:rFonts w:cs="FrankRuehl" w:hint="cs"/>
          <w:position w:val="0"/>
          <w:rtl/>
        </w:rPr>
        <w:t>השרים</w:t>
      </w:r>
      <w:r>
        <w:rPr>
          <w:rStyle w:val="default"/>
          <w:rFonts w:cs="FrankRuehl" w:hint="cs"/>
          <w:position w:val="0"/>
          <w:rtl/>
        </w:rPr>
        <w:t xml:space="preserve"> יפרסמו ברשומות עד יום כ"ד באדר א' התשס"ח (1 במרס 2008), הודעה על תקרת הצריכה הפרטנית במחיר מלא של כל קופת חולים בכל בית חולים ציבורי כללי, שנקבעה לפי הוראות סעיף זה, ואת פירוט רכיביה.</w:t>
      </w:r>
    </w:p>
    <w:p w14:paraId="1F61E55F" w14:textId="77777777" w:rsidR="00DD5EB0" w:rsidRPr="000D058E" w:rsidRDefault="00DD5EB0">
      <w:pPr>
        <w:pStyle w:val="P00"/>
        <w:spacing w:before="0"/>
        <w:ind w:left="0" w:right="1134"/>
        <w:rPr>
          <w:rStyle w:val="default"/>
          <w:rFonts w:cs="FrankRuehl" w:hint="cs"/>
          <w:vanish/>
          <w:color w:val="FF0000"/>
          <w:sz w:val="20"/>
          <w:szCs w:val="20"/>
          <w:shd w:val="clear" w:color="auto" w:fill="FFFF99"/>
          <w:rtl/>
        </w:rPr>
      </w:pPr>
      <w:bookmarkStart w:id="41" w:name="Rov108"/>
      <w:r w:rsidRPr="000D058E">
        <w:rPr>
          <w:rStyle w:val="default"/>
          <w:rFonts w:cs="FrankRuehl" w:hint="cs"/>
          <w:vanish/>
          <w:color w:val="FF0000"/>
          <w:sz w:val="20"/>
          <w:szCs w:val="20"/>
          <w:shd w:val="clear" w:color="auto" w:fill="FFFF99"/>
          <w:rtl/>
        </w:rPr>
        <w:t>מיום 1.1.2008</w:t>
      </w:r>
    </w:p>
    <w:p w14:paraId="09A93E10" w14:textId="77777777" w:rsidR="00DD5EB0" w:rsidRPr="000D058E" w:rsidRDefault="00DD5EB0">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3CBEA967" w14:textId="77777777" w:rsidR="00DD5EB0" w:rsidRPr="000D058E" w:rsidRDefault="00DD5EB0">
      <w:pPr>
        <w:pStyle w:val="P00"/>
        <w:spacing w:before="0"/>
        <w:ind w:left="0" w:right="1134"/>
        <w:rPr>
          <w:rStyle w:val="default"/>
          <w:rFonts w:cs="FrankRuehl" w:hint="cs"/>
          <w:vanish/>
          <w:sz w:val="20"/>
          <w:szCs w:val="20"/>
          <w:shd w:val="clear" w:color="auto" w:fill="FFFF99"/>
          <w:rtl/>
        </w:rPr>
      </w:pPr>
      <w:hyperlink r:id="rId70"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113 (</w:t>
      </w:r>
      <w:hyperlink r:id="rId71"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7975BA18" w14:textId="77777777" w:rsidR="00DD5EB0" w:rsidRPr="000D058E" w:rsidRDefault="00DD5EB0" w:rsidP="008169D3">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הוספת סעיף 12ד</w:t>
      </w:r>
    </w:p>
    <w:p w14:paraId="34711737" w14:textId="77777777" w:rsidR="00723561" w:rsidRPr="000D058E" w:rsidRDefault="00723561" w:rsidP="00723561">
      <w:pPr>
        <w:pStyle w:val="P00"/>
        <w:spacing w:before="0"/>
        <w:ind w:left="0" w:right="1134"/>
        <w:rPr>
          <w:rStyle w:val="default"/>
          <w:rFonts w:cs="FrankRuehl" w:hint="cs"/>
          <w:vanish/>
          <w:sz w:val="20"/>
          <w:szCs w:val="20"/>
          <w:shd w:val="clear" w:color="auto" w:fill="FFFF99"/>
          <w:rtl/>
        </w:rPr>
      </w:pPr>
    </w:p>
    <w:p w14:paraId="7194736B" w14:textId="77777777" w:rsidR="00723561" w:rsidRPr="000D058E" w:rsidRDefault="00723561" w:rsidP="00723561">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671CB2ED" w14:textId="77777777" w:rsidR="00723561" w:rsidRPr="000D058E" w:rsidRDefault="00723561" w:rsidP="00723561">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53090D08" w14:textId="77777777" w:rsidR="00723561" w:rsidRPr="000D058E" w:rsidRDefault="00723561" w:rsidP="00723561">
      <w:pPr>
        <w:pStyle w:val="P00"/>
        <w:spacing w:before="0"/>
        <w:ind w:left="0" w:right="1134"/>
        <w:rPr>
          <w:rFonts w:cs="FrankRuehl" w:hint="cs"/>
          <w:vanish/>
          <w:szCs w:val="20"/>
          <w:shd w:val="clear" w:color="auto" w:fill="FFFF99"/>
          <w:rtl/>
        </w:rPr>
      </w:pPr>
      <w:hyperlink r:id="rId72"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73"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1D45CB11" w14:textId="77777777" w:rsidR="00723561" w:rsidRPr="000D058E" w:rsidRDefault="00723561" w:rsidP="00723561">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shd w:val="clear" w:color="auto" w:fill="FFFF99"/>
          <w:rtl/>
        </w:rPr>
      </w:pPr>
      <w:r w:rsidRPr="000D058E">
        <w:rPr>
          <w:rStyle w:val="big-number"/>
          <w:rFonts w:cs="FrankRuehl" w:hint="cs"/>
          <w:vanish/>
          <w:position w:val="0"/>
          <w:sz w:val="22"/>
          <w:szCs w:val="22"/>
          <w:shd w:val="clear" w:color="auto" w:fill="FFFF99"/>
          <w:rtl/>
        </w:rPr>
        <w:t>12</w:t>
      </w:r>
      <w:r w:rsidRPr="000D058E">
        <w:rPr>
          <w:rStyle w:val="default"/>
          <w:rFonts w:cs="FrankRuehl" w:hint="cs"/>
          <w:vanish/>
          <w:position w:val="0"/>
          <w:sz w:val="22"/>
          <w:szCs w:val="22"/>
          <w:shd w:val="clear" w:color="auto" w:fill="FFFF99"/>
          <w:rtl/>
        </w:rPr>
        <w:t>ד</w:t>
      </w:r>
      <w:r w:rsidRPr="000D058E">
        <w:rPr>
          <w:rStyle w:val="default"/>
          <w:rFonts w:cs="FrankRuehl"/>
          <w:vanish/>
          <w:position w:val="0"/>
          <w:sz w:val="22"/>
          <w:szCs w:val="22"/>
          <w:shd w:val="clear" w:color="auto" w:fill="FFFF99"/>
          <w:rtl/>
        </w:rPr>
        <w:t>.</w:t>
      </w:r>
      <w:r w:rsidRPr="000D058E">
        <w:rPr>
          <w:rStyle w:val="default"/>
          <w:rFonts w:cs="FrankRuehl"/>
          <w:vanish/>
          <w:position w:val="0"/>
          <w:sz w:val="22"/>
          <w:szCs w:val="22"/>
          <w:shd w:val="clear" w:color="auto" w:fill="FFFF99"/>
          <w:rtl/>
        </w:rPr>
        <w:tab/>
      </w:r>
      <w:r w:rsidRPr="000D058E">
        <w:rPr>
          <w:rStyle w:val="default"/>
          <w:rFonts w:cs="FrankRuehl" w:hint="cs"/>
          <w:vanish/>
          <w:position w:val="0"/>
          <w:sz w:val="22"/>
          <w:szCs w:val="22"/>
          <w:shd w:val="clear" w:color="auto" w:fill="FFFF99"/>
          <w:rtl/>
        </w:rPr>
        <w:t>(א)</w:t>
      </w:r>
      <w:r w:rsidRPr="000D058E">
        <w:rPr>
          <w:rStyle w:val="default"/>
          <w:rFonts w:cs="FrankRuehl" w:hint="cs"/>
          <w:vanish/>
          <w:position w:val="0"/>
          <w:sz w:val="22"/>
          <w:szCs w:val="22"/>
          <w:shd w:val="clear" w:color="auto" w:fill="FFFF99"/>
          <w:rtl/>
        </w:rPr>
        <w:tab/>
        <w:t xml:space="preserve">בסעיף זה </w:t>
      </w:r>
      <w:r w:rsidRPr="000D058E">
        <w:rPr>
          <w:rStyle w:val="default"/>
          <w:rFonts w:cs="FrankRuehl"/>
          <w:vanish/>
          <w:position w:val="0"/>
          <w:sz w:val="22"/>
          <w:szCs w:val="22"/>
          <w:shd w:val="clear" w:color="auto" w:fill="FFFF99"/>
          <w:rtl/>
        </w:rPr>
        <w:t>–</w:t>
      </w:r>
    </w:p>
    <w:p w14:paraId="198C18E1" w14:textId="77777777" w:rsidR="00723561" w:rsidRPr="000D058E" w:rsidRDefault="00723561" w:rsidP="0072356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 xml:space="preserve">"גודל בית חולים"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בהתאם לחישוב שייערך באופן שיקבעו </w:t>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בצו;</w:t>
      </w:r>
    </w:p>
    <w:p w14:paraId="2EA33114" w14:textId="77777777" w:rsidR="00723561" w:rsidRPr="000D058E" w:rsidRDefault="00723561" w:rsidP="0072356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 xml:space="preserve">"יחס החשבונות"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היחס שבין הממוצע השנתי של החשבונות שהגיש בית החולים לקופת החולים בשל שירותים שרכשה הקופה בבית החולים בשנים 2005 עד 2007, לבין הממוצע השנתי של החשבונות שהגישו כל בתי החולים הציבוריים הכלליים לכל קופות החולים בשל שירותים שרכשו הקופות בבתי החולים בשנים האמורות;</w:t>
      </w:r>
    </w:p>
    <w:p w14:paraId="459E8EBA" w14:textId="77777777" w:rsidR="00723561" w:rsidRPr="000D058E" w:rsidRDefault="00723561" w:rsidP="0072356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 xml:space="preserve">"יחס המבוטחים המשוקלל"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היחס שבין מספר המבוטחים המשוקלל של קופת החולים, אשר מקום מגוריהם הוא במחוז שבו מצוי בית החולים, ביום כ"ג בטבת התשס"ח (1 בינואר 2008), לבין מספר המבוטחים המשוקלל של כל קופות החולים, אשר מקום מגוריהם הוא באותו מחוז, בשנה האמורה, כשהוא מוכפל ביחס שבין גודל בית החולים לבין הגודל המצטבר של כלל בתי החולים באותו מחוז; משרת בית חולים ציבורי כללי, דרך קבע, גם אוכלוסיה שמקום מגוריה אינו במחוז שבו הוא מצוי, יוגדל יחס המבוטחים המשוקלל של כל קופת חולים בבית החולים האמור בשיעור של 20%, ויחס המבוטחים המשוקלל של כל קופות החולים בכל אחד מבתי החולים הציבוריים הכלליים האחרים יופחת בהתאמה;</w:t>
      </w:r>
    </w:p>
    <w:p w14:paraId="6ED653D4" w14:textId="77777777" w:rsidR="00723561" w:rsidRPr="000D058E" w:rsidRDefault="00723561" w:rsidP="0072356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 xml:space="preserve">"מחוז"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כפי שיקבעו </w:t>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w:t>
      </w:r>
    </w:p>
    <w:p w14:paraId="2F5AD930" w14:textId="77777777" w:rsidR="00723561" w:rsidRPr="000D058E" w:rsidRDefault="00723561" w:rsidP="0072356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 xml:space="preserve">"מספר מבוטחים משוקלל"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כהגדרתו בסעיף 17 לחוק ביטוח בריאות ממלכתי;</w:t>
      </w:r>
    </w:p>
    <w:p w14:paraId="4B4AD2F0" w14:textId="77777777" w:rsidR="00723561" w:rsidRPr="000D058E" w:rsidRDefault="00723561" w:rsidP="0072356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 xml:space="preserve">"תקרת הצריכה הכוללת החלקית לשנת 2008"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תקרת הצריכה הכוללת במחיר מלא לשנת 2008, לפני ההפחתה והתוספת שקבעו </w:t>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xml:space="preserve"> לפי סעיף 12ג(ב)(1).</w:t>
      </w:r>
    </w:p>
    <w:p w14:paraId="108B2C7D" w14:textId="77777777" w:rsidR="00723561" w:rsidRPr="000D058E" w:rsidRDefault="00723561" w:rsidP="0072356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(ב)</w:t>
      </w:r>
      <w:r w:rsidRPr="000D058E">
        <w:rPr>
          <w:rStyle w:val="default"/>
          <w:rFonts w:cs="FrankRuehl" w:hint="cs"/>
          <w:vanish/>
          <w:position w:val="0"/>
          <w:sz w:val="22"/>
          <w:szCs w:val="22"/>
          <w:shd w:val="clear" w:color="auto" w:fill="FFFF99"/>
          <w:rtl/>
        </w:rPr>
        <w:tab/>
        <w:t xml:space="preserve">תקרת הצריכה הפרטנית במחיר מלא בשנת 2008, לכל קופת חולים בכל בית חולים ציבורי כללי, תהיה הסכום המתקבל מחיבור שני הסכומים המפורטים להלן (בסעיף זה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תקרת הצריכה הפרטנית החלקית), בהפחתה ובתוספת כמפורט בסעיף קטן (ג), ואם נקבעו התאמות לפי סעיף קטן (ד)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בכפוף להתאמות האמורות:</w:t>
      </w:r>
    </w:p>
    <w:p w14:paraId="46366F15"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(1)</w:t>
      </w:r>
      <w:r w:rsidRPr="000D058E">
        <w:rPr>
          <w:rStyle w:val="default"/>
          <w:rFonts w:cs="FrankRuehl" w:hint="cs"/>
          <w:vanish/>
          <w:position w:val="0"/>
          <w:sz w:val="22"/>
          <w:szCs w:val="22"/>
          <w:shd w:val="clear" w:color="auto" w:fill="FFFF99"/>
          <w:rtl/>
        </w:rPr>
        <w:tab/>
        <w:t>סכום השווה למכפלת תקרת הצריכה הכוללת החלקית לשנת 2008 ב-90% מיחס החשבונות;</w:t>
      </w:r>
    </w:p>
    <w:p w14:paraId="315050E5"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(2)</w:t>
      </w:r>
      <w:r w:rsidRPr="000D058E">
        <w:rPr>
          <w:rStyle w:val="default"/>
          <w:rFonts w:cs="FrankRuehl" w:hint="cs"/>
          <w:vanish/>
          <w:position w:val="0"/>
          <w:sz w:val="22"/>
          <w:szCs w:val="22"/>
          <w:shd w:val="clear" w:color="auto" w:fill="FFFF99"/>
          <w:rtl/>
        </w:rPr>
        <w:tab/>
        <w:t>סכום השווה למכפלת תקרת הצריכה הכוללת החלקית לשנת 2008 ב-10% מיחס המבוטחים המשוקלל.</w:t>
      </w:r>
    </w:p>
    <w:p w14:paraId="713C39FB" w14:textId="77777777" w:rsidR="00723561" w:rsidRPr="000D058E" w:rsidRDefault="00723561" w:rsidP="0072356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(ג)</w:t>
      </w:r>
      <w:r w:rsidRPr="000D058E">
        <w:rPr>
          <w:rStyle w:val="default"/>
          <w:rFonts w:cs="FrankRuehl" w:hint="cs"/>
          <w:vanish/>
          <w:position w:val="0"/>
          <w:sz w:val="22"/>
          <w:szCs w:val="22"/>
          <w:shd w:val="clear" w:color="auto" w:fill="FFFF99"/>
          <w:rtl/>
        </w:rPr>
        <w:tab/>
        <w:t>ההפחתה מתקרת הצריכה הפרטנית החלקית והתוספת לתקרה האמורה, בשנת 2008, יהיו כמפורט להלן:</w:t>
      </w:r>
    </w:p>
    <w:p w14:paraId="2E893564"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(1)</w:t>
      </w:r>
      <w:r w:rsidRPr="000D058E">
        <w:rPr>
          <w:rStyle w:val="default"/>
          <w:rFonts w:cs="FrankRuehl" w:hint="cs"/>
          <w:vanish/>
          <w:position w:val="0"/>
          <w:sz w:val="22"/>
          <w:szCs w:val="22"/>
          <w:shd w:val="clear" w:color="auto" w:fill="FFFF99"/>
          <w:rtl/>
        </w:rPr>
        <w:tab/>
        <w:t>הפחתה בסכום השווה לסך המכפלות של כל שירות ושירות מהשירותים המוחרגים, כהגדרתם בסעיף 12ג(א), שצרכה קופת החולים בבית החולים בשנת 2006, במחיר המלא של כל שירות כאמור ביום כ"ה בשבט התשס"ח (1 בפברואר 2008), בתוספת ריאלית של 0.6%;</w:t>
      </w:r>
    </w:p>
    <w:p w14:paraId="60D203AF"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(2)</w:t>
      </w:r>
      <w:r w:rsidRPr="000D058E">
        <w:rPr>
          <w:rStyle w:val="default"/>
          <w:rFonts w:cs="FrankRuehl" w:hint="cs"/>
          <w:vanish/>
          <w:position w:val="0"/>
          <w:sz w:val="22"/>
          <w:szCs w:val="22"/>
          <w:shd w:val="clear" w:color="auto" w:fill="FFFF99"/>
          <w:rtl/>
        </w:rPr>
        <w:tab/>
        <w:t>תוספת בבית חולים ציבורי כללי שהוא בית חולים ממשלתי, בסכום השווה ל-2.2% מתקרת הצריכה של קופת החולים בבית החולים.</w:t>
      </w:r>
    </w:p>
    <w:p w14:paraId="73E43FEA" w14:textId="77777777" w:rsidR="00723561" w:rsidRPr="000D058E" w:rsidRDefault="00723561" w:rsidP="0072356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(ד)</w:t>
      </w:r>
      <w:r w:rsidRPr="000D058E">
        <w:rPr>
          <w:rStyle w:val="default"/>
          <w:rFonts w:cs="FrankRuehl" w:hint="cs"/>
          <w:vanish/>
          <w:position w:val="0"/>
          <w:sz w:val="22"/>
          <w:szCs w:val="22"/>
          <w:shd w:val="clear" w:color="auto" w:fill="FFFF99"/>
          <w:rtl/>
        </w:rPr>
        <w:tab/>
        <w:t>תקרת הצריכה הפרטנית במחיר מלא בשנת 2008, לכל קופת חולים בכל בית חולים ציבורי כללי המצוי בתחום המוניציפלי של העיר נצרת, תהיה סכום השווה לממוצע הביצוע במחיר קבוע של קופת החולים באותו בית חולים בשנים 2005 ו-2007, כשהוא מוכפל ביחס שבין תקרת הצריכה הכוללת במחיר מלא לשנת 2007 של אותה קופת חולים בכל בתי החולים הציבוריים הכלליים, למעט בתי החולים שבתחום המוניציפלי כאמור, לבין ממוצע הביצוע במחיר קבוע של קופת החולים בכל בתי החולים הציבוריים הכלליים, למעט בתי החולים שבתחום המוניציפלי כאמור, בשנים 2005 עד 2007.</w:t>
      </w:r>
    </w:p>
    <w:p w14:paraId="1674F111" w14:textId="77777777" w:rsidR="00723561" w:rsidRPr="000D058E" w:rsidRDefault="00723561" w:rsidP="0072356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(ה)</w:t>
      </w:r>
      <w:r w:rsidRPr="000D058E">
        <w:rPr>
          <w:rStyle w:val="default"/>
          <w:rFonts w:cs="FrankRuehl" w:hint="cs"/>
          <w:vanish/>
          <w:position w:val="0"/>
          <w:sz w:val="22"/>
          <w:szCs w:val="22"/>
          <w:shd w:val="clear" w:color="auto" w:fill="FFFF99"/>
          <w:rtl/>
        </w:rPr>
        <w:tab/>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xml:space="preserve"> רשאים לקבוע, עד יום כ"ד באדר א' התשס"ח (1 במרס 2008), לשנת 2008, שיעורי התאמה של תקרות הצריכה, כמפורט להלן, ובלבד שסך כל תקרות הצריכה הפרטניות במחיר מלא של כל קופות החולים בכל בתי החולים הציבוריים הכלליים לא יעלה על תקרת הצריכה הכוללת במחיר מלא לשנת 2008:</w:t>
      </w:r>
    </w:p>
    <w:p w14:paraId="1F50D2CC"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(1)</w:t>
      </w:r>
      <w:r w:rsidRPr="000D058E">
        <w:rPr>
          <w:rStyle w:val="default"/>
          <w:rFonts w:cs="FrankRuehl" w:hint="cs"/>
          <w:vanish/>
          <w:position w:val="0"/>
          <w:sz w:val="22"/>
          <w:szCs w:val="22"/>
          <w:shd w:val="clear" w:color="auto" w:fill="FFFF99"/>
          <w:rtl/>
        </w:rPr>
        <w:tab/>
        <w:t>שיעור התאמה של תקרת הצריכה של קופת חולים בבית חולים ציבורי כללי, בשים לב לשינויים בפעילותה של הקופה בבית החולים בשל מלחמת לבנון השניה;</w:t>
      </w:r>
    </w:p>
    <w:p w14:paraId="7AB3A9BB"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(2)</w:t>
      </w:r>
      <w:r w:rsidRPr="000D058E">
        <w:rPr>
          <w:rStyle w:val="default"/>
          <w:rFonts w:cs="FrankRuehl" w:hint="cs"/>
          <w:vanish/>
          <w:position w:val="0"/>
          <w:sz w:val="22"/>
          <w:szCs w:val="22"/>
          <w:shd w:val="clear" w:color="auto" w:fill="FFFF99"/>
          <w:rtl/>
        </w:rPr>
        <w:tab/>
        <w:t>שיעור התאמה של תקרת הצריכה של קופת חולים בבית חולים ציבורי כללי, שיקבעו השרים בשים לב לנתונים הנוגעים לרכישת שירותים מוחרגים, כהגדרתם בסעיף 12ג(א), בידי קופת החולים בבית החולים.</w:t>
      </w:r>
    </w:p>
    <w:p w14:paraId="59837207" w14:textId="77777777" w:rsidR="00723561" w:rsidRPr="000D058E" w:rsidRDefault="00723561" w:rsidP="000D058E">
      <w:pPr>
        <w:pStyle w:val="page"/>
        <w:widowControl/>
        <w:tabs>
          <w:tab w:val="left" w:pos="624"/>
          <w:tab w:val="left" w:pos="1021"/>
          <w:tab w:val="left" w:pos="1474"/>
          <w:tab w:val="left" w:pos="1928"/>
          <w:tab w:val="left" w:pos="2381"/>
          <w:tab w:val="left" w:pos="2835"/>
        </w:tabs>
        <w:ind w:right="1134"/>
        <w:jc w:val="both"/>
        <w:rPr>
          <w:rStyle w:val="default"/>
          <w:rFonts w:cs="FrankRuehl" w:hint="cs"/>
          <w:position w:val="0"/>
          <w:sz w:val="2"/>
          <w:szCs w:val="2"/>
          <w:rtl/>
        </w:rPr>
      </w:pPr>
      <w:r w:rsidRPr="000D058E">
        <w:rPr>
          <w:rStyle w:val="default"/>
          <w:rFonts w:cs="FrankRuehl" w:hint="cs"/>
          <w:vanish/>
          <w:position w:val="0"/>
          <w:sz w:val="22"/>
          <w:szCs w:val="22"/>
          <w:shd w:val="clear" w:color="auto" w:fill="FFFF99"/>
          <w:rtl/>
        </w:rPr>
        <w:tab/>
        <w:t>(ו)</w:t>
      </w:r>
      <w:r w:rsidRPr="000D058E">
        <w:rPr>
          <w:rStyle w:val="default"/>
          <w:rFonts w:cs="FrankRuehl" w:hint="cs"/>
          <w:vanish/>
          <w:position w:val="0"/>
          <w:sz w:val="22"/>
          <w:szCs w:val="22"/>
          <w:shd w:val="clear" w:color="auto" w:fill="FFFF99"/>
          <w:rtl/>
        </w:rPr>
        <w:tab/>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xml:space="preserve"> יפרסמו ברשומות עד יום כ"ד באדר א' התשס"ח (1 במרס 2008), הודעה על תקרת הצריכה הפרטנית במחיר מלא של כל קופת חולים בכל בית חולים ציבורי כללי, שנקבעה לפי הוראות סעיף זה, ואת פירוט רכיביה.</w:t>
      </w:r>
      <w:bookmarkEnd w:id="41"/>
    </w:p>
    <w:p w14:paraId="22BA6391" w14:textId="77777777" w:rsidR="00DD5EB0" w:rsidRDefault="00DD5EB0" w:rsidP="0072356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bookmarkStart w:id="42" w:name="Seif60"/>
      <w:bookmarkEnd w:id="42"/>
      <w:r>
        <w:rPr>
          <w:lang w:val="he-IL"/>
        </w:rPr>
        <w:pict w14:anchorId="7A625339">
          <v:rect id="_x0000_s1120" style="position:absolute;left:0;text-align:left;margin-left:464.35pt;margin-top:7.1pt;width:75.05pt;height:62.55pt;z-index:251677696" o:allowincell="f" filled="f" stroked="f" strokecolor="lime" strokeweight=".25pt">
            <v:textbox inset="0,0,0,0">
              <w:txbxContent>
                <w:p w14:paraId="61796876" w14:textId="77777777" w:rsidR="00BC6A21" w:rsidRDefault="00BC6A21">
                  <w:pPr>
                    <w:spacing w:line="160" w:lineRule="exact"/>
                    <w:jc w:val="left"/>
                    <w:rPr>
                      <w:rFonts w:cs="Miriam" w:hint="cs"/>
                      <w:sz w:val="18"/>
                      <w:szCs w:val="18"/>
                      <w:rtl/>
                    </w:rPr>
                  </w:pPr>
                  <w:r>
                    <w:rPr>
                      <w:rFonts w:cs="Miriam" w:hint="cs"/>
                      <w:sz w:val="18"/>
                      <w:szCs w:val="18"/>
                      <w:rtl/>
                    </w:rPr>
                    <w:t>תקרות צריכה פרטניות בשנים 2009 ו-2010</w:t>
                  </w:r>
                </w:p>
                <w:p w14:paraId="09A96B89" w14:textId="77777777" w:rsidR="00BC6A21" w:rsidRDefault="00BC6A21">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תשס"ח-2008</w:t>
                  </w:r>
                </w:p>
                <w:p w14:paraId="438F1321" w14:textId="77777777" w:rsidR="00723561" w:rsidRDefault="00723561">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hint="cs"/>
          <w:position w:val="0"/>
          <w:rtl/>
        </w:rPr>
        <w:t>12</w:t>
      </w:r>
      <w:r>
        <w:rPr>
          <w:rStyle w:val="default"/>
          <w:rFonts w:cs="FrankRuehl" w:hint="cs"/>
          <w:position w:val="0"/>
          <w:rtl/>
        </w:rPr>
        <w:t>ה</w:t>
      </w:r>
      <w:r>
        <w:rPr>
          <w:rStyle w:val="default"/>
          <w:rFonts w:cs="FrankRuehl"/>
          <w:position w:val="0"/>
          <w:rtl/>
        </w:rPr>
        <w:t>.</w:t>
      </w:r>
      <w:r>
        <w:rPr>
          <w:rStyle w:val="default"/>
          <w:rFonts w:cs="FrankRuehl"/>
          <w:position w:val="0"/>
          <w:rtl/>
        </w:rPr>
        <w:tab/>
      </w:r>
      <w:r>
        <w:rPr>
          <w:rStyle w:val="default"/>
          <w:rFonts w:cs="FrankRuehl" w:hint="cs"/>
          <w:position w:val="0"/>
          <w:rtl/>
        </w:rPr>
        <w:t>(א)</w:t>
      </w:r>
      <w:r>
        <w:rPr>
          <w:rStyle w:val="default"/>
          <w:rFonts w:cs="FrankRuehl" w:hint="cs"/>
          <w:position w:val="0"/>
          <w:rtl/>
        </w:rPr>
        <w:tab/>
        <w:t xml:space="preserve">תקרת הצריכה הפרטנית במחיר מלא בכל אחת מהשנים 2009 ו-2010 תהיה תקרת הצריכה הבסיסית הפרטנית במחיר מלא לכל קופת חולים בכל אחד מבתי החולים הציבוריים הכלליים בשנה הקודמת, בתוספת ריאלית בשיעור של 0.6% כשהוא מוכפל ביחס שבין השיעור מהסכום לחלוקה שקובע המוסד לביטוח לאומי לפי הוראות סעיף 18 לחוק ביטוח בריאות ממלכתי לכל קופת חולים באותה שנה, לבין השיעור האמור בשנה הקודמת (בסעיף זה </w:t>
      </w:r>
      <w:r>
        <w:rPr>
          <w:rStyle w:val="default"/>
          <w:rFonts w:cs="FrankRuehl"/>
          <w:position w:val="0"/>
          <w:rtl/>
        </w:rPr>
        <w:t>–</w:t>
      </w:r>
      <w:r>
        <w:rPr>
          <w:rStyle w:val="default"/>
          <w:rFonts w:cs="FrankRuehl" w:hint="cs"/>
          <w:position w:val="0"/>
          <w:rtl/>
        </w:rPr>
        <w:t xml:space="preserve"> תקרת צריכה פרטנית מקודמת) וביחס שבין תקרת הצריכה הכוללת במחיר מלא באותה שנה לבין סכום כל תקרות הצריכה הפרטניות המקודמות של כל קופות החולים בכל בתי החולים, או בשיעור אחר שקבעו </w:t>
      </w:r>
      <w:r w:rsidR="00723561">
        <w:rPr>
          <w:rStyle w:val="default"/>
          <w:rFonts w:cs="FrankRuehl" w:hint="cs"/>
          <w:position w:val="0"/>
          <w:rtl/>
        </w:rPr>
        <w:t>השרים</w:t>
      </w:r>
      <w:r>
        <w:rPr>
          <w:rStyle w:val="default"/>
          <w:rFonts w:cs="FrankRuehl" w:hint="cs"/>
          <w:position w:val="0"/>
          <w:rtl/>
        </w:rPr>
        <w:t xml:space="preserve"> לאותה קופה ביחס לכל בתי החולים או ביחס לבית החולים שנקבעה לו תוספת לתקרת צריכה לבית חולים ציבורי כללי, הכל בצו לפי סעיף 13 (בסעיף זה </w:t>
      </w:r>
      <w:r>
        <w:rPr>
          <w:rStyle w:val="default"/>
          <w:rFonts w:cs="FrankRuehl"/>
          <w:position w:val="0"/>
          <w:rtl/>
        </w:rPr>
        <w:t>–</w:t>
      </w:r>
      <w:r>
        <w:rPr>
          <w:rStyle w:val="default"/>
          <w:rFonts w:cs="FrankRuehl" w:hint="cs"/>
          <w:position w:val="0"/>
          <w:rtl/>
        </w:rPr>
        <w:t xml:space="preserve"> תקרת הצריכה הפרטנית החלקית), בהפחתה ובתוספת כמפורט להלן, לפי העניין, ואם נקבעו התאמות לפי סעיף קטן (ב) </w:t>
      </w:r>
      <w:r>
        <w:rPr>
          <w:rStyle w:val="default"/>
          <w:rFonts w:cs="FrankRuehl"/>
          <w:position w:val="0"/>
          <w:rtl/>
        </w:rPr>
        <w:t>–</w:t>
      </w:r>
      <w:r>
        <w:rPr>
          <w:rStyle w:val="default"/>
          <w:rFonts w:cs="FrankRuehl" w:hint="cs"/>
          <w:position w:val="0"/>
          <w:rtl/>
        </w:rPr>
        <w:t xml:space="preserve"> בכפוף להתאמות האמורות:</w:t>
      </w:r>
    </w:p>
    <w:p w14:paraId="638A702A"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(1)</w:t>
      </w:r>
      <w:r>
        <w:rPr>
          <w:rStyle w:val="default"/>
          <w:rFonts w:cs="FrankRuehl" w:hint="cs"/>
          <w:position w:val="0"/>
          <w:rtl/>
        </w:rPr>
        <w:tab/>
        <w:t xml:space="preserve">לשנת 2009 </w:t>
      </w:r>
      <w:r>
        <w:rPr>
          <w:rStyle w:val="default"/>
          <w:rFonts w:cs="FrankRuehl"/>
          <w:position w:val="0"/>
          <w:rtl/>
        </w:rPr>
        <w:t>–</w:t>
      </w:r>
      <w:r>
        <w:rPr>
          <w:rStyle w:val="default"/>
          <w:rFonts w:cs="FrankRuehl" w:hint="cs"/>
          <w:position w:val="0"/>
          <w:rtl/>
        </w:rPr>
        <w:t xml:space="preserve"> הפחתה בסכום השווה לסך המכפלות של כל שירות ושירות מהשירותים האמבולטוריים שמחירם הופחת, כהגדרתם בסעיף 12ג(א), שצרכה קופת החולים בבית החולים בשנת 2007, במחיר המלא של כל שירות כאמור ביום ז' בשבט התשס"ט (1 בפברואר 2009), בתוספת ריאלית של 0.6%;</w:t>
      </w:r>
    </w:p>
    <w:p w14:paraId="50FDE7D4"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(2)</w:t>
      </w:r>
      <w:r>
        <w:rPr>
          <w:rStyle w:val="default"/>
          <w:rFonts w:cs="FrankRuehl" w:hint="cs"/>
          <w:position w:val="0"/>
          <w:rtl/>
        </w:rPr>
        <w:tab/>
        <w:t xml:space="preserve">לשנת 2010 </w:t>
      </w:r>
      <w:r>
        <w:rPr>
          <w:rStyle w:val="default"/>
          <w:rFonts w:cs="FrankRuehl"/>
          <w:position w:val="0"/>
          <w:rtl/>
        </w:rPr>
        <w:t>–</w:t>
      </w:r>
    </w:p>
    <w:p w14:paraId="37B3916C" w14:textId="77777777" w:rsidR="00DD5EB0" w:rsidRDefault="00DD5EB0">
      <w:pPr>
        <w:pStyle w:val="page"/>
        <w:widowControl/>
        <w:tabs>
          <w:tab w:val="left" w:pos="624"/>
          <w:tab w:val="left" w:pos="1021"/>
          <w:tab w:val="left" w:pos="1474"/>
          <w:tab w:val="left" w:pos="1928"/>
          <w:tab w:val="left" w:pos="2381"/>
          <w:tab w:val="left" w:pos="2835"/>
        </w:tabs>
        <w:spacing w:before="72"/>
        <w:ind w:left="1474" w:right="1134"/>
        <w:jc w:val="both"/>
        <w:rPr>
          <w:rStyle w:val="default"/>
          <w:rFonts w:cs="FrankRuehl" w:hint="cs"/>
          <w:position w:val="0"/>
          <w:rtl/>
        </w:rPr>
      </w:pPr>
      <w:r>
        <w:rPr>
          <w:rStyle w:val="default"/>
          <w:rFonts w:cs="FrankRuehl" w:hint="cs"/>
          <w:position w:val="0"/>
          <w:rtl/>
        </w:rPr>
        <w:t>(א)</w:t>
      </w:r>
      <w:r>
        <w:rPr>
          <w:rStyle w:val="default"/>
          <w:rFonts w:cs="FrankRuehl" w:hint="cs"/>
          <w:position w:val="0"/>
          <w:rtl/>
        </w:rPr>
        <w:tab/>
        <w:t xml:space="preserve">היתה ההפחתה מתקרת הצריכה הכוללת במחיר מלא לשנת 2010, לפי סעיף 12ג(ב)(3), בסכום הקבוע בפסקת משנה (א) שבו </w:t>
      </w:r>
      <w:r>
        <w:rPr>
          <w:rStyle w:val="default"/>
          <w:rFonts w:cs="FrankRuehl"/>
          <w:position w:val="0"/>
          <w:rtl/>
        </w:rPr>
        <w:t>–</w:t>
      </w:r>
      <w:r>
        <w:rPr>
          <w:rStyle w:val="default"/>
          <w:rFonts w:cs="FrankRuehl" w:hint="cs"/>
          <w:position w:val="0"/>
          <w:rtl/>
        </w:rPr>
        <w:t xml:space="preserve"> הפחתה בסכום השווה לסך המכפלות של כל שירות ושירות מהשירותים האמבולטוריים, שאינם שירותים מוחרגים ואינם שירותים אמבולטוריים שמחירם הופחת, כהגדרתם בסעיף 12ג(א), שצרכה קופת החולים בבית החולים בשנת 2008, במחירו המלא של כל שירות כאמור ביום י"ז בשבט התש"ע (1 בפברואר 2010), בתוספת ריאלית בשיעור של 1.2%;</w:t>
      </w:r>
    </w:p>
    <w:p w14:paraId="7EDEBB2A" w14:textId="77777777" w:rsidR="00DD5EB0" w:rsidRDefault="00DD5EB0">
      <w:pPr>
        <w:pStyle w:val="page"/>
        <w:widowControl/>
        <w:tabs>
          <w:tab w:val="left" w:pos="624"/>
          <w:tab w:val="left" w:pos="1021"/>
          <w:tab w:val="left" w:pos="1474"/>
          <w:tab w:val="left" w:pos="1928"/>
          <w:tab w:val="left" w:pos="2381"/>
          <w:tab w:val="left" w:pos="2835"/>
        </w:tabs>
        <w:spacing w:before="72"/>
        <w:ind w:left="1474" w:right="1134"/>
        <w:jc w:val="both"/>
        <w:rPr>
          <w:rStyle w:val="default"/>
          <w:rFonts w:cs="FrankRuehl" w:hint="cs"/>
          <w:position w:val="0"/>
          <w:rtl/>
        </w:rPr>
      </w:pPr>
      <w:r>
        <w:rPr>
          <w:rStyle w:val="default"/>
          <w:rFonts w:cs="FrankRuehl" w:hint="cs"/>
          <w:position w:val="0"/>
          <w:rtl/>
        </w:rPr>
        <w:t>(ב)</w:t>
      </w:r>
      <w:r>
        <w:rPr>
          <w:rStyle w:val="default"/>
          <w:rFonts w:cs="FrankRuehl" w:hint="cs"/>
          <w:position w:val="0"/>
          <w:rtl/>
        </w:rPr>
        <w:tab/>
        <w:t xml:space="preserve">היתה ההפחתה מתקרת הצריכה הכוללת במחיר מלא לשנת 2010, לפי סעיף 12ג(ב)(3), בסכום אחר מהסכום הקבוע בפסקת משנה (א) שבו </w:t>
      </w:r>
      <w:r>
        <w:rPr>
          <w:rStyle w:val="default"/>
          <w:rFonts w:cs="FrankRuehl"/>
          <w:position w:val="0"/>
          <w:rtl/>
        </w:rPr>
        <w:t>–</w:t>
      </w:r>
      <w:r>
        <w:rPr>
          <w:rStyle w:val="default"/>
          <w:rFonts w:cs="FrankRuehl" w:hint="cs"/>
          <w:position w:val="0"/>
          <w:rtl/>
        </w:rPr>
        <w:t xml:space="preserve"> סכום ההפחתה שנקבעה לפי סעיף 12ג(ב)(3) כשהוא מוכפל ביחס שבין הצריכה של שירותים אמבולטוריים של קופת החולים בבית החולים, בשנת 2006, לבין סך הצריכה של שירותים כאמור, באותה שנה, בידי כל קופות החולים ב</w:t>
      </w:r>
      <w:r w:rsidR="006E316D">
        <w:rPr>
          <w:rStyle w:val="default"/>
          <w:rFonts w:cs="FrankRuehl" w:hint="cs"/>
          <w:position w:val="0"/>
          <w:rtl/>
        </w:rPr>
        <w:t>כל בתי החולים הציבוריים הכלליים;</w:t>
      </w:r>
    </w:p>
    <w:p w14:paraId="41BF3FC8" w14:textId="77777777" w:rsidR="006E316D" w:rsidRPr="006E316D" w:rsidRDefault="006E316D" w:rsidP="00723561">
      <w:pPr>
        <w:pStyle w:val="page"/>
        <w:widowControl/>
        <w:tabs>
          <w:tab w:val="left" w:pos="624"/>
          <w:tab w:val="left" w:pos="1021"/>
          <w:tab w:val="left" w:pos="1474"/>
          <w:tab w:val="left" w:pos="1928"/>
          <w:tab w:val="left" w:pos="2381"/>
          <w:tab w:val="left" w:pos="2835"/>
        </w:tabs>
        <w:spacing w:before="72"/>
        <w:ind w:left="1474" w:right="1134"/>
        <w:jc w:val="both"/>
        <w:rPr>
          <w:rStyle w:val="default"/>
          <w:rFonts w:cs="FrankRuehl" w:hint="cs"/>
          <w:position w:val="0"/>
          <w:rtl/>
        </w:rPr>
      </w:pPr>
      <w:r>
        <w:rPr>
          <w:rFonts w:cs="FrankRuehl" w:hint="cs"/>
          <w:position w:val="0"/>
          <w:sz w:val="26"/>
          <w:szCs w:val="26"/>
          <w:rtl/>
          <w:lang w:eastAsia="en-US"/>
        </w:rPr>
        <w:pict w14:anchorId="291FA686">
          <v:shape id="_x0000_s1185" type="#_x0000_t202" style="position:absolute;left:0;text-align:left;margin-left:470.25pt;margin-top:7.1pt;width:1in;height:22.55pt;z-index:251696128" filled="f" stroked="f">
            <v:textbox inset="1mm,0,1mm,0">
              <w:txbxContent>
                <w:p w14:paraId="5DF79C6C" w14:textId="77777777" w:rsidR="00BC6A21" w:rsidRDefault="00BC6A21" w:rsidP="006E316D">
                  <w:pPr>
                    <w:spacing w:line="160" w:lineRule="exact"/>
                    <w:jc w:val="left"/>
                    <w:rPr>
                      <w:rFonts w:cs="Miriam" w:hint="cs"/>
                      <w:sz w:val="18"/>
                      <w:szCs w:val="18"/>
                      <w:rtl/>
                    </w:rPr>
                  </w:pPr>
                  <w:r>
                    <w:rPr>
                      <w:rFonts w:cs="Miriam" w:hint="cs"/>
                      <w:sz w:val="18"/>
                      <w:szCs w:val="18"/>
                      <w:rtl/>
                    </w:rPr>
                    <w:t>(תיקון מס' 9) תשס"ט-2009</w:t>
                  </w:r>
                </w:p>
              </w:txbxContent>
            </v:textbox>
            <w10:anchorlock/>
          </v:shape>
        </w:pict>
      </w:r>
      <w:r w:rsidRPr="006E316D">
        <w:rPr>
          <w:rStyle w:val="default"/>
          <w:rFonts w:cs="FrankRuehl" w:hint="cs"/>
          <w:position w:val="0"/>
          <w:rtl/>
        </w:rPr>
        <w:t>(ג)</w:t>
      </w:r>
      <w:r w:rsidRPr="006E316D">
        <w:rPr>
          <w:rStyle w:val="default"/>
          <w:rFonts w:cs="FrankRuehl" w:hint="cs"/>
          <w:position w:val="0"/>
          <w:rtl/>
        </w:rPr>
        <w:tab/>
        <w:t xml:space="preserve">תוספת לכל בית חולים בסכום השווה לממוצע השנתי של סך ההכנסות של בית החולים בשל מתן שירותים לנפגעי תאונות דרכים, כהגדרתם בסעיף 12ג(א), בשנים 2006 עד 2008, בתוספת ריאלית של 1.2%, כשהוא מחולק בין תקרות הצריכה הפרטניות של כל אחת מקופות החולים באותו בית חולים, באותן שנים, לפי יחס חלוקה אזורי או יחס חלוקה אחר, כפי שיקבעו </w:t>
      </w:r>
      <w:r w:rsidR="00723561">
        <w:rPr>
          <w:rStyle w:val="default"/>
          <w:rFonts w:cs="FrankRuehl" w:hint="cs"/>
          <w:position w:val="0"/>
          <w:rtl/>
        </w:rPr>
        <w:t>השרים</w:t>
      </w:r>
      <w:r w:rsidRPr="006E316D">
        <w:rPr>
          <w:rStyle w:val="default"/>
          <w:rFonts w:cs="FrankRuehl" w:hint="cs"/>
          <w:position w:val="0"/>
          <w:rtl/>
        </w:rPr>
        <w:t>, בצו, באישור ועדת הכספים של הכנסת.</w:t>
      </w:r>
    </w:p>
    <w:p w14:paraId="60FEA981" w14:textId="77777777" w:rsidR="00DD5EB0" w:rsidRDefault="00DD5EB0" w:rsidP="0072356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(ב)</w:t>
      </w:r>
      <w:r>
        <w:rPr>
          <w:rStyle w:val="default"/>
          <w:rFonts w:cs="FrankRuehl" w:hint="cs"/>
          <w:position w:val="0"/>
          <w:rtl/>
        </w:rPr>
        <w:tab/>
      </w:r>
      <w:r w:rsidR="00723561">
        <w:rPr>
          <w:rStyle w:val="default"/>
          <w:rFonts w:cs="FrankRuehl" w:hint="cs"/>
          <w:position w:val="0"/>
          <w:rtl/>
        </w:rPr>
        <w:t>השרים</w:t>
      </w:r>
      <w:r>
        <w:rPr>
          <w:rStyle w:val="default"/>
          <w:rFonts w:cs="FrankRuehl" w:hint="cs"/>
          <w:position w:val="0"/>
          <w:rtl/>
        </w:rPr>
        <w:t xml:space="preserve"> רשאים לקבוע, לכל אחת מהשנים 2009 ו-2010, עד יום 1 במרס של כל אחת מהשנים האמורות, שיעור התאמה של תקרת הצריכה של קופת חולים בבית חולים ציבורי כללי, בשים לב לנתונים הנוגעים לרכישת השירותים המפורטים להלן, לפי העניין, בידי קופת החולים בבית החולים, ובלבד שסך כל תקרות הצריכה הפרטניות במחיר מלא של כל קופות החולים בכל בתי החולים הציבוריים הכלליים לא יעלה על תקרת הצריכה הכוללת במחיר מלא לשנת 2009 או 2010, לפי העניין:</w:t>
      </w:r>
    </w:p>
    <w:p w14:paraId="24B9AF81"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(1)</w:t>
      </w:r>
      <w:r>
        <w:rPr>
          <w:rStyle w:val="default"/>
          <w:rFonts w:cs="FrankRuehl" w:hint="cs"/>
          <w:position w:val="0"/>
          <w:rtl/>
        </w:rPr>
        <w:tab/>
        <w:t xml:space="preserve">בשנת 2009 </w:t>
      </w:r>
      <w:r>
        <w:rPr>
          <w:rStyle w:val="default"/>
          <w:rFonts w:cs="FrankRuehl"/>
          <w:position w:val="0"/>
          <w:rtl/>
        </w:rPr>
        <w:t>–</w:t>
      </w:r>
      <w:r>
        <w:rPr>
          <w:rStyle w:val="default"/>
          <w:rFonts w:cs="FrankRuehl" w:hint="cs"/>
          <w:position w:val="0"/>
          <w:rtl/>
        </w:rPr>
        <w:t xml:space="preserve"> שירותים אמבולטוריים שמחירם הופחת, כהגדרתם בסעיף 12ג(א);</w:t>
      </w:r>
    </w:p>
    <w:p w14:paraId="028EA216" w14:textId="77777777" w:rsidR="00DD5EB0" w:rsidRDefault="00DD5EB0">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(2)</w:t>
      </w:r>
      <w:r>
        <w:rPr>
          <w:rStyle w:val="default"/>
          <w:rFonts w:cs="FrankRuehl" w:hint="cs"/>
          <w:position w:val="0"/>
          <w:rtl/>
        </w:rPr>
        <w:tab/>
        <w:t xml:space="preserve">בשנת 2010 </w:t>
      </w:r>
      <w:r>
        <w:rPr>
          <w:rStyle w:val="default"/>
          <w:rFonts w:cs="FrankRuehl"/>
          <w:position w:val="0"/>
          <w:rtl/>
        </w:rPr>
        <w:t>–</w:t>
      </w:r>
      <w:r>
        <w:rPr>
          <w:rStyle w:val="default"/>
          <w:rFonts w:cs="FrankRuehl" w:hint="cs"/>
          <w:position w:val="0"/>
          <w:rtl/>
        </w:rPr>
        <w:t xml:space="preserve"> שירותים אמבולטוריים שאינם שירותים מוחרגים ואינם שירותים אמבולטוריים שמחירם הופחת, כהגדרתם בסעיף 12ג(א).</w:t>
      </w:r>
    </w:p>
    <w:p w14:paraId="34ECDEA4" w14:textId="77777777" w:rsidR="00DD5EB0" w:rsidRDefault="00DD5EB0" w:rsidP="0072356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(ג)</w:t>
      </w:r>
      <w:r>
        <w:rPr>
          <w:rStyle w:val="default"/>
          <w:rFonts w:cs="FrankRuehl" w:hint="cs"/>
          <w:position w:val="0"/>
          <w:rtl/>
        </w:rPr>
        <w:tab/>
      </w:r>
      <w:r w:rsidR="00723561">
        <w:rPr>
          <w:rStyle w:val="default"/>
          <w:rFonts w:cs="FrankRuehl" w:hint="cs"/>
          <w:position w:val="0"/>
          <w:rtl/>
        </w:rPr>
        <w:t>השרים</w:t>
      </w:r>
      <w:r>
        <w:rPr>
          <w:rStyle w:val="default"/>
          <w:rFonts w:cs="FrankRuehl" w:hint="cs"/>
          <w:position w:val="0"/>
          <w:rtl/>
        </w:rPr>
        <w:t>, באישור ועדת הכספים של הכנסת, רשאים לקבוע, בצו, ביחס לשנת 2009, שיטה לחישוב תקרות הצריכה של קופות החולים בבתי החולים הציבוריים הכלליים, בשונה מהאמור בסעיף זה, בשים לב לנתונים בדבר השינויים בהיקף רכישת השירותים של קופות החולים בבתי החולים לעומת תקרות הצריכה של קופות החולים בבתי החולים, ורשאים הם לקבוע תקרות כאמור באופן שיפצה את קופות החולים או את בתי החולים גם בשל היקף הרכישה כאמור בשנת 2008, ובלבד שסך תקרות הצריכה הפרטניות במחיר מלא שייקבע לשנת 2009 לא יעלה על תקרת הצריכה הכוללת במחיר מלא לאותה שנה.</w:t>
      </w:r>
    </w:p>
    <w:p w14:paraId="7E25F957" w14:textId="77777777" w:rsidR="00DD5EB0" w:rsidRDefault="00DD5EB0" w:rsidP="00723561">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(ד)</w:t>
      </w:r>
      <w:r>
        <w:rPr>
          <w:rStyle w:val="default"/>
          <w:rFonts w:cs="FrankRuehl" w:hint="cs"/>
          <w:position w:val="0"/>
          <w:rtl/>
        </w:rPr>
        <w:tab/>
      </w:r>
      <w:r w:rsidR="00723561">
        <w:rPr>
          <w:rStyle w:val="default"/>
          <w:rFonts w:cs="FrankRuehl" w:hint="cs"/>
          <w:position w:val="0"/>
          <w:rtl/>
        </w:rPr>
        <w:t>השרים</w:t>
      </w:r>
      <w:r>
        <w:rPr>
          <w:rStyle w:val="default"/>
          <w:rFonts w:cs="FrankRuehl" w:hint="cs"/>
          <w:position w:val="0"/>
          <w:rtl/>
        </w:rPr>
        <w:t xml:space="preserve"> יפרסמו ברשומות עד יום 1 במרס של כל אחת מהשנים 2009 ו-2010, הודעה על תקרת הצריכה הפרטנית במחיר מלא של כל קופת חולים בכל בית חולים ציבורי כללי, שנקבעה לפי הוראות סעיף זה, ואת פירוט רכיביה</w:t>
      </w:r>
      <w:r w:rsidR="00C06F5C">
        <w:rPr>
          <w:rStyle w:val="a7"/>
          <w:rFonts w:cs="FrankRuehl"/>
          <w:position w:val="0"/>
          <w:sz w:val="26"/>
          <w:szCs w:val="26"/>
          <w:rtl/>
        </w:rPr>
        <w:footnoteReference w:id="3"/>
      </w:r>
      <w:r>
        <w:rPr>
          <w:rStyle w:val="default"/>
          <w:rFonts w:cs="FrankRuehl" w:hint="cs"/>
          <w:position w:val="0"/>
          <w:rtl/>
        </w:rPr>
        <w:t>.</w:t>
      </w:r>
    </w:p>
    <w:p w14:paraId="11DB858E" w14:textId="77777777" w:rsidR="00B75142" w:rsidRPr="000D058E" w:rsidRDefault="00B75142" w:rsidP="00B75142">
      <w:pPr>
        <w:pStyle w:val="P00"/>
        <w:spacing w:before="0"/>
        <w:ind w:left="0" w:right="1134"/>
        <w:rPr>
          <w:rStyle w:val="default"/>
          <w:rFonts w:cs="FrankRuehl" w:hint="cs"/>
          <w:vanish/>
          <w:color w:val="FF0000"/>
          <w:sz w:val="20"/>
          <w:szCs w:val="20"/>
          <w:shd w:val="clear" w:color="auto" w:fill="FFFF99"/>
          <w:rtl/>
        </w:rPr>
      </w:pPr>
      <w:bookmarkStart w:id="43" w:name="Rov109"/>
      <w:r w:rsidRPr="000D058E">
        <w:rPr>
          <w:rStyle w:val="default"/>
          <w:rFonts w:cs="FrankRuehl" w:hint="cs"/>
          <w:vanish/>
          <w:color w:val="FF0000"/>
          <w:sz w:val="20"/>
          <w:szCs w:val="20"/>
          <w:shd w:val="clear" w:color="auto" w:fill="FFFF99"/>
          <w:rtl/>
        </w:rPr>
        <w:t>מיום 1.1.2008</w:t>
      </w:r>
    </w:p>
    <w:p w14:paraId="2D9F514F" w14:textId="77777777" w:rsidR="00B75142" w:rsidRPr="000D058E" w:rsidRDefault="00B75142" w:rsidP="00B75142">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53FF0A6E" w14:textId="77777777" w:rsidR="00B75142" w:rsidRPr="000D058E" w:rsidRDefault="00B75142" w:rsidP="00B75142">
      <w:pPr>
        <w:pStyle w:val="P00"/>
        <w:spacing w:before="0"/>
        <w:ind w:left="0" w:right="1134"/>
        <w:rPr>
          <w:rStyle w:val="default"/>
          <w:rFonts w:cs="FrankRuehl" w:hint="cs"/>
          <w:vanish/>
          <w:sz w:val="20"/>
          <w:szCs w:val="20"/>
          <w:shd w:val="clear" w:color="auto" w:fill="FFFF99"/>
          <w:rtl/>
        </w:rPr>
      </w:pPr>
      <w:hyperlink r:id="rId74"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115 (</w:t>
      </w:r>
      <w:hyperlink r:id="rId75"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7A4009C8" w14:textId="77777777" w:rsidR="00B75142" w:rsidRPr="000D058E" w:rsidRDefault="00B75142" w:rsidP="00B75142">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הוספת סעיף 12ה</w:t>
      </w:r>
    </w:p>
    <w:p w14:paraId="05C4261C" w14:textId="77777777" w:rsidR="00B75142" w:rsidRPr="000D058E" w:rsidRDefault="00B75142" w:rsidP="00B75142">
      <w:pPr>
        <w:pStyle w:val="P00"/>
        <w:spacing w:before="0"/>
        <w:ind w:left="0" w:right="1134"/>
        <w:rPr>
          <w:rStyle w:val="default"/>
          <w:rFonts w:cs="FrankRuehl" w:hint="cs"/>
          <w:vanish/>
          <w:szCs w:val="20"/>
          <w:shd w:val="clear" w:color="auto" w:fill="FFFF99"/>
          <w:rtl/>
        </w:rPr>
      </w:pPr>
    </w:p>
    <w:p w14:paraId="50F6BBBD" w14:textId="77777777" w:rsidR="00B75142" w:rsidRPr="000D058E" w:rsidRDefault="00B75142" w:rsidP="00B75142">
      <w:pPr>
        <w:pStyle w:val="P00"/>
        <w:spacing w:before="0"/>
        <w:ind w:left="0" w:right="1134"/>
        <w:rPr>
          <w:rStyle w:val="default"/>
          <w:rFonts w:cs="FrankRuehl" w:hint="cs"/>
          <w:vanish/>
          <w:szCs w:val="20"/>
          <w:shd w:val="clear" w:color="auto" w:fill="FFFF99"/>
          <w:rtl/>
        </w:rPr>
      </w:pPr>
      <w:r w:rsidRPr="000D058E">
        <w:rPr>
          <w:rStyle w:val="default"/>
          <w:rFonts w:cs="FrankRuehl" w:hint="cs"/>
          <w:vanish/>
          <w:color w:val="FF0000"/>
          <w:szCs w:val="20"/>
          <w:shd w:val="clear" w:color="auto" w:fill="FFFF99"/>
          <w:rtl/>
        </w:rPr>
        <w:t>מיום 1.1.2010</w:t>
      </w:r>
    </w:p>
    <w:p w14:paraId="248D2B03" w14:textId="77777777" w:rsidR="00B75142" w:rsidRPr="000D058E" w:rsidRDefault="00B75142" w:rsidP="00B75142">
      <w:pPr>
        <w:pStyle w:val="P00"/>
        <w:spacing w:before="0"/>
        <w:ind w:left="0" w:right="1134"/>
        <w:rPr>
          <w:rStyle w:val="default"/>
          <w:rFonts w:cs="FrankRuehl" w:hint="cs"/>
          <w:vanish/>
          <w:szCs w:val="20"/>
          <w:shd w:val="clear" w:color="auto" w:fill="FFFF99"/>
          <w:rtl/>
        </w:rPr>
      </w:pPr>
      <w:r w:rsidRPr="000D058E">
        <w:rPr>
          <w:rStyle w:val="default"/>
          <w:rFonts w:cs="FrankRuehl" w:hint="cs"/>
          <w:b/>
          <w:bCs/>
          <w:vanish/>
          <w:szCs w:val="20"/>
          <w:shd w:val="clear" w:color="auto" w:fill="FFFF99"/>
          <w:rtl/>
        </w:rPr>
        <w:t>תיקון מס' 9</w:t>
      </w:r>
    </w:p>
    <w:p w14:paraId="56B7D466" w14:textId="77777777" w:rsidR="00B75142" w:rsidRPr="000D058E" w:rsidRDefault="00B75142" w:rsidP="00B75142">
      <w:pPr>
        <w:pStyle w:val="P00"/>
        <w:spacing w:before="0"/>
        <w:ind w:left="0" w:right="1134"/>
        <w:rPr>
          <w:rStyle w:val="default"/>
          <w:rFonts w:cs="FrankRuehl" w:hint="cs"/>
          <w:vanish/>
          <w:szCs w:val="20"/>
          <w:shd w:val="clear" w:color="auto" w:fill="FFFF99"/>
          <w:rtl/>
        </w:rPr>
      </w:pPr>
      <w:hyperlink r:id="rId76" w:history="1">
        <w:r w:rsidRPr="000D058E">
          <w:rPr>
            <w:rStyle w:val="Hyperlink"/>
            <w:rFonts w:cs="FrankRuehl" w:hint="cs"/>
            <w:vanish/>
            <w:szCs w:val="20"/>
            <w:shd w:val="clear" w:color="auto" w:fill="FFFF99"/>
            <w:rtl/>
          </w:rPr>
          <w:t>ס"ח תשס"ט מס' 2203</w:t>
        </w:r>
      </w:hyperlink>
      <w:r w:rsidRPr="000D058E">
        <w:rPr>
          <w:rStyle w:val="default"/>
          <w:rFonts w:cs="FrankRuehl" w:hint="cs"/>
          <w:vanish/>
          <w:szCs w:val="20"/>
          <w:shd w:val="clear" w:color="auto" w:fill="FFFF99"/>
          <w:rtl/>
        </w:rPr>
        <w:t xml:space="preserve"> מיום 23.7.2009 עמ' 192 (</w:t>
      </w:r>
      <w:hyperlink r:id="rId77" w:history="1">
        <w:r w:rsidRPr="000D058E">
          <w:rPr>
            <w:rStyle w:val="Hyperlink"/>
            <w:rFonts w:cs="FrankRuehl" w:hint="cs"/>
            <w:vanish/>
            <w:szCs w:val="20"/>
            <w:shd w:val="clear" w:color="auto" w:fill="FFFF99"/>
            <w:rtl/>
          </w:rPr>
          <w:t>ה"ח 436</w:t>
        </w:r>
      </w:hyperlink>
      <w:r w:rsidRPr="000D058E">
        <w:rPr>
          <w:rStyle w:val="default"/>
          <w:rFonts w:cs="FrankRuehl" w:hint="cs"/>
          <w:vanish/>
          <w:szCs w:val="20"/>
          <w:shd w:val="clear" w:color="auto" w:fill="FFFF99"/>
          <w:rtl/>
        </w:rPr>
        <w:t>)</w:t>
      </w:r>
    </w:p>
    <w:p w14:paraId="655C43BD" w14:textId="77777777" w:rsidR="00B75142" w:rsidRPr="000D058E" w:rsidRDefault="00B75142" w:rsidP="00B75142">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shd w:val="clear" w:color="auto" w:fill="FFFF99"/>
          <w:rtl/>
        </w:rPr>
      </w:pPr>
      <w:r w:rsidRPr="000D058E">
        <w:rPr>
          <w:rStyle w:val="default"/>
          <w:rFonts w:cs="FrankRuehl"/>
          <w:vanish/>
          <w:position w:val="0"/>
          <w:sz w:val="22"/>
          <w:szCs w:val="22"/>
          <w:shd w:val="clear" w:color="auto" w:fill="FFFF99"/>
          <w:rtl/>
        </w:rPr>
        <w:tab/>
      </w:r>
      <w:r w:rsidRPr="000D058E">
        <w:rPr>
          <w:rStyle w:val="default"/>
          <w:rFonts w:cs="FrankRuehl" w:hint="cs"/>
          <w:vanish/>
          <w:position w:val="0"/>
          <w:sz w:val="22"/>
          <w:szCs w:val="22"/>
          <w:shd w:val="clear" w:color="auto" w:fill="FFFF99"/>
          <w:rtl/>
        </w:rPr>
        <w:t>(א)</w:t>
      </w:r>
      <w:r w:rsidRPr="000D058E">
        <w:rPr>
          <w:rStyle w:val="default"/>
          <w:rFonts w:cs="FrankRuehl" w:hint="cs"/>
          <w:vanish/>
          <w:position w:val="0"/>
          <w:sz w:val="22"/>
          <w:szCs w:val="22"/>
          <w:shd w:val="clear" w:color="auto" w:fill="FFFF99"/>
          <w:rtl/>
        </w:rPr>
        <w:tab/>
        <w:t xml:space="preserve">תקרת הצריכה הפרטנית במחיר מלא בכל אחת מהשנים 2009 ו-2010 תהיה תקרת הצריכה הבסיסית הפרטנית במחיר מלא לכל קופת חולים בכל אחד מבתי החולים הציבוריים הכלליים בשנה הקודמת, בתוספת ריאלית בשיעור של 0.6% כשהוא מוכפל ביחס שבין השיעור מהסכום לחלוקה שקובע המוסד לביטוח לאומי לפי הוראות סעיף 18 לחוק ביטוח בריאות ממלכתי לכל קופת חולים באותה שנה, לבין השיעור האמור בשנה הקודמת (בסעיף זה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תקרת צריכה פרטנית מקודמת) וביחס שבין תקרת הצריכה הכוללת במחיר מלא באותה שנה לבין סכום כל תקרות הצריכה הפרטניות המקודמות של כל קופות החולים בכל בתי החולים, או בשיעור אחר שקבעו שר הבריאות ושר האוצר לאותה קופה ביחס לכל בתי החולים או ביחס לבית החולים שנקבעה לו תוספת לתקרת צריכה לבית חולים ציבורי כללי, הכל בצו לפי סעיף 13 (בסעיף זה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תקרת הצריכה הפרטנית החלקית), בהפחתה ובתוספת כמפורט להלן, לפי העניין, ואם נקבעו התאמות לפי סעיף קטן (ב)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בכפוף להתאמות האמורות:</w:t>
      </w:r>
    </w:p>
    <w:p w14:paraId="1F9F9F13" w14:textId="77777777" w:rsidR="00B75142" w:rsidRPr="000D058E" w:rsidRDefault="00B75142" w:rsidP="00B75142">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(1)</w:t>
      </w:r>
      <w:r w:rsidRPr="000D058E">
        <w:rPr>
          <w:rStyle w:val="default"/>
          <w:rFonts w:cs="FrankRuehl" w:hint="cs"/>
          <w:vanish/>
          <w:position w:val="0"/>
          <w:sz w:val="22"/>
          <w:szCs w:val="22"/>
          <w:shd w:val="clear" w:color="auto" w:fill="FFFF99"/>
          <w:rtl/>
        </w:rPr>
        <w:tab/>
        <w:t xml:space="preserve">לשנת 2009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הפחתה בסכום השווה לסך המכפלות של כל שירות ושירות מהשירותים האמבולטוריים שמחירם הופחת, כהגדרתם בסעיף 12ג(א), שצרכה קופת החולים בבית החולים בשנת 2007, במחיר המלא של כל שירות כאמור ביום ז' בשבט התשס"ט (1 בפברואר 2009), בתוספת ריאלית של 0.6%;</w:t>
      </w:r>
    </w:p>
    <w:p w14:paraId="49A66794" w14:textId="77777777" w:rsidR="00B75142" w:rsidRPr="000D058E" w:rsidRDefault="00B75142" w:rsidP="00B75142">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(2)</w:t>
      </w:r>
      <w:r w:rsidRPr="000D058E">
        <w:rPr>
          <w:rStyle w:val="default"/>
          <w:rFonts w:cs="FrankRuehl" w:hint="cs"/>
          <w:vanish/>
          <w:position w:val="0"/>
          <w:sz w:val="22"/>
          <w:szCs w:val="22"/>
          <w:shd w:val="clear" w:color="auto" w:fill="FFFF99"/>
          <w:rtl/>
        </w:rPr>
        <w:tab/>
        <w:t xml:space="preserve">לשנת 2010 </w:t>
      </w:r>
      <w:r w:rsidRPr="000D058E">
        <w:rPr>
          <w:rStyle w:val="default"/>
          <w:rFonts w:cs="FrankRuehl"/>
          <w:vanish/>
          <w:position w:val="0"/>
          <w:sz w:val="22"/>
          <w:szCs w:val="22"/>
          <w:shd w:val="clear" w:color="auto" w:fill="FFFF99"/>
          <w:rtl/>
        </w:rPr>
        <w:t>–</w:t>
      </w:r>
    </w:p>
    <w:p w14:paraId="0FE08424" w14:textId="77777777" w:rsidR="00B75142" w:rsidRPr="000D058E" w:rsidRDefault="00B75142" w:rsidP="00B75142">
      <w:pPr>
        <w:pStyle w:val="page"/>
        <w:widowControl/>
        <w:tabs>
          <w:tab w:val="left" w:pos="624"/>
          <w:tab w:val="left" w:pos="1021"/>
          <w:tab w:val="left" w:pos="1474"/>
          <w:tab w:val="left" w:pos="1928"/>
          <w:tab w:val="left" w:pos="2381"/>
          <w:tab w:val="left" w:pos="2835"/>
        </w:tabs>
        <w:ind w:left="1474"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(א)</w:t>
      </w:r>
      <w:r w:rsidRPr="000D058E">
        <w:rPr>
          <w:rStyle w:val="default"/>
          <w:rFonts w:cs="FrankRuehl" w:hint="cs"/>
          <w:vanish/>
          <w:position w:val="0"/>
          <w:sz w:val="22"/>
          <w:szCs w:val="22"/>
          <w:shd w:val="clear" w:color="auto" w:fill="FFFF99"/>
          <w:rtl/>
        </w:rPr>
        <w:tab/>
        <w:t xml:space="preserve">היתה ההפחתה מתקרת הצריכה הכוללת במחיר מלא לשנת 2010, לפי סעיף 12ג(ב)(3), בסכום הקבוע בפסקת משנה (א) שבו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הפחתה בסכום השווה לסך המכפלות של כל שירות ושירות מהשירותים האמבולטוריים, שאינם שירותים מוחרגים ואינם שירותים אמבולטוריים שמחירם הופחת, כהגדרתם בסעיף 12ג(א), שצרכה קופת החולים בבית החולים בשנת 2008, במחירו המלא של כל שירות כאמור ביום י"ז בשבט התש"ע (1 בפברואר 2010), בתוספת ריאלית בשיעור של 1.2%;</w:t>
      </w:r>
    </w:p>
    <w:p w14:paraId="333A17B8" w14:textId="77777777" w:rsidR="00B75142" w:rsidRPr="000D058E" w:rsidRDefault="00B75142" w:rsidP="00B75142">
      <w:pPr>
        <w:pStyle w:val="page"/>
        <w:widowControl/>
        <w:tabs>
          <w:tab w:val="left" w:pos="624"/>
          <w:tab w:val="left" w:pos="1021"/>
          <w:tab w:val="left" w:pos="1474"/>
          <w:tab w:val="left" w:pos="1928"/>
          <w:tab w:val="left" w:pos="2381"/>
          <w:tab w:val="left" w:pos="2835"/>
        </w:tabs>
        <w:ind w:left="1474"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(ב)</w:t>
      </w:r>
      <w:r w:rsidRPr="000D058E">
        <w:rPr>
          <w:rStyle w:val="default"/>
          <w:rFonts w:cs="FrankRuehl" w:hint="cs"/>
          <w:vanish/>
          <w:position w:val="0"/>
          <w:sz w:val="22"/>
          <w:szCs w:val="22"/>
          <w:shd w:val="clear" w:color="auto" w:fill="FFFF99"/>
          <w:rtl/>
        </w:rPr>
        <w:tab/>
        <w:t xml:space="preserve">היתה ההפחתה מתקרת הצריכה הכוללת במחיר מלא לשנת 2010, לפי סעיף 12ג(ב)(3), בסכום אחר מהסכום הקבוע בפסקת משנה (א) שבו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סכום ההפחתה שנקבעה לפי סעיף 12ג(ב)(3) כשהוא מוכפל ביחס שבין הצריכה של שירותים אמבולטוריים של קופת החולים בבית החולים, בשנת 2006, לבין סך הצריכה של שירותים כאמור, באותה שנה, בידי כל קופות החולים בכל בתי החולים הציבוריים הכלליים;</w:t>
      </w:r>
    </w:p>
    <w:p w14:paraId="56ACC1FD" w14:textId="77777777" w:rsidR="00B75142" w:rsidRPr="000D058E" w:rsidRDefault="00B75142" w:rsidP="00B75142">
      <w:pPr>
        <w:pStyle w:val="page"/>
        <w:widowControl/>
        <w:tabs>
          <w:tab w:val="left" w:pos="624"/>
          <w:tab w:val="left" w:pos="1021"/>
          <w:tab w:val="left" w:pos="1474"/>
          <w:tab w:val="left" w:pos="1928"/>
          <w:tab w:val="left" w:pos="2381"/>
          <w:tab w:val="left" w:pos="2835"/>
        </w:tabs>
        <w:ind w:left="1474"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u w:val="single"/>
          <w:shd w:val="clear" w:color="auto" w:fill="FFFF99"/>
          <w:rtl/>
        </w:rPr>
        <w:t>(ג)</w:t>
      </w:r>
      <w:r w:rsidRPr="000D058E">
        <w:rPr>
          <w:rStyle w:val="default"/>
          <w:rFonts w:cs="FrankRuehl" w:hint="cs"/>
          <w:vanish/>
          <w:position w:val="0"/>
          <w:sz w:val="22"/>
          <w:szCs w:val="22"/>
          <w:u w:val="single"/>
          <w:shd w:val="clear" w:color="auto" w:fill="FFFF99"/>
          <w:rtl/>
        </w:rPr>
        <w:tab/>
        <w:t>תוספת לכל בית חולים בסכום השווה לממוצע השנתי של סך ההכנסות של בית החולים בשל מתן שירותים לנפגעי תאונות דרכים, כהגדרתם בסעיף 12ג(א), בשנים 2006 עד 2008, בתוספת ריאלית של 1.2%, כשהוא מחולק בין תקרות הצריכה הפרטניות של כל אחת מקופות החולים באותו בית חולים, באותן שנים, לפי יחס חלוקה אזורי או יחס חלוקה אחר, כפי שיקבעו שר הבריאות ושר האוצר, בצו, באישור ועדת הכספים של הכנסת.</w:t>
      </w:r>
    </w:p>
    <w:p w14:paraId="3C9AE013" w14:textId="77777777" w:rsidR="00723561" w:rsidRPr="000D058E" w:rsidRDefault="00723561" w:rsidP="00723561">
      <w:pPr>
        <w:pStyle w:val="P00"/>
        <w:spacing w:before="0"/>
        <w:ind w:left="0" w:right="1134"/>
        <w:rPr>
          <w:rStyle w:val="default"/>
          <w:rFonts w:cs="FrankRuehl" w:hint="cs"/>
          <w:vanish/>
          <w:sz w:val="20"/>
          <w:szCs w:val="20"/>
          <w:shd w:val="clear" w:color="auto" w:fill="FFFF99"/>
          <w:rtl/>
        </w:rPr>
      </w:pPr>
    </w:p>
    <w:p w14:paraId="1C931897" w14:textId="77777777" w:rsidR="00723561" w:rsidRPr="000D058E" w:rsidRDefault="00723561" w:rsidP="00723561">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52230A9B" w14:textId="77777777" w:rsidR="00723561" w:rsidRPr="000D058E" w:rsidRDefault="00723561" w:rsidP="00723561">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255ACD87" w14:textId="77777777" w:rsidR="00723561" w:rsidRPr="000D058E" w:rsidRDefault="00723561" w:rsidP="00723561">
      <w:pPr>
        <w:pStyle w:val="P00"/>
        <w:spacing w:before="0"/>
        <w:ind w:left="0" w:right="1134"/>
        <w:rPr>
          <w:rFonts w:cs="FrankRuehl" w:hint="cs"/>
          <w:vanish/>
          <w:szCs w:val="20"/>
          <w:shd w:val="clear" w:color="auto" w:fill="FFFF99"/>
          <w:rtl/>
        </w:rPr>
      </w:pPr>
      <w:hyperlink r:id="rId78"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79"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278B7921" w14:textId="77777777" w:rsidR="00723561" w:rsidRPr="000D058E" w:rsidRDefault="00723561" w:rsidP="00723561">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shd w:val="clear" w:color="auto" w:fill="FFFF99"/>
          <w:rtl/>
        </w:rPr>
      </w:pPr>
      <w:r w:rsidRPr="000D058E">
        <w:rPr>
          <w:rStyle w:val="big-number"/>
          <w:rFonts w:cs="FrankRuehl" w:hint="cs"/>
          <w:vanish/>
          <w:position w:val="0"/>
          <w:sz w:val="22"/>
          <w:szCs w:val="22"/>
          <w:shd w:val="clear" w:color="auto" w:fill="FFFF99"/>
          <w:rtl/>
        </w:rPr>
        <w:t>12</w:t>
      </w:r>
      <w:r w:rsidRPr="000D058E">
        <w:rPr>
          <w:rStyle w:val="default"/>
          <w:rFonts w:cs="FrankRuehl" w:hint="cs"/>
          <w:vanish/>
          <w:position w:val="0"/>
          <w:sz w:val="22"/>
          <w:szCs w:val="22"/>
          <w:shd w:val="clear" w:color="auto" w:fill="FFFF99"/>
          <w:rtl/>
        </w:rPr>
        <w:t>ה</w:t>
      </w:r>
      <w:r w:rsidRPr="000D058E">
        <w:rPr>
          <w:rStyle w:val="default"/>
          <w:rFonts w:cs="FrankRuehl"/>
          <w:vanish/>
          <w:position w:val="0"/>
          <w:sz w:val="22"/>
          <w:szCs w:val="22"/>
          <w:shd w:val="clear" w:color="auto" w:fill="FFFF99"/>
          <w:rtl/>
        </w:rPr>
        <w:t>.</w:t>
      </w:r>
      <w:r w:rsidRPr="000D058E">
        <w:rPr>
          <w:rStyle w:val="default"/>
          <w:rFonts w:cs="FrankRuehl"/>
          <w:vanish/>
          <w:position w:val="0"/>
          <w:sz w:val="22"/>
          <w:szCs w:val="22"/>
          <w:shd w:val="clear" w:color="auto" w:fill="FFFF99"/>
          <w:rtl/>
        </w:rPr>
        <w:tab/>
      </w:r>
      <w:r w:rsidRPr="000D058E">
        <w:rPr>
          <w:rStyle w:val="default"/>
          <w:rFonts w:cs="FrankRuehl" w:hint="cs"/>
          <w:vanish/>
          <w:position w:val="0"/>
          <w:sz w:val="22"/>
          <w:szCs w:val="22"/>
          <w:shd w:val="clear" w:color="auto" w:fill="FFFF99"/>
          <w:rtl/>
        </w:rPr>
        <w:t>(א)</w:t>
      </w:r>
      <w:r w:rsidRPr="000D058E">
        <w:rPr>
          <w:rStyle w:val="default"/>
          <w:rFonts w:cs="FrankRuehl" w:hint="cs"/>
          <w:vanish/>
          <w:position w:val="0"/>
          <w:sz w:val="22"/>
          <w:szCs w:val="22"/>
          <w:shd w:val="clear" w:color="auto" w:fill="FFFF99"/>
          <w:rtl/>
        </w:rPr>
        <w:tab/>
        <w:t xml:space="preserve">תקרת הצריכה הפרטנית במחיר מלא בכל אחת מהשנים 2009 ו-2010 תהיה תקרת הצריכה הבסיסית הפרטנית במחיר מלא לכל קופת חולים בכל אחד מבתי החולים הציבוריים הכלליים בשנה הקודמת, בתוספת ריאלית בשיעור של 0.6% כשהוא מוכפל ביחס שבין השיעור מהסכום לחלוקה שקובע המוסד לביטוח לאומי לפי הוראות סעיף 18 לחוק ביטוח בריאות ממלכתי לכל קופת חולים באותה שנה, לבין השיעור האמור בשנה הקודמת (בסעיף זה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תקרת צריכה פרטנית מקודמת) וביחס שבין תקרת הצריכה הכוללת במחיר מלא באותה שנה לבין סכום כל תקרות הצריכה הפרטניות המקודמות של כל קופות החולים בכל בתי החולים, או בשיעור אחר שקבעו </w:t>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xml:space="preserve"> לאותה קופה ביחס לכל בתי החולים או ביחס לבית החולים שנקבעה לו תוספת לתקרת צריכה לבית חולים ציבורי כללי, הכל בצו לפי סעיף 13 (בסעיף זה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תקרת הצריכה הפרטנית החלקית), בהפחתה ובתוספת כמפורט להלן, לפי העניין, ואם נקבעו התאמות לפי סעיף קטן (ב)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בכפוף להתאמות האמורות:</w:t>
      </w:r>
    </w:p>
    <w:p w14:paraId="2CB2AC99"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(1)</w:t>
      </w:r>
      <w:r w:rsidRPr="000D058E">
        <w:rPr>
          <w:rStyle w:val="default"/>
          <w:rFonts w:cs="FrankRuehl" w:hint="cs"/>
          <w:vanish/>
          <w:position w:val="0"/>
          <w:sz w:val="22"/>
          <w:szCs w:val="22"/>
          <w:shd w:val="clear" w:color="auto" w:fill="FFFF99"/>
          <w:rtl/>
        </w:rPr>
        <w:tab/>
        <w:t xml:space="preserve">לשנת 2009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הפחתה בסכום השווה לסך המכפלות של כל שירות ושירות מהשירותים האמבולטוריים שמחירם הופחת, כהגדרתם בסעיף 12ג(א), שצרכה קופת החולים בבית החולים בשנת 2007, במחיר המלא של כל שירות כאמור ביום ז' בשבט התשס"ט (1 בפברואר 2009), בתוספת ריאלית של 0.6%;</w:t>
      </w:r>
    </w:p>
    <w:p w14:paraId="5D94399B"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(2)</w:t>
      </w:r>
      <w:r w:rsidRPr="000D058E">
        <w:rPr>
          <w:rStyle w:val="default"/>
          <w:rFonts w:cs="FrankRuehl" w:hint="cs"/>
          <w:vanish/>
          <w:position w:val="0"/>
          <w:sz w:val="22"/>
          <w:szCs w:val="22"/>
          <w:shd w:val="clear" w:color="auto" w:fill="FFFF99"/>
          <w:rtl/>
        </w:rPr>
        <w:tab/>
        <w:t xml:space="preserve">לשנת 2010 </w:t>
      </w:r>
      <w:r w:rsidRPr="000D058E">
        <w:rPr>
          <w:rStyle w:val="default"/>
          <w:rFonts w:cs="FrankRuehl"/>
          <w:vanish/>
          <w:position w:val="0"/>
          <w:sz w:val="22"/>
          <w:szCs w:val="22"/>
          <w:shd w:val="clear" w:color="auto" w:fill="FFFF99"/>
          <w:rtl/>
        </w:rPr>
        <w:t>–</w:t>
      </w:r>
    </w:p>
    <w:p w14:paraId="1A72C8DA"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474"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(א)</w:t>
      </w:r>
      <w:r w:rsidRPr="000D058E">
        <w:rPr>
          <w:rStyle w:val="default"/>
          <w:rFonts w:cs="FrankRuehl" w:hint="cs"/>
          <w:vanish/>
          <w:position w:val="0"/>
          <w:sz w:val="22"/>
          <w:szCs w:val="22"/>
          <w:shd w:val="clear" w:color="auto" w:fill="FFFF99"/>
          <w:rtl/>
        </w:rPr>
        <w:tab/>
        <w:t xml:space="preserve">היתה ההפחתה מתקרת הצריכה הכוללת במחיר מלא לשנת 2010, לפי סעיף 12ג(ב)(3), בסכום הקבוע בפסקת משנה (א) שבו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הפחתה בסכום השווה לסך המכפלות של כל שירות ושירות מהשירותים האמבולטוריים, שאינם שירותים מוחרגים ואינם שירותים אמבולטוריים שמחירם הופחת, כהגדרתם בסעיף 12ג(א), שצרכה קופת החולים בבית החולים בשנת 2008, במחירו המלא של כל שירות כאמור ביום י"ז בשבט התש"ע (1 בפברואר 2010), בתוספת ריאלית בשיעור של 1.2%;</w:t>
      </w:r>
    </w:p>
    <w:p w14:paraId="409008FE"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474"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(ב)</w:t>
      </w:r>
      <w:r w:rsidRPr="000D058E">
        <w:rPr>
          <w:rStyle w:val="default"/>
          <w:rFonts w:cs="FrankRuehl" w:hint="cs"/>
          <w:vanish/>
          <w:position w:val="0"/>
          <w:sz w:val="22"/>
          <w:szCs w:val="22"/>
          <w:shd w:val="clear" w:color="auto" w:fill="FFFF99"/>
          <w:rtl/>
        </w:rPr>
        <w:tab/>
        <w:t xml:space="preserve">היתה ההפחתה מתקרת הצריכה הכוללת במחיר מלא לשנת 2010, לפי סעיף 12ג(ב)(3), בסכום אחר מהסכום הקבוע בפסקת משנה (א) שבו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סכום ההפחתה שנקבעה לפי סעיף 12ג(ב)(3) כשהוא מוכפל ביחס שבין הצריכה של שירותים אמבולטוריים של קופת החולים בבית החולים, בשנת 2006, לבין סך הצריכה של שירותים כאמור, באותה שנה, בידי כל קופות החולים בכל בתי החולים הציבוריים הכלליים;</w:t>
      </w:r>
    </w:p>
    <w:p w14:paraId="70B5E225"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474"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(ג)</w:t>
      </w:r>
      <w:r w:rsidRPr="000D058E">
        <w:rPr>
          <w:rStyle w:val="default"/>
          <w:rFonts w:cs="FrankRuehl" w:hint="cs"/>
          <w:vanish/>
          <w:position w:val="0"/>
          <w:sz w:val="22"/>
          <w:szCs w:val="22"/>
          <w:shd w:val="clear" w:color="auto" w:fill="FFFF99"/>
          <w:rtl/>
        </w:rPr>
        <w:tab/>
        <w:t xml:space="preserve">תוספת לכל בית חולים בסכום השווה לממוצע השנתי של סך ההכנסות של בית החולים בשל מתן שירותים לנפגעי תאונות דרכים, כהגדרתם בסעיף 12ג(א), בשנים 2006 עד 2008, בתוספת ריאלית של 1.2%, כשהוא מחולק בין תקרות הצריכה הפרטניות של כל אחת מקופות החולים באותו בית חולים, באותן שנים, לפי יחס חלוקה אזורי או יחס חלוקה אחר, כפי שיקבעו </w:t>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בצו, באישור ועדת הכספים של הכנסת.</w:t>
      </w:r>
    </w:p>
    <w:p w14:paraId="0CB19889" w14:textId="77777777" w:rsidR="00723561" w:rsidRPr="000D058E" w:rsidRDefault="00723561" w:rsidP="0072356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(ב)</w:t>
      </w:r>
      <w:r w:rsidRPr="000D058E">
        <w:rPr>
          <w:rStyle w:val="default"/>
          <w:rFonts w:cs="FrankRuehl" w:hint="cs"/>
          <w:vanish/>
          <w:position w:val="0"/>
          <w:sz w:val="22"/>
          <w:szCs w:val="22"/>
          <w:shd w:val="clear" w:color="auto" w:fill="FFFF99"/>
          <w:rtl/>
        </w:rPr>
        <w:tab/>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xml:space="preserve"> רשאים לקבוע, לכל אחת מהשנים 2009 ו-2010, עד יום 1 במרס של כל אחת מהשנים האמורות, שיעור התאמה של תקרת הצריכה של קופת חולים בבית חולים ציבורי כללי, בשים לב לנתונים הנוגעים לרכישת השירותים המפורטים להלן, לפי העניין, בידי קופת החולים בבית החולים, ובלבד שסך כל תקרות הצריכה הפרטניות במחיר מלא של כל קופות החולים בכל בתי החולים הציבוריים הכלליים לא יעלה על תקרת הצריכה הכוללת במחיר מלא לשנת 2009 או 2010, לפי העניין:</w:t>
      </w:r>
    </w:p>
    <w:p w14:paraId="14357340"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(1)</w:t>
      </w:r>
      <w:r w:rsidRPr="000D058E">
        <w:rPr>
          <w:rStyle w:val="default"/>
          <w:rFonts w:cs="FrankRuehl" w:hint="cs"/>
          <w:vanish/>
          <w:position w:val="0"/>
          <w:sz w:val="22"/>
          <w:szCs w:val="22"/>
          <w:shd w:val="clear" w:color="auto" w:fill="FFFF99"/>
          <w:rtl/>
        </w:rPr>
        <w:tab/>
        <w:t xml:space="preserve">בשנת 2009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שירותים אמבולטוריים שמחירם הופחת, כהגדרתם בסעיף 12ג(א);</w:t>
      </w:r>
    </w:p>
    <w:p w14:paraId="6193098F" w14:textId="77777777" w:rsidR="00723561" w:rsidRPr="000D058E" w:rsidRDefault="00723561" w:rsidP="00723561">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(2)</w:t>
      </w:r>
      <w:r w:rsidRPr="000D058E">
        <w:rPr>
          <w:rStyle w:val="default"/>
          <w:rFonts w:cs="FrankRuehl" w:hint="cs"/>
          <w:vanish/>
          <w:position w:val="0"/>
          <w:sz w:val="22"/>
          <w:szCs w:val="22"/>
          <w:shd w:val="clear" w:color="auto" w:fill="FFFF99"/>
          <w:rtl/>
        </w:rPr>
        <w:tab/>
        <w:t xml:space="preserve">בשנת 2010 </w:t>
      </w:r>
      <w:r w:rsidRPr="000D058E">
        <w:rPr>
          <w:rStyle w:val="default"/>
          <w:rFonts w:cs="FrankRuehl"/>
          <w:vanish/>
          <w:position w:val="0"/>
          <w:sz w:val="22"/>
          <w:szCs w:val="22"/>
          <w:shd w:val="clear" w:color="auto" w:fill="FFFF99"/>
          <w:rtl/>
        </w:rPr>
        <w:t>–</w:t>
      </w:r>
      <w:r w:rsidRPr="000D058E">
        <w:rPr>
          <w:rStyle w:val="default"/>
          <w:rFonts w:cs="FrankRuehl" w:hint="cs"/>
          <w:vanish/>
          <w:position w:val="0"/>
          <w:sz w:val="22"/>
          <w:szCs w:val="22"/>
          <w:shd w:val="clear" w:color="auto" w:fill="FFFF99"/>
          <w:rtl/>
        </w:rPr>
        <w:t xml:space="preserve"> שירותים אמבולטוריים שאינם שירותים מוחרגים ואינם שירותים אמבולטוריים שמחירם הופחת, כהגדרתם בסעיף 12ג(א).</w:t>
      </w:r>
    </w:p>
    <w:p w14:paraId="60E28C56" w14:textId="77777777" w:rsidR="00723561" w:rsidRPr="000D058E" w:rsidRDefault="00723561" w:rsidP="0072356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2"/>
          <w:szCs w:val="22"/>
          <w:shd w:val="clear" w:color="auto" w:fill="FFFF99"/>
          <w:rtl/>
        </w:rPr>
      </w:pPr>
      <w:r w:rsidRPr="000D058E">
        <w:rPr>
          <w:rStyle w:val="default"/>
          <w:rFonts w:cs="FrankRuehl" w:hint="cs"/>
          <w:vanish/>
          <w:position w:val="0"/>
          <w:sz w:val="22"/>
          <w:szCs w:val="22"/>
          <w:shd w:val="clear" w:color="auto" w:fill="FFFF99"/>
          <w:rtl/>
        </w:rPr>
        <w:tab/>
        <w:t>(ג)</w:t>
      </w:r>
      <w:r w:rsidRPr="000D058E">
        <w:rPr>
          <w:rStyle w:val="default"/>
          <w:rFonts w:cs="FrankRuehl" w:hint="cs"/>
          <w:vanish/>
          <w:position w:val="0"/>
          <w:sz w:val="22"/>
          <w:szCs w:val="22"/>
          <w:shd w:val="clear" w:color="auto" w:fill="FFFF99"/>
          <w:rtl/>
        </w:rPr>
        <w:tab/>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באישור ועדת הכספים של הכנסת, רשאים לקבוע, בצו, ביחס לשנת 2009, שיטה לחישוב תקרות הצריכה של קופות החולים בבתי החולים הציבוריים הכלליים, בשונה מהאמור בסעיף זה, בשים לב לנתונים בדבר השינויים בהיקף רכישת השירותים של קופות החולים בבתי החולים לעומת תקרות הצריכה של קופות החולים בבתי החולים, ורשאים הם לקבוע תקרות כאמור באופן שיפצה את קופות החולים או את בתי החולים גם בשל היקף הרכישה כאמור בשנת 2008, ובלבד שסך תקרות הצריכה הפרטניות במחיר מלא שייקבע לשנת 2009 לא יעלה על תקרת הצריכה הכוללת במחיר מלא לאותה שנה.</w:t>
      </w:r>
    </w:p>
    <w:p w14:paraId="6E2EB3D4" w14:textId="77777777" w:rsidR="00723561" w:rsidRPr="000D058E" w:rsidRDefault="00723561" w:rsidP="000D058E">
      <w:pPr>
        <w:pStyle w:val="page"/>
        <w:widowControl/>
        <w:tabs>
          <w:tab w:val="left" w:pos="624"/>
          <w:tab w:val="left" w:pos="1021"/>
          <w:tab w:val="left" w:pos="1474"/>
          <w:tab w:val="left" w:pos="1928"/>
          <w:tab w:val="left" w:pos="2381"/>
          <w:tab w:val="left" w:pos="2835"/>
        </w:tabs>
        <w:ind w:right="1134"/>
        <w:jc w:val="both"/>
        <w:rPr>
          <w:rStyle w:val="default"/>
          <w:rFonts w:cs="FrankRuehl" w:hint="cs"/>
          <w:position w:val="0"/>
          <w:sz w:val="2"/>
          <w:szCs w:val="2"/>
          <w:rtl/>
        </w:rPr>
      </w:pPr>
      <w:r w:rsidRPr="000D058E">
        <w:rPr>
          <w:rStyle w:val="default"/>
          <w:rFonts w:cs="FrankRuehl" w:hint="cs"/>
          <w:vanish/>
          <w:position w:val="0"/>
          <w:sz w:val="22"/>
          <w:szCs w:val="22"/>
          <w:shd w:val="clear" w:color="auto" w:fill="FFFF99"/>
          <w:rtl/>
        </w:rPr>
        <w:tab/>
        <w:t>(ד)</w:t>
      </w:r>
      <w:r w:rsidRPr="000D058E">
        <w:rPr>
          <w:rStyle w:val="default"/>
          <w:rFonts w:cs="FrankRuehl" w:hint="cs"/>
          <w:vanish/>
          <w:position w:val="0"/>
          <w:sz w:val="22"/>
          <w:szCs w:val="22"/>
          <w:shd w:val="clear" w:color="auto" w:fill="FFFF99"/>
          <w:rtl/>
        </w:rPr>
        <w:tab/>
      </w:r>
      <w:r w:rsidRPr="000D058E">
        <w:rPr>
          <w:rStyle w:val="default"/>
          <w:rFonts w:cs="FrankRuehl" w:hint="cs"/>
          <w:strike/>
          <w:vanish/>
          <w:position w:val="0"/>
          <w:sz w:val="22"/>
          <w:szCs w:val="22"/>
          <w:shd w:val="clear" w:color="auto" w:fill="FFFF99"/>
          <w:rtl/>
        </w:rPr>
        <w:t>שר הבריאות ושר האוצר</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xml:space="preserve"> יפרסמו ברשומות עד יום 1 במרס של כל אחת מהשנים 2009 ו-2010, הודעה על תקרת הצריכה הפרטנית במחיר מלא של כל קופת חולים בכל בית חולים ציבורי כללי, שנקבעה לפי הוראות סעיף זה, ואת פירוט רכיביה.</w:t>
      </w:r>
      <w:bookmarkEnd w:id="43"/>
    </w:p>
    <w:p w14:paraId="10B5BE22" w14:textId="77777777" w:rsidR="00B75142" w:rsidRDefault="00B75142" w:rsidP="00544FFE">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bookmarkStart w:id="44" w:name="Seif64"/>
      <w:bookmarkEnd w:id="44"/>
      <w:r>
        <w:rPr>
          <w:lang w:val="he-IL"/>
        </w:rPr>
        <w:pict w14:anchorId="3E441D0D">
          <v:rect id="_x0000_s1199" style="position:absolute;left:0;text-align:left;margin-left:464.35pt;margin-top:7.1pt;width:75.05pt;height:41.75pt;z-index:251707392" o:allowincell="f" filled="f" stroked="f" strokecolor="lime" strokeweight=".25pt">
            <v:textbox inset="0,0,0,0">
              <w:txbxContent>
                <w:p w14:paraId="23EFA040" w14:textId="77777777" w:rsidR="00BC6A21" w:rsidRDefault="00BC6A21" w:rsidP="00B75142">
                  <w:pPr>
                    <w:spacing w:line="160" w:lineRule="exact"/>
                    <w:jc w:val="left"/>
                    <w:rPr>
                      <w:rFonts w:cs="Miriam" w:hint="cs"/>
                      <w:sz w:val="18"/>
                      <w:szCs w:val="18"/>
                      <w:rtl/>
                    </w:rPr>
                  </w:pPr>
                  <w:r>
                    <w:rPr>
                      <w:rFonts w:cs="Miriam" w:hint="cs"/>
                      <w:sz w:val="18"/>
                      <w:szCs w:val="18"/>
                      <w:rtl/>
                    </w:rPr>
                    <w:t>תקרות צריכה פרטניות מיוחדות ורגילות בשנת 2011</w:t>
                  </w:r>
                </w:p>
                <w:p w14:paraId="3AE38D7E" w14:textId="77777777" w:rsidR="00BC6A21" w:rsidRDefault="00BC6A21" w:rsidP="00B75142">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hint="cs"/>
          <w:position w:val="0"/>
          <w:rtl/>
        </w:rPr>
        <w:t>12</w:t>
      </w:r>
      <w:r w:rsidR="008A3B1D">
        <w:rPr>
          <w:rStyle w:val="default"/>
          <w:rFonts w:cs="FrankRuehl" w:hint="cs"/>
          <w:position w:val="0"/>
          <w:rtl/>
        </w:rPr>
        <w:t>ו</w:t>
      </w:r>
      <w:r>
        <w:rPr>
          <w:rStyle w:val="default"/>
          <w:rFonts w:cs="FrankRuehl"/>
          <w:position w:val="0"/>
          <w:rtl/>
        </w:rPr>
        <w:t>.</w:t>
      </w:r>
      <w:r>
        <w:rPr>
          <w:rStyle w:val="default"/>
          <w:rFonts w:cs="FrankRuehl"/>
          <w:position w:val="0"/>
          <w:rtl/>
        </w:rPr>
        <w:tab/>
      </w:r>
      <w:r w:rsidR="00544FFE">
        <w:rPr>
          <w:rStyle w:val="default"/>
          <w:rFonts w:cs="FrankRuehl" w:hint="cs"/>
          <w:position w:val="0"/>
          <w:rtl/>
        </w:rPr>
        <w:t>(א)</w:t>
      </w:r>
      <w:r w:rsidR="00544FFE">
        <w:rPr>
          <w:rStyle w:val="default"/>
          <w:rFonts w:cs="FrankRuehl" w:hint="cs"/>
          <w:position w:val="0"/>
          <w:rtl/>
        </w:rPr>
        <w:tab/>
        <w:t xml:space="preserve">בסעיף זה </w:t>
      </w:r>
      <w:r w:rsidR="00544FFE">
        <w:rPr>
          <w:rStyle w:val="default"/>
          <w:rFonts w:cs="FrankRuehl"/>
          <w:position w:val="0"/>
          <w:rtl/>
        </w:rPr>
        <w:t>–</w:t>
      </w:r>
    </w:p>
    <w:p w14:paraId="274BEA68" w14:textId="77777777" w:rsidR="00544FFE" w:rsidRDefault="00544FFE" w:rsidP="00544FFE">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"הודעה על תקרת הצריכה" </w:t>
      </w:r>
      <w:r>
        <w:rPr>
          <w:rStyle w:val="default"/>
          <w:rFonts w:cs="FrankRuehl"/>
          <w:position w:val="0"/>
          <w:rtl/>
        </w:rPr>
        <w:t>–</w:t>
      </w:r>
      <w:r>
        <w:rPr>
          <w:rStyle w:val="default"/>
          <w:rFonts w:cs="FrankRuehl" w:hint="cs"/>
          <w:position w:val="0"/>
          <w:rtl/>
        </w:rPr>
        <w:t xml:space="preserve"> הודעה על תקרת הצריכה הכוללת במחיר מלא ועל תקרת הצריכה הפרטנית במחיר מלא, לשנת 2010, שפרסמו השרים לפי הוראות סעיפים 12ג(ג) ו-12ה(ד);</w:t>
      </w:r>
    </w:p>
    <w:p w14:paraId="266C5945" w14:textId="77777777" w:rsidR="00544FFE" w:rsidRDefault="00544FFE" w:rsidP="00544FFE">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"יחס החשבונות" </w:t>
      </w:r>
      <w:r>
        <w:rPr>
          <w:rStyle w:val="default"/>
          <w:rFonts w:cs="FrankRuehl"/>
          <w:position w:val="0"/>
          <w:rtl/>
        </w:rPr>
        <w:t>–</w:t>
      </w:r>
      <w:r>
        <w:rPr>
          <w:rStyle w:val="default"/>
          <w:rFonts w:cs="FrankRuehl" w:hint="cs"/>
          <w:position w:val="0"/>
          <w:rtl/>
        </w:rPr>
        <w:t xml:space="preserve"> היחס שבין סך הצריכה השנתית נטו של קופת חולים בבית חולים ציבורי כללי בשנים 2008 עד 2010, לבין סך הצריכה השנתית נטו של כל קופות החולים בכל בתי החולים הציבוריים הכלליים בשנים האמורות; לעניין זה, "צריכה שנתית נטו", בשנה מסוימת </w:t>
      </w:r>
      <w:r>
        <w:rPr>
          <w:rStyle w:val="default"/>
          <w:rFonts w:cs="FrankRuehl"/>
          <w:position w:val="0"/>
          <w:rtl/>
        </w:rPr>
        <w:t>–</w:t>
      </w:r>
      <w:r>
        <w:rPr>
          <w:rStyle w:val="default"/>
          <w:rFonts w:cs="FrankRuehl" w:hint="cs"/>
          <w:position w:val="0"/>
          <w:rtl/>
        </w:rPr>
        <w:t xml:space="preserve"> סך החשבונות שהגיש בית חולים לקופת חולים בשל שירותי בריאות שהוראות סימן זה חלו עליהם בשנה המסוימת וחלות עליהם גם בשנת 2011, שרכשה קופת החוחלים בבית החולים בשנה המסוימת, כשהוא מוכפל בשיעור הקפיטציה של קופת החולים בשנת 2010 ומחולק בשיעור הקפיטציה של קופת החולים בשנה המסוימת;</w:t>
      </w:r>
    </w:p>
    <w:p w14:paraId="25A97C77" w14:textId="77777777" w:rsidR="00544FFE" w:rsidRDefault="00544FFE" w:rsidP="00544FFE">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"יחס המבוטחים המשוקלל" </w:t>
      </w:r>
      <w:r>
        <w:rPr>
          <w:rStyle w:val="default"/>
          <w:rFonts w:cs="FrankRuehl"/>
          <w:position w:val="0"/>
          <w:rtl/>
        </w:rPr>
        <w:t>–</w:t>
      </w:r>
      <w:r>
        <w:rPr>
          <w:rStyle w:val="default"/>
          <w:rFonts w:cs="FrankRuehl" w:hint="cs"/>
          <w:position w:val="0"/>
          <w:rtl/>
        </w:rPr>
        <w:t xml:space="preserve"> היחס שבין מספר המבוטחים המשוקלל של קופת החולים אשר מקום מגוריהם הוא במחוז שבו מצוי בית החולים הציבורי הכללי, ביום כ"ה בטבת התשע"א (1 בינואר 2011), לבין מספר המבוטחים המשוקלל של כל קופות החולים באותו מועד, כשהוא מוכפל ביחס שבין גודל בית החולים לבין הגודל המצטבר של כלל בתי החולים הציבוריים הכללים באותו מחוז; יחס המבוטחים המשוקלל של כל קופת חולים בבית החולים האמור יוגדל בשיעור של 10%, ויחס המבוטחים המשוקלל של כל קופות החולים בכל אחד מבתי החולים הציבוריים הכלליים האחרים יופחת בהתאמה, אם בית חולים ציבורי כללי משרת, דרך קבע, גם אוכלוסייה שמקום מגוריה אינו במחוז שבו הוא מצוי; לעניין זה, "מחוז" </w:t>
      </w:r>
      <w:r>
        <w:rPr>
          <w:rStyle w:val="default"/>
          <w:rFonts w:cs="FrankRuehl"/>
          <w:position w:val="0"/>
          <w:rtl/>
        </w:rPr>
        <w:t>–</w:t>
      </w:r>
      <w:r>
        <w:rPr>
          <w:rStyle w:val="default"/>
          <w:rFonts w:cs="FrankRuehl" w:hint="cs"/>
          <w:position w:val="0"/>
          <w:rtl/>
        </w:rPr>
        <w:t xml:space="preserve"> כפי שיקבעו השרים</w:t>
      </w:r>
      <w:r w:rsidR="00645510">
        <w:rPr>
          <w:rStyle w:val="a7"/>
          <w:rFonts w:cs="FrankRuehl"/>
          <w:position w:val="0"/>
          <w:sz w:val="26"/>
          <w:szCs w:val="26"/>
          <w:rtl/>
        </w:rPr>
        <w:footnoteReference w:id="4"/>
      </w:r>
      <w:r>
        <w:rPr>
          <w:rStyle w:val="default"/>
          <w:rFonts w:cs="FrankRuehl" w:hint="cs"/>
          <w:position w:val="0"/>
          <w:rtl/>
        </w:rPr>
        <w:t>, ובלבד שקביעת המחוזות ושיוך בתי חולים ציבוריים כלליים למחוז תיעשה, ככל האפשר, בהתחשב באוכלוסייה שאותם בתי חולים משרתים ובאזור מגוריה של אותה אוכלוסייה;</w:t>
      </w:r>
    </w:p>
    <w:p w14:paraId="7218B73F" w14:textId="77777777" w:rsidR="00544FFE" w:rsidRDefault="00544FFE" w:rsidP="00544FFE">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"יחס הרכש</w:t>
      </w:r>
      <w:r w:rsidR="00C139C9">
        <w:rPr>
          <w:rStyle w:val="default"/>
          <w:rFonts w:cs="FrankRuehl" w:hint="cs"/>
          <w:position w:val="0"/>
          <w:rtl/>
        </w:rPr>
        <w:t xml:space="preserve"> במחלקות פנימיות", בשנה מסוימת </w:t>
      </w:r>
      <w:r w:rsidR="00C139C9">
        <w:rPr>
          <w:rStyle w:val="default"/>
          <w:rFonts w:cs="FrankRuehl"/>
          <w:position w:val="0"/>
          <w:rtl/>
        </w:rPr>
        <w:t>–</w:t>
      </w:r>
      <w:r w:rsidR="00C139C9">
        <w:rPr>
          <w:rStyle w:val="default"/>
          <w:rFonts w:cs="FrankRuehl" w:hint="cs"/>
          <w:position w:val="0"/>
          <w:rtl/>
        </w:rPr>
        <w:t xml:space="preserve"> היחס שבין סך החשבונות שהגיש בית חולים ציבורי כללי לקופת חולים בשל השירותים המיוחדים שרכשה קופת החולים בבית החולים בשנה המסוימת, לבין סך החשבונות שהגיש בית החולים לקופת החולים בעבור כלל שירותי הבריאות שהוראות סימן זה חלו עליהם בשנה המסוימת וחלות עליהם גם בשנת 2011, שרכשה קופת החולים בבית החולים בשנה המסוימת;</w:t>
      </w:r>
    </w:p>
    <w:p w14:paraId="393AD9CF" w14:textId="77777777" w:rsidR="00C139C9" w:rsidRDefault="00C139C9" w:rsidP="00544FFE">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w:t>
      </w:r>
      <w:r w:rsidR="00E74158">
        <w:rPr>
          <w:rStyle w:val="default"/>
          <w:rFonts w:cs="FrankRuehl" w:hint="cs"/>
          <w:position w:val="0"/>
          <w:rtl/>
        </w:rPr>
        <w:t xml:space="preserve">תקרת הצריכה הכוללת לתאונות דרכים לשנת 2011" </w:t>
      </w:r>
      <w:r w:rsidR="00E74158">
        <w:rPr>
          <w:rStyle w:val="default"/>
          <w:rFonts w:cs="FrankRuehl"/>
          <w:position w:val="0"/>
          <w:rtl/>
        </w:rPr>
        <w:t>–</w:t>
      </w:r>
      <w:r w:rsidR="00E74158">
        <w:rPr>
          <w:rStyle w:val="default"/>
          <w:rFonts w:cs="FrankRuehl" w:hint="cs"/>
          <w:position w:val="0"/>
          <w:rtl/>
        </w:rPr>
        <w:t xml:space="preserve"> הסכום המופיע בפסקה (1)(ב) בהודעה על תקרת הצריכה כשהוא מוכפל ביחס שבין מדד יוקר הבריאות לשנת 2010 לבין מדד יוקר הבריאות לשנת 2008, בתוספת ריאלית בשיעור של 1.2%;</w:t>
      </w:r>
    </w:p>
    <w:p w14:paraId="21C29FA9" w14:textId="77777777" w:rsidR="00E74158" w:rsidRDefault="00E74158" w:rsidP="00E74158">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"תקרת הצריכה הפרטנית לתאונות דרכים לשנת 2011", לכל קופת חולים בכל בית חולים ציבורי כללי </w:t>
      </w:r>
      <w:r>
        <w:rPr>
          <w:rStyle w:val="default"/>
          <w:rFonts w:cs="FrankRuehl"/>
          <w:position w:val="0"/>
          <w:rtl/>
        </w:rPr>
        <w:t>–</w:t>
      </w:r>
      <w:r>
        <w:rPr>
          <w:rStyle w:val="default"/>
          <w:rFonts w:cs="FrankRuehl" w:hint="cs"/>
          <w:position w:val="0"/>
          <w:rtl/>
        </w:rPr>
        <w:t xml:space="preserve"> הסכום הקבוע בטבלה שכותרתה תקרות 2010 (במחירי 2008)", בפסקה (2) בהודעה על תקרת הצריכה, כשהוא מוכפל ביחס שבין מדד יוקר הבריאות לשנת 2010 לבין מדד יוקר הבריאות לשנת 2008, בתוספת ריאלית בשיעור של 1.2%;</w:t>
      </w:r>
    </w:p>
    <w:p w14:paraId="4273D87B" w14:textId="77777777" w:rsidR="00E74158" w:rsidRDefault="00E74158" w:rsidP="00E74158">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"תקרת הצריכה הפרטנית החלקית" </w:t>
      </w:r>
      <w:r>
        <w:rPr>
          <w:rStyle w:val="default"/>
          <w:rFonts w:cs="FrankRuehl"/>
          <w:position w:val="0"/>
          <w:rtl/>
        </w:rPr>
        <w:t>–</w:t>
      </w:r>
      <w:r>
        <w:rPr>
          <w:rStyle w:val="default"/>
          <w:rFonts w:cs="FrankRuehl" w:hint="cs"/>
          <w:position w:val="0"/>
          <w:rtl/>
        </w:rPr>
        <w:t xml:space="preserve"> סכום כאמור בפסקה (1), ואם קבעו השרים סכום לפי פסקה (2) </w:t>
      </w:r>
      <w:r>
        <w:rPr>
          <w:rStyle w:val="default"/>
          <w:rFonts w:cs="FrankRuehl"/>
          <w:position w:val="0"/>
          <w:rtl/>
        </w:rPr>
        <w:t>–</w:t>
      </w:r>
      <w:r>
        <w:rPr>
          <w:rStyle w:val="default"/>
          <w:rFonts w:cs="FrankRuehl" w:hint="cs"/>
          <w:position w:val="0"/>
          <w:rtl/>
        </w:rPr>
        <w:t xml:space="preserve"> הסכום שקבעו כאמור:</w:t>
      </w:r>
    </w:p>
    <w:p w14:paraId="7144C876" w14:textId="77777777" w:rsidR="00E74158" w:rsidRDefault="00E74158" w:rsidP="008C2FBA">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(1)</w:t>
      </w:r>
      <w:r>
        <w:rPr>
          <w:rStyle w:val="default"/>
          <w:rFonts w:cs="FrankRuehl" w:hint="cs"/>
          <w:position w:val="0"/>
          <w:rtl/>
        </w:rPr>
        <w:tab/>
      </w:r>
      <w:r w:rsidR="005E5008">
        <w:rPr>
          <w:rStyle w:val="default"/>
          <w:rFonts w:cs="FrankRuehl" w:hint="cs"/>
          <w:position w:val="0"/>
          <w:rtl/>
        </w:rPr>
        <w:t>תקרת הצריכה הכוללת במחיר מלא בשנת 2011 בהפחתת תקרת הצריכה הכוללת לתאונות דרכים לשנת 2011, כשהיא מוכפלת בסכום שני אלה:</w:t>
      </w:r>
    </w:p>
    <w:p w14:paraId="76CB58A4" w14:textId="77777777" w:rsidR="005E5008" w:rsidRDefault="005E5008" w:rsidP="008C2FBA">
      <w:pPr>
        <w:pStyle w:val="page"/>
        <w:widowControl/>
        <w:tabs>
          <w:tab w:val="left" w:pos="624"/>
          <w:tab w:val="left" w:pos="1021"/>
          <w:tab w:val="left" w:pos="1474"/>
          <w:tab w:val="left" w:pos="1928"/>
          <w:tab w:val="left" w:pos="2381"/>
          <w:tab w:val="left" w:pos="2835"/>
        </w:tabs>
        <w:spacing w:before="72"/>
        <w:ind w:left="1474" w:right="1134"/>
        <w:jc w:val="both"/>
        <w:rPr>
          <w:rStyle w:val="default"/>
          <w:rFonts w:cs="FrankRuehl" w:hint="cs"/>
          <w:position w:val="0"/>
          <w:rtl/>
        </w:rPr>
      </w:pPr>
      <w:r>
        <w:rPr>
          <w:rStyle w:val="default"/>
          <w:rFonts w:cs="FrankRuehl" w:hint="cs"/>
          <w:position w:val="0"/>
          <w:rtl/>
        </w:rPr>
        <w:t>(א)</w:t>
      </w:r>
      <w:r>
        <w:rPr>
          <w:rStyle w:val="default"/>
          <w:rFonts w:cs="FrankRuehl" w:hint="cs"/>
          <w:position w:val="0"/>
          <w:rtl/>
        </w:rPr>
        <w:tab/>
        <w:t>90% מיחס החשבונות;</w:t>
      </w:r>
    </w:p>
    <w:p w14:paraId="72147C7E" w14:textId="77777777" w:rsidR="005E5008" w:rsidRDefault="005E5008" w:rsidP="008C2FBA">
      <w:pPr>
        <w:pStyle w:val="page"/>
        <w:widowControl/>
        <w:tabs>
          <w:tab w:val="left" w:pos="624"/>
          <w:tab w:val="left" w:pos="1021"/>
          <w:tab w:val="left" w:pos="1474"/>
          <w:tab w:val="left" w:pos="1928"/>
          <w:tab w:val="left" w:pos="2381"/>
          <w:tab w:val="left" w:pos="2835"/>
        </w:tabs>
        <w:spacing w:before="72"/>
        <w:ind w:left="1474" w:right="1134"/>
        <w:jc w:val="both"/>
        <w:rPr>
          <w:rStyle w:val="default"/>
          <w:rFonts w:cs="FrankRuehl" w:hint="cs"/>
          <w:position w:val="0"/>
          <w:rtl/>
        </w:rPr>
      </w:pPr>
      <w:r>
        <w:rPr>
          <w:rStyle w:val="default"/>
          <w:rFonts w:cs="FrankRuehl" w:hint="cs"/>
          <w:position w:val="0"/>
          <w:rtl/>
        </w:rPr>
        <w:t>(ב)</w:t>
      </w:r>
      <w:r>
        <w:rPr>
          <w:rStyle w:val="default"/>
          <w:rFonts w:cs="FrankRuehl" w:hint="cs"/>
          <w:position w:val="0"/>
          <w:rtl/>
        </w:rPr>
        <w:tab/>
        <w:t>10% מיחס המבוטחים המשוקלל;</w:t>
      </w:r>
    </w:p>
    <w:p w14:paraId="16F8E3CA" w14:textId="77777777" w:rsidR="005E5008" w:rsidRDefault="005E5008" w:rsidP="008C2FBA">
      <w:pPr>
        <w:pStyle w:val="page"/>
        <w:widowControl/>
        <w:tabs>
          <w:tab w:val="left" w:pos="624"/>
          <w:tab w:val="left" w:pos="1021"/>
          <w:tab w:val="left" w:pos="1474"/>
          <w:tab w:val="left" w:pos="1928"/>
          <w:tab w:val="left" w:pos="2381"/>
          <w:tab w:val="left" w:pos="2835"/>
        </w:tabs>
        <w:spacing w:before="72"/>
        <w:ind w:left="1021" w:right="1134"/>
        <w:jc w:val="both"/>
        <w:rPr>
          <w:rStyle w:val="default"/>
          <w:rFonts w:cs="FrankRuehl" w:hint="cs"/>
          <w:position w:val="0"/>
          <w:rtl/>
        </w:rPr>
      </w:pPr>
      <w:r>
        <w:rPr>
          <w:rStyle w:val="default"/>
          <w:rFonts w:cs="FrankRuehl" w:hint="cs"/>
          <w:position w:val="0"/>
          <w:rtl/>
        </w:rPr>
        <w:t>(2)</w:t>
      </w:r>
      <w:r>
        <w:rPr>
          <w:rStyle w:val="default"/>
          <w:rFonts w:cs="FrankRuehl" w:hint="cs"/>
          <w:position w:val="0"/>
          <w:rtl/>
        </w:rPr>
        <w:tab/>
        <w:t>סכום המתקבל על פי שיטת חישוב שונה מהאמור בפסקה (1), שיקבעו השרים ואשר תתבסס גם על ביצוע במחיר קבוע של כל קופות החולים בבתי החולים הציבוריים הכלליים.</w:t>
      </w:r>
    </w:p>
    <w:p w14:paraId="65477327" w14:textId="77777777" w:rsidR="005E5008" w:rsidRDefault="008C2FBA" w:rsidP="00E74158">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(ב)</w:t>
      </w:r>
      <w:r>
        <w:rPr>
          <w:rStyle w:val="default"/>
          <w:rFonts w:cs="FrankRuehl" w:hint="cs"/>
          <w:position w:val="0"/>
          <w:rtl/>
        </w:rPr>
        <w:tab/>
        <w:t>תקרת הצריכה הפרטנית המיוחדת בשנת 2011, לכל קופת חולים בכל בית חולים ציבורי כללי, תהיה מכפלה של תקרת הצריכה הפרטנית החלקית, בממוצע יחס הרכש במחלקות פנימיות בשנים 2008 עד 2010.</w:t>
      </w:r>
    </w:p>
    <w:p w14:paraId="011996E8" w14:textId="77777777" w:rsidR="008C2FBA" w:rsidRDefault="008C2FBA" w:rsidP="00E74158">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(ג)</w:t>
      </w:r>
      <w:r>
        <w:rPr>
          <w:rStyle w:val="default"/>
          <w:rFonts w:cs="FrankRuehl" w:hint="cs"/>
          <w:position w:val="0"/>
          <w:rtl/>
        </w:rPr>
        <w:tab/>
        <w:t>תקרת הצריכה הפרטנית הרגילה בשנת 2011, לכל קופת חולים בכל בית חולים ציבורי כללי, תהיה ההפרש שבין תקרת הצריכה הפרטנית החלקית לבין תקרת הצריכה הפרטנית המיוחדת באותה שנה, בתוספת תקרת הצריכה הפרטנית לתאונות דרכים לשנת 2011.</w:t>
      </w:r>
    </w:p>
    <w:p w14:paraId="4DBEFFCC" w14:textId="77777777" w:rsidR="008C2FBA" w:rsidRDefault="008C2FBA" w:rsidP="00E74158">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(ד)</w:t>
      </w:r>
      <w:r>
        <w:rPr>
          <w:rStyle w:val="default"/>
          <w:rFonts w:cs="FrankRuehl" w:hint="cs"/>
          <w:position w:val="0"/>
          <w:rtl/>
        </w:rPr>
        <w:tab/>
        <w:t>השרים רשאים להגדיל או להקטין את תקרות הצריכה הפרטניות המיוחדות או את תקרות הצריכה הפרטניות הרגילות האמורות בסעיפים קטנים (ב) ו-(ג), בשיעור שלא יעלה על 1%, ובלבד שסך תקרות הצריכה הפרטניות המיוחדות והרגילות בשנת 2011 יהיה שווה לתקרת הצריכה הכוללת במחיר מלא באותה שנה.</w:t>
      </w:r>
    </w:p>
    <w:p w14:paraId="336813D2" w14:textId="77777777" w:rsidR="00B75142" w:rsidRPr="000D058E" w:rsidRDefault="00B75142" w:rsidP="00B75142">
      <w:pPr>
        <w:pStyle w:val="P00"/>
        <w:spacing w:before="0"/>
        <w:ind w:left="0" w:right="1134"/>
        <w:rPr>
          <w:rFonts w:cs="FrankRuehl" w:hint="cs"/>
          <w:vanish/>
          <w:color w:val="FF0000"/>
          <w:szCs w:val="20"/>
          <w:shd w:val="clear" w:color="auto" w:fill="FFFF99"/>
          <w:rtl/>
        </w:rPr>
      </w:pPr>
      <w:bookmarkStart w:id="45" w:name="Rov110"/>
      <w:r w:rsidRPr="000D058E">
        <w:rPr>
          <w:rFonts w:cs="FrankRuehl" w:hint="cs"/>
          <w:vanish/>
          <w:color w:val="FF0000"/>
          <w:szCs w:val="20"/>
          <w:shd w:val="clear" w:color="auto" w:fill="FFFF99"/>
          <w:rtl/>
        </w:rPr>
        <w:t>מיום 30.12.2010</w:t>
      </w:r>
    </w:p>
    <w:p w14:paraId="3ACD3502" w14:textId="77777777" w:rsidR="00B75142" w:rsidRPr="000D058E" w:rsidRDefault="00B75142" w:rsidP="00B75142">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6D775FC5" w14:textId="77777777" w:rsidR="00B75142" w:rsidRPr="000D058E" w:rsidRDefault="00B75142" w:rsidP="00B75142">
      <w:pPr>
        <w:pStyle w:val="P00"/>
        <w:spacing w:before="0"/>
        <w:ind w:left="0" w:right="1134"/>
        <w:rPr>
          <w:rFonts w:cs="FrankRuehl" w:hint="cs"/>
          <w:vanish/>
          <w:szCs w:val="20"/>
          <w:shd w:val="clear" w:color="auto" w:fill="FFFF99"/>
          <w:rtl/>
        </w:rPr>
      </w:pPr>
      <w:hyperlink r:id="rId80"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127 (</w:t>
      </w:r>
      <w:hyperlink r:id="rId81"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17A204CD" w14:textId="77777777" w:rsidR="008A3B1D" w:rsidRPr="000D058E" w:rsidRDefault="008A3B1D" w:rsidP="000D058E">
      <w:pPr>
        <w:pStyle w:val="P00"/>
        <w:spacing w:before="0"/>
        <w:ind w:left="0" w:right="1134"/>
        <w:rPr>
          <w:rFonts w:cs="FrankRuehl" w:hint="cs"/>
          <w:sz w:val="2"/>
          <w:szCs w:val="2"/>
          <w:rtl/>
        </w:rPr>
      </w:pPr>
      <w:r w:rsidRPr="000D058E">
        <w:rPr>
          <w:rFonts w:cs="FrankRuehl" w:hint="cs"/>
          <w:b/>
          <w:bCs/>
          <w:vanish/>
          <w:szCs w:val="20"/>
          <w:shd w:val="clear" w:color="auto" w:fill="FFFF99"/>
          <w:rtl/>
        </w:rPr>
        <w:t>הוספת סעיף 12ו</w:t>
      </w:r>
      <w:bookmarkEnd w:id="45"/>
    </w:p>
    <w:p w14:paraId="3D9EE63E" w14:textId="77777777" w:rsidR="00544FFE" w:rsidRDefault="00544FFE" w:rsidP="0033549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bookmarkStart w:id="46" w:name="Seif65"/>
      <w:bookmarkEnd w:id="46"/>
      <w:r>
        <w:rPr>
          <w:lang w:val="he-IL"/>
        </w:rPr>
        <w:pict w14:anchorId="561B424E">
          <v:rect id="_x0000_s1200" style="position:absolute;left:0;text-align:left;margin-left:464.35pt;margin-top:7.1pt;width:75.05pt;height:53.55pt;z-index:251708416" o:allowincell="f" filled="f" stroked="f" strokecolor="lime" strokeweight=".25pt">
            <v:textbox inset="0,0,0,0">
              <w:txbxContent>
                <w:p w14:paraId="1A94982F" w14:textId="77777777" w:rsidR="00BC6A21" w:rsidRDefault="00BC6A21" w:rsidP="00335490">
                  <w:pPr>
                    <w:spacing w:line="160" w:lineRule="exact"/>
                    <w:jc w:val="left"/>
                    <w:rPr>
                      <w:rFonts w:cs="Miriam" w:hint="cs"/>
                      <w:sz w:val="18"/>
                      <w:szCs w:val="18"/>
                      <w:rtl/>
                    </w:rPr>
                  </w:pPr>
                  <w:r>
                    <w:rPr>
                      <w:rFonts w:cs="Miriam" w:hint="cs"/>
                      <w:sz w:val="18"/>
                      <w:szCs w:val="18"/>
                      <w:rtl/>
                    </w:rPr>
                    <w:t>תקרות צריכה פרטניות מיוחדות ורגילות בשנים 2012 ו-2013</w:t>
                  </w:r>
                </w:p>
                <w:p w14:paraId="519EFF51" w14:textId="77777777" w:rsidR="00BC6A21" w:rsidRDefault="00BC6A21" w:rsidP="00544FFE">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hint="cs"/>
          <w:position w:val="0"/>
          <w:rtl/>
        </w:rPr>
        <w:t>12</w:t>
      </w:r>
      <w:r>
        <w:rPr>
          <w:rStyle w:val="default"/>
          <w:rFonts w:cs="FrankRuehl" w:hint="cs"/>
          <w:position w:val="0"/>
          <w:rtl/>
        </w:rPr>
        <w:t>ז</w:t>
      </w:r>
      <w:r>
        <w:rPr>
          <w:rStyle w:val="default"/>
          <w:rFonts w:cs="FrankRuehl"/>
          <w:position w:val="0"/>
          <w:rtl/>
        </w:rPr>
        <w:t>.</w:t>
      </w:r>
      <w:r>
        <w:rPr>
          <w:rStyle w:val="default"/>
          <w:rFonts w:cs="FrankRuehl"/>
          <w:position w:val="0"/>
          <w:rtl/>
        </w:rPr>
        <w:tab/>
      </w:r>
      <w:r w:rsidR="00335490">
        <w:rPr>
          <w:rStyle w:val="default"/>
          <w:rFonts w:cs="FrankRuehl" w:hint="cs"/>
          <w:position w:val="0"/>
          <w:rtl/>
        </w:rPr>
        <w:t>(א)</w:t>
      </w:r>
      <w:r w:rsidR="00335490">
        <w:rPr>
          <w:rStyle w:val="default"/>
          <w:rFonts w:cs="FrankRuehl" w:hint="cs"/>
          <w:position w:val="0"/>
          <w:rtl/>
        </w:rPr>
        <w:tab/>
        <w:t xml:space="preserve">בסעיף זה, "יחס העדכון הפרטני", בשנה מסוימת </w:t>
      </w:r>
      <w:r w:rsidR="00335490">
        <w:rPr>
          <w:rStyle w:val="default"/>
          <w:rFonts w:cs="FrankRuehl"/>
          <w:position w:val="0"/>
          <w:rtl/>
        </w:rPr>
        <w:t>–</w:t>
      </w:r>
      <w:r w:rsidR="00335490">
        <w:rPr>
          <w:rStyle w:val="default"/>
          <w:rFonts w:cs="FrankRuehl" w:hint="cs"/>
          <w:position w:val="0"/>
          <w:rtl/>
        </w:rPr>
        <w:t xml:space="preserve"> היחס שבין שיעור הקפיטציה של קופת החולים בשנה המסוימת לבין שיעור הקפיטציה של קופת החולים בשנה הקודמת, כשהוא מוכפל ביחס שבין תקרת הצריכה הכוללת במחיר מלא בשנה המסוימת לבין סכום תקרות הצריכה הפרטניות המקודמות באותה שנה של כל קופות החולים בכל בתי החולים הציבוריים הכלליים; לעניין זה, "תקרת צריכה פרטנית מקודמת", בשנה מסוימת </w:t>
      </w:r>
      <w:r w:rsidR="00335490">
        <w:rPr>
          <w:rStyle w:val="default"/>
          <w:rFonts w:cs="FrankRuehl"/>
          <w:position w:val="0"/>
          <w:rtl/>
        </w:rPr>
        <w:t>–</w:t>
      </w:r>
      <w:r w:rsidR="00335490">
        <w:rPr>
          <w:rStyle w:val="default"/>
          <w:rFonts w:cs="FrankRuehl" w:hint="cs"/>
          <w:position w:val="0"/>
          <w:rtl/>
        </w:rPr>
        <w:t xml:space="preserve"> תקרת הצריכה הפרטנית במחיר מלא של קופת חולים בבית חולים ציבורי כללי בשנה הקודמת, כשהיא מוכפלת ביחס שבין שיעור הקפיטציה קופת החולים בשנה המסוימת לבין שיעור הקפיטציה של קופת החולים בשנה הקודמת.</w:t>
      </w:r>
    </w:p>
    <w:p w14:paraId="13F3B417" w14:textId="77777777" w:rsidR="00335490" w:rsidRDefault="00335490" w:rsidP="0033549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(ב)</w:t>
      </w:r>
      <w:r>
        <w:rPr>
          <w:rStyle w:val="default"/>
          <w:rFonts w:cs="FrankRuehl" w:hint="cs"/>
          <w:position w:val="0"/>
          <w:rtl/>
        </w:rPr>
        <w:tab/>
        <w:t>תקרת הצריכה הפרטנית המיוחדת בכל אחת מהשנים 2012 ו-2013, לכל קופת חולים בכל בית חולים ציבורי כללי, תהיה תקרת הצריכה הפרטנית המיוחדת בשנה הקודמת כשהיא מוכפלת ביחס העדכון הפרטני של קופת החולים בשנת 2012 או 2013, לפי העניין.</w:t>
      </w:r>
    </w:p>
    <w:p w14:paraId="0750887C" w14:textId="77777777" w:rsidR="00335490" w:rsidRDefault="00335490" w:rsidP="0033549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(ג)</w:t>
      </w:r>
      <w:r>
        <w:rPr>
          <w:rStyle w:val="default"/>
          <w:rFonts w:cs="FrankRuehl" w:hint="cs"/>
          <w:position w:val="0"/>
          <w:rtl/>
        </w:rPr>
        <w:tab/>
        <w:t>תקרת הצריכה הפרטנית הרגילה בכל אחת מהשנים 2012 ו-2013, לכל קופת חולים בכל בית חולים ציבורי כללי, תהיה תקרת הצריכה הפרטנית הרגילה בשנה הקודמת כשהיא מוכפלת ביחס העדכון הפרטני של קופת החולים בשנת 2012 או 2013, לפי העניין.</w:t>
      </w:r>
    </w:p>
    <w:p w14:paraId="3790C461" w14:textId="77777777" w:rsidR="00544FFE" w:rsidRPr="000D058E" w:rsidRDefault="00544FFE" w:rsidP="00544FFE">
      <w:pPr>
        <w:pStyle w:val="P00"/>
        <w:spacing w:before="0"/>
        <w:ind w:left="0" w:right="1134"/>
        <w:rPr>
          <w:rFonts w:cs="FrankRuehl" w:hint="cs"/>
          <w:vanish/>
          <w:color w:val="FF0000"/>
          <w:szCs w:val="20"/>
          <w:shd w:val="clear" w:color="auto" w:fill="FFFF99"/>
          <w:rtl/>
        </w:rPr>
      </w:pPr>
      <w:bookmarkStart w:id="47" w:name="Rov111"/>
      <w:r w:rsidRPr="000D058E">
        <w:rPr>
          <w:rFonts w:cs="FrankRuehl" w:hint="cs"/>
          <w:vanish/>
          <w:color w:val="FF0000"/>
          <w:szCs w:val="20"/>
          <w:shd w:val="clear" w:color="auto" w:fill="FFFF99"/>
          <w:rtl/>
        </w:rPr>
        <w:t>מיום 30.12.2010</w:t>
      </w:r>
    </w:p>
    <w:p w14:paraId="47CA9414" w14:textId="77777777" w:rsidR="00544FFE" w:rsidRPr="000D058E" w:rsidRDefault="00544FFE" w:rsidP="00544FFE">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419FB11C" w14:textId="77777777" w:rsidR="00544FFE" w:rsidRPr="000D058E" w:rsidRDefault="00544FFE" w:rsidP="00544FFE">
      <w:pPr>
        <w:pStyle w:val="P00"/>
        <w:spacing w:before="0"/>
        <w:ind w:left="0" w:right="1134"/>
        <w:rPr>
          <w:rFonts w:cs="FrankRuehl" w:hint="cs"/>
          <w:vanish/>
          <w:szCs w:val="20"/>
          <w:shd w:val="clear" w:color="auto" w:fill="FFFF99"/>
          <w:rtl/>
        </w:rPr>
      </w:pPr>
      <w:hyperlink r:id="rId82"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129 (</w:t>
      </w:r>
      <w:hyperlink r:id="rId83"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265A63F4" w14:textId="77777777" w:rsidR="00544FFE" w:rsidRPr="000D058E" w:rsidRDefault="00544FFE" w:rsidP="000D058E">
      <w:pPr>
        <w:pStyle w:val="P00"/>
        <w:spacing w:before="0"/>
        <w:ind w:left="0" w:right="1134"/>
        <w:rPr>
          <w:rFonts w:cs="FrankRuehl" w:hint="cs"/>
          <w:sz w:val="2"/>
          <w:szCs w:val="2"/>
          <w:rtl/>
        </w:rPr>
      </w:pPr>
      <w:r w:rsidRPr="000D058E">
        <w:rPr>
          <w:rFonts w:cs="FrankRuehl" w:hint="cs"/>
          <w:b/>
          <w:bCs/>
          <w:vanish/>
          <w:szCs w:val="20"/>
          <w:shd w:val="clear" w:color="auto" w:fill="FFFF99"/>
          <w:rtl/>
        </w:rPr>
        <w:t>הוספת סעיף 12ז</w:t>
      </w:r>
      <w:bookmarkEnd w:id="47"/>
    </w:p>
    <w:p w14:paraId="74B946E1" w14:textId="77777777" w:rsidR="00544FFE" w:rsidRDefault="00544FFE" w:rsidP="00844F17">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bookmarkStart w:id="48" w:name="Seif66"/>
      <w:bookmarkEnd w:id="48"/>
      <w:r>
        <w:rPr>
          <w:lang w:val="he-IL"/>
        </w:rPr>
        <w:pict w14:anchorId="6ECB8838">
          <v:rect id="_x0000_s1201" style="position:absolute;left:0;text-align:left;margin-left:464.35pt;margin-top:7.1pt;width:75.05pt;height:67.45pt;z-index:251709440" o:allowincell="f" filled="f" stroked="f" strokecolor="lime" strokeweight=".25pt">
            <v:textbox inset="0,0,0,0">
              <w:txbxContent>
                <w:p w14:paraId="620B9FC9" w14:textId="77777777" w:rsidR="00BC6A21" w:rsidRDefault="00BC6A21" w:rsidP="00544FFE">
                  <w:pPr>
                    <w:spacing w:line="160" w:lineRule="exact"/>
                    <w:jc w:val="left"/>
                    <w:rPr>
                      <w:rFonts w:cs="Miriam" w:hint="cs"/>
                      <w:sz w:val="18"/>
                      <w:szCs w:val="18"/>
                      <w:rtl/>
                    </w:rPr>
                  </w:pPr>
                  <w:r>
                    <w:rPr>
                      <w:rFonts w:cs="Miriam" w:hint="cs"/>
                      <w:sz w:val="18"/>
                      <w:szCs w:val="18"/>
                      <w:rtl/>
                    </w:rPr>
                    <w:t>הפחתה לתקרת הצריכה הכוללת במחיר מלא ולתקרות הצריכה הפרטניות המיוחדות והרגילות בשנים 2011 עד 2013</w:t>
                  </w:r>
                </w:p>
                <w:p w14:paraId="72FDDC13" w14:textId="77777777" w:rsidR="00BC6A21" w:rsidRDefault="00BC6A21" w:rsidP="00544FFE">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hint="cs"/>
          <w:position w:val="0"/>
          <w:rtl/>
        </w:rPr>
        <w:t>12</w:t>
      </w:r>
      <w:r>
        <w:rPr>
          <w:rStyle w:val="default"/>
          <w:rFonts w:cs="FrankRuehl" w:hint="cs"/>
          <w:position w:val="0"/>
          <w:rtl/>
        </w:rPr>
        <w:t>ח</w:t>
      </w:r>
      <w:r>
        <w:rPr>
          <w:rStyle w:val="default"/>
          <w:rFonts w:cs="FrankRuehl"/>
          <w:position w:val="0"/>
          <w:rtl/>
        </w:rPr>
        <w:t>.</w:t>
      </w:r>
      <w:r>
        <w:rPr>
          <w:rStyle w:val="default"/>
          <w:rFonts w:cs="FrankRuehl"/>
          <w:position w:val="0"/>
          <w:rtl/>
        </w:rPr>
        <w:tab/>
      </w:r>
      <w:r w:rsidR="00844F17">
        <w:rPr>
          <w:rStyle w:val="default"/>
          <w:rFonts w:cs="FrankRuehl" w:hint="cs"/>
          <w:position w:val="0"/>
          <w:rtl/>
        </w:rPr>
        <w:t>(א)</w:t>
      </w:r>
      <w:r w:rsidR="00844F17">
        <w:rPr>
          <w:rStyle w:val="default"/>
          <w:rFonts w:cs="FrankRuehl" w:hint="cs"/>
          <w:position w:val="0"/>
          <w:rtl/>
        </w:rPr>
        <w:tab/>
        <w:t xml:space="preserve">קבעו השרים לפי הוראות סעיף 17(א)(8) כי הוראות סימן זה לא יחולו על שירותים מסוימים (בסעיף זה </w:t>
      </w:r>
      <w:r w:rsidR="00844F17">
        <w:rPr>
          <w:rStyle w:val="default"/>
          <w:rFonts w:cs="FrankRuehl"/>
          <w:position w:val="0"/>
          <w:rtl/>
        </w:rPr>
        <w:t>–</w:t>
      </w:r>
      <w:r w:rsidR="00844F17">
        <w:rPr>
          <w:rStyle w:val="default"/>
          <w:rFonts w:cs="FrankRuehl" w:hint="cs"/>
          <w:position w:val="0"/>
          <w:rtl/>
        </w:rPr>
        <w:t xml:space="preserve"> השירותים המוחרגים), לגבי שנה מהשנים 2011 עד 2013, יקבעו בצו עד יום 1 במרס באותה שנה שלגביה קבעו כאמור, את סכום ההפחתה לתקרת הצריכה הכוללת במחיר מלא, השווה לסף המכפלות של כל שירות מהשירותים המוחרגים שצרכו כל קופות החולים בכל בתי החולים הציבוריים הכלליים בשנה שקדמה לשנה שבה נקבע הצו, במחיר המלא של כל שירות כאמור </w:t>
      </w:r>
      <w:r w:rsidR="006628BE">
        <w:rPr>
          <w:rStyle w:val="default"/>
          <w:rFonts w:cs="FrankRuehl" w:hint="cs"/>
          <w:position w:val="0"/>
          <w:rtl/>
        </w:rPr>
        <w:t>ערב קביעת הצו.</w:t>
      </w:r>
    </w:p>
    <w:p w14:paraId="02E10B45" w14:textId="77777777" w:rsidR="006628BE" w:rsidRDefault="006628BE" w:rsidP="00844F17">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(ב)</w:t>
      </w:r>
      <w:r>
        <w:rPr>
          <w:rStyle w:val="default"/>
          <w:rFonts w:cs="FrankRuehl" w:hint="cs"/>
          <w:position w:val="0"/>
          <w:rtl/>
        </w:rPr>
        <w:tab/>
        <w:t>בצו כאמור בסעיף קטן (א) רשאים השרים לקבוע הפחתות ותוספות לתקרות הצריכה הפרטניות המיוחדות ולתקרות הצריכה הפרטניות הרגילות, בשנה שלגביה חל הצו, בהתחשב בהבדלים בין בתי החולים הציבוריים הכלליים השונים בהיקף השירותים המוחרגים הניתנים בהם, ובלבד שסך תקרות הצריכה הפרטניות המיוחדות והרגילות באותה שנה יהיה שווה לתקרת הצריכה הכוללת במחיר מלא באותה שנה.</w:t>
      </w:r>
    </w:p>
    <w:p w14:paraId="0E7A0E57" w14:textId="77777777" w:rsidR="00544FFE" w:rsidRPr="000D058E" w:rsidRDefault="00544FFE" w:rsidP="00544FFE">
      <w:pPr>
        <w:pStyle w:val="P00"/>
        <w:spacing w:before="0"/>
        <w:ind w:left="0" w:right="1134"/>
        <w:rPr>
          <w:rFonts w:cs="FrankRuehl" w:hint="cs"/>
          <w:vanish/>
          <w:color w:val="FF0000"/>
          <w:szCs w:val="20"/>
          <w:shd w:val="clear" w:color="auto" w:fill="FFFF99"/>
          <w:rtl/>
        </w:rPr>
      </w:pPr>
      <w:bookmarkStart w:id="49" w:name="Rov112"/>
      <w:r w:rsidRPr="000D058E">
        <w:rPr>
          <w:rFonts w:cs="FrankRuehl" w:hint="cs"/>
          <w:vanish/>
          <w:color w:val="FF0000"/>
          <w:szCs w:val="20"/>
          <w:shd w:val="clear" w:color="auto" w:fill="FFFF99"/>
          <w:rtl/>
        </w:rPr>
        <w:t>מיום 30.12.2010</w:t>
      </w:r>
    </w:p>
    <w:p w14:paraId="7B84E2E4" w14:textId="77777777" w:rsidR="00544FFE" w:rsidRPr="000D058E" w:rsidRDefault="00544FFE" w:rsidP="00544FFE">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34013A04" w14:textId="77777777" w:rsidR="00544FFE" w:rsidRPr="000D058E" w:rsidRDefault="00544FFE" w:rsidP="00544FFE">
      <w:pPr>
        <w:pStyle w:val="P00"/>
        <w:spacing w:before="0"/>
        <w:ind w:left="0" w:right="1134"/>
        <w:rPr>
          <w:rFonts w:cs="FrankRuehl" w:hint="cs"/>
          <w:vanish/>
          <w:szCs w:val="20"/>
          <w:shd w:val="clear" w:color="auto" w:fill="FFFF99"/>
          <w:rtl/>
        </w:rPr>
      </w:pPr>
      <w:hyperlink r:id="rId84"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130 (</w:t>
      </w:r>
      <w:hyperlink r:id="rId85"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2E1B8897" w14:textId="77777777" w:rsidR="00544FFE" w:rsidRPr="000D058E" w:rsidRDefault="00544FFE" w:rsidP="000D058E">
      <w:pPr>
        <w:pStyle w:val="P00"/>
        <w:spacing w:before="0"/>
        <w:ind w:left="0" w:right="1134"/>
        <w:rPr>
          <w:rFonts w:cs="FrankRuehl" w:hint="cs"/>
          <w:sz w:val="2"/>
          <w:szCs w:val="2"/>
          <w:rtl/>
        </w:rPr>
      </w:pPr>
      <w:r w:rsidRPr="000D058E">
        <w:rPr>
          <w:rFonts w:cs="FrankRuehl" w:hint="cs"/>
          <w:b/>
          <w:bCs/>
          <w:vanish/>
          <w:szCs w:val="20"/>
          <w:shd w:val="clear" w:color="auto" w:fill="FFFF99"/>
          <w:rtl/>
        </w:rPr>
        <w:t>הוספת סעיף 12ח</w:t>
      </w:r>
      <w:bookmarkEnd w:id="49"/>
    </w:p>
    <w:p w14:paraId="7153DA3A" w14:textId="77777777" w:rsidR="00544FFE" w:rsidRDefault="00544FFE" w:rsidP="006628BE">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bookmarkStart w:id="50" w:name="Seif67"/>
      <w:bookmarkEnd w:id="50"/>
      <w:r>
        <w:rPr>
          <w:lang w:val="he-IL"/>
        </w:rPr>
        <w:pict w14:anchorId="1135BD0A">
          <v:rect id="_x0000_s1202" style="position:absolute;left:0;text-align:left;margin-left:464.35pt;margin-top:7.1pt;width:75.05pt;height:64.3pt;z-index:251710464" o:allowincell="f" filled="f" stroked="f" strokecolor="lime" strokeweight=".25pt">
            <v:textbox inset="0,0,0,0">
              <w:txbxContent>
                <w:p w14:paraId="22285598" w14:textId="77777777" w:rsidR="00BC6A21" w:rsidRDefault="00BC6A21" w:rsidP="00544FFE">
                  <w:pPr>
                    <w:spacing w:line="160" w:lineRule="exact"/>
                    <w:jc w:val="left"/>
                    <w:rPr>
                      <w:rFonts w:cs="Miriam" w:hint="cs"/>
                      <w:sz w:val="18"/>
                      <w:szCs w:val="18"/>
                      <w:rtl/>
                    </w:rPr>
                  </w:pPr>
                  <w:r>
                    <w:rPr>
                      <w:rFonts w:cs="Miriam" w:hint="cs"/>
                      <w:sz w:val="18"/>
                      <w:szCs w:val="18"/>
                      <w:rtl/>
                    </w:rPr>
                    <w:t>תוספת לתקרת הצריכה הכוללת במחיר מלא ולתקרת הצריכה הפרטניות המיוחדות והרגילות בשנים 2011 עד 2013</w:t>
                  </w:r>
                </w:p>
                <w:p w14:paraId="00687E17" w14:textId="77777777" w:rsidR="00BC6A21" w:rsidRDefault="00BC6A21" w:rsidP="00544FFE">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hint="cs"/>
          <w:position w:val="0"/>
          <w:rtl/>
        </w:rPr>
        <w:t>12</w:t>
      </w:r>
      <w:r w:rsidR="006628BE">
        <w:rPr>
          <w:rStyle w:val="default"/>
          <w:rFonts w:cs="FrankRuehl" w:hint="cs"/>
          <w:position w:val="0"/>
          <w:rtl/>
        </w:rPr>
        <w:t>ט</w:t>
      </w:r>
      <w:r>
        <w:rPr>
          <w:rStyle w:val="default"/>
          <w:rFonts w:cs="FrankRuehl"/>
          <w:position w:val="0"/>
          <w:rtl/>
        </w:rPr>
        <w:t>.</w:t>
      </w:r>
      <w:r>
        <w:rPr>
          <w:rStyle w:val="default"/>
          <w:rFonts w:cs="FrankRuehl"/>
          <w:position w:val="0"/>
          <w:rtl/>
        </w:rPr>
        <w:tab/>
      </w:r>
      <w:r w:rsidR="006628BE">
        <w:rPr>
          <w:rStyle w:val="default"/>
          <w:rFonts w:cs="FrankRuehl" w:hint="cs"/>
          <w:position w:val="0"/>
          <w:rtl/>
        </w:rPr>
        <w:t>(א)</w:t>
      </w:r>
      <w:r w:rsidR="006628BE">
        <w:rPr>
          <w:rStyle w:val="default"/>
          <w:rFonts w:cs="FrankRuehl" w:hint="cs"/>
          <w:position w:val="0"/>
          <w:rtl/>
        </w:rPr>
        <w:tab/>
        <w:t xml:space="preserve">בסעיף זה </w:t>
      </w:r>
      <w:r w:rsidR="006628BE">
        <w:rPr>
          <w:rStyle w:val="default"/>
          <w:rFonts w:cs="FrankRuehl"/>
          <w:position w:val="0"/>
          <w:rtl/>
        </w:rPr>
        <w:t>–</w:t>
      </w:r>
    </w:p>
    <w:p w14:paraId="38E7C6F3" w14:textId="77777777" w:rsidR="006628BE" w:rsidRDefault="006628BE" w:rsidP="006628BE">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"בית חולים ממשלתי" </w:t>
      </w:r>
      <w:r>
        <w:rPr>
          <w:rStyle w:val="default"/>
          <w:rFonts w:cs="FrankRuehl"/>
          <w:position w:val="0"/>
          <w:rtl/>
        </w:rPr>
        <w:t>–</w:t>
      </w:r>
      <w:r>
        <w:rPr>
          <w:rStyle w:val="default"/>
          <w:rFonts w:cs="FrankRuehl" w:hint="cs"/>
          <w:position w:val="0"/>
          <w:rtl/>
        </w:rPr>
        <w:t xml:space="preserve"> לרבות פעילות המתבצעת בו בידי תאגיד בריאות;</w:t>
      </w:r>
    </w:p>
    <w:p w14:paraId="2EC83710" w14:textId="77777777" w:rsidR="006628BE" w:rsidRDefault="006628BE" w:rsidP="006628BE">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 xml:space="preserve">"הנחת מחזור" </w:t>
      </w:r>
      <w:r>
        <w:rPr>
          <w:rStyle w:val="default"/>
          <w:rFonts w:cs="FrankRuehl"/>
          <w:position w:val="0"/>
          <w:rtl/>
        </w:rPr>
        <w:t>–</w:t>
      </w:r>
      <w:r>
        <w:rPr>
          <w:rStyle w:val="default"/>
          <w:rFonts w:cs="FrankRuehl" w:hint="cs"/>
          <w:position w:val="0"/>
          <w:rtl/>
        </w:rPr>
        <w:t xml:space="preserve"> הנחה בעבור שירותי בריאות שקופות החולים רוכשות בבתי חולים הממשלתיים הכלליים, שהמנהל הכללי של משרד הבריאות קובע מזמן לזמן בהוראות מינהל.</w:t>
      </w:r>
    </w:p>
    <w:p w14:paraId="51F53209" w14:textId="77777777" w:rsidR="006628BE" w:rsidRDefault="006628BE" w:rsidP="006628BE">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r>
        <w:rPr>
          <w:rStyle w:val="default"/>
          <w:rFonts w:cs="FrankRuehl" w:hint="cs"/>
          <w:position w:val="0"/>
          <w:rtl/>
        </w:rPr>
        <w:tab/>
        <w:t>(ב)</w:t>
      </w:r>
      <w:r>
        <w:rPr>
          <w:rStyle w:val="default"/>
          <w:rFonts w:cs="FrankRuehl" w:hint="cs"/>
          <w:position w:val="0"/>
          <w:rtl/>
        </w:rPr>
        <w:tab/>
        <w:t>ביטל המנהל הכללי של משרד הבריאות את הנחת המחזור במהלך השנים 2011 עד 2013, רשאים השרים לקבוע תוספת לתקרות הצריכה הפרטניות המיוחדות ולתקרות הצריכה הפרטניות הרגילות של בתי החולים הממשלתיים הכלליים בשנה שבה בוטלה ההנחה כאמור, בשיעור הנחת המחזור שבוטלה; קבעו השרים תוספת כאמור, תגדל תקרת הצריכה הכוללת במחיר מלא, בהתאמה, ואולם הגדלת תקרת הצריכה הכוללת כאמור לא תובא בחשבון בחישוב תקרות הצריכה הפרטניות המיוחדות והרגילות לאותה שנה לפי הוראות סעיפים 12ו ו-12ז.</w:t>
      </w:r>
    </w:p>
    <w:p w14:paraId="468D5936" w14:textId="77777777" w:rsidR="00544FFE" w:rsidRPr="000D058E" w:rsidRDefault="00544FFE" w:rsidP="00544FFE">
      <w:pPr>
        <w:pStyle w:val="P00"/>
        <w:spacing w:before="0"/>
        <w:ind w:left="0" w:right="1134"/>
        <w:rPr>
          <w:rFonts w:cs="FrankRuehl" w:hint="cs"/>
          <w:vanish/>
          <w:color w:val="FF0000"/>
          <w:szCs w:val="20"/>
          <w:shd w:val="clear" w:color="auto" w:fill="FFFF99"/>
          <w:rtl/>
        </w:rPr>
      </w:pPr>
      <w:bookmarkStart w:id="51" w:name="Rov113"/>
      <w:r w:rsidRPr="000D058E">
        <w:rPr>
          <w:rFonts w:cs="FrankRuehl" w:hint="cs"/>
          <w:vanish/>
          <w:color w:val="FF0000"/>
          <w:szCs w:val="20"/>
          <w:shd w:val="clear" w:color="auto" w:fill="FFFF99"/>
          <w:rtl/>
        </w:rPr>
        <w:t>מיום 30.12.2010</w:t>
      </w:r>
    </w:p>
    <w:p w14:paraId="37A45392" w14:textId="77777777" w:rsidR="00544FFE" w:rsidRPr="000D058E" w:rsidRDefault="00544FFE" w:rsidP="00544FFE">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3626D18B" w14:textId="77777777" w:rsidR="00544FFE" w:rsidRPr="000D058E" w:rsidRDefault="00544FFE" w:rsidP="00544FFE">
      <w:pPr>
        <w:pStyle w:val="P00"/>
        <w:spacing w:before="0"/>
        <w:ind w:left="0" w:right="1134"/>
        <w:rPr>
          <w:rFonts w:cs="FrankRuehl" w:hint="cs"/>
          <w:vanish/>
          <w:szCs w:val="20"/>
          <w:shd w:val="clear" w:color="auto" w:fill="FFFF99"/>
          <w:rtl/>
        </w:rPr>
      </w:pPr>
      <w:hyperlink r:id="rId86"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130 (</w:t>
      </w:r>
      <w:hyperlink r:id="rId87"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0A41A29B" w14:textId="77777777" w:rsidR="00544FFE" w:rsidRPr="000D058E" w:rsidRDefault="00544FFE" w:rsidP="000D058E">
      <w:pPr>
        <w:pStyle w:val="P00"/>
        <w:spacing w:before="0"/>
        <w:ind w:left="0" w:right="1134"/>
        <w:rPr>
          <w:rFonts w:cs="FrankRuehl" w:hint="cs"/>
          <w:sz w:val="2"/>
          <w:szCs w:val="2"/>
          <w:rtl/>
        </w:rPr>
      </w:pPr>
      <w:r w:rsidRPr="000D058E">
        <w:rPr>
          <w:rFonts w:cs="FrankRuehl" w:hint="cs"/>
          <w:b/>
          <w:bCs/>
          <w:vanish/>
          <w:szCs w:val="20"/>
          <w:shd w:val="clear" w:color="auto" w:fill="FFFF99"/>
          <w:rtl/>
        </w:rPr>
        <w:t>הוספת סעיף 12</w:t>
      </w:r>
      <w:r w:rsidR="006628BE" w:rsidRPr="000D058E">
        <w:rPr>
          <w:rFonts w:cs="FrankRuehl" w:hint="cs"/>
          <w:b/>
          <w:bCs/>
          <w:vanish/>
          <w:szCs w:val="20"/>
          <w:shd w:val="clear" w:color="auto" w:fill="FFFF99"/>
          <w:rtl/>
        </w:rPr>
        <w:t>ט</w:t>
      </w:r>
      <w:bookmarkEnd w:id="51"/>
    </w:p>
    <w:p w14:paraId="1307D75F" w14:textId="77777777" w:rsidR="00DD5EB0" w:rsidRDefault="00DD5EB0" w:rsidP="00CB7E47">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bookmarkStart w:id="52" w:name="Seif13"/>
      <w:bookmarkEnd w:id="52"/>
      <w:r>
        <w:rPr>
          <w:lang w:val="he-IL"/>
        </w:rPr>
        <w:pict w14:anchorId="55A1E34D">
          <v:rect id="_x0000_s1038" style="position:absolute;left:0;text-align:left;margin-left:470.25pt;margin-top:8.05pt;width:69.3pt;height:63.8pt;z-index:251602944" o:allowincell="f" filled="f" stroked="f" strokecolor="lime" strokeweight=".25pt">
            <v:textbox inset="0,0,0,0">
              <w:txbxContent>
                <w:p w14:paraId="5439B514" w14:textId="77777777" w:rsidR="00BC6A21" w:rsidRDefault="00BC6A21">
                  <w:pPr>
                    <w:spacing w:line="160" w:lineRule="exact"/>
                    <w:jc w:val="left"/>
                    <w:rPr>
                      <w:rFonts w:cs="Miriam" w:hint="cs"/>
                      <w:sz w:val="18"/>
                      <w:szCs w:val="18"/>
                      <w:rtl/>
                    </w:rPr>
                  </w:pPr>
                  <w:r>
                    <w:rPr>
                      <w:rFonts w:cs="Miriam"/>
                      <w:sz w:val="18"/>
                      <w:szCs w:val="18"/>
                      <w:rtl/>
                    </w:rPr>
                    <w:t>צ</w:t>
                  </w:r>
                  <w:r>
                    <w:rPr>
                      <w:rFonts w:cs="Miriam" w:hint="cs"/>
                      <w:sz w:val="18"/>
                      <w:szCs w:val="18"/>
                      <w:rtl/>
                    </w:rPr>
                    <w:t>ו</w:t>
                  </w:r>
                  <w:r>
                    <w:rPr>
                      <w:rFonts w:cs="Miriam"/>
                      <w:sz w:val="18"/>
                      <w:szCs w:val="18"/>
                      <w:rtl/>
                    </w:rPr>
                    <w:t xml:space="preserve"> </w:t>
                  </w:r>
                  <w:r>
                    <w:rPr>
                      <w:rFonts w:cs="Miriam" w:hint="cs"/>
                      <w:sz w:val="18"/>
                      <w:szCs w:val="18"/>
                      <w:rtl/>
                    </w:rPr>
                    <w:t xml:space="preserve">לענין </w:t>
                  </w:r>
                  <w:r>
                    <w:rPr>
                      <w:rFonts w:cs="Miriam"/>
                      <w:sz w:val="18"/>
                      <w:szCs w:val="18"/>
                      <w:rtl/>
                    </w:rPr>
                    <w:t>ת</w:t>
                  </w:r>
                  <w:r>
                    <w:rPr>
                      <w:rFonts w:cs="Miriam" w:hint="cs"/>
                      <w:sz w:val="18"/>
                      <w:szCs w:val="18"/>
                      <w:rtl/>
                    </w:rPr>
                    <w:t>ק</w:t>
                  </w:r>
                  <w:r>
                    <w:rPr>
                      <w:rFonts w:cs="Miriam"/>
                      <w:sz w:val="18"/>
                      <w:szCs w:val="18"/>
                      <w:rtl/>
                    </w:rPr>
                    <w:t>ר</w:t>
                  </w:r>
                  <w:r>
                    <w:rPr>
                      <w:rFonts w:cs="Miriam" w:hint="cs"/>
                      <w:sz w:val="18"/>
                      <w:szCs w:val="18"/>
                      <w:rtl/>
                    </w:rPr>
                    <w:t>ות צריכה</w:t>
                  </w:r>
                </w:p>
                <w:p w14:paraId="44E4ABB6"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p w14:paraId="139C5118"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p w14:paraId="6EDFAF60" w14:textId="77777777" w:rsidR="00BC6A21" w:rsidRDefault="00BC6A21">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position w:val="0"/>
          <w:rtl/>
        </w:rPr>
        <w:t>13.</w:t>
      </w:r>
      <w:r>
        <w:rPr>
          <w:rStyle w:val="big-number"/>
          <w:rFonts w:cs="Miriam"/>
          <w:position w:val="0"/>
          <w:rtl/>
        </w:rPr>
        <w:tab/>
      </w:r>
      <w:r w:rsidR="00723561">
        <w:rPr>
          <w:rStyle w:val="default"/>
          <w:rFonts w:cs="FrankRuehl" w:hint="cs"/>
          <w:position w:val="0"/>
          <w:rtl/>
        </w:rPr>
        <w:t>השרים</w:t>
      </w:r>
      <w:r>
        <w:rPr>
          <w:rStyle w:val="default"/>
          <w:rFonts w:cs="FrankRuehl" w:hint="cs"/>
          <w:position w:val="0"/>
          <w:rtl/>
        </w:rPr>
        <w:t xml:space="preserve"> רשאים לקבוע בצו </w:t>
      </w:r>
      <w:r w:rsidR="006628BE" w:rsidRPr="006628BE">
        <w:rPr>
          <w:rStyle w:val="default"/>
          <w:rFonts w:cs="FrankRuehl" w:hint="cs"/>
          <w:position w:val="0"/>
          <w:rtl/>
        </w:rPr>
        <w:t>לכל אחת מהשנים כמפורט להלן</w:t>
      </w:r>
      <w:r w:rsidR="00E830EA">
        <w:rPr>
          <w:rStyle w:val="a7"/>
          <w:rFonts w:cs="FrankRuehl"/>
          <w:position w:val="0"/>
          <w:sz w:val="26"/>
          <w:szCs w:val="26"/>
          <w:rtl/>
        </w:rPr>
        <w:footnoteReference w:id="5"/>
      </w:r>
      <w:r>
        <w:rPr>
          <w:rStyle w:val="default"/>
          <w:rFonts w:cs="FrankRuehl" w:hint="cs"/>
          <w:position w:val="0"/>
          <w:rtl/>
        </w:rPr>
        <w:t xml:space="preserve">, עד 1 במרס של כל אחת מהשנים האמורות </w:t>
      </w:r>
      <w:r>
        <w:rPr>
          <w:rStyle w:val="default"/>
          <w:rFonts w:cs="FrankRuehl"/>
          <w:position w:val="0"/>
          <w:rtl/>
        </w:rPr>
        <w:t>–</w:t>
      </w:r>
    </w:p>
    <w:p w14:paraId="2EDE20CB" w14:textId="77777777" w:rsidR="00DD5EB0" w:rsidRDefault="00DD5EB0">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p>
    <w:p w14:paraId="1A9CD7F3" w14:textId="77777777" w:rsidR="006628BE" w:rsidRDefault="006628BE">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p>
    <w:p w14:paraId="0E1554B4" w14:textId="77777777" w:rsidR="00DD5EB0" w:rsidRDefault="00DD5EB0">
      <w:pPr>
        <w:pStyle w:val="P11"/>
        <w:spacing w:before="72"/>
        <w:ind w:left="624" w:right="1134"/>
        <w:rPr>
          <w:rStyle w:val="default"/>
          <w:rFonts w:cs="FrankRuehl"/>
          <w:rtl/>
        </w:rPr>
      </w:pPr>
      <w:r>
        <w:rPr>
          <w:rFonts w:cs="FrankRuehl"/>
          <w:rtl/>
          <w:lang w:val="he-IL"/>
        </w:rPr>
        <w:pict w14:anchorId="3E99E36E">
          <v:shape id="_x0000_s1103" type="#_x0000_t202" style="position:absolute;left:0;text-align:left;margin-left:470.25pt;margin-top:7.1pt;width:1in;height:35.85pt;z-index:251664384" filled="f" stroked="f">
            <v:textbox inset="1mm,0,1mm,0">
              <w:txbxContent>
                <w:p w14:paraId="7247963E"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p w14:paraId="3F5BC9ED" w14:textId="77777777" w:rsidR="00BC6A21" w:rsidRDefault="00BC6A21" w:rsidP="006628BE">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Pr>
          <w:rStyle w:val="default"/>
          <w:rFonts w:cs="FrankRuehl"/>
          <w:rtl/>
        </w:rPr>
        <w:t>(1)</w:t>
      </w:r>
      <w:r>
        <w:rPr>
          <w:rStyle w:val="default"/>
          <w:rFonts w:cs="FrankRuehl"/>
          <w:rtl/>
        </w:rPr>
        <w:tab/>
      </w:r>
      <w:r w:rsidR="006628BE" w:rsidRPr="006628BE">
        <w:rPr>
          <w:rStyle w:val="default"/>
          <w:rFonts w:cs="FrankRuehl" w:hint="cs"/>
          <w:rtl/>
        </w:rPr>
        <w:t xml:space="preserve">בשנים 2003, 2004, 2006 ו-2007 </w:t>
      </w:r>
      <w:r w:rsidR="006628BE" w:rsidRPr="006628BE">
        <w:rPr>
          <w:rStyle w:val="default"/>
          <w:rFonts w:cs="FrankRuehl"/>
          <w:rtl/>
        </w:rPr>
        <w:t>–</w:t>
      </w:r>
      <w:r w:rsidR="006628BE" w:rsidRPr="006628BE">
        <w:rPr>
          <w:rStyle w:val="default"/>
          <w:rFonts w:cs="FrankRuehl" w:hint="cs"/>
          <w:rtl/>
        </w:rPr>
        <w:t xml:space="preserve"> </w:t>
      </w:r>
      <w:r>
        <w:rPr>
          <w:rStyle w:val="default"/>
          <w:rFonts w:cs="FrankRuehl" w:hint="cs"/>
          <w:rtl/>
        </w:rPr>
        <w:t>א</w:t>
      </w:r>
      <w:r>
        <w:rPr>
          <w:rStyle w:val="default"/>
          <w:rFonts w:cs="FrankRuehl"/>
          <w:rtl/>
        </w:rPr>
        <w:t>ת</w:t>
      </w:r>
      <w:r>
        <w:rPr>
          <w:rStyle w:val="default"/>
          <w:rFonts w:cs="FrankRuehl" w:hint="cs"/>
          <w:rtl/>
        </w:rPr>
        <w:t xml:space="preserve"> שיעור התוספת לענין תקר</w:t>
      </w:r>
      <w:r>
        <w:rPr>
          <w:rStyle w:val="default"/>
          <w:rFonts w:cs="FrankRuehl"/>
          <w:rtl/>
        </w:rPr>
        <w:t xml:space="preserve">ת </w:t>
      </w:r>
      <w:r>
        <w:rPr>
          <w:rStyle w:val="default"/>
          <w:rFonts w:cs="FrankRuehl" w:hint="cs"/>
          <w:rtl/>
        </w:rPr>
        <w:t>הצר</w:t>
      </w:r>
      <w:r>
        <w:rPr>
          <w:rStyle w:val="default"/>
          <w:rFonts w:cs="FrankRuehl"/>
          <w:rtl/>
        </w:rPr>
        <w:t>י</w:t>
      </w:r>
      <w:r>
        <w:rPr>
          <w:rStyle w:val="default"/>
          <w:rFonts w:cs="FrankRuehl" w:hint="cs"/>
          <w:rtl/>
        </w:rPr>
        <w:t>כ</w:t>
      </w:r>
      <w:r>
        <w:rPr>
          <w:rStyle w:val="default"/>
          <w:rFonts w:cs="FrankRuehl"/>
          <w:rtl/>
        </w:rPr>
        <w:t>ה</w:t>
      </w:r>
      <w:r>
        <w:rPr>
          <w:rStyle w:val="default"/>
          <w:rFonts w:cs="FrankRuehl" w:hint="cs"/>
          <w:rtl/>
        </w:rPr>
        <w:t xml:space="preserve"> לקופה במחיר מלא לכל קופת חולים (בסעיף זה -  שיעור התוספת לקופה), ושיעור זה יחול ביחס לצריכה של שירותי בריאות בידי אותה קופה בכל אחד מבתי החולים הציבוריים הכלליים; בקביעת שיעור התוספת כאמור ישקלו השרים לענין צו לגבי השנים 2003 ו-2004 את השינויים שחלו במספר החברים המשוקלל של הקופה</w:t>
      </w:r>
      <w:r>
        <w:rPr>
          <w:rStyle w:val="default"/>
          <w:rFonts w:cs="FrankRuehl"/>
          <w:rtl/>
        </w:rPr>
        <w:t xml:space="preserve"> ו</w:t>
      </w:r>
      <w:r>
        <w:rPr>
          <w:rStyle w:val="default"/>
          <w:rFonts w:cs="FrankRuehl" w:hint="cs"/>
          <w:rtl/>
        </w:rPr>
        <w:t>כן</w:t>
      </w:r>
      <w:r>
        <w:rPr>
          <w:rStyle w:val="default"/>
          <w:rFonts w:cs="FrankRuehl"/>
          <w:rtl/>
        </w:rPr>
        <w:t xml:space="preserve"> את </w:t>
      </w:r>
      <w:r>
        <w:rPr>
          <w:rStyle w:val="default"/>
          <w:rFonts w:cs="FrankRuehl" w:hint="cs"/>
          <w:rtl/>
        </w:rPr>
        <w:t xml:space="preserve">אפיוני הצריכה בפועל של שירותי בריאות או של שירותי בריאות מסוימים בידי הקופה בכלל בתי החולים בשנים קודמות המאוחרות לשנת 2001, ולענין צו לגבי השנים 2006 ו-2007 </w:t>
      </w:r>
      <w:r>
        <w:rPr>
          <w:rStyle w:val="default"/>
          <w:rFonts w:cs="FrankRuehl"/>
          <w:rtl/>
        </w:rPr>
        <w:t>–</w:t>
      </w:r>
      <w:r>
        <w:rPr>
          <w:rStyle w:val="default"/>
          <w:rFonts w:cs="FrankRuehl" w:hint="cs"/>
          <w:rtl/>
        </w:rPr>
        <w:t xml:space="preserve"> את השינויים ואפיוני הצריכה כאמור בשנים קודמות המאוחרות לשנת 2004;</w:t>
      </w:r>
    </w:p>
    <w:p w14:paraId="635F458B" w14:textId="77777777" w:rsidR="00DD5EB0" w:rsidRDefault="00DD5EB0">
      <w:pPr>
        <w:pStyle w:val="P11"/>
        <w:spacing w:before="72"/>
        <w:ind w:left="1021" w:right="1134" w:hanging="397"/>
        <w:rPr>
          <w:rStyle w:val="default"/>
          <w:rFonts w:cs="FrankRuehl" w:hint="cs"/>
          <w:rtl/>
        </w:rPr>
      </w:pPr>
      <w:r>
        <w:rPr>
          <w:rFonts w:cs="FrankRuehl"/>
          <w:rtl/>
          <w:lang w:val="he-IL"/>
        </w:rPr>
        <w:pict w14:anchorId="30B6C05D">
          <v:shape id="_x0000_s1104" type="#_x0000_t202" style="position:absolute;left:0;text-align:left;margin-left:470.25pt;margin-top:7.1pt;width:1in;height:34.65pt;z-index:251665408" filled="f" stroked="f">
            <v:textbox inset="1mm,0,1mm,0">
              <w:txbxContent>
                <w:p w14:paraId="2145F709"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p w14:paraId="1422E45F" w14:textId="77777777" w:rsidR="00BC6A21" w:rsidRDefault="00BC6A21" w:rsidP="00081077">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Pr>
          <w:rStyle w:val="default"/>
          <w:rFonts w:cs="FrankRuehl"/>
          <w:rtl/>
        </w:rPr>
        <w:t>(2)</w:t>
      </w:r>
      <w:r>
        <w:rPr>
          <w:rStyle w:val="default"/>
          <w:rFonts w:cs="FrankRuehl"/>
          <w:rtl/>
        </w:rPr>
        <w:tab/>
      </w:r>
      <w:r>
        <w:rPr>
          <w:rStyle w:val="default"/>
          <w:rFonts w:cs="FrankRuehl" w:hint="cs"/>
          <w:rtl/>
        </w:rPr>
        <w:t>(א)</w:t>
      </w:r>
      <w:r>
        <w:rPr>
          <w:rStyle w:val="default"/>
          <w:rFonts w:cs="FrankRuehl" w:hint="cs"/>
          <w:rtl/>
        </w:rPr>
        <w:tab/>
      </w:r>
      <w:r w:rsidR="00081077" w:rsidRPr="00081077">
        <w:rPr>
          <w:rStyle w:val="default"/>
          <w:rFonts w:cs="FrankRuehl" w:hint="cs"/>
          <w:rtl/>
        </w:rPr>
        <w:t xml:space="preserve">בשנים 2003, 2004 ו-2006 עד 2010 </w:t>
      </w:r>
      <w:r w:rsidR="00081077" w:rsidRPr="00081077">
        <w:rPr>
          <w:rStyle w:val="default"/>
          <w:rFonts w:cs="FrankRuehl"/>
          <w:rtl/>
        </w:rPr>
        <w:t>–</w:t>
      </w:r>
      <w:r w:rsidR="00081077" w:rsidRPr="00081077">
        <w:rPr>
          <w:rStyle w:val="default"/>
          <w:rFonts w:cs="FrankRuehl" w:hint="cs"/>
          <w:rtl/>
        </w:rPr>
        <w:t xml:space="preserve"> </w:t>
      </w:r>
      <w:r>
        <w:rPr>
          <w:rStyle w:val="default"/>
          <w:rFonts w:cs="FrankRuehl" w:hint="cs"/>
          <w:rtl/>
        </w:rPr>
        <w:t>את שיעור התוספת לתקרת צריכה לבית חולים ציבורי כללי, ושיעור זה יחול לגבי כל קופה בהתאם ליחס שבין שיעור התוספת לקופה לבין השיעור כמפורט להלן, לפי העניין:</w:t>
      </w:r>
    </w:p>
    <w:p w14:paraId="58FBE2A0" w14:textId="77777777" w:rsidR="00DD5EB0" w:rsidRDefault="00DD5EB0">
      <w:pPr>
        <w:pStyle w:val="P11"/>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בשנים 2003 ו-2004 </w:t>
      </w:r>
      <w:r>
        <w:rPr>
          <w:rStyle w:val="default"/>
          <w:rFonts w:cs="FrankRuehl"/>
          <w:rtl/>
        </w:rPr>
        <w:t>–</w:t>
      </w:r>
      <w:r>
        <w:rPr>
          <w:rStyle w:val="default"/>
          <w:rFonts w:cs="FrankRuehl" w:hint="cs"/>
          <w:rtl/>
        </w:rPr>
        <w:t xml:space="preserve"> 1.25%;</w:t>
      </w:r>
    </w:p>
    <w:p w14:paraId="5231FB00" w14:textId="77777777" w:rsidR="00DD5EB0" w:rsidRDefault="00DD5EB0">
      <w:pPr>
        <w:pStyle w:val="P11"/>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בשנת 2006 </w:t>
      </w:r>
      <w:r>
        <w:rPr>
          <w:rStyle w:val="default"/>
          <w:rFonts w:cs="FrankRuehl"/>
          <w:rtl/>
        </w:rPr>
        <w:t>–</w:t>
      </w:r>
      <w:r>
        <w:rPr>
          <w:rStyle w:val="default"/>
          <w:rFonts w:cs="FrankRuehl" w:hint="cs"/>
          <w:rtl/>
        </w:rPr>
        <w:t xml:space="preserve"> 0.8%;</w:t>
      </w:r>
    </w:p>
    <w:p w14:paraId="627717E6" w14:textId="77777777" w:rsidR="00DD5EB0" w:rsidRDefault="00DD5EB0">
      <w:pPr>
        <w:pStyle w:val="P11"/>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בשנת 2007 </w:t>
      </w:r>
      <w:r>
        <w:rPr>
          <w:rStyle w:val="default"/>
          <w:rFonts w:cs="FrankRuehl"/>
          <w:rtl/>
        </w:rPr>
        <w:t>–</w:t>
      </w:r>
      <w:r>
        <w:rPr>
          <w:rStyle w:val="default"/>
          <w:rFonts w:cs="FrankRuehl" w:hint="cs"/>
          <w:rtl/>
        </w:rPr>
        <w:t xml:space="preserve"> 0.8%, בהפחתת סכום כאמור בפסקה (3) להגדרה "תקרת צריכה כוללת במחיר מלא" שבסעיף 10;</w:t>
      </w:r>
    </w:p>
    <w:p w14:paraId="0DDCB7C9" w14:textId="77777777" w:rsidR="00DD5EB0" w:rsidRDefault="00DD5EB0">
      <w:pPr>
        <w:pStyle w:val="P11"/>
        <w:spacing w:before="72"/>
        <w:ind w:left="1474" w:right="1134"/>
        <w:rPr>
          <w:rStyle w:val="default"/>
          <w:rFonts w:cs="FrankRuehl" w:hint="cs"/>
          <w:rtl/>
        </w:rPr>
      </w:pPr>
      <w:r>
        <w:rPr>
          <w:rStyle w:val="default"/>
          <w:rFonts w:cs="FrankRuehl" w:hint="cs"/>
          <w:rtl/>
        </w:rPr>
        <w:t>(4)</w:t>
      </w:r>
      <w:r>
        <w:rPr>
          <w:rStyle w:val="default"/>
          <w:rFonts w:cs="FrankRuehl" w:hint="cs"/>
          <w:rtl/>
        </w:rPr>
        <w:tab/>
        <w:t xml:space="preserve">בשנים 2008 עד 2010 </w:t>
      </w:r>
      <w:r>
        <w:rPr>
          <w:rStyle w:val="default"/>
          <w:rFonts w:cs="FrankRuehl"/>
          <w:rtl/>
        </w:rPr>
        <w:t>–</w:t>
      </w:r>
      <w:r>
        <w:rPr>
          <w:rStyle w:val="default"/>
          <w:rFonts w:cs="FrankRuehl" w:hint="cs"/>
          <w:rtl/>
        </w:rPr>
        <w:t xml:space="preserve"> 0.6%, בהפחתה ובתוספת שנקבעו לאותה שנה לפי סעיף 12ג;</w:t>
      </w:r>
    </w:p>
    <w:p w14:paraId="67835CB4" w14:textId="77777777" w:rsidR="00081077" w:rsidRPr="00081077" w:rsidRDefault="00081077" w:rsidP="00081077">
      <w:pPr>
        <w:pStyle w:val="P11"/>
        <w:spacing w:before="72"/>
        <w:ind w:left="1021" w:right="1134"/>
        <w:rPr>
          <w:rStyle w:val="default"/>
          <w:rFonts w:cs="FrankRuehl" w:hint="cs"/>
          <w:rtl/>
        </w:rPr>
      </w:pPr>
      <w:r>
        <w:rPr>
          <w:rFonts w:cs="FrankRuehl" w:hint="cs"/>
          <w:sz w:val="26"/>
          <w:rtl/>
          <w:lang w:eastAsia="en-US"/>
        </w:rPr>
        <w:pict w14:anchorId="6DFE7B9C">
          <v:shape id="_x0000_s1203" type="#_x0000_t202" style="position:absolute;left:0;text-align:left;margin-left:470.25pt;margin-top:7.1pt;width:1in;height:16.8pt;z-index:251711488" filled="f" stroked="f">
            <v:textbox inset="1mm,0,1mm,0">
              <w:txbxContent>
                <w:p w14:paraId="4F84D172" w14:textId="77777777" w:rsidR="00BC6A21" w:rsidRDefault="00BC6A21" w:rsidP="00081077">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sidRPr="00081077">
        <w:rPr>
          <w:rStyle w:val="default"/>
          <w:rFonts w:cs="FrankRuehl" w:hint="cs"/>
          <w:rtl/>
        </w:rPr>
        <w:t>(א1)</w:t>
      </w:r>
      <w:r w:rsidRPr="00081077">
        <w:rPr>
          <w:rStyle w:val="default"/>
          <w:rFonts w:cs="FrankRuehl" w:hint="cs"/>
          <w:rtl/>
        </w:rPr>
        <w:tab/>
        <w:t xml:space="preserve">בשנים 2011 עד 2013 </w:t>
      </w:r>
      <w:r w:rsidRPr="00081077">
        <w:rPr>
          <w:rStyle w:val="default"/>
          <w:rFonts w:cs="FrankRuehl"/>
          <w:rtl/>
        </w:rPr>
        <w:t>–</w:t>
      </w:r>
      <w:r w:rsidRPr="00081077">
        <w:rPr>
          <w:rStyle w:val="default"/>
          <w:rFonts w:cs="FrankRuehl" w:hint="cs"/>
          <w:rtl/>
        </w:rPr>
        <w:t xml:space="preserve"> את שיעור התוספת לתקרת הצריכה הפרטנית המיוחדת או לתקרת הצריכה הפרטנית הרגילה, של בית חולים ציבורי כללי;</w:t>
      </w:r>
    </w:p>
    <w:p w14:paraId="3588588E" w14:textId="77777777" w:rsidR="00DD5EB0" w:rsidRDefault="00081077" w:rsidP="00081077">
      <w:pPr>
        <w:pStyle w:val="P11"/>
        <w:spacing w:before="72"/>
        <w:ind w:left="1021" w:right="1134"/>
        <w:rPr>
          <w:rStyle w:val="default"/>
          <w:rFonts w:cs="FrankRuehl"/>
          <w:rtl/>
        </w:rPr>
      </w:pPr>
      <w:r>
        <w:rPr>
          <w:rFonts w:cs="FrankRuehl" w:hint="cs"/>
          <w:sz w:val="26"/>
          <w:rtl/>
          <w:lang w:eastAsia="en-US"/>
        </w:rPr>
        <w:pict w14:anchorId="56D908FB">
          <v:shape id="_x0000_s1204" type="#_x0000_t202" style="position:absolute;left:0;text-align:left;margin-left:470.25pt;margin-top:7.1pt;width:1in;height:16.8pt;z-index:251712512" filled="f" stroked="f">
            <v:textbox inset="1mm,0,1mm,0">
              <w:txbxContent>
                <w:p w14:paraId="5635D68E" w14:textId="77777777" w:rsidR="00BC6A21" w:rsidRDefault="00BC6A21" w:rsidP="00081077">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sidR="00DD5EB0">
        <w:rPr>
          <w:rStyle w:val="default"/>
          <w:rFonts w:cs="FrankRuehl" w:hint="cs"/>
          <w:rtl/>
        </w:rPr>
        <w:t>(ב)</w:t>
      </w:r>
      <w:r w:rsidR="00DD5EB0">
        <w:rPr>
          <w:rStyle w:val="default"/>
          <w:rFonts w:cs="FrankRuehl" w:hint="cs"/>
          <w:rtl/>
        </w:rPr>
        <w:tab/>
        <w:t xml:space="preserve">בקביעת </w:t>
      </w:r>
      <w:r w:rsidRPr="00081077">
        <w:rPr>
          <w:rStyle w:val="default"/>
          <w:rFonts w:cs="FrankRuehl" w:hint="cs"/>
          <w:rtl/>
        </w:rPr>
        <w:t>השיעורים האמורים בפסקאות משנה (א) ו-(א1)</w:t>
      </w:r>
      <w:r w:rsidR="00DD5EB0">
        <w:rPr>
          <w:rStyle w:val="default"/>
          <w:rFonts w:cs="FrankRuehl" w:hint="cs"/>
          <w:rtl/>
        </w:rPr>
        <w:t>, ישקלו השרים את מספר המיטות הנוספות שאושרו ושירותי בריאות אחרים שאושרו לבית החולים ואת עיתוי הפעלתם, וכן את תמהיל שירותי הבריאות בבית החולים, בהתחשב בשינויים היחסיים במחירי שירותי הבריאות;</w:t>
      </w:r>
    </w:p>
    <w:p w14:paraId="4ABA2065" w14:textId="77777777" w:rsidR="00DD5EB0" w:rsidRDefault="00DD5EB0">
      <w:pPr>
        <w:pStyle w:val="P11"/>
        <w:spacing w:before="72"/>
        <w:ind w:left="0" w:right="1134"/>
        <w:rPr>
          <w:rStyle w:val="default"/>
          <w:rFonts w:cs="FrankRuehl" w:hint="cs"/>
          <w:rtl/>
        </w:rPr>
      </w:pPr>
      <w:r>
        <w:rPr>
          <w:rStyle w:val="default"/>
          <w:rFonts w:cs="FrankRuehl"/>
          <w:rtl/>
        </w:rPr>
        <w:t>ובל</w:t>
      </w:r>
      <w:r>
        <w:rPr>
          <w:rStyle w:val="default"/>
          <w:rFonts w:cs="FrankRuehl" w:hint="cs"/>
          <w:rtl/>
        </w:rPr>
        <w:t>בד שסך כל הצריכה השנתית מחיר מלא של כל קופות החולים בכלל בתי החולים הציבוריים הכלליים לא יעלה על תקרת הצריכה הכוללת במחיר מלא אותה שנה.</w:t>
      </w:r>
    </w:p>
    <w:p w14:paraId="6179903E" w14:textId="77777777" w:rsidR="00081077" w:rsidRPr="000D058E" w:rsidRDefault="00081077" w:rsidP="00081077">
      <w:pPr>
        <w:pStyle w:val="P00"/>
        <w:spacing w:before="0"/>
        <w:ind w:left="0" w:right="1134"/>
        <w:rPr>
          <w:rStyle w:val="default"/>
          <w:rFonts w:cs="FrankRuehl" w:hint="cs"/>
          <w:vanish/>
          <w:color w:val="FF0000"/>
          <w:sz w:val="20"/>
          <w:szCs w:val="20"/>
          <w:shd w:val="clear" w:color="auto" w:fill="FFFF99"/>
          <w:rtl/>
        </w:rPr>
      </w:pPr>
      <w:bookmarkStart w:id="53" w:name="Rov123"/>
      <w:r w:rsidRPr="000D058E">
        <w:rPr>
          <w:rStyle w:val="default"/>
          <w:rFonts w:cs="FrankRuehl" w:hint="cs"/>
          <w:vanish/>
          <w:color w:val="FF0000"/>
          <w:sz w:val="20"/>
          <w:szCs w:val="20"/>
          <w:shd w:val="clear" w:color="auto" w:fill="FFFF99"/>
          <w:rtl/>
        </w:rPr>
        <w:t>מיום 1.1.2005</w:t>
      </w:r>
    </w:p>
    <w:p w14:paraId="0F9F744A" w14:textId="77777777" w:rsidR="00081077" w:rsidRPr="000D058E" w:rsidRDefault="00081077" w:rsidP="00081077">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5</w:t>
      </w:r>
    </w:p>
    <w:p w14:paraId="733D0595" w14:textId="77777777" w:rsidR="00081077" w:rsidRPr="000D058E" w:rsidRDefault="00081077" w:rsidP="00081077">
      <w:pPr>
        <w:pStyle w:val="P00"/>
        <w:spacing w:before="0"/>
        <w:ind w:left="0" w:right="1134"/>
        <w:rPr>
          <w:rStyle w:val="default"/>
          <w:rFonts w:cs="FrankRuehl" w:hint="cs"/>
          <w:vanish/>
          <w:sz w:val="20"/>
          <w:szCs w:val="20"/>
          <w:shd w:val="clear" w:color="auto" w:fill="FFFF99"/>
          <w:rtl/>
        </w:rPr>
      </w:pPr>
      <w:hyperlink r:id="rId88" w:history="1">
        <w:r w:rsidRPr="000D058E">
          <w:rPr>
            <w:rStyle w:val="Hyperlink"/>
            <w:rFonts w:cs="FrankRuehl" w:hint="cs"/>
            <w:vanish/>
            <w:szCs w:val="20"/>
            <w:shd w:val="clear" w:color="auto" w:fill="FFFF99"/>
            <w:rtl/>
          </w:rPr>
          <w:t>ס"ח תשס"ה מס' 1997</w:t>
        </w:r>
      </w:hyperlink>
      <w:r w:rsidRPr="000D058E">
        <w:rPr>
          <w:rStyle w:val="default"/>
          <w:rFonts w:cs="FrankRuehl" w:hint="cs"/>
          <w:vanish/>
          <w:sz w:val="20"/>
          <w:szCs w:val="20"/>
          <w:shd w:val="clear" w:color="auto" w:fill="FFFF99"/>
          <w:rtl/>
        </w:rPr>
        <w:t xml:space="preserve"> מיום 11.4.2005 עמ' 384 (</w:t>
      </w:r>
      <w:hyperlink r:id="rId89" w:history="1">
        <w:r w:rsidRPr="000D058E">
          <w:rPr>
            <w:rStyle w:val="Hyperlink"/>
            <w:rFonts w:cs="FrankRuehl" w:hint="cs"/>
            <w:vanish/>
            <w:szCs w:val="20"/>
            <w:shd w:val="clear" w:color="auto" w:fill="FFFF99"/>
            <w:rtl/>
          </w:rPr>
          <w:t>ה"ח 143</w:t>
        </w:r>
      </w:hyperlink>
      <w:r w:rsidRPr="000D058E">
        <w:rPr>
          <w:rStyle w:val="default"/>
          <w:rFonts w:cs="FrankRuehl" w:hint="cs"/>
          <w:vanish/>
          <w:sz w:val="20"/>
          <w:szCs w:val="20"/>
          <w:shd w:val="clear" w:color="auto" w:fill="FFFF99"/>
          <w:rtl/>
        </w:rPr>
        <w:t>)</w:t>
      </w:r>
    </w:p>
    <w:p w14:paraId="070C2902" w14:textId="77777777" w:rsidR="00081077" w:rsidRPr="000D058E" w:rsidRDefault="00081077" w:rsidP="00081077">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shd w:val="clear" w:color="auto" w:fill="FFFF99"/>
          <w:rtl/>
        </w:rPr>
      </w:pPr>
      <w:r w:rsidRPr="000D058E">
        <w:rPr>
          <w:rStyle w:val="big-number"/>
          <w:rFonts w:cs="FrankRuehl"/>
          <w:vanish/>
          <w:position w:val="0"/>
          <w:sz w:val="22"/>
          <w:szCs w:val="22"/>
          <w:shd w:val="clear" w:color="auto" w:fill="FFFF99"/>
          <w:rtl/>
        </w:rPr>
        <w:t>13.</w:t>
      </w:r>
      <w:r w:rsidRPr="000D058E">
        <w:rPr>
          <w:rStyle w:val="big-number"/>
          <w:rFonts w:cs="FrankRuehl"/>
          <w:vanish/>
          <w:position w:val="0"/>
          <w:sz w:val="22"/>
          <w:szCs w:val="22"/>
          <w:shd w:val="clear" w:color="auto" w:fill="FFFF99"/>
          <w:rtl/>
        </w:rPr>
        <w:tab/>
      </w:r>
      <w:r w:rsidRPr="000D058E">
        <w:rPr>
          <w:rStyle w:val="default"/>
          <w:rFonts w:cs="FrankRuehl"/>
          <w:vanish/>
          <w:position w:val="0"/>
          <w:sz w:val="22"/>
          <w:szCs w:val="22"/>
          <w:shd w:val="clear" w:color="auto" w:fill="FFFF99"/>
          <w:rtl/>
        </w:rPr>
        <w:t>ש</w:t>
      </w:r>
      <w:r w:rsidRPr="000D058E">
        <w:rPr>
          <w:rStyle w:val="default"/>
          <w:rFonts w:cs="FrankRuehl" w:hint="cs"/>
          <w:vanish/>
          <w:position w:val="0"/>
          <w:sz w:val="22"/>
          <w:szCs w:val="22"/>
          <w:shd w:val="clear" w:color="auto" w:fill="FFFF99"/>
          <w:rtl/>
        </w:rPr>
        <w:t>ר</w:t>
      </w:r>
      <w:r w:rsidRPr="000D058E">
        <w:rPr>
          <w:rStyle w:val="default"/>
          <w:rFonts w:cs="FrankRuehl"/>
          <w:vanish/>
          <w:position w:val="0"/>
          <w:sz w:val="22"/>
          <w:szCs w:val="22"/>
          <w:shd w:val="clear" w:color="auto" w:fill="FFFF99"/>
          <w:rtl/>
        </w:rPr>
        <w:t xml:space="preserve"> </w:t>
      </w:r>
      <w:r w:rsidRPr="000D058E">
        <w:rPr>
          <w:rStyle w:val="default"/>
          <w:rFonts w:cs="FrankRuehl" w:hint="cs"/>
          <w:vanish/>
          <w:position w:val="0"/>
          <w:sz w:val="22"/>
          <w:szCs w:val="22"/>
          <w:shd w:val="clear" w:color="auto" w:fill="FFFF99"/>
          <w:rtl/>
        </w:rPr>
        <w:t xml:space="preserve">הבריאות ושר האוצר רשאים לקבוע בצו לכל אחת מהשנים </w:t>
      </w:r>
      <w:r w:rsidRPr="000D058E">
        <w:rPr>
          <w:rStyle w:val="default"/>
          <w:rFonts w:cs="FrankRuehl" w:hint="cs"/>
          <w:strike/>
          <w:vanish/>
          <w:position w:val="0"/>
          <w:sz w:val="22"/>
          <w:szCs w:val="22"/>
          <w:shd w:val="clear" w:color="auto" w:fill="FFFF99"/>
          <w:rtl/>
        </w:rPr>
        <w:t>2003 ו-2004</w:t>
      </w:r>
      <w:r w:rsidRPr="000D058E">
        <w:rPr>
          <w:rStyle w:val="default"/>
          <w:rFonts w:cs="FrankRuehl" w:hint="cs"/>
          <w:vanish/>
          <w:position w:val="0"/>
          <w:sz w:val="22"/>
          <w:szCs w:val="22"/>
          <w:u w:val="single"/>
          <w:shd w:val="clear" w:color="auto" w:fill="FFFF99"/>
          <w:rtl/>
        </w:rPr>
        <w:t xml:space="preserve"> 2003, 2004, 2006 ו-2007</w:t>
      </w:r>
      <w:r w:rsidRPr="000D058E">
        <w:rPr>
          <w:rStyle w:val="default"/>
          <w:rFonts w:cs="FrankRuehl" w:hint="cs"/>
          <w:vanish/>
          <w:position w:val="0"/>
          <w:sz w:val="22"/>
          <w:szCs w:val="22"/>
          <w:shd w:val="clear" w:color="auto" w:fill="FFFF99"/>
          <w:rtl/>
        </w:rPr>
        <w:t xml:space="preserve">, עד 1 במרס של כל אחת מהשנים האמורות </w:t>
      </w:r>
      <w:r w:rsidRPr="000D058E">
        <w:rPr>
          <w:rStyle w:val="default"/>
          <w:rFonts w:cs="FrankRuehl"/>
          <w:vanish/>
          <w:position w:val="0"/>
          <w:sz w:val="22"/>
          <w:szCs w:val="22"/>
          <w:shd w:val="clear" w:color="auto" w:fill="FFFF99"/>
          <w:rtl/>
        </w:rPr>
        <w:t>–</w:t>
      </w:r>
    </w:p>
    <w:p w14:paraId="788DD936" w14:textId="77777777" w:rsidR="00081077" w:rsidRPr="000D058E" w:rsidRDefault="00081077" w:rsidP="00081077">
      <w:pPr>
        <w:pStyle w:val="P11"/>
        <w:spacing w:before="0"/>
        <w:ind w:left="624"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 xml:space="preserve"> (1)</w:t>
      </w:r>
      <w:r w:rsidRPr="000D058E">
        <w:rPr>
          <w:rStyle w:val="default"/>
          <w:rFonts w:cs="FrankRuehl" w:hint="cs"/>
          <w:vanish/>
          <w:sz w:val="22"/>
          <w:szCs w:val="22"/>
          <w:shd w:val="clear" w:color="auto" w:fill="FFFF99"/>
          <w:rtl/>
        </w:rPr>
        <w:tab/>
        <w:t>א</w:t>
      </w:r>
      <w:r w:rsidRPr="000D058E">
        <w:rPr>
          <w:rStyle w:val="default"/>
          <w:rFonts w:cs="FrankRuehl"/>
          <w:vanish/>
          <w:sz w:val="22"/>
          <w:szCs w:val="22"/>
          <w:shd w:val="clear" w:color="auto" w:fill="FFFF99"/>
          <w:rtl/>
        </w:rPr>
        <w:t>ת</w:t>
      </w:r>
      <w:r w:rsidRPr="000D058E">
        <w:rPr>
          <w:rStyle w:val="default"/>
          <w:rFonts w:cs="FrankRuehl" w:hint="cs"/>
          <w:vanish/>
          <w:sz w:val="22"/>
          <w:szCs w:val="22"/>
          <w:shd w:val="clear" w:color="auto" w:fill="FFFF99"/>
          <w:rtl/>
        </w:rPr>
        <w:t xml:space="preserve"> שיעור התוספת לענין תקר</w:t>
      </w:r>
      <w:r w:rsidRPr="000D058E">
        <w:rPr>
          <w:rStyle w:val="default"/>
          <w:rFonts w:cs="FrankRuehl"/>
          <w:vanish/>
          <w:sz w:val="22"/>
          <w:szCs w:val="22"/>
          <w:shd w:val="clear" w:color="auto" w:fill="FFFF99"/>
          <w:rtl/>
        </w:rPr>
        <w:t xml:space="preserve">ת </w:t>
      </w:r>
      <w:r w:rsidRPr="000D058E">
        <w:rPr>
          <w:rStyle w:val="default"/>
          <w:rFonts w:cs="FrankRuehl" w:hint="cs"/>
          <w:vanish/>
          <w:sz w:val="22"/>
          <w:szCs w:val="22"/>
          <w:shd w:val="clear" w:color="auto" w:fill="FFFF99"/>
          <w:rtl/>
        </w:rPr>
        <w:t>הצר</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כ</w:t>
      </w:r>
      <w:r w:rsidRPr="000D058E">
        <w:rPr>
          <w:rStyle w:val="default"/>
          <w:rFonts w:cs="FrankRuehl"/>
          <w:vanish/>
          <w:sz w:val="22"/>
          <w:szCs w:val="22"/>
          <w:shd w:val="clear" w:color="auto" w:fill="FFFF99"/>
          <w:rtl/>
        </w:rPr>
        <w:t>ה</w:t>
      </w:r>
      <w:r w:rsidRPr="000D058E">
        <w:rPr>
          <w:rStyle w:val="default"/>
          <w:rFonts w:cs="FrankRuehl" w:hint="cs"/>
          <w:vanish/>
          <w:sz w:val="22"/>
          <w:szCs w:val="22"/>
          <w:shd w:val="clear" w:color="auto" w:fill="FFFF99"/>
          <w:rtl/>
        </w:rPr>
        <w:t xml:space="preserve"> לקופה במחיר מלא לכל קופת חולים (בסעיף זה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שיעור התוספת לקופה), ושיעור זה יחול ביחס לצריכה של שירותי בריאות בידי אותה קופה בכל אחד מבתי החולים הציבוריים הכלליים; בקביעת שיעור התוספת כאמור ישקלו השרים</w:t>
      </w:r>
      <w:r w:rsidRPr="000D058E">
        <w:rPr>
          <w:rStyle w:val="default"/>
          <w:rFonts w:cs="FrankRuehl" w:hint="cs"/>
          <w:vanish/>
          <w:sz w:val="22"/>
          <w:szCs w:val="22"/>
          <w:u w:val="single"/>
          <w:shd w:val="clear" w:color="auto" w:fill="FFFF99"/>
          <w:rtl/>
        </w:rPr>
        <w:t xml:space="preserve"> לענין צו לגבי השנים 2003 ו-2004</w:t>
      </w:r>
      <w:r w:rsidRPr="000D058E">
        <w:rPr>
          <w:rStyle w:val="default"/>
          <w:rFonts w:cs="FrankRuehl" w:hint="cs"/>
          <w:vanish/>
          <w:sz w:val="22"/>
          <w:szCs w:val="22"/>
          <w:shd w:val="clear" w:color="auto" w:fill="FFFF99"/>
          <w:rtl/>
        </w:rPr>
        <w:t xml:space="preserve"> את השינויים שחלו במספר החברים המשוקלל של הקופה</w:t>
      </w:r>
      <w:r w:rsidRPr="000D058E">
        <w:rPr>
          <w:rStyle w:val="default"/>
          <w:rFonts w:cs="FrankRuehl"/>
          <w:vanish/>
          <w:sz w:val="22"/>
          <w:szCs w:val="22"/>
          <w:shd w:val="clear" w:color="auto" w:fill="FFFF99"/>
          <w:rtl/>
        </w:rPr>
        <w:t xml:space="preserve"> ו</w:t>
      </w:r>
      <w:r w:rsidRPr="000D058E">
        <w:rPr>
          <w:rStyle w:val="default"/>
          <w:rFonts w:cs="FrankRuehl" w:hint="cs"/>
          <w:vanish/>
          <w:sz w:val="22"/>
          <w:szCs w:val="22"/>
          <w:shd w:val="clear" w:color="auto" w:fill="FFFF99"/>
          <w:rtl/>
        </w:rPr>
        <w:t>כן</w:t>
      </w:r>
      <w:r w:rsidRPr="000D058E">
        <w:rPr>
          <w:rStyle w:val="default"/>
          <w:rFonts w:cs="FrankRuehl"/>
          <w:vanish/>
          <w:sz w:val="22"/>
          <w:szCs w:val="22"/>
          <w:shd w:val="clear" w:color="auto" w:fill="FFFF99"/>
          <w:rtl/>
        </w:rPr>
        <w:t xml:space="preserve"> את </w:t>
      </w:r>
      <w:r w:rsidRPr="000D058E">
        <w:rPr>
          <w:rStyle w:val="default"/>
          <w:rFonts w:cs="FrankRuehl" w:hint="cs"/>
          <w:vanish/>
          <w:sz w:val="22"/>
          <w:szCs w:val="22"/>
          <w:shd w:val="clear" w:color="auto" w:fill="FFFF99"/>
          <w:rtl/>
        </w:rPr>
        <w:t>אפיוני הצריכה בפועל של שירותי בריאות או של שירותי בריאות מסוימים בידי הקופה בכלל בתי החולים בשנים קודמות המאוחרות לשנת 2001</w:t>
      </w:r>
      <w:r w:rsidRPr="000D058E">
        <w:rPr>
          <w:rStyle w:val="default"/>
          <w:rFonts w:cs="FrankRuehl" w:hint="cs"/>
          <w:vanish/>
          <w:sz w:val="22"/>
          <w:szCs w:val="22"/>
          <w:u w:val="single"/>
          <w:shd w:val="clear" w:color="auto" w:fill="FFFF99"/>
          <w:rtl/>
        </w:rPr>
        <w:t xml:space="preserve">, ולענין צו לגבי השנים 2006 ו-2007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את השינויים ואפיוני הצריכה כאמור בשנים קודמות המאוחרות לשנת 2004</w:t>
      </w:r>
      <w:r w:rsidRPr="000D058E">
        <w:rPr>
          <w:rStyle w:val="default"/>
          <w:rFonts w:cs="FrankRuehl" w:hint="cs"/>
          <w:vanish/>
          <w:sz w:val="22"/>
          <w:szCs w:val="22"/>
          <w:shd w:val="clear" w:color="auto" w:fill="FFFF99"/>
          <w:rtl/>
        </w:rPr>
        <w:t>;</w:t>
      </w:r>
    </w:p>
    <w:p w14:paraId="74D2E240" w14:textId="77777777" w:rsidR="00081077" w:rsidRPr="000D058E" w:rsidRDefault="00081077" w:rsidP="00081077">
      <w:pPr>
        <w:pStyle w:val="P11"/>
        <w:spacing w:before="0"/>
        <w:ind w:left="624"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(2)</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את שיעור התוספת לתקרת צריכה לבית חולים ציבורי כללי, ושיעור זה יחול לגבי כל קופה בהתאם ליחס שבין שיעור התוספת לקופה לבין השיעור של 1.25%</w:t>
      </w:r>
      <w:r w:rsidRPr="000D058E">
        <w:rPr>
          <w:rStyle w:val="default"/>
          <w:rFonts w:cs="FrankRuehl" w:hint="cs"/>
          <w:vanish/>
          <w:sz w:val="22"/>
          <w:szCs w:val="22"/>
          <w:u w:val="single"/>
          <w:shd w:val="clear" w:color="auto" w:fill="FFFF99"/>
          <w:rtl/>
        </w:rPr>
        <w:t xml:space="preserve"> לגבי השנים 2003 ו-2004, ובהתאם ליחס שבין שיעור התוספת לקופה לבין השיעור של 0.8% לגבי השנים 2006 ו-2007</w:t>
      </w:r>
      <w:r w:rsidRPr="000D058E">
        <w:rPr>
          <w:rStyle w:val="default"/>
          <w:rFonts w:cs="FrankRuehl" w:hint="cs"/>
          <w:vanish/>
          <w:sz w:val="22"/>
          <w:szCs w:val="22"/>
          <w:shd w:val="clear" w:color="auto" w:fill="FFFF99"/>
          <w:rtl/>
        </w:rPr>
        <w:t>; בקביעת השיעור האמור ישקלו השרים את מספר המיטות הנוספות שאושרו</w:t>
      </w:r>
      <w:r w:rsidRPr="000D058E">
        <w:rPr>
          <w:rStyle w:val="default"/>
          <w:rFonts w:cs="FrankRuehl" w:hint="cs"/>
          <w:vanish/>
          <w:sz w:val="22"/>
          <w:szCs w:val="22"/>
          <w:u w:val="single"/>
          <w:shd w:val="clear" w:color="auto" w:fill="FFFF99"/>
          <w:rtl/>
        </w:rPr>
        <w:t xml:space="preserve"> ושירותי בריאות אחרים שאושרו</w:t>
      </w:r>
      <w:r w:rsidRPr="000D058E">
        <w:rPr>
          <w:rStyle w:val="default"/>
          <w:rFonts w:cs="FrankRuehl" w:hint="cs"/>
          <w:vanish/>
          <w:sz w:val="22"/>
          <w:szCs w:val="22"/>
          <w:shd w:val="clear" w:color="auto" w:fill="FFFF99"/>
          <w:rtl/>
        </w:rPr>
        <w:t xml:space="preserve"> ושירותי בריאות אחרים שאושרו לבית החולים ואת עיתוי </w:t>
      </w:r>
      <w:r w:rsidRPr="000D058E">
        <w:rPr>
          <w:rStyle w:val="default"/>
          <w:rFonts w:cs="FrankRuehl" w:hint="cs"/>
          <w:strike/>
          <w:vanish/>
          <w:sz w:val="22"/>
          <w:szCs w:val="22"/>
          <w:shd w:val="clear" w:color="auto" w:fill="FFFF99"/>
          <w:rtl/>
        </w:rPr>
        <w:t>הפעלתן</w:t>
      </w:r>
      <w:r w:rsidRPr="000D058E">
        <w:rPr>
          <w:rStyle w:val="default"/>
          <w:rFonts w:cs="FrankRuehl" w:hint="cs"/>
          <w:vanish/>
          <w:sz w:val="22"/>
          <w:szCs w:val="22"/>
          <w:u w:val="single"/>
          <w:shd w:val="clear" w:color="auto" w:fill="FFFF99"/>
          <w:rtl/>
        </w:rPr>
        <w:t xml:space="preserve"> הפעלתם, וכן את תמהיל שירותי הבריאות בבית החולים בהתחשב בשינויים היחסיים במחירי שירותי הבריאות</w:t>
      </w:r>
      <w:r w:rsidRPr="000D058E">
        <w:rPr>
          <w:rStyle w:val="default"/>
          <w:rFonts w:cs="FrankRuehl" w:hint="cs"/>
          <w:vanish/>
          <w:sz w:val="22"/>
          <w:szCs w:val="22"/>
          <w:shd w:val="clear" w:color="auto" w:fill="FFFF99"/>
          <w:rtl/>
        </w:rPr>
        <w:t xml:space="preserve">; </w:t>
      </w:r>
      <w:r w:rsidRPr="000D058E">
        <w:rPr>
          <w:rStyle w:val="default"/>
          <w:rFonts w:cs="FrankRuehl"/>
          <w:vanish/>
          <w:sz w:val="22"/>
          <w:szCs w:val="22"/>
          <w:shd w:val="clear" w:color="auto" w:fill="FFFF99"/>
          <w:rtl/>
        </w:rPr>
        <w:t>ובל</w:t>
      </w:r>
      <w:r w:rsidRPr="000D058E">
        <w:rPr>
          <w:rStyle w:val="default"/>
          <w:rFonts w:cs="FrankRuehl" w:hint="cs"/>
          <w:vanish/>
          <w:sz w:val="22"/>
          <w:szCs w:val="22"/>
          <w:shd w:val="clear" w:color="auto" w:fill="FFFF99"/>
          <w:rtl/>
        </w:rPr>
        <w:t>בד שסך כל הצריכה השנתית מחיר מלא של כל קופות החולים בכלל בתי החולים הציבוריים הכלליים לא יעלה על תקרת הצריכה הכוללת במחיר מלא אותה שנה.</w:t>
      </w:r>
    </w:p>
    <w:p w14:paraId="593EB858" w14:textId="77777777" w:rsidR="00081077" w:rsidRPr="000D058E" w:rsidRDefault="00081077" w:rsidP="00081077">
      <w:pPr>
        <w:spacing w:line="240" w:lineRule="auto"/>
        <w:ind w:left="624" w:right="1134"/>
        <w:rPr>
          <w:rFonts w:cs="FrankRuehl" w:hint="cs"/>
          <w:vanish/>
          <w:color w:val="FF0000"/>
          <w:sz w:val="20"/>
          <w:szCs w:val="20"/>
          <w:shd w:val="clear" w:color="auto" w:fill="FFFF99"/>
          <w:rtl/>
        </w:rPr>
      </w:pPr>
    </w:p>
    <w:p w14:paraId="5632F4FD" w14:textId="77777777" w:rsidR="00081077" w:rsidRPr="000D058E" w:rsidRDefault="00081077" w:rsidP="00081077">
      <w:pPr>
        <w:spacing w:line="240" w:lineRule="auto"/>
        <w:ind w:left="624" w:right="1134"/>
        <w:rPr>
          <w:rFonts w:cs="FrankRuehl" w:hint="cs"/>
          <w:vanish/>
          <w:sz w:val="20"/>
          <w:szCs w:val="20"/>
          <w:shd w:val="clear" w:color="auto" w:fill="FFFF99"/>
          <w:rtl/>
        </w:rPr>
      </w:pPr>
      <w:r w:rsidRPr="000D058E">
        <w:rPr>
          <w:rFonts w:cs="FrankRuehl" w:hint="cs"/>
          <w:vanish/>
          <w:color w:val="FF0000"/>
          <w:sz w:val="20"/>
          <w:szCs w:val="20"/>
          <w:shd w:val="clear" w:color="auto" w:fill="FFFF99"/>
          <w:rtl/>
        </w:rPr>
        <w:t>מיום 1.1.2007</w:t>
      </w:r>
    </w:p>
    <w:p w14:paraId="7BED72C3" w14:textId="77777777" w:rsidR="00081077" w:rsidRPr="000D058E" w:rsidRDefault="00081077" w:rsidP="00081077">
      <w:pPr>
        <w:spacing w:line="240" w:lineRule="auto"/>
        <w:ind w:left="624" w:right="1134"/>
        <w:rPr>
          <w:rFonts w:cs="FrankRuehl" w:hint="cs"/>
          <w:vanish/>
          <w:sz w:val="20"/>
          <w:szCs w:val="20"/>
          <w:shd w:val="clear" w:color="auto" w:fill="FFFF99"/>
          <w:rtl/>
        </w:rPr>
      </w:pPr>
      <w:r w:rsidRPr="000D058E">
        <w:rPr>
          <w:rFonts w:cs="FrankRuehl" w:hint="cs"/>
          <w:b/>
          <w:bCs/>
          <w:vanish/>
          <w:sz w:val="20"/>
          <w:szCs w:val="20"/>
          <w:shd w:val="clear" w:color="auto" w:fill="FFFF99"/>
          <w:rtl/>
        </w:rPr>
        <w:t>תיקון מס' 7</w:t>
      </w:r>
    </w:p>
    <w:p w14:paraId="5F588F69" w14:textId="77777777" w:rsidR="00081077" w:rsidRPr="000D058E" w:rsidRDefault="00081077" w:rsidP="00081077">
      <w:pPr>
        <w:spacing w:line="240" w:lineRule="auto"/>
        <w:ind w:left="624" w:right="1134"/>
        <w:rPr>
          <w:rFonts w:cs="FrankRuehl" w:hint="cs"/>
          <w:vanish/>
          <w:sz w:val="20"/>
          <w:szCs w:val="20"/>
          <w:shd w:val="clear" w:color="auto" w:fill="FFFF99"/>
          <w:rtl/>
        </w:rPr>
      </w:pPr>
      <w:hyperlink r:id="rId90" w:history="1">
        <w:r w:rsidRPr="000D058E">
          <w:rPr>
            <w:rStyle w:val="Hyperlink"/>
            <w:rFonts w:cs="FrankRuehl" w:hint="eastAsia"/>
            <w:vanish/>
            <w:sz w:val="20"/>
            <w:szCs w:val="20"/>
            <w:shd w:val="clear" w:color="auto" w:fill="FFFF99"/>
            <w:rtl/>
          </w:rPr>
          <w:t>ס</w:t>
        </w:r>
        <w:r w:rsidRPr="000D058E">
          <w:rPr>
            <w:rStyle w:val="Hyperlink"/>
            <w:rFonts w:cs="FrankRuehl"/>
            <w:vanish/>
            <w:sz w:val="20"/>
            <w:szCs w:val="20"/>
            <w:shd w:val="clear" w:color="auto" w:fill="FFFF99"/>
            <w:rtl/>
          </w:rPr>
          <w:t>"ח תשס"ה מס' 2077</w:t>
        </w:r>
      </w:hyperlink>
      <w:r w:rsidRPr="000D058E">
        <w:rPr>
          <w:rFonts w:cs="FrankRuehl" w:hint="cs"/>
          <w:vanish/>
          <w:sz w:val="20"/>
          <w:szCs w:val="20"/>
          <w:shd w:val="clear" w:color="auto" w:fill="FFFF99"/>
          <w:rtl/>
        </w:rPr>
        <w:t xml:space="preserve"> מיום 11.1.2007 עמ' 55 (</w:t>
      </w:r>
      <w:hyperlink r:id="rId91" w:history="1">
        <w:r w:rsidRPr="000D058E">
          <w:rPr>
            <w:rStyle w:val="Hyperlink"/>
            <w:rFonts w:cs="FrankRuehl" w:hint="eastAsia"/>
            <w:vanish/>
            <w:sz w:val="20"/>
            <w:szCs w:val="20"/>
            <w:shd w:val="clear" w:color="auto" w:fill="FFFF99"/>
            <w:rtl/>
          </w:rPr>
          <w:t>ה</w:t>
        </w:r>
        <w:r w:rsidRPr="000D058E">
          <w:rPr>
            <w:rStyle w:val="Hyperlink"/>
            <w:rFonts w:cs="FrankRuehl"/>
            <w:vanish/>
            <w:sz w:val="20"/>
            <w:szCs w:val="20"/>
            <w:shd w:val="clear" w:color="auto" w:fill="FFFF99"/>
            <w:rtl/>
          </w:rPr>
          <w:t>"ח 260</w:t>
        </w:r>
      </w:hyperlink>
      <w:r w:rsidRPr="000D058E">
        <w:rPr>
          <w:rFonts w:cs="FrankRuehl" w:hint="cs"/>
          <w:vanish/>
          <w:sz w:val="20"/>
          <w:szCs w:val="20"/>
          <w:shd w:val="clear" w:color="auto" w:fill="FFFF99"/>
          <w:rtl/>
        </w:rPr>
        <w:t>)</w:t>
      </w:r>
    </w:p>
    <w:p w14:paraId="638290A0" w14:textId="77777777" w:rsidR="00081077" w:rsidRPr="000D058E" w:rsidRDefault="00081077" w:rsidP="00081077">
      <w:pPr>
        <w:pStyle w:val="P11"/>
        <w:ind w:left="624"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(2)</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א</w:t>
      </w:r>
      <w:r w:rsidRPr="000D058E">
        <w:rPr>
          <w:rStyle w:val="default"/>
          <w:rFonts w:cs="FrankRuehl"/>
          <w:vanish/>
          <w:sz w:val="22"/>
          <w:szCs w:val="22"/>
          <w:shd w:val="clear" w:color="auto" w:fill="FFFF99"/>
          <w:rtl/>
        </w:rPr>
        <w:t>ת</w:t>
      </w:r>
      <w:r w:rsidRPr="000D058E">
        <w:rPr>
          <w:rStyle w:val="default"/>
          <w:rFonts w:cs="FrankRuehl" w:hint="cs"/>
          <w:vanish/>
          <w:sz w:val="22"/>
          <w:szCs w:val="22"/>
          <w:shd w:val="clear" w:color="auto" w:fill="FFFF99"/>
          <w:rtl/>
        </w:rPr>
        <w:t xml:space="preserve"> שיעור התוספת לתקרת צריכה לבית חולים ציבורי כללי, ושיעור זה יחול לגבי כל קופה בהתאם ליחס שבין שיעור התוספת לקופה לבי</w:t>
      </w:r>
      <w:r w:rsidRPr="000D058E">
        <w:rPr>
          <w:rStyle w:val="default"/>
          <w:rFonts w:cs="FrankRuehl"/>
          <w:vanish/>
          <w:sz w:val="22"/>
          <w:szCs w:val="22"/>
          <w:shd w:val="clear" w:color="auto" w:fill="FFFF99"/>
          <w:rtl/>
        </w:rPr>
        <w:t xml:space="preserve">ן </w:t>
      </w:r>
      <w:r w:rsidRPr="000D058E">
        <w:rPr>
          <w:rStyle w:val="default"/>
          <w:rFonts w:cs="FrankRuehl" w:hint="cs"/>
          <w:vanish/>
          <w:sz w:val="22"/>
          <w:szCs w:val="22"/>
          <w:shd w:val="clear" w:color="auto" w:fill="FFFF99"/>
          <w:rtl/>
        </w:rPr>
        <w:t>השי</w:t>
      </w:r>
      <w:r w:rsidRPr="000D058E">
        <w:rPr>
          <w:rStyle w:val="default"/>
          <w:rFonts w:cs="FrankRuehl"/>
          <w:vanish/>
          <w:sz w:val="22"/>
          <w:szCs w:val="22"/>
          <w:shd w:val="clear" w:color="auto" w:fill="FFFF99"/>
          <w:rtl/>
        </w:rPr>
        <w:t>ע</w:t>
      </w:r>
      <w:r w:rsidRPr="000D058E">
        <w:rPr>
          <w:rStyle w:val="default"/>
          <w:rFonts w:cs="FrankRuehl" w:hint="cs"/>
          <w:vanish/>
          <w:sz w:val="22"/>
          <w:szCs w:val="22"/>
          <w:shd w:val="clear" w:color="auto" w:fill="FFFF99"/>
          <w:rtl/>
        </w:rPr>
        <w:t>ו</w:t>
      </w:r>
      <w:r w:rsidRPr="000D058E">
        <w:rPr>
          <w:rStyle w:val="default"/>
          <w:rFonts w:cs="FrankRuehl"/>
          <w:vanish/>
          <w:sz w:val="22"/>
          <w:szCs w:val="22"/>
          <w:shd w:val="clear" w:color="auto" w:fill="FFFF99"/>
          <w:rtl/>
        </w:rPr>
        <w:t>ר</w:t>
      </w:r>
      <w:r w:rsidRPr="000D058E">
        <w:rPr>
          <w:rStyle w:val="default"/>
          <w:rFonts w:cs="FrankRuehl" w:hint="cs"/>
          <w:vanish/>
          <w:sz w:val="22"/>
          <w:szCs w:val="22"/>
          <w:shd w:val="clear" w:color="auto" w:fill="FFFF99"/>
          <w:rtl/>
        </w:rPr>
        <w:t xml:space="preserve"> של 1.25% לגבי השנים 2003 ו-2004, ובהתאם ליחס שבין שיעור התוספת לקופה לבין השיעור של 0.8% </w:t>
      </w:r>
      <w:r w:rsidRPr="000D058E">
        <w:rPr>
          <w:rStyle w:val="default"/>
          <w:rFonts w:cs="FrankRuehl" w:hint="cs"/>
          <w:strike/>
          <w:vanish/>
          <w:sz w:val="22"/>
          <w:szCs w:val="22"/>
          <w:shd w:val="clear" w:color="auto" w:fill="FFFF99"/>
          <w:rtl/>
        </w:rPr>
        <w:t>לגבי השנים 2006 ו-2007</w:t>
      </w:r>
      <w:r w:rsidRPr="000D058E">
        <w:rPr>
          <w:rStyle w:val="default"/>
          <w:rFonts w:cs="FrankRuehl" w:hint="cs"/>
          <w:vanish/>
          <w:sz w:val="22"/>
          <w:szCs w:val="22"/>
          <w:shd w:val="clear" w:color="auto" w:fill="FFFF99"/>
          <w:rtl/>
        </w:rPr>
        <w:t xml:space="preserve"> </w:t>
      </w:r>
      <w:r w:rsidRPr="000D058E">
        <w:rPr>
          <w:rStyle w:val="default"/>
          <w:rFonts w:cs="FrankRuehl"/>
          <w:vanish/>
          <w:sz w:val="22"/>
          <w:szCs w:val="22"/>
          <w:u w:val="single"/>
          <w:shd w:val="clear" w:color="auto" w:fill="FFFF99"/>
          <w:rtl/>
        </w:rPr>
        <w:t>לגבי שנת 2006, ולגבי שנת 2007 – בהתאם ליחס שבין שיעור התוספת לקופה לבין השיעור של 0.8% בהפחתת סכום כאמור בפסקה (3) להגדרה "תקרת צריכה כוללת במחיר מלא" שבסעיף 10</w:t>
      </w:r>
      <w:r w:rsidRPr="000D058E">
        <w:rPr>
          <w:rStyle w:val="default"/>
          <w:rFonts w:cs="FrankRuehl" w:hint="cs"/>
          <w:vanish/>
          <w:sz w:val="22"/>
          <w:szCs w:val="22"/>
          <w:shd w:val="clear" w:color="auto" w:fill="FFFF99"/>
          <w:rtl/>
        </w:rPr>
        <w:t>; בקביעת השיעור האמור ישקלו השרים את מספר המיטות הנוספות שאושרו ושירותי בריאות אחרים שאושרו לבית החולים ואת עיתוי הפעלתם, וכן את תמהיל שירותי הבריאות בבית החולים בהתחשב בשינויים היחסיים במחירי שירותי הבריאות;</w:t>
      </w:r>
    </w:p>
    <w:p w14:paraId="22F33008" w14:textId="77777777" w:rsidR="00081077" w:rsidRPr="000D058E" w:rsidRDefault="00081077" w:rsidP="00081077">
      <w:pPr>
        <w:pStyle w:val="P00"/>
        <w:spacing w:before="0"/>
        <w:ind w:left="0" w:right="1134"/>
        <w:rPr>
          <w:rStyle w:val="default"/>
          <w:rFonts w:cs="FrankRuehl" w:hint="cs"/>
          <w:vanish/>
          <w:sz w:val="20"/>
          <w:szCs w:val="20"/>
          <w:shd w:val="clear" w:color="auto" w:fill="FFFF99"/>
          <w:rtl/>
        </w:rPr>
      </w:pPr>
    </w:p>
    <w:p w14:paraId="66865794" w14:textId="77777777" w:rsidR="00081077" w:rsidRPr="000D058E" w:rsidRDefault="00081077" w:rsidP="00081077">
      <w:pPr>
        <w:pStyle w:val="P00"/>
        <w:spacing w:before="0"/>
        <w:ind w:left="0" w:right="1134"/>
        <w:rPr>
          <w:rStyle w:val="default"/>
          <w:rFonts w:cs="FrankRuehl" w:hint="cs"/>
          <w:vanish/>
          <w:color w:val="FF0000"/>
          <w:sz w:val="20"/>
          <w:szCs w:val="20"/>
          <w:shd w:val="clear" w:color="auto" w:fill="FFFF99"/>
          <w:rtl/>
        </w:rPr>
      </w:pPr>
      <w:r w:rsidRPr="000D058E">
        <w:rPr>
          <w:rStyle w:val="default"/>
          <w:rFonts w:cs="FrankRuehl" w:hint="cs"/>
          <w:vanish/>
          <w:color w:val="FF0000"/>
          <w:sz w:val="20"/>
          <w:szCs w:val="20"/>
          <w:shd w:val="clear" w:color="auto" w:fill="FFFF99"/>
          <w:rtl/>
        </w:rPr>
        <w:t>מיום 1.1.2008</w:t>
      </w:r>
    </w:p>
    <w:p w14:paraId="4ADABD34" w14:textId="77777777" w:rsidR="00081077" w:rsidRPr="000D058E" w:rsidRDefault="00081077" w:rsidP="00081077">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44995812" w14:textId="77777777" w:rsidR="00081077" w:rsidRPr="000D058E" w:rsidRDefault="00081077" w:rsidP="00081077">
      <w:pPr>
        <w:pStyle w:val="P00"/>
        <w:spacing w:before="0"/>
        <w:ind w:left="0" w:right="1134"/>
        <w:rPr>
          <w:rStyle w:val="default"/>
          <w:rFonts w:cs="FrankRuehl" w:hint="cs"/>
          <w:vanish/>
          <w:sz w:val="20"/>
          <w:szCs w:val="20"/>
          <w:shd w:val="clear" w:color="auto" w:fill="FFFF99"/>
          <w:rtl/>
        </w:rPr>
      </w:pPr>
      <w:hyperlink r:id="rId92"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116 (</w:t>
      </w:r>
      <w:hyperlink r:id="rId93"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49D47EC2" w14:textId="77777777" w:rsidR="00081077" w:rsidRPr="000D058E" w:rsidRDefault="00081077" w:rsidP="00081077">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shd w:val="clear" w:color="auto" w:fill="FFFF99"/>
          <w:rtl/>
        </w:rPr>
      </w:pPr>
      <w:r w:rsidRPr="000D058E">
        <w:rPr>
          <w:rStyle w:val="big-number"/>
          <w:rFonts w:cs="FrankRuehl"/>
          <w:vanish/>
          <w:position w:val="0"/>
          <w:sz w:val="22"/>
          <w:szCs w:val="22"/>
          <w:shd w:val="clear" w:color="auto" w:fill="FFFF99"/>
          <w:rtl/>
        </w:rPr>
        <w:t>13.</w:t>
      </w:r>
      <w:r w:rsidRPr="000D058E">
        <w:rPr>
          <w:rStyle w:val="big-number"/>
          <w:rFonts w:cs="FrankRuehl"/>
          <w:vanish/>
          <w:position w:val="0"/>
          <w:sz w:val="22"/>
          <w:szCs w:val="22"/>
          <w:shd w:val="clear" w:color="auto" w:fill="FFFF99"/>
          <w:rtl/>
        </w:rPr>
        <w:tab/>
      </w:r>
      <w:r w:rsidRPr="000D058E">
        <w:rPr>
          <w:rStyle w:val="default"/>
          <w:rFonts w:cs="FrankRuehl"/>
          <w:vanish/>
          <w:position w:val="0"/>
          <w:sz w:val="22"/>
          <w:szCs w:val="22"/>
          <w:shd w:val="clear" w:color="auto" w:fill="FFFF99"/>
          <w:rtl/>
        </w:rPr>
        <w:t>ש</w:t>
      </w:r>
      <w:r w:rsidRPr="000D058E">
        <w:rPr>
          <w:rStyle w:val="default"/>
          <w:rFonts w:cs="FrankRuehl" w:hint="cs"/>
          <w:vanish/>
          <w:position w:val="0"/>
          <w:sz w:val="22"/>
          <w:szCs w:val="22"/>
          <w:shd w:val="clear" w:color="auto" w:fill="FFFF99"/>
          <w:rtl/>
        </w:rPr>
        <w:t>ר</w:t>
      </w:r>
      <w:r w:rsidRPr="000D058E">
        <w:rPr>
          <w:rStyle w:val="default"/>
          <w:rFonts w:cs="FrankRuehl"/>
          <w:vanish/>
          <w:position w:val="0"/>
          <w:sz w:val="22"/>
          <w:szCs w:val="22"/>
          <w:shd w:val="clear" w:color="auto" w:fill="FFFF99"/>
          <w:rtl/>
        </w:rPr>
        <w:t xml:space="preserve"> </w:t>
      </w:r>
      <w:r w:rsidRPr="000D058E">
        <w:rPr>
          <w:rStyle w:val="default"/>
          <w:rFonts w:cs="FrankRuehl" w:hint="cs"/>
          <w:vanish/>
          <w:position w:val="0"/>
          <w:sz w:val="22"/>
          <w:szCs w:val="22"/>
          <w:shd w:val="clear" w:color="auto" w:fill="FFFF99"/>
          <w:rtl/>
        </w:rPr>
        <w:t xml:space="preserve">הבריאות ושר האוצר רשאים לקבוע בצו לכל אחת מהשנים 2003, 2004, </w:t>
      </w:r>
      <w:r w:rsidRPr="000D058E">
        <w:rPr>
          <w:rStyle w:val="default"/>
          <w:rFonts w:cs="FrankRuehl" w:hint="cs"/>
          <w:strike/>
          <w:vanish/>
          <w:position w:val="0"/>
          <w:sz w:val="22"/>
          <w:szCs w:val="22"/>
          <w:shd w:val="clear" w:color="auto" w:fill="FFFF99"/>
          <w:rtl/>
        </w:rPr>
        <w:t>2006 ו-2007</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 xml:space="preserve">ולעניין צו לפי פסקת משנה (2) </w:t>
      </w:r>
      <w:r w:rsidRPr="000D058E">
        <w:rPr>
          <w:rStyle w:val="default"/>
          <w:rFonts w:cs="FrankRuehl"/>
          <w:vanish/>
          <w:position w:val="0"/>
          <w:sz w:val="22"/>
          <w:szCs w:val="22"/>
          <w:u w:val="single"/>
          <w:shd w:val="clear" w:color="auto" w:fill="FFFF99"/>
          <w:rtl/>
        </w:rPr>
        <w:t>–</w:t>
      </w:r>
      <w:r w:rsidRPr="000D058E">
        <w:rPr>
          <w:rStyle w:val="default"/>
          <w:rFonts w:cs="FrankRuehl" w:hint="cs"/>
          <w:vanish/>
          <w:position w:val="0"/>
          <w:sz w:val="22"/>
          <w:szCs w:val="22"/>
          <w:u w:val="single"/>
          <w:shd w:val="clear" w:color="auto" w:fill="FFFF99"/>
          <w:rtl/>
        </w:rPr>
        <w:t xml:space="preserve"> גם בשנים 2009 ו-2010</w:t>
      </w:r>
      <w:r w:rsidRPr="000D058E">
        <w:rPr>
          <w:rStyle w:val="default"/>
          <w:rFonts w:cs="FrankRuehl" w:hint="cs"/>
          <w:vanish/>
          <w:position w:val="0"/>
          <w:sz w:val="22"/>
          <w:szCs w:val="22"/>
          <w:shd w:val="clear" w:color="auto" w:fill="FFFF99"/>
          <w:rtl/>
        </w:rPr>
        <w:t xml:space="preserve">, עד 1 במרס של כל אחת מהשנים האמורות </w:t>
      </w:r>
      <w:r w:rsidRPr="000D058E">
        <w:rPr>
          <w:rStyle w:val="default"/>
          <w:rFonts w:cs="FrankRuehl"/>
          <w:vanish/>
          <w:position w:val="0"/>
          <w:sz w:val="22"/>
          <w:szCs w:val="22"/>
          <w:shd w:val="clear" w:color="auto" w:fill="FFFF99"/>
          <w:rtl/>
        </w:rPr>
        <w:t>–</w:t>
      </w:r>
    </w:p>
    <w:p w14:paraId="780FB89B" w14:textId="77777777" w:rsidR="00081077" w:rsidRPr="000D058E" w:rsidRDefault="00081077" w:rsidP="00081077">
      <w:pPr>
        <w:pStyle w:val="P11"/>
        <w:spacing w:before="0"/>
        <w:ind w:left="624"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(1)</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א</w:t>
      </w:r>
      <w:r w:rsidRPr="000D058E">
        <w:rPr>
          <w:rStyle w:val="default"/>
          <w:rFonts w:cs="FrankRuehl"/>
          <w:vanish/>
          <w:sz w:val="22"/>
          <w:szCs w:val="22"/>
          <w:shd w:val="clear" w:color="auto" w:fill="FFFF99"/>
          <w:rtl/>
        </w:rPr>
        <w:t>ת</w:t>
      </w:r>
      <w:r w:rsidRPr="000D058E">
        <w:rPr>
          <w:rStyle w:val="default"/>
          <w:rFonts w:cs="FrankRuehl" w:hint="cs"/>
          <w:vanish/>
          <w:sz w:val="22"/>
          <w:szCs w:val="22"/>
          <w:shd w:val="clear" w:color="auto" w:fill="FFFF99"/>
          <w:rtl/>
        </w:rPr>
        <w:t xml:space="preserve"> שיעור התוספת לענין תקר</w:t>
      </w:r>
      <w:r w:rsidRPr="000D058E">
        <w:rPr>
          <w:rStyle w:val="default"/>
          <w:rFonts w:cs="FrankRuehl"/>
          <w:vanish/>
          <w:sz w:val="22"/>
          <w:szCs w:val="22"/>
          <w:shd w:val="clear" w:color="auto" w:fill="FFFF99"/>
          <w:rtl/>
        </w:rPr>
        <w:t xml:space="preserve">ת </w:t>
      </w:r>
      <w:r w:rsidRPr="000D058E">
        <w:rPr>
          <w:rStyle w:val="default"/>
          <w:rFonts w:cs="FrankRuehl" w:hint="cs"/>
          <w:vanish/>
          <w:sz w:val="22"/>
          <w:szCs w:val="22"/>
          <w:shd w:val="clear" w:color="auto" w:fill="FFFF99"/>
          <w:rtl/>
        </w:rPr>
        <w:t>הצר</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כ</w:t>
      </w:r>
      <w:r w:rsidRPr="000D058E">
        <w:rPr>
          <w:rStyle w:val="default"/>
          <w:rFonts w:cs="FrankRuehl"/>
          <w:vanish/>
          <w:sz w:val="22"/>
          <w:szCs w:val="22"/>
          <w:shd w:val="clear" w:color="auto" w:fill="FFFF99"/>
          <w:rtl/>
        </w:rPr>
        <w:t>ה</w:t>
      </w:r>
      <w:r w:rsidRPr="000D058E">
        <w:rPr>
          <w:rStyle w:val="default"/>
          <w:rFonts w:cs="FrankRuehl" w:hint="cs"/>
          <w:vanish/>
          <w:sz w:val="22"/>
          <w:szCs w:val="22"/>
          <w:shd w:val="clear" w:color="auto" w:fill="FFFF99"/>
          <w:rtl/>
        </w:rPr>
        <w:t xml:space="preserve"> לקופה במחיר מלא לכל קופת חולים (בסעיף זה -  שיעור התוספת לקופה), ושיעור זה יחול ביחס לצריכה של שירותי בריאות בידי אותה קופה בכל אחד מבתי החולים הציבוריים הכלליים; בקביעת שיעור התוספת כאמור ישקלו השרים לענין צו לגבי השנים 2003 ו-2004 את השינויים שחלו במספר החברים המשוקלל של הקופה</w:t>
      </w:r>
      <w:r w:rsidRPr="000D058E">
        <w:rPr>
          <w:rStyle w:val="default"/>
          <w:rFonts w:cs="FrankRuehl"/>
          <w:vanish/>
          <w:sz w:val="22"/>
          <w:szCs w:val="22"/>
          <w:shd w:val="clear" w:color="auto" w:fill="FFFF99"/>
          <w:rtl/>
        </w:rPr>
        <w:t xml:space="preserve"> ו</w:t>
      </w:r>
      <w:r w:rsidRPr="000D058E">
        <w:rPr>
          <w:rStyle w:val="default"/>
          <w:rFonts w:cs="FrankRuehl" w:hint="cs"/>
          <w:vanish/>
          <w:sz w:val="22"/>
          <w:szCs w:val="22"/>
          <w:shd w:val="clear" w:color="auto" w:fill="FFFF99"/>
          <w:rtl/>
        </w:rPr>
        <w:t>כן</w:t>
      </w:r>
      <w:r w:rsidRPr="000D058E">
        <w:rPr>
          <w:rStyle w:val="default"/>
          <w:rFonts w:cs="FrankRuehl"/>
          <w:vanish/>
          <w:sz w:val="22"/>
          <w:szCs w:val="22"/>
          <w:shd w:val="clear" w:color="auto" w:fill="FFFF99"/>
          <w:rtl/>
        </w:rPr>
        <w:t xml:space="preserve"> את </w:t>
      </w:r>
      <w:r w:rsidRPr="000D058E">
        <w:rPr>
          <w:rStyle w:val="default"/>
          <w:rFonts w:cs="FrankRuehl" w:hint="cs"/>
          <w:vanish/>
          <w:sz w:val="22"/>
          <w:szCs w:val="22"/>
          <w:shd w:val="clear" w:color="auto" w:fill="FFFF99"/>
          <w:rtl/>
        </w:rPr>
        <w:t xml:space="preserve">אפיוני הצריכה בפועל של שירותי בריאות או של שירותי בריאות מסוימים בידי הקופה בכלל בתי החולים בשנים קודמות המאוחרות לשנת 2001, ולענין צו לגבי השנים 2006 ו-2007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את השינויים ואפיוני הצריכה כאמור בשנים קודמות המאוחרות לשנת 2004;</w:t>
      </w:r>
    </w:p>
    <w:p w14:paraId="0E2A143D" w14:textId="77777777" w:rsidR="00081077" w:rsidRPr="000D058E" w:rsidRDefault="00081077" w:rsidP="00081077">
      <w:pPr>
        <w:pStyle w:val="P11"/>
        <w:spacing w:before="0"/>
        <w:ind w:left="624" w:right="1134"/>
        <w:rPr>
          <w:rStyle w:val="default"/>
          <w:rFonts w:cs="FrankRuehl"/>
          <w:strike/>
          <w:vanish/>
          <w:sz w:val="22"/>
          <w:szCs w:val="22"/>
          <w:shd w:val="clear" w:color="auto" w:fill="FFFF99"/>
          <w:rtl/>
        </w:rPr>
      </w:pPr>
      <w:r w:rsidRPr="000D058E">
        <w:rPr>
          <w:rStyle w:val="default"/>
          <w:rFonts w:cs="FrankRuehl"/>
          <w:strike/>
          <w:vanish/>
          <w:sz w:val="22"/>
          <w:szCs w:val="22"/>
          <w:shd w:val="clear" w:color="auto" w:fill="FFFF99"/>
          <w:rtl/>
        </w:rPr>
        <w:t>(2)</w:t>
      </w:r>
      <w:r w:rsidRPr="000D058E">
        <w:rPr>
          <w:rStyle w:val="default"/>
          <w:rFonts w:cs="FrankRuehl"/>
          <w:strike/>
          <w:vanish/>
          <w:sz w:val="22"/>
          <w:szCs w:val="22"/>
          <w:shd w:val="clear" w:color="auto" w:fill="FFFF99"/>
          <w:rtl/>
        </w:rPr>
        <w:tab/>
      </w:r>
      <w:r w:rsidRPr="000D058E">
        <w:rPr>
          <w:rStyle w:val="default"/>
          <w:rFonts w:cs="FrankRuehl" w:hint="cs"/>
          <w:strike/>
          <w:vanish/>
          <w:sz w:val="22"/>
          <w:szCs w:val="22"/>
          <w:shd w:val="clear" w:color="auto" w:fill="FFFF99"/>
          <w:rtl/>
        </w:rPr>
        <w:t>א</w:t>
      </w:r>
      <w:r w:rsidRPr="000D058E">
        <w:rPr>
          <w:rStyle w:val="default"/>
          <w:rFonts w:cs="FrankRuehl"/>
          <w:strike/>
          <w:vanish/>
          <w:sz w:val="22"/>
          <w:szCs w:val="22"/>
          <w:shd w:val="clear" w:color="auto" w:fill="FFFF99"/>
          <w:rtl/>
        </w:rPr>
        <w:t>ת</w:t>
      </w:r>
      <w:r w:rsidRPr="000D058E">
        <w:rPr>
          <w:rStyle w:val="default"/>
          <w:rFonts w:cs="FrankRuehl" w:hint="cs"/>
          <w:strike/>
          <w:vanish/>
          <w:sz w:val="22"/>
          <w:szCs w:val="22"/>
          <w:shd w:val="clear" w:color="auto" w:fill="FFFF99"/>
          <w:rtl/>
        </w:rPr>
        <w:t xml:space="preserve"> שיעור התוספת לתקרת צריכה לבית חולים ציבורי כללי, ושיעור זה יחול לגבי כל קופה בהתאם ליחס שבין שיעור התוספת לקופה לבי</w:t>
      </w:r>
      <w:r w:rsidRPr="000D058E">
        <w:rPr>
          <w:rStyle w:val="default"/>
          <w:rFonts w:cs="FrankRuehl"/>
          <w:strike/>
          <w:vanish/>
          <w:sz w:val="22"/>
          <w:szCs w:val="22"/>
          <w:shd w:val="clear" w:color="auto" w:fill="FFFF99"/>
          <w:rtl/>
        </w:rPr>
        <w:t xml:space="preserve">ן </w:t>
      </w:r>
      <w:r w:rsidRPr="000D058E">
        <w:rPr>
          <w:rStyle w:val="default"/>
          <w:rFonts w:cs="FrankRuehl" w:hint="cs"/>
          <w:strike/>
          <w:vanish/>
          <w:sz w:val="22"/>
          <w:szCs w:val="22"/>
          <w:shd w:val="clear" w:color="auto" w:fill="FFFF99"/>
          <w:rtl/>
        </w:rPr>
        <w:t>השי</w:t>
      </w:r>
      <w:r w:rsidRPr="000D058E">
        <w:rPr>
          <w:rStyle w:val="default"/>
          <w:rFonts w:cs="FrankRuehl"/>
          <w:strike/>
          <w:vanish/>
          <w:sz w:val="22"/>
          <w:szCs w:val="22"/>
          <w:shd w:val="clear" w:color="auto" w:fill="FFFF99"/>
          <w:rtl/>
        </w:rPr>
        <w:t>ע</w:t>
      </w:r>
      <w:r w:rsidRPr="000D058E">
        <w:rPr>
          <w:rStyle w:val="default"/>
          <w:rFonts w:cs="FrankRuehl" w:hint="cs"/>
          <w:strike/>
          <w:vanish/>
          <w:sz w:val="22"/>
          <w:szCs w:val="22"/>
          <w:shd w:val="clear" w:color="auto" w:fill="FFFF99"/>
          <w:rtl/>
        </w:rPr>
        <w:t>ו</w:t>
      </w:r>
      <w:r w:rsidRPr="000D058E">
        <w:rPr>
          <w:rStyle w:val="default"/>
          <w:rFonts w:cs="FrankRuehl"/>
          <w:strike/>
          <w:vanish/>
          <w:sz w:val="22"/>
          <w:szCs w:val="22"/>
          <w:shd w:val="clear" w:color="auto" w:fill="FFFF99"/>
          <w:rtl/>
        </w:rPr>
        <w:t>ר</w:t>
      </w:r>
      <w:r w:rsidRPr="000D058E">
        <w:rPr>
          <w:rStyle w:val="default"/>
          <w:rFonts w:cs="FrankRuehl" w:hint="cs"/>
          <w:strike/>
          <w:vanish/>
          <w:sz w:val="22"/>
          <w:szCs w:val="22"/>
          <w:shd w:val="clear" w:color="auto" w:fill="FFFF99"/>
          <w:rtl/>
        </w:rPr>
        <w:t xml:space="preserve"> של 1.25% לגבי השנים 2003 ו-2004, ובהתאם ליחס שבין שיעור התוספת לקופה לבין השיעור של 0.8% </w:t>
      </w:r>
      <w:r w:rsidRPr="000D058E">
        <w:rPr>
          <w:rStyle w:val="default"/>
          <w:rFonts w:cs="FrankRuehl"/>
          <w:strike/>
          <w:vanish/>
          <w:sz w:val="22"/>
          <w:szCs w:val="22"/>
          <w:shd w:val="clear" w:color="auto" w:fill="FFFF99"/>
          <w:rtl/>
        </w:rPr>
        <w:t>לגבי שנת 2006, ולגבי שנת 2007 – בהתאם ליחס שבין שיעור התוספת לקופה לבין השיעור של 0.8% בהפחתת סכום כאמור בפסקה (3) להגדרה "תקרת צריכה כוללת במחיר מלא" שבסעיף 10</w:t>
      </w:r>
      <w:r w:rsidRPr="000D058E">
        <w:rPr>
          <w:rStyle w:val="default"/>
          <w:rFonts w:cs="FrankRuehl" w:hint="cs"/>
          <w:strike/>
          <w:vanish/>
          <w:sz w:val="22"/>
          <w:szCs w:val="22"/>
          <w:shd w:val="clear" w:color="auto" w:fill="FFFF99"/>
          <w:rtl/>
        </w:rPr>
        <w:t>; בקביעת השיעור האמור ישקלו השרים את מספר המיטות הנוספות שאושרו ושירותי בריאות אחרים שאושרו לבית החולים ואת עיתוי הפעלתם, וכן את תמהיל שירותי הבריאות בבית החולים בהתחשב בשינויים היחסיים במחירי שירותי הבריאות;</w:t>
      </w:r>
    </w:p>
    <w:p w14:paraId="7F571A6F" w14:textId="77777777" w:rsidR="00081077" w:rsidRPr="000D058E" w:rsidRDefault="00081077" w:rsidP="00081077">
      <w:pPr>
        <w:pStyle w:val="P11"/>
        <w:spacing w:before="0"/>
        <w:ind w:left="1021" w:right="1134" w:hanging="397"/>
        <w:rPr>
          <w:rStyle w:val="default"/>
          <w:rFonts w:cs="FrankRuehl" w:hint="cs"/>
          <w:vanish/>
          <w:sz w:val="22"/>
          <w:szCs w:val="22"/>
          <w:u w:val="single"/>
          <w:shd w:val="clear" w:color="auto" w:fill="FFFF99"/>
          <w:rtl/>
        </w:rPr>
      </w:pPr>
      <w:r w:rsidRPr="000D058E">
        <w:rPr>
          <w:rStyle w:val="default"/>
          <w:rFonts w:cs="FrankRuehl"/>
          <w:vanish/>
          <w:sz w:val="22"/>
          <w:szCs w:val="22"/>
          <w:u w:val="single"/>
          <w:shd w:val="clear" w:color="auto" w:fill="FFFF99"/>
          <w:rtl/>
        </w:rPr>
        <w:t>(2)</w:t>
      </w:r>
      <w:r w:rsidRPr="000D058E">
        <w:rPr>
          <w:rStyle w:val="default"/>
          <w:rFonts w:cs="FrankRuehl"/>
          <w:vanish/>
          <w:sz w:val="22"/>
          <w:szCs w:val="22"/>
          <w:u w:val="single"/>
          <w:shd w:val="clear" w:color="auto" w:fill="FFFF99"/>
          <w:rtl/>
        </w:rPr>
        <w:tab/>
      </w:r>
      <w:r w:rsidRPr="000D058E">
        <w:rPr>
          <w:rStyle w:val="default"/>
          <w:rFonts w:cs="FrankRuehl" w:hint="cs"/>
          <w:vanish/>
          <w:sz w:val="22"/>
          <w:szCs w:val="22"/>
          <w:u w:val="single"/>
          <w:shd w:val="clear" w:color="auto" w:fill="FFFF99"/>
          <w:rtl/>
        </w:rPr>
        <w:t>(א)</w:t>
      </w:r>
      <w:r w:rsidRPr="000D058E">
        <w:rPr>
          <w:rStyle w:val="default"/>
          <w:rFonts w:cs="FrankRuehl" w:hint="cs"/>
          <w:vanish/>
          <w:sz w:val="22"/>
          <w:szCs w:val="22"/>
          <w:u w:val="single"/>
          <w:shd w:val="clear" w:color="auto" w:fill="FFFF99"/>
          <w:rtl/>
        </w:rPr>
        <w:tab/>
        <w:t>את שיעור התוספת לתקרת צריכה לבית חולים ציבורי כללי, ושיעור זה יחול לגבי כל קופה בהתאם ליחס שבין שיעור התוספת לקופה לבין השיעור כמפורט להלן, לפי העניין:</w:t>
      </w:r>
    </w:p>
    <w:p w14:paraId="4B9E0FF5" w14:textId="77777777" w:rsidR="00081077" w:rsidRPr="000D058E" w:rsidRDefault="00081077" w:rsidP="00081077">
      <w:pPr>
        <w:pStyle w:val="P11"/>
        <w:spacing w:before="0"/>
        <w:ind w:left="1474"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(1)</w:t>
      </w:r>
      <w:r w:rsidRPr="000D058E">
        <w:rPr>
          <w:rStyle w:val="default"/>
          <w:rFonts w:cs="FrankRuehl" w:hint="cs"/>
          <w:vanish/>
          <w:sz w:val="22"/>
          <w:szCs w:val="22"/>
          <w:u w:val="single"/>
          <w:shd w:val="clear" w:color="auto" w:fill="FFFF99"/>
          <w:rtl/>
        </w:rPr>
        <w:tab/>
        <w:t xml:space="preserve">בשנים 2003 ו-2004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1.25%;</w:t>
      </w:r>
    </w:p>
    <w:p w14:paraId="09D6F8C2" w14:textId="77777777" w:rsidR="00081077" w:rsidRPr="000D058E" w:rsidRDefault="00081077" w:rsidP="00081077">
      <w:pPr>
        <w:pStyle w:val="P11"/>
        <w:spacing w:before="0"/>
        <w:ind w:left="1474"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(2)</w:t>
      </w:r>
      <w:r w:rsidRPr="000D058E">
        <w:rPr>
          <w:rStyle w:val="default"/>
          <w:rFonts w:cs="FrankRuehl" w:hint="cs"/>
          <w:vanish/>
          <w:sz w:val="22"/>
          <w:szCs w:val="22"/>
          <w:u w:val="single"/>
          <w:shd w:val="clear" w:color="auto" w:fill="FFFF99"/>
          <w:rtl/>
        </w:rPr>
        <w:tab/>
        <w:t xml:space="preserve">בשנת 2006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0.8%;</w:t>
      </w:r>
    </w:p>
    <w:p w14:paraId="1711DA49" w14:textId="77777777" w:rsidR="00081077" w:rsidRPr="000D058E" w:rsidRDefault="00081077" w:rsidP="00081077">
      <w:pPr>
        <w:pStyle w:val="P11"/>
        <w:spacing w:before="0"/>
        <w:ind w:left="1474"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(3)</w:t>
      </w:r>
      <w:r w:rsidRPr="000D058E">
        <w:rPr>
          <w:rStyle w:val="default"/>
          <w:rFonts w:cs="FrankRuehl" w:hint="cs"/>
          <w:vanish/>
          <w:sz w:val="22"/>
          <w:szCs w:val="22"/>
          <w:u w:val="single"/>
          <w:shd w:val="clear" w:color="auto" w:fill="FFFF99"/>
          <w:rtl/>
        </w:rPr>
        <w:tab/>
        <w:t xml:space="preserve">בשנת 2007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0.8%, בהפחתת סכום כאמור בפסקה (3) להגדרה "תקרת צריכה כוללת במחיר מלא" שבסעיף 10;</w:t>
      </w:r>
    </w:p>
    <w:p w14:paraId="22EFD1A7" w14:textId="77777777" w:rsidR="00081077" w:rsidRPr="000D058E" w:rsidRDefault="00081077" w:rsidP="00081077">
      <w:pPr>
        <w:pStyle w:val="P11"/>
        <w:spacing w:before="0"/>
        <w:ind w:left="1474"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(4)</w:t>
      </w:r>
      <w:r w:rsidRPr="000D058E">
        <w:rPr>
          <w:rStyle w:val="default"/>
          <w:rFonts w:cs="FrankRuehl" w:hint="cs"/>
          <w:vanish/>
          <w:sz w:val="22"/>
          <w:szCs w:val="22"/>
          <w:u w:val="single"/>
          <w:shd w:val="clear" w:color="auto" w:fill="FFFF99"/>
          <w:rtl/>
        </w:rPr>
        <w:tab/>
        <w:t xml:space="preserve">בשנים 2008 עד 2010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0.6%, בהפחתה ובתוספת שנקבעו לאותה שנה לפי סעיף 12ג;</w:t>
      </w:r>
    </w:p>
    <w:p w14:paraId="654AB0CF" w14:textId="77777777" w:rsidR="00081077" w:rsidRPr="000D058E" w:rsidRDefault="00081077" w:rsidP="00081077">
      <w:pPr>
        <w:pStyle w:val="P11"/>
        <w:spacing w:before="0"/>
        <w:ind w:left="1021" w:right="1134"/>
        <w:rPr>
          <w:rStyle w:val="default"/>
          <w:rFonts w:cs="FrankRuehl"/>
          <w:vanish/>
          <w:sz w:val="22"/>
          <w:szCs w:val="22"/>
          <w:shd w:val="clear" w:color="auto" w:fill="FFFF99"/>
          <w:rtl/>
        </w:rPr>
      </w:pPr>
      <w:r w:rsidRPr="000D058E">
        <w:rPr>
          <w:rStyle w:val="default"/>
          <w:rFonts w:cs="FrankRuehl" w:hint="cs"/>
          <w:vanish/>
          <w:sz w:val="22"/>
          <w:szCs w:val="22"/>
          <w:u w:val="single"/>
          <w:shd w:val="clear" w:color="auto" w:fill="FFFF99"/>
          <w:rtl/>
        </w:rPr>
        <w:t>(ב)</w:t>
      </w:r>
      <w:r w:rsidRPr="000D058E">
        <w:rPr>
          <w:rStyle w:val="default"/>
          <w:rFonts w:cs="FrankRuehl" w:hint="cs"/>
          <w:vanish/>
          <w:sz w:val="22"/>
          <w:szCs w:val="22"/>
          <w:u w:val="single"/>
          <w:shd w:val="clear" w:color="auto" w:fill="FFFF99"/>
          <w:rtl/>
        </w:rPr>
        <w:tab/>
        <w:t>בקביעת השיעור האמור, ישקלו השרים את מספר המיטות הנוספות שאושרו ושירותי בריאות אחרים שאושרו לבית החולים ואת עיתוי הפעלתם, וכן את תמהיל שירותי הבריאות בבית החולים, בהתחשב בשינויים היחסיים במחירי שירותי הבריאות;</w:t>
      </w:r>
    </w:p>
    <w:p w14:paraId="7D6DD76D" w14:textId="77777777" w:rsidR="00081077" w:rsidRPr="000D058E" w:rsidRDefault="00081077" w:rsidP="00081077">
      <w:pPr>
        <w:pStyle w:val="P11"/>
        <w:spacing w:before="0"/>
        <w:ind w:left="0"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ובל</w:t>
      </w:r>
      <w:r w:rsidRPr="000D058E">
        <w:rPr>
          <w:rStyle w:val="default"/>
          <w:rFonts w:cs="FrankRuehl" w:hint="cs"/>
          <w:vanish/>
          <w:sz w:val="22"/>
          <w:szCs w:val="22"/>
          <w:shd w:val="clear" w:color="auto" w:fill="FFFF99"/>
          <w:rtl/>
        </w:rPr>
        <w:t>בד שסך כל הצריכה השנתית מחיר מלא של כל קופות החולים בכלל בתי החולים הציבוריים הכלליים לא יעלה על תקרת הצריכה הכוללת במחיר מלא אותה שנה.</w:t>
      </w:r>
    </w:p>
    <w:p w14:paraId="79EE75D1" w14:textId="77777777" w:rsidR="00081077" w:rsidRPr="000D058E" w:rsidRDefault="00081077" w:rsidP="00081077">
      <w:pPr>
        <w:pStyle w:val="P11"/>
        <w:spacing w:before="0"/>
        <w:ind w:left="0" w:right="1134"/>
        <w:rPr>
          <w:rStyle w:val="default"/>
          <w:rFonts w:cs="FrankRuehl" w:hint="cs"/>
          <w:vanish/>
          <w:sz w:val="20"/>
          <w:szCs w:val="20"/>
          <w:shd w:val="clear" w:color="auto" w:fill="FFFF99"/>
          <w:rtl/>
        </w:rPr>
      </w:pPr>
    </w:p>
    <w:p w14:paraId="4C2AD1A1" w14:textId="77777777" w:rsidR="00081077" w:rsidRPr="000D058E" w:rsidRDefault="00081077" w:rsidP="00081077">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21B8ED53" w14:textId="77777777" w:rsidR="00081077" w:rsidRPr="000D058E" w:rsidRDefault="00081077" w:rsidP="00081077">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4E7548D7" w14:textId="77777777" w:rsidR="00081077" w:rsidRPr="000D058E" w:rsidRDefault="00081077" w:rsidP="00081077">
      <w:pPr>
        <w:pStyle w:val="P00"/>
        <w:spacing w:before="0"/>
        <w:ind w:left="0" w:right="1134"/>
        <w:rPr>
          <w:rFonts w:cs="FrankRuehl" w:hint="cs"/>
          <w:vanish/>
          <w:szCs w:val="20"/>
          <w:shd w:val="clear" w:color="auto" w:fill="FFFF99"/>
          <w:rtl/>
        </w:rPr>
      </w:pPr>
      <w:hyperlink r:id="rId94"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w:t>
      </w:r>
      <w:r w:rsidR="00723561" w:rsidRPr="000D058E">
        <w:rPr>
          <w:rFonts w:cs="FrankRuehl" w:hint="cs"/>
          <w:vanish/>
          <w:szCs w:val="20"/>
          <w:shd w:val="clear" w:color="auto" w:fill="FFFF99"/>
          <w:rtl/>
        </w:rPr>
        <w:t xml:space="preserve">126, </w:t>
      </w:r>
      <w:r w:rsidRPr="000D058E">
        <w:rPr>
          <w:rFonts w:cs="FrankRuehl" w:hint="cs"/>
          <w:vanish/>
          <w:szCs w:val="20"/>
          <w:shd w:val="clear" w:color="auto" w:fill="FFFF99"/>
          <w:rtl/>
        </w:rPr>
        <w:t>130 (</w:t>
      </w:r>
      <w:hyperlink r:id="rId95"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04784915" w14:textId="77777777" w:rsidR="00081077" w:rsidRPr="000D058E" w:rsidRDefault="00081077" w:rsidP="00081077">
      <w:pPr>
        <w:pStyle w:val="page"/>
        <w:widowControl/>
        <w:tabs>
          <w:tab w:val="left" w:pos="624"/>
          <w:tab w:val="left" w:pos="1021"/>
          <w:tab w:val="left" w:pos="1474"/>
          <w:tab w:val="left" w:pos="1928"/>
          <w:tab w:val="left" w:pos="2381"/>
          <w:tab w:val="left" w:pos="2835"/>
        </w:tabs>
        <w:spacing w:before="60"/>
        <w:ind w:right="1134"/>
        <w:jc w:val="both"/>
        <w:rPr>
          <w:rStyle w:val="default"/>
          <w:rFonts w:cs="FrankRuehl" w:hint="cs"/>
          <w:vanish/>
          <w:position w:val="0"/>
          <w:sz w:val="22"/>
          <w:szCs w:val="22"/>
          <w:shd w:val="clear" w:color="auto" w:fill="FFFF99"/>
          <w:rtl/>
        </w:rPr>
      </w:pPr>
      <w:r w:rsidRPr="000D058E">
        <w:rPr>
          <w:rStyle w:val="big-number"/>
          <w:rFonts w:cs="FrankRuehl"/>
          <w:vanish/>
          <w:position w:val="0"/>
          <w:sz w:val="22"/>
          <w:szCs w:val="22"/>
          <w:shd w:val="clear" w:color="auto" w:fill="FFFF99"/>
          <w:rtl/>
        </w:rPr>
        <w:t>13.</w:t>
      </w:r>
      <w:r w:rsidRPr="000D058E">
        <w:rPr>
          <w:rStyle w:val="big-number"/>
          <w:rFonts w:cs="FrankRuehl"/>
          <w:vanish/>
          <w:position w:val="0"/>
          <w:sz w:val="22"/>
          <w:szCs w:val="22"/>
          <w:shd w:val="clear" w:color="auto" w:fill="FFFF99"/>
          <w:rtl/>
        </w:rPr>
        <w:tab/>
      </w:r>
      <w:r w:rsidRPr="000D058E">
        <w:rPr>
          <w:rStyle w:val="default"/>
          <w:rFonts w:cs="FrankRuehl"/>
          <w:strike/>
          <w:vanish/>
          <w:position w:val="0"/>
          <w:sz w:val="22"/>
          <w:szCs w:val="22"/>
          <w:shd w:val="clear" w:color="auto" w:fill="FFFF99"/>
          <w:rtl/>
        </w:rPr>
        <w:t>ש</w:t>
      </w:r>
      <w:r w:rsidRPr="000D058E">
        <w:rPr>
          <w:rStyle w:val="default"/>
          <w:rFonts w:cs="FrankRuehl" w:hint="cs"/>
          <w:strike/>
          <w:vanish/>
          <w:position w:val="0"/>
          <w:sz w:val="22"/>
          <w:szCs w:val="22"/>
          <w:shd w:val="clear" w:color="auto" w:fill="FFFF99"/>
          <w:rtl/>
        </w:rPr>
        <w:t>ר</w:t>
      </w:r>
      <w:r w:rsidRPr="000D058E">
        <w:rPr>
          <w:rStyle w:val="default"/>
          <w:rFonts w:cs="FrankRuehl"/>
          <w:strike/>
          <w:vanish/>
          <w:position w:val="0"/>
          <w:sz w:val="22"/>
          <w:szCs w:val="22"/>
          <w:shd w:val="clear" w:color="auto" w:fill="FFFF99"/>
          <w:rtl/>
        </w:rPr>
        <w:t xml:space="preserve"> </w:t>
      </w:r>
      <w:r w:rsidRPr="000D058E">
        <w:rPr>
          <w:rStyle w:val="default"/>
          <w:rFonts w:cs="FrankRuehl" w:hint="cs"/>
          <w:strike/>
          <w:vanish/>
          <w:position w:val="0"/>
          <w:sz w:val="22"/>
          <w:szCs w:val="22"/>
          <w:shd w:val="clear" w:color="auto" w:fill="FFFF99"/>
          <w:rtl/>
        </w:rPr>
        <w:t>הבריאות ושר האוצר</w:t>
      </w:r>
      <w:r w:rsidR="00723561" w:rsidRPr="000D058E">
        <w:rPr>
          <w:rStyle w:val="default"/>
          <w:rFonts w:cs="FrankRuehl" w:hint="cs"/>
          <w:vanish/>
          <w:position w:val="0"/>
          <w:sz w:val="22"/>
          <w:szCs w:val="22"/>
          <w:shd w:val="clear" w:color="auto" w:fill="FFFF99"/>
          <w:rtl/>
        </w:rPr>
        <w:t xml:space="preserve"> </w:t>
      </w:r>
      <w:r w:rsidR="00723561" w:rsidRPr="000D058E">
        <w:rPr>
          <w:rStyle w:val="default"/>
          <w:rFonts w:cs="FrankRuehl" w:hint="cs"/>
          <w:vanish/>
          <w:position w:val="0"/>
          <w:sz w:val="22"/>
          <w:szCs w:val="22"/>
          <w:u w:val="single"/>
          <w:shd w:val="clear" w:color="auto" w:fill="FFFF99"/>
          <w:rtl/>
        </w:rPr>
        <w:t>השרים</w:t>
      </w:r>
      <w:r w:rsidRPr="000D058E">
        <w:rPr>
          <w:rStyle w:val="default"/>
          <w:rFonts w:cs="FrankRuehl" w:hint="cs"/>
          <w:vanish/>
          <w:position w:val="0"/>
          <w:sz w:val="22"/>
          <w:szCs w:val="22"/>
          <w:shd w:val="clear" w:color="auto" w:fill="FFFF99"/>
          <w:rtl/>
        </w:rPr>
        <w:t xml:space="preserve"> רשאים לקבוע בצו </w:t>
      </w:r>
      <w:r w:rsidRPr="000D058E">
        <w:rPr>
          <w:rStyle w:val="default"/>
          <w:rFonts w:cs="FrankRuehl" w:hint="cs"/>
          <w:strike/>
          <w:vanish/>
          <w:position w:val="0"/>
          <w:sz w:val="22"/>
          <w:szCs w:val="22"/>
          <w:shd w:val="clear" w:color="auto" w:fill="FFFF99"/>
          <w:rtl/>
        </w:rPr>
        <w:t xml:space="preserve">לכל אחת מהשנים 2003, 2004, ולעניין צו לפי פסקת משנה (2) </w:t>
      </w:r>
      <w:r w:rsidRPr="000D058E">
        <w:rPr>
          <w:rStyle w:val="default"/>
          <w:rFonts w:cs="FrankRuehl"/>
          <w:strike/>
          <w:vanish/>
          <w:position w:val="0"/>
          <w:sz w:val="22"/>
          <w:szCs w:val="22"/>
          <w:shd w:val="clear" w:color="auto" w:fill="FFFF99"/>
          <w:rtl/>
        </w:rPr>
        <w:t>–</w:t>
      </w:r>
      <w:r w:rsidRPr="000D058E">
        <w:rPr>
          <w:rStyle w:val="default"/>
          <w:rFonts w:cs="FrankRuehl" w:hint="cs"/>
          <w:strike/>
          <w:vanish/>
          <w:position w:val="0"/>
          <w:sz w:val="22"/>
          <w:szCs w:val="22"/>
          <w:shd w:val="clear" w:color="auto" w:fill="FFFF99"/>
          <w:rtl/>
        </w:rPr>
        <w:t xml:space="preserve"> גם בשנים 2009 ו-2010</w:t>
      </w:r>
      <w:r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לכל אחת מהשנים כמפורט להלן</w:t>
      </w:r>
      <w:r w:rsidRPr="000D058E">
        <w:rPr>
          <w:rStyle w:val="default"/>
          <w:rFonts w:cs="FrankRuehl" w:hint="cs"/>
          <w:vanish/>
          <w:position w:val="0"/>
          <w:sz w:val="22"/>
          <w:szCs w:val="22"/>
          <w:shd w:val="clear" w:color="auto" w:fill="FFFF99"/>
          <w:rtl/>
        </w:rPr>
        <w:t xml:space="preserve">, עד 1 במרס של כל אחת מהשנים האמורות </w:t>
      </w:r>
      <w:r w:rsidRPr="000D058E">
        <w:rPr>
          <w:rStyle w:val="default"/>
          <w:rFonts w:cs="FrankRuehl"/>
          <w:vanish/>
          <w:position w:val="0"/>
          <w:sz w:val="22"/>
          <w:szCs w:val="22"/>
          <w:shd w:val="clear" w:color="auto" w:fill="FFFF99"/>
          <w:rtl/>
        </w:rPr>
        <w:t>–</w:t>
      </w:r>
    </w:p>
    <w:p w14:paraId="15987077" w14:textId="77777777" w:rsidR="00081077" w:rsidRPr="000D058E" w:rsidRDefault="00081077" w:rsidP="00081077">
      <w:pPr>
        <w:pStyle w:val="P11"/>
        <w:spacing w:before="0"/>
        <w:ind w:left="624"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(1)</w:t>
      </w:r>
      <w:r w:rsidRPr="000D058E">
        <w:rPr>
          <w:rStyle w:val="default"/>
          <w:rFonts w:cs="FrankRuehl"/>
          <w:vanish/>
          <w:sz w:val="22"/>
          <w:szCs w:val="22"/>
          <w:shd w:val="clear" w:color="auto" w:fill="FFFF99"/>
          <w:rtl/>
        </w:rPr>
        <w:tab/>
      </w:r>
      <w:r w:rsidRPr="000D058E">
        <w:rPr>
          <w:rStyle w:val="default"/>
          <w:rFonts w:cs="FrankRuehl" w:hint="cs"/>
          <w:vanish/>
          <w:sz w:val="22"/>
          <w:szCs w:val="22"/>
          <w:u w:val="single"/>
          <w:shd w:val="clear" w:color="auto" w:fill="FFFF99"/>
          <w:rtl/>
        </w:rPr>
        <w:t xml:space="preserve">בשנים 2003, 2004, 2006 ו-2007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shd w:val="clear" w:color="auto" w:fill="FFFF99"/>
          <w:rtl/>
        </w:rPr>
        <w:t xml:space="preserve"> א</w:t>
      </w:r>
      <w:r w:rsidRPr="000D058E">
        <w:rPr>
          <w:rStyle w:val="default"/>
          <w:rFonts w:cs="FrankRuehl"/>
          <w:vanish/>
          <w:sz w:val="22"/>
          <w:szCs w:val="22"/>
          <w:shd w:val="clear" w:color="auto" w:fill="FFFF99"/>
          <w:rtl/>
        </w:rPr>
        <w:t>ת</w:t>
      </w:r>
      <w:r w:rsidRPr="000D058E">
        <w:rPr>
          <w:rStyle w:val="default"/>
          <w:rFonts w:cs="FrankRuehl" w:hint="cs"/>
          <w:vanish/>
          <w:sz w:val="22"/>
          <w:szCs w:val="22"/>
          <w:shd w:val="clear" w:color="auto" w:fill="FFFF99"/>
          <w:rtl/>
        </w:rPr>
        <w:t xml:space="preserve"> שיעור התוספת לענין תקר</w:t>
      </w:r>
      <w:r w:rsidRPr="000D058E">
        <w:rPr>
          <w:rStyle w:val="default"/>
          <w:rFonts w:cs="FrankRuehl"/>
          <w:vanish/>
          <w:sz w:val="22"/>
          <w:szCs w:val="22"/>
          <w:shd w:val="clear" w:color="auto" w:fill="FFFF99"/>
          <w:rtl/>
        </w:rPr>
        <w:t xml:space="preserve">ת </w:t>
      </w:r>
      <w:r w:rsidRPr="000D058E">
        <w:rPr>
          <w:rStyle w:val="default"/>
          <w:rFonts w:cs="FrankRuehl" w:hint="cs"/>
          <w:vanish/>
          <w:sz w:val="22"/>
          <w:szCs w:val="22"/>
          <w:shd w:val="clear" w:color="auto" w:fill="FFFF99"/>
          <w:rtl/>
        </w:rPr>
        <w:t>הצר</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כ</w:t>
      </w:r>
      <w:r w:rsidRPr="000D058E">
        <w:rPr>
          <w:rStyle w:val="default"/>
          <w:rFonts w:cs="FrankRuehl"/>
          <w:vanish/>
          <w:sz w:val="22"/>
          <w:szCs w:val="22"/>
          <w:shd w:val="clear" w:color="auto" w:fill="FFFF99"/>
          <w:rtl/>
        </w:rPr>
        <w:t>ה</w:t>
      </w:r>
      <w:r w:rsidRPr="000D058E">
        <w:rPr>
          <w:rStyle w:val="default"/>
          <w:rFonts w:cs="FrankRuehl" w:hint="cs"/>
          <w:vanish/>
          <w:sz w:val="22"/>
          <w:szCs w:val="22"/>
          <w:shd w:val="clear" w:color="auto" w:fill="FFFF99"/>
          <w:rtl/>
        </w:rPr>
        <w:t xml:space="preserve"> לקופה במחיר מלא לכל קופת חולים (בסעיף זה -  שיעור התוספת לקופה), ושיעור זה יחול ביחס לצריכה של שירותי בריאות בידי אותה קופה בכל אחד מבתי החולים הציבוריים הכלליים; בקביעת שיעור התוספת כאמור ישקלו השרים לענין צו לגבי השנים 2003 ו-2004 את השינויים שחלו במספר החברים המשוקלל של הקופה</w:t>
      </w:r>
      <w:r w:rsidRPr="000D058E">
        <w:rPr>
          <w:rStyle w:val="default"/>
          <w:rFonts w:cs="FrankRuehl"/>
          <w:vanish/>
          <w:sz w:val="22"/>
          <w:szCs w:val="22"/>
          <w:shd w:val="clear" w:color="auto" w:fill="FFFF99"/>
          <w:rtl/>
        </w:rPr>
        <w:t xml:space="preserve"> ו</w:t>
      </w:r>
      <w:r w:rsidRPr="000D058E">
        <w:rPr>
          <w:rStyle w:val="default"/>
          <w:rFonts w:cs="FrankRuehl" w:hint="cs"/>
          <w:vanish/>
          <w:sz w:val="22"/>
          <w:szCs w:val="22"/>
          <w:shd w:val="clear" w:color="auto" w:fill="FFFF99"/>
          <w:rtl/>
        </w:rPr>
        <w:t>כן</w:t>
      </w:r>
      <w:r w:rsidRPr="000D058E">
        <w:rPr>
          <w:rStyle w:val="default"/>
          <w:rFonts w:cs="FrankRuehl"/>
          <w:vanish/>
          <w:sz w:val="22"/>
          <w:szCs w:val="22"/>
          <w:shd w:val="clear" w:color="auto" w:fill="FFFF99"/>
          <w:rtl/>
        </w:rPr>
        <w:t xml:space="preserve"> את </w:t>
      </w:r>
      <w:r w:rsidRPr="000D058E">
        <w:rPr>
          <w:rStyle w:val="default"/>
          <w:rFonts w:cs="FrankRuehl" w:hint="cs"/>
          <w:vanish/>
          <w:sz w:val="22"/>
          <w:szCs w:val="22"/>
          <w:shd w:val="clear" w:color="auto" w:fill="FFFF99"/>
          <w:rtl/>
        </w:rPr>
        <w:t xml:space="preserve">אפיוני הצריכה בפועל של שירותי בריאות או של שירותי בריאות מסוימים בידי הקופה בכלל בתי החולים בשנים קודמות המאוחרות לשנת 2001, ולענין צו לגבי השנים 2006 ו-2007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את השינויים ואפיוני הצריכה כאמור בשנים קודמות המאוחרות לשנת 2004;</w:t>
      </w:r>
    </w:p>
    <w:p w14:paraId="141F43CC" w14:textId="77777777" w:rsidR="00081077" w:rsidRPr="000D058E" w:rsidRDefault="00081077" w:rsidP="00081077">
      <w:pPr>
        <w:pStyle w:val="P11"/>
        <w:spacing w:before="0"/>
        <w:ind w:left="1021" w:right="1134" w:hanging="397"/>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(2)</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(א)</w:t>
      </w:r>
      <w:r w:rsidRPr="000D058E">
        <w:rPr>
          <w:rStyle w:val="default"/>
          <w:rFonts w:cs="FrankRuehl" w:hint="cs"/>
          <w:vanish/>
          <w:sz w:val="22"/>
          <w:szCs w:val="22"/>
          <w:shd w:val="clear" w:color="auto" w:fill="FFFF99"/>
          <w:rtl/>
        </w:rPr>
        <w:tab/>
      </w:r>
      <w:r w:rsidRPr="000D058E">
        <w:rPr>
          <w:rStyle w:val="default"/>
          <w:rFonts w:cs="FrankRuehl" w:hint="cs"/>
          <w:vanish/>
          <w:sz w:val="22"/>
          <w:szCs w:val="22"/>
          <w:u w:val="single"/>
          <w:shd w:val="clear" w:color="auto" w:fill="FFFF99"/>
          <w:rtl/>
        </w:rPr>
        <w:t xml:space="preserve">בשנים 2003, 2004 ו-2006 עד 2010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shd w:val="clear" w:color="auto" w:fill="FFFF99"/>
          <w:rtl/>
        </w:rPr>
        <w:t xml:space="preserve"> את שיעור התוספת לתקרת צריכה לבית חולים ציבורי כללי, ושיעור זה יחול לגבי כל קופה בהתאם ליחס שבין שיעור התוספת לקופה לבין השיעור כמפורט להלן, לפי העניין:</w:t>
      </w:r>
    </w:p>
    <w:p w14:paraId="0E78B64A" w14:textId="77777777" w:rsidR="00081077" w:rsidRPr="000D058E" w:rsidRDefault="00081077" w:rsidP="00081077">
      <w:pPr>
        <w:pStyle w:val="P11"/>
        <w:spacing w:before="0"/>
        <w:ind w:left="1474"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(1)</w:t>
      </w:r>
      <w:r w:rsidRPr="000D058E">
        <w:rPr>
          <w:rStyle w:val="default"/>
          <w:rFonts w:cs="FrankRuehl" w:hint="cs"/>
          <w:vanish/>
          <w:sz w:val="22"/>
          <w:szCs w:val="22"/>
          <w:shd w:val="clear" w:color="auto" w:fill="FFFF99"/>
          <w:rtl/>
        </w:rPr>
        <w:tab/>
        <w:t xml:space="preserve">בשנים 2003 ו-2004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1.25%;</w:t>
      </w:r>
    </w:p>
    <w:p w14:paraId="47F5EBCE" w14:textId="77777777" w:rsidR="00081077" w:rsidRPr="000D058E" w:rsidRDefault="00081077" w:rsidP="00081077">
      <w:pPr>
        <w:pStyle w:val="P11"/>
        <w:spacing w:before="0"/>
        <w:ind w:left="1474"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(2)</w:t>
      </w:r>
      <w:r w:rsidRPr="000D058E">
        <w:rPr>
          <w:rStyle w:val="default"/>
          <w:rFonts w:cs="FrankRuehl" w:hint="cs"/>
          <w:vanish/>
          <w:sz w:val="22"/>
          <w:szCs w:val="22"/>
          <w:shd w:val="clear" w:color="auto" w:fill="FFFF99"/>
          <w:rtl/>
        </w:rPr>
        <w:tab/>
        <w:t xml:space="preserve">בשנת 2006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0.8%;</w:t>
      </w:r>
    </w:p>
    <w:p w14:paraId="40641D25" w14:textId="77777777" w:rsidR="00081077" w:rsidRPr="000D058E" w:rsidRDefault="00081077" w:rsidP="00081077">
      <w:pPr>
        <w:pStyle w:val="P11"/>
        <w:spacing w:before="0"/>
        <w:ind w:left="1474"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(3)</w:t>
      </w:r>
      <w:r w:rsidRPr="000D058E">
        <w:rPr>
          <w:rStyle w:val="default"/>
          <w:rFonts w:cs="FrankRuehl" w:hint="cs"/>
          <w:vanish/>
          <w:sz w:val="22"/>
          <w:szCs w:val="22"/>
          <w:shd w:val="clear" w:color="auto" w:fill="FFFF99"/>
          <w:rtl/>
        </w:rPr>
        <w:tab/>
        <w:t xml:space="preserve">בשנת 2007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0.8%, בהפחתת סכום כאמור בפסקה (3) להגדרה "תקרת צריכה כוללת במחיר מלא" שבסעיף 10;</w:t>
      </w:r>
    </w:p>
    <w:p w14:paraId="5BBEF014" w14:textId="77777777" w:rsidR="00081077" w:rsidRPr="000D058E" w:rsidRDefault="00081077" w:rsidP="00081077">
      <w:pPr>
        <w:pStyle w:val="P11"/>
        <w:spacing w:before="0"/>
        <w:ind w:left="1474"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(4)</w:t>
      </w:r>
      <w:r w:rsidRPr="000D058E">
        <w:rPr>
          <w:rStyle w:val="default"/>
          <w:rFonts w:cs="FrankRuehl" w:hint="cs"/>
          <w:vanish/>
          <w:sz w:val="22"/>
          <w:szCs w:val="22"/>
          <w:shd w:val="clear" w:color="auto" w:fill="FFFF99"/>
          <w:rtl/>
        </w:rPr>
        <w:tab/>
        <w:t xml:space="preserve">בשנים 2008 עד 2010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0.6%, בהפחתה ובתוספת שנקבעו לאותה שנה לפי סעיף 12ג;</w:t>
      </w:r>
    </w:p>
    <w:p w14:paraId="470D0EB9" w14:textId="77777777" w:rsidR="00081077" w:rsidRPr="000D058E" w:rsidRDefault="00081077" w:rsidP="00081077">
      <w:pPr>
        <w:pStyle w:val="P11"/>
        <w:spacing w:before="0"/>
        <w:ind w:left="1021" w:right="1134"/>
        <w:rPr>
          <w:rStyle w:val="default"/>
          <w:rFonts w:cs="FrankRuehl" w:hint="cs"/>
          <w:vanish/>
          <w:sz w:val="22"/>
          <w:szCs w:val="22"/>
          <w:shd w:val="clear" w:color="auto" w:fill="FFFF99"/>
          <w:rtl/>
        </w:rPr>
      </w:pPr>
      <w:r w:rsidRPr="000D058E">
        <w:rPr>
          <w:rStyle w:val="default"/>
          <w:rFonts w:cs="FrankRuehl" w:hint="cs"/>
          <w:vanish/>
          <w:sz w:val="22"/>
          <w:szCs w:val="22"/>
          <w:u w:val="single"/>
          <w:shd w:val="clear" w:color="auto" w:fill="FFFF99"/>
          <w:rtl/>
        </w:rPr>
        <w:t>(א1)</w:t>
      </w:r>
      <w:r w:rsidRPr="000D058E">
        <w:rPr>
          <w:rStyle w:val="default"/>
          <w:rFonts w:cs="FrankRuehl" w:hint="cs"/>
          <w:vanish/>
          <w:sz w:val="22"/>
          <w:szCs w:val="22"/>
          <w:u w:val="single"/>
          <w:shd w:val="clear" w:color="auto" w:fill="FFFF99"/>
          <w:rtl/>
        </w:rPr>
        <w:tab/>
        <w:t xml:space="preserve">בשנים 2011 עד 2013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את שיעור התוספת לתקרת הצריכה הפרטנית המיוחדת או לתקרת הצריכה הפרטנית הרגילה, של בית חולים ציבורי כללי;</w:t>
      </w:r>
    </w:p>
    <w:p w14:paraId="5AFAB8C8" w14:textId="77777777" w:rsidR="00081077" w:rsidRPr="000D058E" w:rsidRDefault="00081077" w:rsidP="00081077">
      <w:pPr>
        <w:pStyle w:val="P11"/>
        <w:spacing w:before="0"/>
        <w:ind w:left="1021" w:right="1134"/>
        <w:rPr>
          <w:rStyle w:val="default"/>
          <w:rFonts w:cs="FrankRuehl"/>
          <w:vanish/>
          <w:sz w:val="22"/>
          <w:szCs w:val="22"/>
          <w:shd w:val="clear" w:color="auto" w:fill="FFFF99"/>
          <w:rtl/>
        </w:rPr>
      </w:pPr>
      <w:r w:rsidRPr="000D058E">
        <w:rPr>
          <w:rStyle w:val="default"/>
          <w:rFonts w:cs="FrankRuehl" w:hint="cs"/>
          <w:vanish/>
          <w:sz w:val="22"/>
          <w:szCs w:val="22"/>
          <w:shd w:val="clear" w:color="auto" w:fill="FFFF99"/>
          <w:rtl/>
        </w:rPr>
        <w:t>(ב)</w:t>
      </w:r>
      <w:r w:rsidRPr="000D058E">
        <w:rPr>
          <w:rStyle w:val="default"/>
          <w:rFonts w:cs="FrankRuehl" w:hint="cs"/>
          <w:vanish/>
          <w:sz w:val="22"/>
          <w:szCs w:val="22"/>
          <w:shd w:val="clear" w:color="auto" w:fill="FFFF99"/>
          <w:rtl/>
        </w:rPr>
        <w:tab/>
        <w:t xml:space="preserve">בקביעת </w:t>
      </w:r>
      <w:r w:rsidRPr="000D058E">
        <w:rPr>
          <w:rStyle w:val="default"/>
          <w:rFonts w:cs="FrankRuehl" w:hint="cs"/>
          <w:strike/>
          <w:vanish/>
          <w:sz w:val="22"/>
          <w:szCs w:val="22"/>
          <w:shd w:val="clear" w:color="auto" w:fill="FFFF99"/>
          <w:rtl/>
        </w:rPr>
        <w:t>השיעור האמור</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השיעורים האמורים בפסקאות משנה (א) ו-(א1)</w:t>
      </w:r>
      <w:r w:rsidRPr="000D058E">
        <w:rPr>
          <w:rStyle w:val="default"/>
          <w:rFonts w:cs="FrankRuehl" w:hint="cs"/>
          <w:vanish/>
          <w:sz w:val="22"/>
          <w:szCs w:val="22"/>
          <w:shd w:val="clear" w:color="auto" w:fill="FFFF99"/>
          <w:rtl/>
        </w:rPr>
        <w:t>, ישקלו השרים את מספר המיטות הנוספות שאושרו ושירותי בריאות אחרים שאושרו לבית החולים ואת עיתוי הפעלתם, וכן את תמהיל שירותי הבריאות בבית החולים, בהתחשב בשינויים היחסיים במחירי שירותי הבריאות;</w:t>
      </w:r>
    </w:p>
    <w:p w14:paraId="5F8FA7DF" w14:textId="77777777" w:rsidR="00081077" w:rsidRPr="000D058E" w:rsidRDefault="00081077" w:rsidP="000D058E">
      <w:pPr>
        <w:pStyle w:val="P11"/>
        <w:spacing w:before="0"/>
        <w:ind w:left="0" w:right="1134"/>
        <w:rPr>
          <w:rStyle w:val="default"/>
          <w:rFonts w:cs="FrankRuehl" w:hint="cs"/>
          <w:sz w:val="2"/>
          <w:szCs w:val="2"/>
          <w:shd w:val="clear" w:color="auto" w:fill="FFFF99"/>
          <w:rtl/>
        </w:rPr>
      </w:pPr>
      <w:r w:rsidRPr="000D058E">
        <w:rPr>
          <w:rStyle w:val="default"/>
          <w:rFonts w:cs="FrankRuehl"/>
          <w:vanish/>
          <w:sz w:val="22"/>
          <w:szCs w:val="22"/>
          <w:shd w:val="clear" w:color="auto" w:fill="FFFF99"/>
          <w:rtl/>
        </w:rPr>
        <w:t>ובל</w:t>
      </w:r>
      <w:r w:rsidRPr="000D058E">
        <w:rPr>
          <w:rStyle w:val="default"/>
          <w:rFonts w:cs="FrankRuehl" w:hint="cs"/>
          <w:vanish/>
          <w:sz w:val="22"/>
          <w:szCs w:val="22"/>
          <w:shd w:val="clear" w:color="auto" w:fill="FFFF99"/>
          <w:rtl/>
        </w:rPr>
        <w:t>בד שסך כל הצריכה השנתית מחיר מלא של כל קופות החולים בכלל בתי החולים הציבוריים הכלליים לא יעלה על תקרת הצריכה הכוללת במחיר מלא אותה שנה.</w:t>
      </w:r>
      <w:bookmarkEnd w:id="53"/>
    </w:p>
    <w:p w14:paraId="25280056" w14:textId="77777777" w:rsidR="00081077" w:rsidRDefault="00081077" w:rsidP="00081077">
      <w:pPr>
        <w:pStyle w:val="page"/>
        <w:widowControl/>
        <w:tabs>
          <w:tab w:val="left" w:pos="624"/>
          <w:tab w:val="left" w:pos="1021"/>
          <w:tab w:val="left" w:pos="1474"/>
          <w:tab w:val="left" w:pos="1928"/>
          <w:tab w:val="left" w:pos="2381"/>
          <w:tab w:val="left" w:pos="2835"/>
        </w:tabs>
        <w:spacing w:before="72"/>
        <w:ind w:right="1134"/>
        <w:jc w:val="both"/>
        <w:rPr>
          <w:rStyle w:val="default"/>
          <w:rFonts w:cs="FrankRuehl" w:hint="cs"/>
          <w:position w:val="0"/>
          <w:rtl/>
        </w:rPr>
      </w:pPr>
      <w:bookmarkStart w:id="54" w:name="Seif68"/>
      <w:bookmarkEnd w:id="54"/>
      <w:r>
        <w:rPr>
          <w:lang w:val="he-IL"/>
        </w:rPr>
        <w:pict w14:anchorId="5F3A6205">
          <v:rect id="_x0000_s1205" style="position:absolute;left:0;text-align:left;margin-left:464.35pt;margin-top:7.1pt;width:75.05pt;height:40.75pt;z-index:251713536" o:allowincell="f" filled="f" stroked="f" strokecolor="lime" strokeweight=".25pt">
            <v:textbox inset="0,0,0,0">
              <w:txbxContent>
                <w:p w14:paraId="236F4A75" w14:textId="77777777" w:rsidR="00BC6A21" w:rsidRDefault="00BC6A21" w:rsidP="00081077">
                  <w:pPr>
                    <w:spacing w:line="160" w:lineRule="exact"/>
                    <w:jc w:val="left"/>
                    <w:rPr>
                      <w:rFonts w:cs="Miriam" w:hint="cs"/>
                      <w:sz w:val="18"/>
                      <w:szCs w:val="18"/>
                      <w:rtl/>
                    </w:rPr>
                  </w:pPr>
                  <w:r>
                    <w:rPr>
                      <w:rFonts w:cs="Miriam" w:hint="cs"/>
                      <w:sz w:val="18"/>
                      <w:szCs w:val="18"/>
                      <w:rtl/>
                    </w:rPr>
                    <w:t>פרסום תקרות הצריכה בשנים 2011 עד 2013</w:t>
                  </w:r>
                </w:p>
                <w:p w14:paraId="7F88338E" w14:textId="77777777" w:rsidR="00BC6A21" w:rsidRDefault="00BC6A21" w:rsidP="00081077">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hint="cs"/>
          <w:position w:val="0"/>
          <w:rtl/>
        </w:rPr>
        <w:t>13</w:t>
      </w:r>
      <w:r>
        <w:rPr>
          <w:rStyle w:val="default"/>
          <w:rFonts w:cs="FrankRuehl" w:hint="cs"/>
          <w:position w:val="0"/>
          <w:rtl/>
        </w:rPr>
        <w:t>א</w:t>
      </w:r>
      <w:r>
        <w:rPr>
          <w:rStyle w:val="default"/>
          <w:rFonts w:cs="FrankRuehl"/>
          <w:position w:val="0"/>
          <w:rtl/>
        </w:rPr>
        <w:t>.</w:t>
      </w:r>
      <w:r>
        <w:rPr>
          <w:rStyle w:val="default"/>
          <w:rFonts w:cs="FrankRuehl"/>
          <w:position w:val="0"/>
          <w:rtl/>
        </w:rPr>
        <w:tab/>
      </w:r>
      <w:r>
        <w:rPr>
          <w:rStyle w:val="default"/>
          <w:rFonts w:cs="FrankRuehl" w:hint="cs"/>
          <w:position w:val="0"/>
          <w:rtl/>
        </w:rPr>
        <w:t>השרים יפרסמו ברשומות</w:t>
      </w:r>
      <w:r w:rsidR="00907CF6">
        <w:rPr>
          <w:rStyle w:val="a7"/>
          <w:rFonts w:cs="FrankRuehl"/>
          <w:position w:val="0"/>
          <w:sz w:val="26"/>
          <w:szCs w:val="26"/>
          <w:rtl/>
        </w:rPr>
        <w:footnoteReference w:id="6"/>
      </w:r>
      <w:r>
        <w:rPr>
          <w:rStyle w:val="default"/>
          <w:rFonts w:cs="FrankRuehl" w:hint="cs"/>
          <w:position w:val="0"/>
          <w:rtl/>
        </w:rPr>
        <w:t>, עד יום 1 במרס בכל שנה מהשנים 2011 עד 2013, הודעה על תקרת הצריכה הפרטנית במחיר מלא, תקרת הצריכה הפרטנית הרגילה ותקרת הצריכה הפרטנית המיוחדת, באותה שנה, של כל קופת חולים בכל בית חולים ציבורי כללי, ושל תקרת הצריכה הכוללת במחיר מלא לאותה שנה.</w:t>
      </w:r>
    </w:p>
    <w:p w14:paraId="0AA1B36B" w14:textId="77777777" w:rsidR="00081077" w:rsidRPr="000D058E" w:rsidRDefault="00081077" w:rsidP="00081077">
      <w:pPr>
        <w:pStyle w:val="P00"/>
        <w:spacing w:before="0"/>
        <w:ind w:left="0" w:right="1134"/>
        <w:rPr>
          <w:rFonts w:cs="FrankRuehl" w:hint="cs"/>
          <w:vanish/>
          <w:color w:val="FF0000"/>
          <w:szCs w:val="20"/>
          <w:shd w:val="clear" w:color="auto" w:fill="FFFF99"/>
          <w:rtl/>
        </w:rPr>
      </w:pPr>
      <w:bookmarkStart w:id="55" w:name="Rov131"/>
      <w:r w:rsidRPr="000D058E">
        <w:rPr>
          <w:rFonts w:cs="FrankRuehl" w:hint="cs"/>
          <w:vanish/>
          <w:color w:val="FF0000"/>
          <w:szCs w:val="20"/>
          <w:shd w:val="clear" w:color="auto" w:fill="FFFF99"/>
          <w:rtl/>
        </w:rPr>
        <w:t>מיום 30.12.2010</w:t>
      </w:r>
    </w:p>
    <w:p w14:paraId="786CD0FB" w14:textId="77777777" w:rsidR="00081077" w:rsidRPr="000D058E" w:rsidRDefault="00081077" w:rsidP="00081077">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019A2778" w14:textId="77777777" w:rsidR="00081077" w:rsidRPr="000D058E" w:rsidRDefault="00081077" w:rsidP="00081077">
      <w:pPr>
        <w:pStyle w:val="P00"/>
        <w:spacing w:before="0"/>
        <w:ind w:left="0" w:right="1134"/>
        <w:rPr>
          <w:rFonts w:cs="FrankRuehl" w:hint="cs"/>
          <w:vanish/>
          <w:szCs w:val="20"/>
          <w:shd w:val="clear" w:color="auto" w:fill="FFFF99"/>
          <w:rtl/>
        </w:rPr>
      </w:pPr>
      <w:hyperlink r:id="rId96"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131 (</w:t>
      </w:r>
      <w:hyperlink r:id="rId97"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11E8EADB" w14:textId="77777777" w:rsidR="00081077" w:rsidRPr="000D058E" w:rsidRDefault="00081077" w:rsidP="000D058E">
      <w:pPr>
        <w:pStyle w:val="P00"/>
        <w:spacing w:before="0"/>
        <w:ind w:left="0" w:right="1134"/>
        <w:rPr>
          <w:rFonts w:cs="FrankRuehl" w:hint="cs"/>
          <w:sz w:val="2"/>
          <w:szCs w:val="2"/>
          <w:rtl/>
        </w:rPr>
      </w:pPr>
      <w:r w:rsidRPr="000D058E">
        <w:rPr>
          <w:rFonts w:cs="FrankRuehl" w:hint="cs"/>
          <w:b/>
          <w:bCs/>
          <w:vanish/>
          <w:szCs w:val="20"/>
          <w:shd w:val="clear" w:color="auto" w:fill="FFFF99"/>
          <w:rtl/>
        </w:rPr>
        <w:t>הוספת סעיף 13א</w:t>
      </w:r>
      <w:bookmarkEnd w:id="55"/>
    </w:p>
    <w:p w14:paraId="2F86993F" w14:textId="77777777" w:rsidR="00DD5EB0" w:rsidRDefault="00DD5EB0">
      <w:pPr>
        <w:pStyle w:val="P00"/>
        <w:spacing w:before="72"/>
        <w:ind w:left="0" w:right="1134"/>
        <w:rPr>
          <w:rStyle w:val="default"/>
          <w:rFonts w:cs="FrankRuehl" w:hint="cs"/>
          <w:rtl/>
        </w:rPr>
      </w:pPr>
      <w:bookmarkStart w:id="56" w:name="Seif14"/>
      <w:bookmarkEnd w:id="56"/>
      <w:r>
        <w:rPr>
          <w:lang w:val="he-IL"/>
        </w:rPr>
        <w:pict w14:anchorId="5DCF35AD">
          <v:rect id="_x0000_s1039" style="position:absolute;left:0;text-align:left;margin-left:464.5pt;margin-top:8.05pt;width:75.05pt;height:52.9pt;z-index:251603968" o:allowincell="f" filled="f" stroked="f" strokecolor="lime" strokeweight=".25pt">
            <v:textbox inset="0,0,0,0">
              <w:txbxContent>
                <w:p w14:paraId="477CAF88" w14:textId="77777777" w:rsidR="00BC6A21" w:rsidRDefault="00BC6A21" w:rsidP="00081077">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 xml:space="preserve">ום בעד </w:t>
                  </w:r>
                  <w:r>
                    <w:rPr>
                      <w:rFonts w:cs="Miriam"/>
                      <w:sz w:val="18"/>
                      <w:szCs w:val="18"/>
                      <w:rtl/>
                    </w:rPr>
                    <w:t>שיר</w:t>
                  </w:r>
                  <w:r>
                    <w:rPr>
                      <w:rFonts w:cs="Miriam" w:hint="cs"/>
                      <w:sz w:val="18"/>
                      <w:szCs w:val="18"/>
                      <w:rtl/>
                    </w:rPr>
                    <w:t>ותי בריאות</w:t>
                  </w:r>
                </w:p>
                <w:p w14:paraId="1566BEE3"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p w14:paraId="21B5D313" w14:textId="77777777" w:rsidR="00BC6A21" w:rsidRDefault="00BC6A21" w:rsidP="00081077">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rtl/>
        </w:rPr>
        <w:t>14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 חולים תשלם בעבור שירותים שרכשה בבית חולים ציבורי כללי</w:t>
      </w:r>
      <w:r w:rsidR="00E830EA">
        <w:rPr>
          <w:rStyle w:val="default"/>
          <w:rFonts w:cs="FrankRuehl" w:hint="cs"/>
          <w:rtl/>
        </w:rPr>
        <w:t xml:space="preserve"> בכל אחת מהשנים 2002 עד 2004 </w:t>
      </w:r>
      <w:r w:rsidR="00E830EA">
        <w:rPr>
          <w:rStyle w:val="default"/>
          <w:rFonts w:cs="FrankRuehl"/>
          <w:rtl/>
        </w:rPr>
        <w:t>–</w:t>
      </w:r>
    </w:p>
    <w:p w14:paraId="59B1C204" w14:textId="77777777" w:rsidR="00DD5EB0" w:rsidRDefault="00DD5EB0">
      <w:pPr>
        <w:pStyle w:val="P11"/>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w:t>
      </w:r>
      <w:r>
        <w:rPr>
          <w:rStyle w:val="default"/>
          <w:rFonts w:cs="FrankRuehl"/>
          <w:rtl/>
        </w:rPr>
        <w:t>ד</w:t>
      </w:r>
      <w:r>
        <w:rPr>
          <w:rStyle w:val="default"/>
          <w:rFonts w:cs="FrankRuehl" w:hint="cs"/>
          <w:rtl/>
        </w:rPr>
        <w:t xml:space="preserve"> לתקרת הצריכה הפרטנית במחיר מלא - לא יותר ממחירי שירותי הבריאות;</w:t>
      </w:r>
    </w:p>
    <w:p w14:paraId="136CF786" w14:textId="77777777" w:rsidR="00DD5EB0" w:rsidRDefault="00DD5EB0">
      <w:pPr>
        <w:pStyle w:val="P11"/>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ע</w:t>
      </w:r>
      <w:r>
        <w:rPr>
          <w:rStyle w:val="default"/>
          <w:rFonts w:cs="FrankRuehl" w:hint="cs"/>
          <w:rtl/>
        </w:rPr>
        <w:t>בר לתקרת הצריכה הפרטנית במחיר מלא - לא יותר ממחצית מחירי שירותי הב</w:t>
      </w:r>
      <w:r>
        <w:rPr>
          <w:rStyle w:val="default"/>
          <w:rFonts w:cs="FrankRuehl"/>
          <w:rtl/>
        </w:rPr>
        <w:t>ר</w:t>
      </w:r>
      <w:r>
        <w:rPr>
          <w:rStyle w:val="default"/>
          <w:rFonts w:cs="FrankRuehl" w:hint="cs"/>
          <w:rtl/>
        </w:rPr>
        <w:t>י</w:t>
      </w:r>
      <w:r>
        <w:rPr>
          <w:rStyle w:val="default"/>
          <w:rFonts w:cs="FrankRuehl"/>
          <w:rtl/>
        </w:rPr>
        <w:t>א</w:t>
      </w:r>
      <w:r>
        <w:rPr>
          <w:rStyle w:val="default"/>
          <w:rFonts w:cs="FrankRuehl" w:hint="cs"/>
          <w:rtl/>
        </w:rPr>
        <w:t>ות.</w:t>
      </w:r>
    </w:p>
    <w:p w14:paraId="5660863A" w14:textId="77777777" w:rsidR="00DD5EB0" w:rsidRDefault="00DD5EB0">
      <w:pPr>
        <w:pStyle w:val="P00"/>
        <w:spacing w:before="72"/>
        <w:ind w:left="0" w:right="1134"/>
        <w:rPr>
          <w:rStyle w:val="default"/>
          <w:rFonts w:cs="FrankRuehl" w:hint="cs"/>
          <w:rtl/>
        </w:rPr>
      </w:pPr>
      <w:r>
        <w:rPr>
          <w:rFonts w:cs="FrankRuehl"/>
          <w:rtl/>
          <w:lang w:val="he-IL"/>
        </w:rPr>
        <w:pict w14:anchorId="714B2235">
          <v:shape id="_x0000_s1105" type="#_x0000_t202" style="position:absolute;left:0;text-align:left;margin-left:470.25pt;margin-top:7.1pt;width:1in;height:16.8pt;z-index:251666432" filled="f" stroked="f">
            <v:textbox inset="1mm,0,1mm,0">
              <w:txbxContent>
                <w:p w14:paraId="222E6713"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txbxContent>
            </v:textbox>
            <w10:anchorlock/>
          </v:shape>
        </w:pict>
      </w:r>
      <w:r>
        <w:rPr>
          <w:rStyle w:val="default"/>
          <w:rFonts w:cs="FrankRuehl" w:hint="cs"/>
          <w:rtl/>
        </w:rPr>
        <w:tab/>
        <w:t>(ב)</w:t>
      </w:r>
      <w:r>
        <w:rPr>
          <w:rStyle w:val="default"/>
          <w:rFonts w:cs="FrankRuehl" w:hint="cs"/>
          <w:rtl/>
        </w:rPr>
        <w:tab/>
        <w:t xml:space="preserve">קופת חולים תשלם בעבור שירותים שרכשה בבית חולים ציבורי כללי בכל אחת מהשנים 2005 עד 2007 </w:t>
      </w:r>
      <w:r>
        <w:rPr>
          <w:rStyle w:val="default"/>
          <w:rFonts w:cs="FrankRuehl"/>
          <w:rtl/>
        </w:rPr>
        <w:t>–</w:t>
      </w:r>
    </w:p>
    <w:p w14:paraId="500A41E6" w14:textId="77777777" w:rsidR="00DD5EB0" w:rsidRDefault="00DD5E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עד לתקרת הצריכה הפרטנית במחיר מלא </w:t>
      </w:r>
      <w:r>
        <w:rPr>
          <w:rStyle w:val="default"/>
          <w:rFonts w:cs="FrankRuehl"/>
          <w:rtl/>
        </w:rPr>
        <w:t>–</w:t>
      </w:r>
      <w:r>
        <w:rPr>
          <w:rStyle w:val="default"/>
          <w:rFonts w:cs="FrankRuehl" w:hint="cs"/>
          <w:rtl/>
        </w:rPr>
        <w:t xml:space="preserve"> לא יותר ממחירי שירותי הבריאות;</w:t>
      </w:r>
    </w:p>
    <w:p w14:paraId="348F04CC" w14:textId="77777777" w:rsidR="00DD5EB0" w:rsidRDefault="00DD5E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מעבר לתקרת הצריכה הפרטנית במחיר מלא ועד לביצוע במחיר קבוע בשיעור של התקרה הפרטנית במחיר מלא בתוספת 13% - לא יותר מ-30% ממחירי שירותי הבריאות;</w:t>
      </w:r>
    </w:p>
    <w:p w14:paraId="6DB7E3B1" w14:textId="77777777" w:rsidR="00DD5EB0" w:rsidRDefault="00DD5EB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מעבר לביצוע במחיר קבוע בשיעור של תקרת הצריכה הפרטנית במחיר מלא בתוספת 13% </w:t>
      </w:r>
      <w:r>
        <w:rPr>
          <w:rStyle w:val="default"/>
          <w:rFonts w:cs="FrankRuehl"/>
          <w:rtl/>
        </w:rPr>
        <w:t>–</w:t>
      </w:r>
      <w:r>
        <w:rPr>
          <w:rStyle w:val="default"/>
          <w:rFonts w:cs="FrankRuehl" w:hint="cs"/>
          <w:rtl/>
        </w:rPr>
        <w:t xml:space="preserve"> לא יותר ממחצית מחירי שירותי הבריאות.</w:t>
      </w:r>
    </w:p>
    <w:p w14:paraId="42A6F87C" w14:textId="77777777" w:rsidR="00DD5EB0" w:rsidRDefault="00DD5EB0">
      <w:pPr>
        <w:pStyle w:val="P00"/>
        <w:spacing w:before="72"/>
        <w:ind w:left="0" w:right="1134"/>
        <w:rPr>
          <w:rStyle w:val="default"/>
          <w:rFonts w:cs="FrankRuehl" w:hint="cs"/>
          <w:rtl/>
        </w:rPr>
      </w:pPr>
      <w:r>
        <w:rPr>
          <w:rFonts w:cs="FrankRuehl"/>
          <w:rtl/>
          <w:lang w:val="he-IL"/>
        </w:rPr>
        <w:pict w14:anchorId="6A6C4ED3">
          <v:shape id="_x0000_s1125" type="#_x0000_t202" style="position:absolute;left:0;text-align:left;margin-left:470.25pt;margin-top:7.1pt;width:1in;height:16.8pt;z-index:251678720" filled="f" stroked="f">
            <v:textbox inset="1mm,0,1mm,0">
              <w:txbxContent>
                <w:p w14:paraId="6B705FB9"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txbxContent>
            </v:textbox>
          </v:shape>
        </w:pict>
      </w:r>
      <w:r>
        <w:rPr>
          <w:rStyle w:val="default"/>
          <w:rFonts w:cs="FrankRuehl" w:hint="cs"/>
          <w:rtl/>
        </w:rPr>
        <w:tab/>
        <w:t>(ג)</w:t>
      </w:r>
      <w:r>
        <w:rPr>
          <w:rStyle w:val="default"/>
          <w:rFonts w:cs="FrankRuehl" w:hint="cs"/>
          <w:rtl/>
        </w:rPr>
        <w:tab/>
        <w:t xml:space="preserve">קופת חולים תשלם בעבור שירותים שרכשה בבית חולים ציבורי כללי בכל אחת מהשנים 2008 עד 2010 </w:t>
      </w:r>
      <w:r>
        <w:rPr>
          <w:rStyle w:val="default"/>
          <w:rFonts w:cs="FrankRuehl"/>
          <w:rtl/>
        </w:rPr>
        <w:t>–</w:t>
      </w:r>
    </w:p>
    <w:p w14:paraId="1A977834" w14:textId="77777777" w:rsidR="00DD5EB0" w:rsidRDefault="00DD5E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עד לתקרת הצריכה הפרטנית במחיר מלא </w:t>
      </w:r>
      <w:r>
        <w:rPr>
          <w:rStyle w:val="default"/>
          <w:rFonts w:cs="FrankRuehl"/>
          <w:rtl/>
        </w:rPr>
        <w:t>–</w:t>
      </w:r>
      <w:r>
        <w:rPr>
          <w:rStyle w:val="default"/>
          <w:rFonts w:cs="FrankRuehl" w:hint="cs"/>
          <w:rtl/>
        </w:rPr>
        <w:t xml:space="preserve"> לא יותר ממחירי שירותי הבריאות;</w:t>
      </w:r>
    </w:p>
    <w:p w14:paraId="3FEB1D7C" w14:textId="77777777" w:rsidR="00DD5EB0" w:rsidRDefault="00DD5E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מעבר לתקרת הצריכה הפרטנית במחיר מלא ועד לביצוע במחיר קבוע בשיעור של התקרה הפרטנית במחיר מלא בתוספת 13%, למעט בשל אשפוז שחלות לגביו הוראות פסקה (4) </w:t>
      </w:r>
      <w:r>
        <w:rPr>
          <w:rStyle w:val="default"/>
          <w:rFonts w:cs="FrankRuehl"/>
          <w:rtl/>
        </w:rPr>
        <w:t>–</w:t>
      </w:r>
      <w:r>
        <w:rPr>
          <w:rStyle w:val="default"/>
          <w:rFonts w:cs="FrankRuehl" w:hint="cs"/>
          <w:rtl/>
        </w:rPr>
        <w:t xml:space="preserve"> לא יותר מ-30% ממחירי שירותי הבריאות;</w:t>
      </w:r>
    </w:p>
    <w:p w14:paraId="39D6F989" w14:textId="77777777" w:rsidR="00DD5EB0" w:rsidRDefault="00DD5EB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מעבר לביצוע במחיר קבוע בשיעור של תקרת הצריכה הפרטנית במחיר מלא בתוספת 13%, למעט בשל אשפוז שחלות לגביו הוראות פסקה (4) </w:t>
      </w:r>
      <w:r>
        <w:rPr>
          <w:rStyle w:val="default"/>
          <w:rFonts w:cs="FrankRuehl"/>
          <w:rtl/>
        </w:rPr>
        <w:t>–</w:t>
      </w:r>
      <w:r>
        <w:rPr>
          <w:rStyle w:val="default"/>
          <w:rFonts w:cs="FrankRuehl" w:hint="cs"/>
          <w:rtl/>
        </w:rPr>
        <w:t xml:space="preserve"> לא יותר מ-65% ממחירי שירותי הבריאות;</w:t>
      </w:r>
    </w:p>
    <w:p w14:paraId="072FCE4C" w14:textId="77777777" w:rsidR="00DD5EB0" w:rsidRDefault="00DD5EB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בשל אשפוז בבית החולים של חבר הקופה שלגביו מסר בית החולים לקופה הודעה ולפיה החבר הוא מטופל המיועד להעברה </w:t>
      </w:r>
      <w:r>
        <w:rPr>
          <w:rStyle w:val="default"/>
          <w:rFonts w:cs="FrankRuehl"/>
          <w:rtl/>
        </w:rPr>
        <w:t>–</w:t>
      </w:r>
      <w:r>
        <w:rPr>
          <w:rStyle w:val="default"/>
          <w:rFonts w:cs="FrankRuehl" w:hint="cs"/>
          <w:rtl/>
        </w:rPr>
        <w:t xml:space="preserve"> לא יותר ממחירי שירותי הבריאות, וזאת לאחר תום 48 שעות ממועד מסירת ההודעה כאמור, ואם נמסרה ההודעה בשבת או בחג </w:t>
      </w:r>
      <w:r>
        <w:rPr>
          <w:rStyle w:val="default"/>
          <w:rFonts w:cs="FrankRuehl"/>
          <w:rtl/>
        </w:rPr>
        <w:t>–</w:t>
      </w:r>
      <w:r>
        <w:rPr>
          <w:rStyle w:val="default"/>
          <w:rFonts w:cs="FrankRuehl" w:hint="cs"/>
          <w:rtl/>
        </w:rPr>
        <w:t xml:space="preserve"> לאחר תום 72 שעות מהמועד האמור, אלא אם כן ערערה הקופה על ההודעה שנמסרה כאמור, לפני אותו מועד, בהתאם להוראות מינהל שהוציא לעניין זה משרד הבריאות; לעניין זה, "מטופל המיועד להעברה" </w:t>
      </w:r>
      <w:r>
        <w:rPr>
          <w:rStyle w:val="default"/>
          <w:rFonts w:cs="FrankRuehl"/>
          <w:rtl/>
        </w:rPr>
        <w:t>–</w:t>
      </w:r>
      <w:r>
        <w:rPr>
          <w:rStyle w:val="default"/>
          <w:rFonts w:cs="FrankRuehl" w:hint="cs"/>
          <w:rtl/>
        </w:rPr>
        <w:t xml:space="preserve"> מי שמתקיים בו אחד מאלה:</w:t>
      </w:r>
    </w:p>
    <w:p w14:paraId="5009DEB3" w14:textId="77777777" w:rsidR="00DD5EB0" w:rsidRDefault="00DD5EB0">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הוא בהנשמה ממושכת ומאושפז בבית חולים ציבורי כללי יותר מ-30 ימים ברציפות, וניתן להעבירו מחוץ לבית חולים כללי, בהתאם להוראות מינהל שהוציא לעניין זה משרד הבריאות;</w:t>
      </w:r>
    </w:p>
    <w:p w14:paraId="25B14F7F" w14:textId="77777777" w:rsidR="00DD5EB0" w:rsidRDefault="00DD5EB0">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הוא מטופל פנימי-גריאטרי.</w:t>
      </w:r>
    </w:p>
    <w:p w14:paraId="1E438624" w14:textId="77777777" w:rsidR="00081077" w:rsidRDefault="00081077" w:rsidP="00BC6A21">
      <w:pPr>
        <w:pStyle w:val="P00"/>
        <w:spacing w:before="72"/>
        <w:ind w:left="0" w:right="1134"/>
        <w:rPr>
          <w:rStyle w:val="default"/>
          <w:rFonts w:cs="FrankRuehl" w:hint="cs"/>
          <w:rtl/>
        </w:rPr>
      </w:pPr>
      <w:r w:rsidRPr="00BC6A21">
        <w:rPr>
          <w:rStyle w:val="default"/>
          <w:rFonts w:cs="FrankRuehl"/>
          <w:rtl/>
        </w:rPr>
        <w:pict w14:anchorId="5818F35B">
          <v:shape id="_x0000_s1209" type="#_x0000_t202" style="position:absolute;left:0;text-align:left;margin-left:470.25pt;margin-top:7.1pt;width:1in;height:16.8pt;z-index:251714560" filled="f" stroked="f">
            <v:textbox inset="1mm,0,1mm,0">
              <w:txbxContent>
                <w:p w14:paraId="4A52869C" w14:textId="77777777" w:rsidR="00BC6A21" w:rsidRDefault="00BC6A21" w:rsidP="00081077">
                  <w:pPr>
                    <w:spacing w:line="160" w:lineRule="exact"/>
                    <w:jc w:val="left"/>
                    <w:rPr>
                      <w:rFonts w:cs="Miriam" w:hint="cs"/>
                      <w:sz w:val="18"/>
                      <w:szCs w:val="18"/>
                      <w:rtl/>
                    </w:rPr>
                  </w:pPr>
                  <w:r>
                    <w:rPr>
                      <w:rFonts w:cs="Miriam" w:hint="cs"/>
                      <w:sz w:val="18"/>
                      <w:szCs w:val="18"/>
                      <w:rtl/>
                    </w:rPr>
                    <w:t>(תיקון מס' 10) תשע"א-2010</w:t>
                  </w:r>
                </w:p>
              </w:txbxContent>
            </v:textbox>
          </v:shape>
        </w:pict>
      </w:r>
      <w:r>
        <w:rPr>
          <w:rStyle w:val="default"/>
          <w:rFonts w:cs="FrankRuehl" w:hint="cs"/>
          <w:rtl/>
        </w:rPr>
        <w:tab/>
        <w:t>(</w:t>
      </w:r>
      <w:r w:rsidR="00BC6A21">
        <w:rPr>
          <w:rStyle w:val="default"/>
          <w:rFonts w:cs="FrankRuehl" w:hint="cs"/>
          <w:rtl/>
        </w:rPr>
        <w:t>ד)</w:t>
      </w:r>
      <w:r w:rsidR="00BC6A21">
        <w:rPr>
          <w:rStyle w:val="default"/>
          <w:rFonts w:cs="FrankRuehl" w:hint="cs"/>
          <w:rtl/>
        </w:rPr>
        <w:tab/>
      </w:r>
      <w:r w:rsidR="00BC6A21" w:rsidRPr="00BC6A21">
        <w:rPr>
          <w:rStyle w:val="default"/>
          <w:rFonts w:cs="FrankRuehl" w:hint="cs"/>
          <w:rtl/>
        </w:rPr>
        <w:t xml:space="preserve">קופת חולים תשלם בעבור שירותים שרכשה בבית חולים ציבורי כללי בכל אחת מהשנים 2011 עד 2013 </w:t>
      </w:r>
      <w:r w:rsidR="00BC6A21" w:rsidRPr="00BC6A21">
        <w:rPr>
          <w:rStyle w:val="default"/>
          <w:rFonts w:cs="FrankRuehl"/>
          <w:rtl/>
        </w:rPr>
        <w:t>–</w:t>
      </w:r>
    </w:p>
    <w:p w14:paraId="1F7DE61A" w14:textId="77777777" w:rsidR="00BC6A21" w:rsidRPr="00BC6A21" w:rsidRDefault="00BC6A21" w:rsidP="00BC6A21">
      <w:pPr>
        <w:pStyle w:val="P00"/>
        <w:spacing w:before="72"/>
        <w:ind w:left="1021" w:right="1134"/>
        <w:rPr>
          <w:rStyle w:val="default"/>
          <w:rFonts w:cs="FrankRuehl" w:hint="cs"/>
          <w:rtl/>
        </w:rPr>
      </w:pPr>
      <w:r w:rsidRPr="00BC6A21">
        <w:rPr>
          <w:rStyle w:val="default"/>
          <w:rFonts w:cs="FrankRuehl" w:hint="cs"/>
          <w:rtl/>
        </w:rPr>
        <w:t>(1)</w:t>
      </w:r>
      <w:r w:rsidRPr="00BC6A21">
        <w:rPr>
          <w:rStyle w:val="default"/>
          <w:rFonts w:cs="FrankRuehl" w:hint="cs"/>
          <w:rtl/>
        </w:rPr>
        <w:tab/>
        <w:t xml:space="preserve">לעניין שירותים שאינם שירותים מיוחדים, למעט ימי אשפוז שחלות לגביהם הוראות פסקה (3) </w:t>
      </w:r>
      <w:r w:rsidRPr="00BC6A21">
        <w:rPr>
          <w:rStyle w:val="default"/>
          <w:rFonts w:cs="FrankRuehl"/>
          <w:rtl/>
        </w:rPr>
        <w:t>–</w:t>
      </w:r>
    </w:p>
    <w:p w14:paraId="3BF130D0" w14:textId="77777777" w:rsidR="00BC6A21" w:rsidRPr="00BC6A21" w:rsidRDefault="00BC6A21" w:rsidP="00BC6A21">
      <w:pPr>
        <w:pStyle w:val="P00"/>
        <w:spacing w:before="72"/>
        <w:ind w:left="1474" w:right="1134"/>
        <w:rPr>
          <w:rStyle w:val="default"/>
          <w:rFonts w:cs="FrankRuehl" w:hint="cs"/>
          <w:rtl/>
        </w:rPr>
      </w:pPr>
      <w:r w:rsidRPr="00BC6A21">
        <w:rPr>
          <w:rStyle w:val="default"/>
          <w:rFonts w:cs="FrankRuehl" w:hint="cs"/>
          <w:rtl/>
        </w:rPr>
        <w:t>(א)</w:t>
      </w:r>
      <w:r w:rsidRPr="00BC6A21">
        <w:rPr>
          <w:rStyle w:val="default"/>
          <w:rFonts w:cs="FrankRuehl" w:hint="cs"/>
          <w:rtl/>
        </w:rPr>
        <w:tab/>
        <w:t xml:space="preserve">עד לתקרת הצריכה הפרטנית הרגילה </w:t>
      </w:r>
      <w:r w:rsidRPr="00BC6A21">
        <w:rPr>
          <w:rStyle w:val="default"/>
          <w:rFonts w:cs="FrankRuehl"/>
          <w:rtl/>
        </w:rPr>
        <w:t>–</w:t>
      </w:r>
      <w:r w:rsidRPr="00BC6A21">
        <w:rPr>
          <w:rStyle w:val="default"/>
          <w:rFonts w:cs="FrankRuehl" w:hint="cs"/>
          <w:rtl/>
        </w:rPr>
        <w:t xml:space="preserve"> לא יותר ממחירי שירותי הבריאות;</w:t>
      </w:r>
    </w:p>
    <w:p w14:paraId="2EEA6C56" w14:textId="77777777" w:rsidR="00BC6A21" w:rsidRPr="00BC6A21" w:rsidRDefault="00BC6A21" w:rsidP="00BC6A21">
      <w:pPr>
        <w:pStyle w:val="P00"/>
        <w:spacing w:before="72"/>
        <w:ind w:left="1474" w:right="1134"/>
        <w:rPr>
          <w:rStyle w:val="default"/>
          <w:rFonts w:cs="FrankRuehl" w:hint="cs"/>
          <w:rtl/>
        </w:rPr>
      </w:pPr>
      <w:r w:rsidRPr="00BC6A21">
        <w:rPr>
          <w:rStyle w:val="default"/>
          <w:rFonts w:cs="FrankRuehl" w:hint="cs"/>
          <w:rtl/>
        </w:rPr>
        <w:t>(ב)</w:t>
      </w:r>
      <w:r w:rsidRPr="00BC6A21">
        <w:rPr>
          <w:rStyle w:val="default"/>
          <w:rFonts w:cs="FrankRuehl" w:hint="cs"/>
          <w:rtl/>
        </w:rPr>
        <w:tab/>
        <w:t>מעבר לתקרת הצריכה הפרטנית הרגילה ועד לביצוע במחיר קבוע בשיעור של תקרת הצריכה הפרטנית הרגילה בתוספת 13% - לא יותר מ-45% ממחירי שירותי הבריאות;</w:t>
      </w:r>
    </w:p>
    <w:p w14:paraId="724AF1BC" w14:textId="77777777" w:rsidR="00BC6A21" w:rsidRPr="00BC6A21" w:rsidRDefault="00BC6A21" w:rsidP="00BC6A21">
      <w:pPr>
        <w:pStyle w:val="P00"/>
        <w:spacing w:before="72"/>
        <w:ind w:left="1474" w:right="1134"/>
        <w:rPr>
          <w:rStyle w:val="default"/>
          <w:rFonts w:cs="FrankRuehl" w:hint="cs"/>
          <w:rtl/>
        </w:rPr>
      </w:pPr>
      <w:r w:rsidRPr="00BC6A21">
        <w:rPr>
          <w:rStyle w:val="default"/>
          <w:rFonts w:cs="FrankRuehl" w:hint="cs"/>
          <w:rtl/>
        </w:rPr>
        <w:t>(ג)</w:t>
      </w:r>
      <w:r w:rsidRPr="00BC6A21">
        <w:rPr>
          <w:rStyle w:val="default"/>
          <w:rFonts w:cs="FrankRuehl" w:hint="cs"/>
          <w:rtl/>
        </w:rPr>
        <w:tab/>
        <w:t>מעבר לביצוע במחיר קבוע בשיעור של תקרת הצריכה הפרטנית הרגילה בתוספת 13% - לא יותר מ-65% ממחירי שירותי הבריאות;</w:t>
      </w:r>
    </w:p>
    <w:p w14:paraId="4028B8FA" w14:textId="77777777" w:rsidR="00BC6A21" w:rsidRPr="00BC6A21" w:rsidRDefault="00BC6A21" w:rsidP="00BC6A21">
      <w:pPr>
        <w:pStyle w:val="P00"/>
        <w:spacing w:before="72"/>
        <w:ind w:left="1021" w:right="1134"/>
        <w:rPr>
          <w:rStyle w:val="default"/>
          <w:rFonts w:cs="FrankRuehl" w:hint="cs"/>
          <w:rtl/>
        </w:rPr>
      </w:pPr>
      <w:r w:rsidRPr="00BC6A21">
        <w:rPr>
          <w:rStyle w:val="default"/>
          <w:rFonts w:cs="FrankRuehl" w:hint="cs"/>
          <w:rtl/>
        </w:rPr>
        <w:t>(2)</w:t>
      </w:r>
      <w:r w:rsidRPr="00BC6A21">
        <w:rPr>
          <w:rStyle w:val="default"/>
          <w:rFonts w:cs="FrankRuehl" w:hint="cs"/>
          <w:rtl/>
        </w:rPr>
        <w:tab/>
        <w:t xml:space="preserve">לעניין שירותים מיוחדים, למעט ימי אשפוז שחלות לגביהם הוראות פסקה (3) </w:t>
      </w:r>
      <w:r w:rsidRPr="00BC6A21">
        <w:rPr>
          <w:rStyle w:val="default"/>
          <w:rFonts w:cs="FrankRuehl"/>
          <w:rtl/>
        </w:rPr>
        <w:t>–</w:t>
      </w:r>
    </w:p>
    <w:p w14:paraId="754D1613" w14:textId="77777777" w:rsidR="00BC6A21" w:rsidRPr="00BC6A21" w:rsidRDefault="00BC6A21" w:rsidP="00BC6A21">
      <w:pPr>
        <w:pStyle w:val="P00"/>
        <w:spacing w:before="72"/>
        <w:ind w:left="1474" w:right="1134"/>
        <w:rPr>
          <w:rStyle w:val="default"/>
          <w:rFonts w:cs="FrankRuehl" w:hint="cs"/>
          <w:rtl/>
        </w:rPr>
      </w:pPr>
      <w:r w:rsidRPr="00BC6A21">
        <w:rPr>
          <w:rStyle w:val="default"/>
          <w:rFonts w:cs="FrankRuehl" w:hint="cs"/>
          <w:rtl/>
        </w:rPr>
        <w:t>(א)</w:t>
      </w:r>
      <w:r w:rsidRPr="00BC6A21">
        <w:rPr>
          <w:rStyle w:val="default"/>
          <w:rFonts w:cs="FrankRuehl" w:hint="cs"/>
          <w:rtl/>
        </w:rPr>
        <w:tab/>
        <w:t xml:space="preserve">עד לתקרת הצריכה הפרטנית המיוחדת </w:t>
      </w:r>
      <w:r w:rsidRPr="00BC6A21">
        <w:rPr>
          <w:rStyle w:val="default"/>
          <w:rFonts w:cs="FrankRuehl"/>
          <w:rtl/>
        </w:rPr>
        <w:t>–</w:t>
      </w:r>
      <w:r w:rsidRPr="00BC6A21">
        <w:rPr>
          <w:rStyle w:val="default"/>
          <w:rFonts w:cs="FrankRuehl" w:hint="cs"/>
          <w:rtl/>
        </w:rPr>
        <w:t xml:space="preserve"> לא יותר ממחירי שירותי הבריאות;</w:t>
      </w:r>
    </w:p>
    <w:p w14:paraId="2954CD24" w14:textId="77777777" w:rsidR="00BC6A21" w:rsidRPr="00BC6A21" w:rsidRDefault="00BC6A21" w:rsidP="00BC6A21">
      <w:pPr>
        <w:pStyle w:val="P00"/>
        <w:spacing w:before="72"/>
        <w:ind w:left="1474" w:right="1134"/>
        <w:rPr>
          <w:rStyle w:val="default"/>
          <w:rFonts w:cs="FrankRuehl" w:hint="cs"/>
          <w:rtl/>
        </w:rPr>
      </w:pPr>
      <w:r w:rsidRPr="00BC6A21">
        <w:rPr>
          <w:rStyle w:val="default"/>
          <w:rFonts w:cs="FrankRuehl" w:hint="cs"/>
          <w:rtl/>
        </w:rPr>
        <w:t>(ב)</w:t>
      </w:r>
      <w:r w:rsidRPr="00BC6A21">
        <w:rPr>
          <w:rStyle w:val="default"/>
          <w:rFonts w:cs="FrankRuehl" w:hint="cs"/>
          <w:rtl/>
        </w:rPr>
        <w:tab/>
        <w:t xml:space="preserve">מעבר לתקרת הצריכה הפרטנית המיוחדת </w:t>
      </w:r>
      <w:r w:rsidRPr="00BC6A21">
        <w:rPr>
          <w:rStyle w:val="default"/>
          <w:rFonts w:cs="FrankRuehl"/>
          <w:rtl/>
        </w:rPr>
        <w:t>–</w:t>
      </w:r>
      <w:r w:rsidRPr="00BC6A21">
        <w:rPr>
          <w:rStyle w:val="default"/>
          <w:rFonts w:cs="FrankRuehl" w:hint="cs"/>
          <w:rtl/>
        </w:rPr>
        <w:t xml:space="preserve"> לא יותר מ-20% ממחירי שירותי הבריאות;</w:t>
      </w:r>
    </w:p>
    <w:p w14:paraId="354EA9D5" w14:textId="77777777" w:rsidR="00BC6A21" w:rsidRPr="00BC6A21" w:rsidRDefault="00BC6A21" w:rsidP="00BC6A21">
      <w:pPr>
        <w:pStyle w:val="P00"/>
        <w:spacing w:before="72"/>
        <w:ind w:left="1021" w:right="1134"/>
        <w:rPr>
          <w:rStyle w:val="default"/>
          <w:rFonts w:cs="FrankRuehl" w:hint="cs"/>
          <w:rtl/>
        </w:rPr>
      </w:pPr>
      <w:r w:rsidRPr="00BC6A21">
        <w:rPr>
          <w:rStyle w:val="default"/>
          <w:rFonts w:cs="FrankRuehl" w:hint="cs"/>
          <w:rtl/>
        </w:rPr>
        <w:t>(3)</w:t>
      </w:r>
      <w:r w:rsidRPr="00BC6A21">
        <w:rPr>
          <w:rStyle w:val="default"/>
          <w:rFonts w:cs="FrankRuehl" w:hint="cs"/>
          <w:rtl/>
        </w:rPr>
        <w:tab/>
        <w:t xml:space="preserve">לעניין ימי אשפוז בבית החולים, של חבר קופת חולים שבית החולים מסר לגביו הודעה לקופה ולפיה הוא מטופל המיועד להעברה </w:t>
      </w:r>
      <w:r w:rsidRPr="00BC6A21">
        <w:rPr>
          <w:rStyle w:val="default"/>
          <w:rFonts w:cs="FrankRuehl"/>
          <w:rtl/>
        </w:rPr>
        <w:t>–</w:t>
      </w:r>
      <w:r w:rsidRPr="00BC6A21">
        <w:rPr>
          <w:rStyle w:val="default"/>
          <w:rFonts w:cs="FrankRuehl" w:hint="cs"/>
          <w:rtl/>
        </w:rPr>
        <w:t xml:space="preserve"> את מחירי שירותי הבריאות בעד הימים שלאחר תום 72 שעות ממועד מסירת ההודעה, ואם נמסרה ההודעה בשבת או בחג </w:t>
      </w:r>
      <w:r w:rsidRPr="00BC6A21">
        <w:rPr>
          <w:rStyle w:val="default"/>
          <w:rFonts w:cs="FrankRuehl"/>
          <w:rtl/>
        </w:rPr>
        <w:t>–</w:t>
      </w:r>
      <w:r w:rsidRPr="00BC6A21">
        <w:rPr>
          <w:rStyle w:val="default"/>
          <w:rFonts w:cs="FrankRuehl" w:hint="cs"/>
          <w:rtl/>
        </w:rPr>
        <w:t xml:space="preserve"> בעד הימים שלאחר תום 96 שעות מהמועד האמור, אלא אם כן ערערה הקופה על ההודעה שנמסרה כאמור, לפני אותו מועד, בהתאם להוראות מינהל; לעניין זה </w:t>
      </w:r>
      <w:r w:rsidRPr="00BC6A21">
        <w:rPr>
          <w:rStyle w:val="default"/>
          <w:rFonts w:cs="FrankRuehl"/>
          <w:rtl/>
        </w:rPr>
        <w:t>–</w:t>
      </w:r>
    </w:p>
    <w:p w14:paraId="25D61C5C" w14:textId="77777777" w:rsidR="00BC6A21" w:rsidRPr="00BC6A21" w:rsidRDefault="00BC6A21" w:rsidP="00BC6A21">
      <w:pPr>
        <w:pStyle w:val="P00"/>
        <w:spacing w:before="72"/>
        <w:ind w:left="1021" w:right="1134"/>
        <w:rPr>
          <w:rStyle w:val="default"/>
          <w:rFonts w:cs="FrankRuehl" w:hint="cs"/>
          <w:rtl/>
        </w:rPr>
      </w:pPr>
      <w:r w:rsidRPr="00BC6A21">
        <w:rPr>
          <w:rStyle w:val="default"/>
          <w:rFonts w:cs="FrankRuehl" w:hint="cs"/>
          <w:rtl/>
        </w:rPr>
        <w:t xml:space="preserve">"הוראות מינהל" </w:t>
      </w:r>
      <w:r w:rsidRPr="00BC6A21">
        <w:rPr>
          <w:rStyle w:val="default"/>
          <w:rFonts w:cs="FrankRuehl"/>
          <w:rtl/>
        </w:rPr>
        <w:t>–</w:t>
      </w:r>
      <w:r w:rsidRPr="00BC6A21">
        <w:rPr>
          <w:rStyle w:val="default"/>
          <w:rFonts w:cs="FrankRuehl" w:hint="cs"/>
          <w:rtl/>
        </w:rPr>
        <w:t xml:space="preserve"> הוראות מינהל שקבע המנהל הכללי של משרד הבריאות או מי שהוא הסמיך לעניין זה;</w:t>
      </w:r>
    </w:p>
    <w:p w14:paraId="220AAFF1" w14:textId="77777777" w:rsidR="00BC6A21" w:rsidRPr="00BC6A21" w:rsidRDefault="00BC6A21" w:rsidP="00BC6A21">
      <w:pPr>
        <w:pStyle w:val="P00"/>
        <w:spacing w:before="72"/>
        <w:ind w:left="1021" w:right="1134"/>
        <w:rPr>
          <w:rStyle w:val="default"/>
          <w:rFonts w:cs="FrankRuehl" w:hint="cs"/>
          <w:rtl/>
        </w:rPr>
      </w:pPr>
      <w:r w:rsidRPr="00BC6A21">
        <w:rPr>
          <w:rStyle w:val="default"/>
          <w:rFonts w:cs="FrankRuehl" w:hint="cs"/>
          <w:rtl/>
        </w:rPr>
        <w:t xml:space="preserve">"מטופל המיועד להעברה" </w:t>
      </w:r>
      <w:r w:rsidRPr="00BC6A21">
        <w:rPr>
          <w:rStyle w:val="default"/>
          <w:rFonts w:cs="FrankRuehl"/>
          <w:rtl/>
        </w:rPr>
        <w:t>–</w:t>
      </w:r>
      <w:r w:rsidRPr="00BC6A21">
        <w:rPr>
          <w:rStyle w:val="default"/>
          <w:rFonts w:cs="FrankRuehl" w:hint="cs"/>
          <w:rtl/>
        </w:rPr>
        <w:t xml:space="preserve"> מי שנקבע לגביו כי ניתן להעבירו מחוץ לבית חולים ציבורי כללי, בהתאם להוראות מינהל ובהתחשב בצורך בשמירת הרצף הטיפולי, בלי לגרוע מהוראות חוק ביטוח בריאות ממלכתי, לרבות הוראות סעיף 3(ד) לחוק האמור, ומתקיים בו אחד מאלה:</w:t>
      </w:r>
    </w:p>
    <w:p w14:paraId="0F0C8513" w14:textId="77777777" w:rsidR="00BC6A21" w:rsidRPr="00BC6A21" w:rsidRDefault="00BC6A21" w:rsidP="00BC6A21">
      <w:pPr>
        <w:pStyle w:val="P00"/>
        <w:spacing w:before="72"/>
        <w:ind w:left="1474" w:right="1134"/>
        <w:rPr>
          <w:rStyle w:val="default"/>
          <w:rFonts w:cs="FrankRuehl" w:hint="cs"/>
          <w:rtl/>
        </w:rPr>
      </w:pPr>
      <w:r w:rsidRPr="00BC6A21">
        <w:rPr>
          <w:rStyle w:val="default"/>
          <w:rFonts w:cs="FrankRuehl" w:hint="cs"/>
          <w:rtl/>
        </w:rPr>
        <w:t>(1)</w:t>
      </w:r>
      <w:r w:rsidRPr="00BC6A21">
        <w:rPr>
          <w:rStyle w:val="default"/>
          <w:rFonts w:cs="FrankRuehl" w:hint="cs"/>
          <w:rtl/>
        </w:rPr>
        <w:tab/>
        <w:t>הוא הנשמה ממושכת ומאושפז בבית חולים ציבורי כללי יותר מ-30 ימים ברציפות;</w:t>
      </w:r>
    </w:p>
    <w:p w14:paraId="6E59D92E" w14:textId="77777777" w:rsidR="00BC6A21" w:rsidRPr="00BC6A21" w:rsidRDefault="00BC6A21" w:rsidP="00BC6A21">
      <w:pPr>
        <w:pStyle w:val="P00"/>
        <w:spacing w:before="72"/>
        <w:ind w:left="1474" w:right="1134"/>
        <w:rPr>
          <w:rStyle w:val="default"/>
          <w:rFonts w:cs="FrankRuehl" w:hint="cs"/>
          <w:rtl/>
        </w:rPr>
      </w:pPr>
      <w:r w:rsidRPr="00BC6A21">
        <w:rPr>
          <w:rStyle w:val="default"/>
          <w:rFonts w:cs="FrankRuehl" w:hint="cs"/>
          <w:rtl/>
        </w:rPr>
        <w:t>(2)</w:t>
      </w:r>
      <w:r w:rsidRPr="00BC6A21">
        <w:rPr>
          <w:rStyle w:val="default"/>
          <w:rFonts w:cs="FrankRuehl" w:hint="cs"/>
          <w:rtl/>
        </w:rPr>
        <w:tab/>
        <w:t>הוא מאושפז בבית חולים ציבורי כללי ומוגדר כחולה סיעודי מורכב או כחולה שיקומי גריאטרי, בהתאם להוראות מינהל.</w:t>
      </w:r>
    </w:p>
    <w:p w14:paraId="07EDAB28" w14:textId="77777777" w:rsidR="00BC6A21" w:rsidRPr="00BC6A21" w:rsidRDefault="00BC6A21" w:rsidP="00BC6A21">
      <w:pPr>
        <w:pStyle w:val="P00"/>
        <w:spacing w:before="72"/>
        <w:ind w:left="0" w:right="1134"/>
        <w:rPr>
          <w:rStyle w:val="default"/>
          <w:rFonts w:cs="FrankRuehl" w:hint="cs"/>
          <w:rtl/>
        </w:rPr>
      </w:pPr>
      <w:r w:rsidRPr="00BC6A21">
        <w:rPr>
          <w:rStyle w:val="default"/>
          <w:rFonts w:cs="FrankRuehl"/>
          <w:rtl/>
        </w:rPr>
        <w:pict w14:anchorId="503CC9D1">
          <v:shape id="_x0000_s1210" type="#_x0000_t202" style="position:absolute;left:0;text-align:left;margin-left:470.25pt;margin-top:7.1pt;width:1in;height:16.8pt;z-index:251715584" filled="f" stroked="f">
            <v:textbox inset="1mm,0,1mm,0">
              <w:txbxContent>
                <w:p w14:paraId="18E3E3AC" w14:textId="77777777" w:rsidR="00BC6A21" w:rsidRDefault="00BC6A21" w:rsidP="00BC6A21">
                  <w:pPr>
                    <w:spacing w:line="160" w:lineRule="exact"/>
                    <w:jc w:val="left"/>
                    <w:rPr>
                      <w:rFonts w:cs="Miriam" w:hint="cs"/>
                      <w:sz w:val="18"/>
                      <w:szCs w:val="18"/>
                      <w:rtl/>
                    </w:rPr>
                  </w:pPr>
                  <w:r>
                    <w:rPr>
                      <w:rFonts w:cs="Miriam" w:hint="cs"/>
                      <w:sz w:val="18"/>
                      <w:szCs w:val="18"/>
                      <w:rtl/>
                    </w:rPr>
                    <w:t>(תיקון מס' 10) תשע"א-2010</w:t>
                  </w:r>
                </w:p>
              </w:txbxContent>
            </v:textbox>
          </v:shape>
        </w:pict>
      </w:r>
      <w:r>
        <w:rPr>
          <w:rStyle w:val="default"/>
          <w:rFonts w:cs="FrankRuehl" w:hint="cs"/>
          <w:rtl/>
        </w:rPr>
        <w:tab/>
        <w:t>(</w:t>
      </w:r>
      <w:r w:rsidRPr="00BC6A21">
        <w:rPr>
          <w:rStyle w:val="default"/>
          <w:rFonts w:cs="FrankRuehl" w:hint="cs"/>
          <w:rtl/>
        </w:rPr>
        <w:t>ה)</w:t>
      </w:r>
      <w:r w:rsidRPr="00BC6A21">
        <w:rPr>
          <w:rStyle w:val="default"/>
          <w:rFonts w:cs="FrankRuehl" w:hint="cs"/>
          <w:rtl/>
        </w:rPr>
        <w:tab/>
        <w:t>רכשה קופת חולים בשנת 2011 מבית חולים ציבורי כללי שירותים כאמור בסעיף קטן (ד)(1) ו-(2) בסכום כולל הנמוך מתקרת הצריכה הפרטנית במחיר מלא, לא יחולו ההוראות האמורות, וקופת החולים תשלם בעבור השירותים האמורים שרכשה מחיר שלא יעלה על מחירי שירותי הבריאות; השרים רשאים לקבוע בצו, לכל אחת מהשנים 2012 ו-2013, עד יום 1 במרס של כל אחת מהשנים האמורות, כי הוראות סעיף קטן זה יחולו לגבי אותה שנה.</w:t>
      </w:r>
    </w:p>
    <w:p w14:paraId="43CBD14F" w14:textId="77777777" w:rsidR="000141A4" w:rsidRPr="000D058E" w:rsidRDefault="000141A4" w:rsidP="000141A4">
      <w:pPr>
        <w:pStyle w:val="P00"/>
        <w:spacing w:before="0"/>
        <w:ind w:left="0" w:right="1134"/>
        <w:rPr>
          <w:rStyle w:val="default"/>
          <w:rFonts w:cs="FrankRuehl" w:hint="cs"/>
          <w:vanish/>
          <w:color w:val="FF0000"/>
          <w:sz w:val="20"/>
          <w:szCs w:val="20"/>
          <w:shd w:val="clear" w:color="auto" w:fill="FFFF99"/>
          <w:rtl/>
        </w:rPr>
      </w:pPr>
      <w:bookmarkStart w:id="57" w:name="Rov124"/>
      <w:r w:rsidRPr="000D058E">
        <w:rPr>
          <w:rStyle w:val="default"/>
          <w:rFonts w:cs="FrankRuehl" w:hint="cs"/>
          <w:vanish/>
          <w:color w:val="FF0000"/>
          <w:sz w:val="20"/>
          <w:szCs w:val="20"/>
          <w:shd w:val="clear" w:color="auto" w:fill="FFFF99"/>
          <w:rtl/>
        </w:rPr>
        <w:t>מיום 1.1.2005</w:t>
      </w:r>
    </w:p>
    <w:p w14:paraId="7D298AE1" w14:textId="77777777" w:rsidR="000141A4" w:rsidRPr="000D058E" w:rsidRDefault="000141A4" w:rsidP="000141A4">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5</w:t>
      </w:r>
    </w:p>
    <w:p w14:paraId="3DC1C902" w14:textId="77777777" w:rsidR="000141A4" w:rsidRPr="000D058E" w:rsidRDefault="000141A4" w:rsidP="00EC5B18">
      <w:pPr>
        <w:pStyle w:val="P00"/>
        <w:spacing w:before="0"/>
        <w:ind w:left="0" w:right="1134"/>
        <w:rPr>
          <w:rStyle w:val="default"/>
          <w:rFonts w:cs="FrankRuehl" w:hint="cs"/>
          <w:vanish/>
          <w:sz w:val="20"/>
          <w:szCs w:val="20"/>
          <w:shd w:val="clear" w:color="auto" w:fill="FFFF99"/>
          <w:rtl/>
        </w:rPr>
      </w:pPr>
      <w:hyperlink r:id="rId98" w:history="1">
        <w:r w:rsidRPr="000D058E">
          <w:rPr>
            <w:rStyle w:val="Hyperlink"/>
            <w:rFonts w:cs="FrankRuehl" w:hint="cs"/>
            <w:vanish/>
            <w:szCs w:val="20"/>
            <w:shd w:val="clear" w:color="auto" w:fill="FFFF99"/>
            <w:rtl/>
          </w:rPr>
          <w:t>ס"ח תשס"ה מס' 1997</w:t>
        </w:r>
      </w:hyperlink>
      <w:r w:rsidRPr="000D058E">
        <w:rPr>
          <w:rStyle w:val="default"/>
          <w:rFonts w:cs="FrankRuehl" w:hint="cs"/>
          <w:vanish/>
          <w:sz w:val="20"/>
          <w:szCs w:val="20"/>
          <w:shd w:val="clear" w:color="auto" w:fill="FFFF99"/>
          <w:rtl/>
        </w:rPr>
        <w:t xml:space="preserve"> מיום 11.4.2005 עמ' </w:t>
      </w:r>
      <w:r w:rsidR="00EC5B18" w:rsidRPr="000D058E">
        <w:rPr>
          <w:rStyle w:val="default"/>
          <w:rFonts w:cs="FrankRuehl" w:hint="cs"/>
          <w:vanish/>
          <w:sz w:val="20"/>
          <w:szCs w:val="20"/>
          <w:shd w:val="clear" w:color="auto" w:fill="FFFF99"/>
          <w:rtl/>
        </w:rPr>
        <w:t>384</w:t>
      </w:r>
      <w:r w:rsidRPr="000D058E">
        <w:rPr>
          <w:rStyle w:val="default"/>
          <w:rFonts w:cs="FrankRuehl" w:hint="cs"/>
          <w:vanish/>
          <w:sz w:val="20"/>
          <w:szCs w:val="20"/>
          <w:shd w:val="clear" w:color="auto" w:fill="FFFF99"/>
          <w:rtl/>
        </w:rPr>
        <w:t xml:space="preserve"> (</w:t>
      </w:r>
      <w:hyperlink r:id="rId99" w:history="1">
        <w:r w:rsidRPr="000D058E">
          <w:rPr>
            <w:rStyle w:val="Hyperlink"/>
            <w:rFonts w:cs="FrankRuehl" w:hint="cs"/>
            <w:vanish/>
            <w:szCs w:val="20"/>
            <w:shd w:val="clear" w:color="auto" w:fill="FFFF99"/>
            <w:rtl/>
          </w:rPr>
          <w:t>ה"ח 143</w:t>
        </w:r>
      </w:hyperlink>
      <w:r w:rsidRPr="000D058E">
        <w:rPr>
          <w:rStyle w:val="default"/>
          <w:rFonts w:cs="FrankRuehl" w:hint="cs"/>
          <w:vanish/>
          <w:sz w:val="20"/>
          <w:szCs w:val="20"/>
          <w:shd w:val="clear" w:color="auto" w:fill="FFFF99"/>
          <w:rtl/>
        </w:rPr>
        <w:t>)</w:t>
      </w:r>
    </w:p>
    <w:p w14:paraId="4E492186" w14:textId="77777777" w:rsidR="00D8669D" w:rsidRPr="000D058E" w:rsidRDefault="00D8669D" w:rsidP="002521E3">
      <w:pPr>
        <w:pStyle w:val="P00"/>
        <w:ind w:left="0" w:right="1134"/>
        <w:rPr>
          <w:rStyle w:val="default"/>
          <w:rFonts w:cs="FrankRuehl"/>
          <w:vanish/>
          <w:sz w:val="22"/>
          <w:szCs w:val="22"/>
          <w:shd w:val="clear" w:color="auto" w:fill="FFFF99"/>
          <w:rtl/>
        </w:rPr>
      </w:pPr>
      <w:r w:rsidRPr="000D058E">
        <w:rPr>
          <w:rStyle w:val="big-number"/>
          <w:rFonts w:cs="FrankRuehl"/>
          <w:vanish/>
          <w:sz w:val="22"/>
          <w:szCs w:val="22"/>
          <w:shd w:val="clear" w:color="auto" w:fill="FFFF99"/>
          <w:rtl/>
        </w:rPr>
        <w:t>14</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u w:val="single"/>
          <w:shd w:val="clear" w:color="auto" w:fill="FFFF99"/>
          <w:rtl/>
        </w:rPr>
        <w:t>(א)</w:t>
      </w:r>
      <w:r w:rsidRPr="000D058E">
        <w:rPr>
          <w:rStyle w:val="default"/>
          <w:rFonts w:cs="FrankRuehl" w:hint="cs"/>
          <w:vanish/>
          <w:sz w:val="22"/>
          <w:szCs w:val="22"/>
          <w:shd w:val="clear" w:color="auto" w:fill="FFFF99"/>
          <w:rtl/>
        </w:rPr>
        <w:tab/>
      </w:r>
      <w:r w:rsidRPr="000D058E">
        <w:rPr>
          <w:rStyle w:val="default"/>
          <w:rFonts w:cs="FrankRuehl"/>
          <w:vanish/>
          <w:sz w:val="22"/>
          <w:szCs w:val="22"/>
          <w:shd w:val="clear" w:color="auto" w:fill="FFFF99"/>
          <w:rtl/>
        </w:rPr>
        <w:t>ק</w:t>
      </w:r>
      <w:r w:rsidRPr="000D058E">
        <w:rPr>
          <w:rStyle w:val="default"/>
          <w:rFonts w:cs="FrankRuehl" w:hint="cs"/>
          <w:vanish/>
          <w:sz w:val="22"/>
          <w:szCs w:val="22"/>
          <w:shd w:val="clear" w:color="auto" w:fill="FFFF99"/>
          <w:rtl/>
        </w:rPr>
        <w:t>ו</w:t>
      </w:r>
      <w:r w:rsidRPr="000D058E">
        <w:rPr>
          <w:rStyle w:val="default"/>
          <w:rFonts w:cs="FrankRuehl"/>
          <w:vanish/>
          <w:sz w:val="22"/>
          <w:szCs w:val="22"/>
          <w:shd w:val="clear" w:color="auto" w:fill="FFFF99"/>
          <w:rtl/>
        </w:rPr>
        <w:t>פ</w:t>
      </w:r>
      <w:r w:rsidRPr="000D058E">
        <w:rPr>
          <w:rStyle w:val="default"/>
          <w:rFonts w:cs="FrankRuehl" w:hint="cs"/>
          <w:vanish/>
          <w:sz w:val="22"/>
          <w:szCs w:val="22"/>
          <w:shd w:val="clear" w:color="auto" w:fill="FFFF99"/>
          <w:rtl/>
        </w:rPr>
        <w:t xml:space="preserve">ת חולים תשלם בעבור שירותים שרכשה בבית חולים ציבורי כללי בכל אחת מהשנים 2002 עד 2004 -  </w:t>
      </w:r>
    </w:p>
    <w:p w14:paraId="6697FCAD" w14:textId="77777777" w:rsidR="00D8669D" w:rsidRPr="000D058E" w:rsidRDefault="00D8669D" w:rsidP="00D8669D">
      <w:pPr>
        <w:pStyle w:val="P11"/>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(1)</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ע</w:t>
      </w:r>
      <w:r w:rsidRPr="000D058E">
        <w:rPr>
          <w:rStyle w:val="default"/>
          <w:rFonts w:cs="FrankRuehl"/>
          <w:vanish/>
          <w:sz w:val="22"/>
          <w:szCs w:val="22"/>
          <w:shd w:val="clear" w:color="auto" w:fill="FFFF99"/>
          <w:rtl/>
        </w:rPr>
        <w:t>ד</w:t>
      </w:r>
      <w:r w:rsidRPr="000D058E">
        <w:rPr>
          <w:rStyle w:val="default"/>
          <w:rFonts w:cs="FrankRuehl" w:hint="cs"/>
          <w:vanish/>
          <w:sz w:val="22"/>
          <w:szCs w:val="22"/>
          <w:shd w:val="clear" w:color="auto" w:fill="FFFF99"/>
          <w:rtl/>
        </w:rPr>
        <w:t xml:space="preserve"> לתקרת הצריכה הפרטנית במחיר מלא - לא יותר ממחירי שירותי הבריאות;</w:t>
      </w:r>
    </w:p>
    <w:p w14:paraId="6FC5615F" w14:textId="77777777" w:rsidR="00D8669D" w:rsidRPr="000D058E" w:rsidRDefault="00D8669D" w:rsidP="00D8669D">
      <w:pPr>
        <w:pStyle w:val="P11"/>
        <w:spacing w:before="0"/>
        <w:ind w:left="1021"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(2)</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מ</w:t>
      </w:r>
      <w:r w:rsidRPr="000D058E">
        <w:rPr>
          <w:rStyle w:val="default"/>
          <w:rFonts w:cs="FrankRuehl"/>
          <w:vanish/>
          <w:sz w:val="22"/>
          <w:szCs w:val="22"/>
          <w:shd w:val="clear" w:color="auto" w:fill="FFFF99"/>
          <w:rtl/>
        </w:rPr>
        <w:t>ע</w:t>
      </w:r>
      <w:r w:rsidRPr="000D058E">
        <w:rPr>
          <w:rStyle w:val="default"/>
          <w:rFonts w:cs="FrankRuehl" w:hint="cs"/>
          <w:vanish/>
          <w:sz w:val="22"/>
          <w:szCs w:val="22"/>
          <w:shd w:val="clear" w:color="auto" w:fill="FFFF99"/>
          <w:rtl/>
        </w:rPr>
        <w:t>בר לתקרת הצריכה הפרטנית במחיר מלא - לא יותר ממחצית מחירי שירותי הב</w:t>
      </w:r>
      <w:r w:rsidRPr="000D058E">
        <w:rPr>
          <w:rStyle w:val="default"/>
          <w:rFonts w:cs="FrankRuehl"/>
          <w:vanish/>
          <w:sz w:val="22"/>
          <w:szCs w:val="22"/>
          <w:shd w:val="clear" w:color="auto" w:fill="FFFF99"/>
          <w:rtl/>
        </w:rPr>
        <w:t>ר</w:t>
      </w:r>
      <w:r w:rsidRPr="000D058E">
        <w:rPr>
          <w:rStyle w:val="default"/>
          <w:rFonts w:cs="FrankRuehl" w:hint="cs"/>
          <w:vanish/>
          <w:sz w:val="22"/>
          <w:szCs w:val="22"/>
          <w:shd w:val="clear" w:color="auto" w:fill="FFFF99"/>
          <w:rtl/>
        </w:rPr>
        <w:t>י</w:t>
      </w:r>
      <w:r w:rsidRPr="000D058E">
        <w:rPr>
          <w:rStyle w:val="default"/>
          <w:rFonts w:cs="FrankRuehl"/>
          <w:vanish/>
          <w:sz w:val="22"/>
          <w:szCs w:val="22"/>
          <w:shd w:val="clear" w:color="auto" w:fill="FFFF99"/>
          <w:rtl/>
        </w:rPr>
        <w:t>א</w:t>
      </w:r>
      <w:r w:rsidRPr="000D058E">
        <w:rPr>
          <w:rStyle w:val="default"/>
          <w:rFonts w:cs="FrankRuehl" w:hint="cs"/>
          <w:vanish/>
          <w:sz w:val="22"/>
          <w:szCs w:val="22"/>
          <w:shd w:val="clear" w:color="auto" w:fill="FFFF99"/>
          <w:rtl/>
        </w:rPr>
        <w:t>ות.</w:t>
      </w:r>
    </w:p>
    <w:p w14:paraId="02356244" w14:textId="77777777" w:rsidR="00D8669D" w:rsidRPr="000D058E" w:rsidRDefault="00D8669D" w:rsidP="00D8669D">
      <w:pPr>
        <w:pStyle w:val="P00"/>
        <w:spacing w:before="0"/>
        <w:ind w:left="0" w:right="1134"/>
        <w:rPr>
          <w:rStyle w:val="default"/>
          <w:rFonts w:cs="FrankRuehl" w:hint="cs"/>
          <w:vanish/>
          <w:sz w:val="22"/>
          <w:szCs w:val="22"/>
          <w:u w:val="single"/>
          <w:shd w:val="clear" w:color="auto" w:fill="FFFF99"/>
          <w:rtl/>
        </w:rPr>
      </w:pPr>
      <w:r w:rsidRPr="000D058E">
        <w:rPr>
          <w:rStyle w:val="default"/>
          <w:rFonts w:cs="FrankRuehl" w:hint="cs"/>
          <w:vanish/>
          <w:sz w:val="22"/>
          <w:szCs w:val="22"/>
          <w:shd w:val="clear" w:color="auto" w:fill="FFFF99"/>
          <w:rtl/>
        </w:rPr>
        <w:tab/>
      </w:r>
      <w:r w:rsidRPr="000D058E">
        <w:rPr>
          <w:rStyle w:val="default"/>
          <w:rFonts w:cs="FrankRuehl" w:hint="cs"/>
          <w:vanish/>
          <w:sz w:val="22"/>
          <w:szCs w:val="22"/>
          <w:u w:val="single"/>
          <w:shd w:val="clear" w:color="auto" w:fill="FFFF99"/>
          <w:rtl/>
        </w:rPr>
        <w:t>(ב)</w:t>
      </w:r>
      <w:r w:rsidRPr="000D058E">
        <w:rPr>
          <w:rStyle w:val="default"/>
          <w:rFonts w:cs="FrankRuehl" w:hint="cs"/>
          <w:vanish/>
          <w:sz w:val="22"/>
          <w:szCs w:val="22"/>
          <w:u w:val="single"/>
          <w:shd w:val="clear" w:color="auto" w:fill="FFFF99"/>
          <w:rtl/>
        </w:rPr>
        <w:tab/>
        <w:t xml:space="preserve">קופת חולים תשלם בעבור שירותים שרכשה בבית חולים ציבורי כללי בכל אחת מהשנים 2005 עד 2007 </w:t>
      </w:r>
      <w:r w:rsidRPr="000D058E">
        <w:rPr>
          <w:rStyle w:val="default"/>
          <w:rFonts w:cs="FrankRuehl"/>
          <w:vanish/>
          <w:sz w:val="22"/>
          <w:szCs w:val="22"/>
          <w:u w:val="single"/>
          <w:shd w:val="clear" w:color="auto" w:fill="FFFF99"/>
          <w:rtl/>
        </w:rPr>
        <w:t>–</w:t>
      </w:r>
    </w:p>
    <w:p w14:paraId="55077BC8" w14:textId="77777777" w:rsidR="00D8669D" w:rsidRPr="000D058E" w:rsidRDefault="00D8669D" w:rsidP="00D8669D">
      <w:pPr>
        <w:pStyle w:val="P00"/>
        <w:spacing w:before="0"/>
        <w:ind w:left="1021"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(1)</w:t>
      </w:r>
      <w:r w:rsidRPr="000D058E">
        <w:rPr>
          <w:rStyle w:val="default"/>
          <w:rFonts w:cs="FrankRuehl" w:hint="cs"/>
          <w:vanish/>
          <w:sz w:val="22"/>
          <w:szCs w:val="22"/>
          <w:u w:val="single"/>
          <w:shd w:val="clear" w:color="auto" w:fill="FFFF99"/>
          <w:rtl/>
        </w:rPr>
        <w:tab/>
        <w:t xml:space="preserve">עד לתקרת הצריכה הפרטנית במחיר מלא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לא יותר ממחירי שירותי הבריאות;</w:t>
      </w:r>
    </w:p>
    <w:p w14:paraId="1B248087" w14:textId="77777777" w:rsidR="00D8669D" w:rsidRPr="000D058E" w:rsidRDefault="00D8669D" w:rsidP="00D8669D">
      <w:pPr>
        <w:pStyle w:val="P00"/>
        <w:spacing w:before="0"/>
        <w:ind w:left="1021"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(2)</w:t>
      </w:r>
      <w:r w:rsidRPr="000D058E">
        <w:rPr>
          <w:rStyle w:val="default"/>
          <w:rFonts w:cs="FrankRuehl" w:hint="cs"/>
          <w:vanish/>
          <w:sz w:val="22"/>
          <w:szCs w:val="22"/>
          <w:u w:val="single"/>
          <w:shd w:val="clear" w:color="auto" w:fill="FFFF99"/>
          <w:rtl/>
        </w:rPr>
        <w:tab/>
        <w:t>מעבר לתקרת הצריכה הפרטנית במחיר מלא ועד לביצוע במחיר קבוע בשיעור של התקרה הפרטנית במחיר מלא בתוספת 13% - לא יותר מ-30% ממחירי שירותי הבריאות;</w:t>
      </w:r>
    </w:p>
    <w:p w14:paraId="62636F7E" w14:textId="77777777" w:rsidR="00D8669D" w:rsidRPr="000D058E" w:rsidRDefault="00D8669D" w:rsidP="00D8669D">
      <w:pPr>
        <w:pStyle w:val="P00"/>
        <w:spacing w:before="0"/>
        <w:ind w:left="1021"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(3)</w:t>
      </w:r>
      <w:r w:rsidRPr="000D058E">
        <w:rPr>
          <w:rStyle w:val="default"/>
          <w:rFonts w:cs="FrankRuehl" w:hint="cs"/>
          <w:vanish/>
          <w:sz w:val="22"/>
          <w:szCs w:val="22"/>
          <w:u w:val="single"/>
          <w:shd w:val="clear" w:color="auto" w:fill="FFFF99"/>
          <w:rtl/>
        </w:rPr>
        <w:tab/>
        <w:t xml:space="preserve">מעבר לביצוע במחיר קבוע בשיעור של תקרת הצריכה הפרטנית במחיר מלא בתוספת 13%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לא יותר ממחצית מחירי שירותי הבריאות.</w:t>
      </w:r>
    </w:p>
    <w:p w14:paraId="1BB9144F" w14:textId="77777777" w:rsidR="00790F48" w:rsidRPr="000D058E" w:rsidRDefault="00790F48">
      <w:pPr>
        <w:pStyle w:val="P00"/>
        <w:spacing w:before="0"/>
        <w:ind w:left="0" w:right="1134"/>
        <w:rPr>
          <w:rStyle w:val="default"/>
          <w:rFonts w:cs="FrankRuehl" w:hint="cs"/>
          <w:vanish/>
          <w:sz w:val="20"/>
          <w:szCs w:val="20"/>
          <w:shd w:val="clear" w:color="auto" w:fill="FFFF99"/>
          <w:rtl/>
        </w:rPr>
      </w:pPr>
    </w:p>
    <w:p w14:paraId="264CE4E1" w14:textId="77777777" w:rsidR="00DD5EB0" w:rsidRPr="000D058E" w:rsidRDefault="00DD5EB0">
      <w:pPr>
        <w:pStyle w:val="P00"/>
        <w:spacing w:before="0"/>
        <w:ind w:left="0" w:right="1134"/>
        <w:rPr>
          <w:rStyle w:val="default"/>
          <w:rFonts w:cs="FrankRuehl" w:hint="cs"/>
          <w:vanish/>
          <w:color w:val="FF0000"/>
          <w:sz w:val="20"/>
          <w:szCs w:val="20"/>
          <w:shd w:val="clear" w:color="auto" w:fill="FFFF99"/>
          <w:rtl/>
        </w:rPr>
      </w:pPr>
      <w:r w:rsidRPr="000D058E">
        <w:rPr>
          <w:rStyle w:val="default"/>
          <w:rFonts w:cs="FrankRuehl" w:hint="cs"/>
          <w:vanish/>
          <w:color w:val="FF0000"/>
          <w:sz w:val="20"/>
          <w:szCs w:val="20"/>
          <w:shd w:val="clear" w:color="auto" w:fill="FFFF99"/>
          <w:rtl/>
        </w:rPr>
        <w:t>מיום 1.1.2008</w:t>
      </w:r>
    </w:p>
    <w:p w14:paraId="6EF55ED5" w14:textId="77777777" w:rsidR="00DD5EB0" w:rsidRPr="000D058E" w:rsidRDefault="00DD5EB0">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5643FC13" w14:textId="77777777" w:rsidR="00DD5EB0" w:rsidRPr="000D058E" w:rsidRDefault="00DD5EB0">
      <w:pPr>
        <w:pStyle w:val="P00"/>
        <w:spacing w:before="0"/>
        <w:ind w:left="0" w:right="1134"/>
        <w:rPr>
          <w:rStyle w:val="default"/>
          <w:rFonts w:cs="FrankRuehl" w:hint="cs"/>
          <w:vanish/>
          <w:sz w:val="20"/>
          <w:szCs w:val="20"/>
          <w:shd w:val="clear" w:color="auto" w:fill="FFFF99"/>
          <w:rtl/>
        </w:rPr>
      </w:pPr>
      <w:hyperlink r:id="rId100"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117 (</w:t>
      </w:r>
      <w:hyperlink r:id="rId101"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092A57EC" w14:textId="77777777" w:rsidR="00DD5EB0" w:rsidRPr="000D058E" w:rsidRDefault="00DD5EB0" w:rsidP="008169D3">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הוספת סעיף קטן 14(ג)</w:t>
      </w:r>
    </w:p>
    <w:p w14:paraId="387BA53E" w14:textId="77777777" w:rsidR="00081077" w:rsidRPr="000D058E" w:rsidRDefault="00081077" w:rsidP="008169D3">
      <w:pPr>
        <w:pStyle w:val="P00"/>
        <w:spacing w:before="0"/>
        <w:ind w:left="0" w:right="1134"/>
        <w:rPr>
          <w:rStyle w:val="default"/>
          <w:rFonts w:cs="FrankRuehl" w:hint="cs"/>
          <w:vanish/>
          <w:sz w:val="20"/>
          <w:szCs w:val="20"/>
          <w:shd w:val="clear" w:color="auto" w:fill="FFFF99"/>
          <w:rtl/>
        </w:rPr>
      </w:pPr>
    </w:p>
    <w:p w14:paraId="7A7F1150" w14:textId="77777777" w:rsidR="00081077" w:rsidRPr="000D058E" w:rsidRDefault="00081077" w:rsidP="00081077">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77C82970" w14:textId="77777777" w:rsidR="00081077" w:rsidRPr="000D058E" w:rsidRDefault="00081077" w:rsidP="00081077">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54EAA5CC" w14:textId="77777777" w:rsidR="00081077" w:rsidRPr="000D058E" w:rsidRDefault="00081077" w:rsidP="00081077">
      <w:pPr>
        <w:pStyle w:val="P00"/>
        <w:spacing w:before="0"/>
        <w:ind w:left="0" w:right="1134"/>
        <w:rPr>
          <w:rFonts w:cs="FrankRuehl" w:hint="cs"/>
          <w:vanish/>
          <w:szCs w:val="20"/>
          <w:shd w:val="clear" w:color="auto" w:fill="FFFF99"/>
          <w:rtl/>
        </w:rPr>
      </w:pPr>
      <w:hyperlink r:id="rId102"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131 (</w:t>
      </w:r>
      <w:hyperlink r:id="rId103"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48E7638B" w14:textId="77777777" w:rsidR="00081077" w:rsidRPr="000D058E" w:rsidRDefault="00081077" w:rsidP="00081077">
      <w:pPr>
        <w:pStyle w:val="P00"/>
        <w:ind w:left="0" w:right="1134"/>
        <w:rPr>
          <w:rStyle w:val="big-number"/>
          <w:rFonts w:cs="Miriam" w:hint="cs"/>
          <w:vanish/>
          <w:sz w:val="16"/>
          <w:szCs w:val="16"/>
          <w:shd w:val="clear" w:color="auto" w:fill="FFFF99"/>
          <w:rtl/>
        </w:rPr>
      </w:pPr>
      <w:r w:rsidRPr="000D058E">
        <w:rPr>
          <w:rStyle w:val="big-number"/>
          <w:rFonts w:cs="Miriam" w:hint="cs"/>
          <w:vanish/>
          <w:sz w:val="16"/>
          <w:szCs w:val="16"/>
          <w:shd w:val="clear" w:color="auto" w:fill="FFFF99"/>
          <w:rtl/>
        </w:rPr>
        <w:t xml:space="preserve">תשלום בעד שירותי </w:t>
      </w:r>
      <w:r w:rsidRPr="000D058E">
        <w:rPr>
          <w:rStyle w:val="big-number"/>
          <w:rFonts w:cs="Miriam" w:hint="cs"/>
          <w:strike/>
          <w:vanish/>
          <w:sz w:val="16"/>
          <w:szCs w:val="16"/>
          <w:shd w:val="clear" w:color="auto" w:fill="FFFF99"/>
          <w:rtl/>
        </w:rPr>
        <w:t>אשפוז</w:t>
      </w:r>
      <w:r w:rsidRPr="000D058E">
        <w:rPr>
          <w:rStyle w:val="big-number"/>
          <w:rFonts w:cs="Miriam" w:hint="cs"/>
          <w:vanish/>
          <w:sz w:val="16"/>
          <w:szCs w:val="16"/>
          <w:shd w:val="clear" w:color="auto" w:fill="FFFF99"/>
          <w:rtl/>
        </w:rPr>
        <w:t xml:space="preserve"> </w:t>
      </w:r>
      <w:r w:rsidRPr="000D058E">
        <w:rPr>
          <w:rStyle w:val="big-number"/>
          <w:rFonts w:cs="Miriam" w:hint="cs"/>
          <w:vanish/>
          <w:sz w:val="16"/>
          <w:szCs w:val="16"/>
          <w:u w:val="single"/>
          <w:shd w:val="clear" w:color="auto" w:fill="FFFF99"/>
          <w:rtl/>
        </w:rPr>
        <w:t>בריאות</w:t>
      </w:r>
    </w:p>
    <w:p w14:paraId="6FE29C91" w14:textId="77777777" w:rsidR="00081077" w:rsidRPr="000D058E" w:rsidRDefault="00081077" w:rsidP="00081077">
      <w:pPr>
        <w:pStyle w:val="P00"/>
        <w:spacing w:before="0"/>
        <w:ind w:left="0" w:right="1134"/>
        <w:rPr>
          <w:rStyle w:val="default"/>
          <w:rFonts w:cs="FrankRuehl" w:hint="cs"/>
          <w:vanish/>
          <w:sz w:val="22"/>
          <w:szCs w:val="22"/>
          <w:shd w:val="clear" w:color="auto" w:fill="FFFF99"/>
          <w:rtl/>
        </w:rPr>
      </w:pPr>
      <w:r w:rsidRPr="000D058E">
        <w:rPr>
          <w:rStyle w:val="big-number"/>
          <w:rFonts w:cs="FrankRuehl"/>
          <w:vanish/>
          <w:sz w:val="22"/>
          <w:szCs w:val="22"/>
          <w:shd w:val="clear" w:color="auto" w:fill="FFFF99"/>
          <w:rtl/>
        </w:rPr>
        <w:t>14</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(א)</w:t>
      </w:r>
      <w:r w:rsidRPr="000D058E">
        <w:rPr>
          <w:rStyle w:val="default"/>
          <w:rFonts w:cs="FrankRuehl" w:hint="cs"/>
          <w:vanish/>
          <w:sz w:val="22"/>
          <w:szCs w:val="22"/>
          <w:shd w:val="clear" w:color="auto" w:fill="FFFF99"/>
          <w:rtl/>
        </w:rPr>
        <w:tab/>
      </w:r>
      <w:r w:rsidRPr="000D058E">
        <w:rPr>
          <w:rStyle w:val="default"/>
          <w:rFonts w:cs="FrankRuehl"/>
          <w:vanish/>
          <w:sz w:val="22"/>
          <w:szCs w:val="22"/>
          <w:shd w:val="clear" w:color="auto" w:fill="FFFF99"/>
          <w:rtl/>
        </w:rPr>
        <w:t>ק</w:t>
      </w:r>
      <w:r w:rsidRPr="000D058E">
        <w:rPr>
          <w:rStyle w:val="default"/>
          <w:rFonts w:cs="FrankRuehl" w:hint="cs"/>
          <w:vanish/>
          <w:sz w:val="22"/>
          <w:szCs w:val="22"/>
          <w:shd w:val="clear" w:color="auto" w:fill="FFFF99"/>
          <w:rtl/>
        </w:rPr>
        <w:t>ו</w:t>
      </w:r>
      <w:r w:rsidRPr="000D058E">
        <w:rPr>
          <w:rStyle w:val="default"/>
          <w:rFonts w:cs="FrankRuehl"/>
          <w:vanish/>
          <w:sz w:val="22"/>
          <w:szCs w:val="22"/>
          <w:shd w:val="clear" w:color="auto" w:fill="FFFF99"/>
          <w:rtl/>
        </w:rPr>
        <w:t>פ</w:t>
      </w:r>
      <w:r w:rsidRPr="000D058E">
        <w:rPr>
          <w:rStyle w:val="default"/>
          <w:rFonts w:cs="FrankRuehl" w:hint="cs"/>
          <w:vanish/>
          <w:sz w:val="22"/>
          <w:szCs w:val="22"/>
          <w:shd w:val="clear" w:color="auto" w:fill="FFFF99"/>
          <w:rtl/>
        </w:rPr>
        <w:t xml:space="preserve">ת חולים תשלם בעבור שירותים שרכשה בבית חולים ציבורי כללי בכל אחת מהשנים 2002 עד 2004 </w:t>
      </w:r>
      <w:r w:rsidRPr="000D058E">
        <w:rPr>
          <w:rStyle w:val="default"/>
          <w:rFonts w:cs="FrankRuehl"/>
          <w:vanish/>
          <w:sz w:val="22"/>
          <w:szCs w:val="22"/>
          <w:shd w:val="clear" w:color="auto" w:fill="FFFF99"/>
          <w:rtl/>
        </w:rPr>
        <w:t>–</w:t>
      </w:r>
    </w:p>
    <w:p w14:paraId="639D550B" w14:textId="77777777" w:rsidR="00081077" w:rsidRPr="000D058E" w:rsidRDefault="00081077" w:rsidP="00081077">
      <w:pPr>
        <w:pStyle w:val="P11"/>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(1)</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ע</w:t>
      </w:r>
      <w:r w:rsidRPr="000D058E">
        <w:rPr>
          <w:rStyle w:val="default"/>
          <w:rFonts w:cs="FrankRuehl"/>
          <w:vanish/>
          <w:sz w:val="22"/>
          <w:szCs w:val="22"/>
          <w:shd w:val="clear" w:color="auto" w:fill="FFFF99"/>
          <w:rtl/>
        </w:rPr>
        <w:t>ד</w:t>
      </w:r>
      <w:r w:rsidRPr="000D058E">
        <w:rPr>
          <w:rStyle w:val="default"/>
          <w:rFonts w:cs="FrankRuehl" w:hint="cs"/>
          <w:vanish/>
          <w:sz w:val="22"/>
          <w:szCs w:val="22"/>
          <w:shd w:val="clear" w:color="auto" w:fill="FFFF99"/>
          <w:rtl/>
        </w:rPr>
        <w:t xml:space="preserve"> לתקרת הצריכה הפרטנית במחיר מלא - לא יותר ממחירי שירותי הבריאות;</w:t>
      </w:r>
    </w:p>
    <w:p w14:paraId="25D47644" w14:textId="77777777" w:rsidR="00081077" w:rsidRPr="000D058E" w:rsidRDefault="00081077" w:rsidP="00081077">
      <w:pPr>
        <w:pStyle w:val="P11"/>
        <w:spacing w:before="0"/>
        <w:ind w:left="1021"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(2)</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מ</w:t>
      </w:r>
      <w:r w:rsidRPr="000D058E">
        <w:rPr>
          <w:rStyle w:val="default"/>
          <w:rFonts w:cs="FrankRuehl"/>
          <w:vanish/>
          <w:sz w:val="22"/>
          <w:szCs w:val="22"/>
          <w:shd w:val="clear" w:color="auto" w:fill="FFFF99"/>
          <w:rtl/>
        </w:rPr>
        <w:t>ע</w:t>
      </w:r>
      <w:r w:rsidRPr="000D058E">
        <w:rPr>
          <w:rStyle w:val="default"/>
          <w:rFonts w:cs="FrankRuehl" w:hint="cs"/>
          <w:vanish/>
          <w:sz w:val="22"/>
          <w:szCs w:val="22"/>
          <w:shd w:val="clear" w:color="auto" w:fill="FFFF99"/>
          <w:rtl/>
        </w:rPr>
        <w:t>בר לתקרת הצריכה הפרטנית במחיר מלא - לא יותר ממחצית מחירי שירותי הב</w:t>
      </w:r>
      <w:r w:rsidRPr="000D058E">
        <w:rPr>
          <w:rStyle w:val="default"/>
          <w:rFonts w:cs="FrankRuehl"/>
          <w:vanish/>
          <w:sz w:val="22"/>
          <w:szCs w:val="22"/>
          <w:shd w:val="clear" w:color="auto" w:fill="FFFF99"/>
          <w:rtl/>
        </w:rPr>
        <w:t>ר</w:t>
      </w:r>
      <w:r w:rsidRPr="000D058E">
        <w:rPr>
          <w:rStyle w:val="default"/>
          <w:rFonts w:cs="FrankRuehl" w:hint="cs"/>
          <w:vanish/>
          <w:sz w:val="22"/>
          <w:szCs w:val="22"/>
          <w:shd w:val="clear" w:color="auto" w:fill="FFFF99"/>
          <w:rtl/>
        </w:rPr>
        <w:t>י</w:t>
      </w:r>
      <w:r w:rsidRPr="000D058E">
        <w:rPr>
          <w:rStyle w:val="default"/>
          <w:rFonts w:cs="FrankRuehl"/>
          <w:vanish/>
          <w:sz w:val="22"/>
          <w:szCs w:val="22"/>
          <w:shd w:val="clear" w:color="auto" w:fill="FFFF99"/>
          <w:rtl/>
        </w:rPr>
        <w:t>א</w:t>
      </w:r>
      <w:r w:rsidRPr="000D058E">
        <w:rPr>
          <w:rStyle w:val="default"/>
          <w:rFonts w:cs="FrankRuehl" w:hint="cs"/>
          <w:vanish/>
          <w:sz w:val="22"/>
          <w:szCs w:val="22"/>
          <w:shd w:val="clear" w:color="auto" w:fill="FFFF99"/>
          <w:rtl/>
        </w:rPr>
        <w:t>ות.</w:t>
      </w:r>
    </w:p>
    <w:p w14:paraId="62C9DE6D" w14:textId="77777777" w:rsidR="00081077" w:rsidRPr="000D058E" w:rsidRDefault="00081077" w:rsidP="00081077">
      <w:pPr>
        <w:pStyle w:val="P00"/>
        <w:spacing w:before="0"/>
        <w:ind w:left="0"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ab/>
        <w:t>(ב)</w:t>
      </w:r>
      <w:r w:rsidRPr="000D058E">
        <w:rPr>
          <w:rStyle w:val="default"/>
          <w:rFonts w:cs="FrankRuehl" w:hint="cs"/>
          <w:vanish/>
          <w:sz w:val="22"/>
          <w:szCs w:val="22"/>
          <w:shd w:val="clear" w:color="auto" w:fill="FFFF99"/>
          <w:rtl/>
        </w:rPr>
        <w:tab/>
        <w:t xml:space="preserve">קופת חולים תשלם בעבור שירותים שרכשה בבית חולים ציבורי כללי בכל אחת מהשנים 2005 עד 2007 </w:t>
      </w:r>
      <w:r w:rsidRPr="000D058E">
        <w:rPr>
          <w:rStyle w:val="default"/>
          <w:rFonts w:cs="FrankRuehl"/>
          <w:vanish/>
          <w:sz w:val="22"/>
          <w:szCs w:val="22"/>
          <w:shd w:val="clear" w:color="auto" w:fill="FFFF99"/>
          <w:rtl/>
        </w:rPr>
        <w:t>–</w:t>
      </w:r>
    </w:p>
    <w:p w14:paraId="7566DFA0" w14:textId="77777777" w:rsidR="00081077" w:rsidRPr="000D058E" w:rsidRDefault="00081077" w:rsidP="00081077">
      <w:pPr>
        <w:pStyle w:val="P00"/>
        <w:spacing w:before="0"/>
        <w:ind w:left="1021"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(1)</w:t>
      </w:r>
      <w:r w:rsidRPr="000D058E">
        <w:rPr>
          <w:rStyle w:val="default"/>
          <w:rFonts w:cs="FrankRuehl" w:hint="cs"/>
          <w:vanish/>
          <w:sz w:val="22"/>
          <w:szCs w:val="22"/>
          <w:shd w:val="clear" w:color="auto" w:fill="FFFF99"/>
          <w:rtl/>
        </w:rPr>
        <w:tab/>
        <w:t xml:space="preserve">עד לתקרת הצריכה הפרטנית במחיר מלא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לא יותר ממחירי שירותי הבריאות;</w:t>
      </w:r>
    </w:p>
    <w:p w14:paraId="069DE9C6" w14:textId="77777777" w:rsidR="00081077" w:rsidRPr="000D058E" w:rsidRDefault="00081077" w:rsidP="00081077">
      <w:pPr>
        <w:pStyle w:val="P00"/>
        <w:spacing w:before="0"/>
        <w:ind w:left="1021"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(2)</w:t>
      </w:r>
      <w:r w:rsidRPr="000D058E">
        <w:rPr>
          <w:rStyle w:val="default"/>
          <w:rFonts w:cs="FrankRuehl" w:hint="cs"/>
          <w:vanish/>
          <w:sz w:val="22"/>
          <w:szCs w:val="22"/>
          <w:shd w:val="clear" w:color="auto" w:fill="FFFF99"/>
          <w:rtl/>
        </w:rPr>
        <w:tab/>
        <w:t>מעבר לתקרת הצריכה הפרטנית במחיר מלא ועד לביצוע במחיר קבוע בשיעור של התקרה הפרטנית במחיר מלא בתוספת 13% - לא יותר מ-30% ממחירי שירותי הבריאות;</w:t>
      </w:r>
    </w:p>
    <w:p w14:paraId="731E1317" w14:textId="77777777" w:rsidR="00081077" w:rsidRPr="000D058E" w:rsidRDefault="00081077" w:rsidP="00081077">
      <w:pPr>
        <w:pStyle w:val="P00"/>
        <w:spacing w:before="0"/>
        <w:ind w:left="1021"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(3)</w:t>
      </w:r>
      <w:r w:rsidRPr="000D058E">
        <w:rPr>
          <w:rStyle w:val="default"/>
          <w:rFonts w:cs="FrankRuehl" w:hint="cs"/>
          <w:vanish/>
          <w:sz w:val="22"/>
          <w:szCs w:val="22"/>
          <w:shd w:val="clear" w:color="auto" w:fill="FFFF99"/>
          <w:rtl/>
        </w:rPr>
        <w:tab/>
        <w:t xml:space="preserve">מעבר לביצוע במחיר קבוע בשיעור של תקרת הצריכה הפרטנית במחיר מלא בתוספת 13%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לא יותר ממחצית מחירי שירותי הבריאות.</w:t>
      </w:r>
    </w:p>
    <w:p w14:paraId="63CF421A" w14:textId="77777777" w:rsidR="00081077" w:rsidRPr="000D058E" w:rsidRDefault="00081077" w:rsidP="00081077">
      <w:pPr>
        <w:pStyle w:val="P00"/>
        <w:spacing w:before="0"/>
        <w:ind w:left="0"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ab/>
        <w:t>(ג)</w:t>
      </w:r>
      <w:r w:rsidRPr="000D058E">
        <w:rPr>
          <w:rStyle w:val="default"/>
          <w:rFonts w:cs="FrankRuehl" w:hint="cs"/>
          <w:vanish/>
          <w:sz w:val="22"/>
          <w:szCs w:val="22"/>
          <w:shd w:val="clear" w:color="auto" w:fill="FFFF99"/>
          <w:rtl/>
        </w:rPr>
        <w:tab/>
        <w:t xml:space="preserve">קופת חולים תשלם בעבור שירותים שרכשה בבית חולים ציבורי כללי בכל אחת מהשנים 2008 עד 2010 </w:t>
      </w:r>
      <w:r w:rsidRPr="000D058E">
        <w:rPr>
          <w:rStyle w:val="default"/>
          <w:rFonts w:cs="FrankRuehl"/>
          <w:vanish/>
          <w:sz w:val="22"/>
          <w:szCs w:val="22"/>
          <w:shd w:val="clear" w:color="auto" w:fill="FFFF99"/>
          <w:rtl/>
        </w:rPr>
        <w:t>–</w:t>
      </w:r>
    </w:p>
    <w:p w14:paraId="2127DD41" w14:textId="77777777" w:rsidR="00081077" w:rsidRPr="000D058E" w:rsidRDefault="00081077" w:rsidP="00081077">
      <w:pPr>
        <w:pStyle w:val="P00"/>
        <w:spacing w:before="0"/>
        <w:ind w:left="1021"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(1)</w:t>
      </w:r>
      <w:r w:rsidRPr="000D058E">
        <w:rPr>
          <w:rStyle w:val="default"/>
          <w:rFonts w:cs="FrankRuehl" w:hint="cs"/>
          <w:vanish/>
          <w:sz w:val="22"/>
          <w:szCs w:val="22"/>
          <w:shd w:val="clear" w:color="auto" w:fill="FFFF99"/>
          <w:rtl/>
        </w:rPr>
        <w:tab/>
        <w:t xml:space="preserve">עד לתקרת הצריכה הפרטנית במחיר מלא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לא יותר ממחירי שירותי הבריאות;</w:t>
      </w:r>
    </w:p>
    <w:p w14:paraId="115FB91E" w14:textId="77777777" w:rsidR="00081077" w:rsidRPr="000D058E" w:rsidRDefault="00081077" w:rsidP="00081077">
      <w:pPr>
        <w:pStyle w:val="P00"/>
        <w:spacing w:before="0"/>
        <w:ind w:left="1021"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(2)</w:t>
      </w:r>
      <w:r w:rsidRPr="000D058E">
        <w:rPr>
          <w:rStyle w:val="default"/>
          <w:rFonts w:cs="FrankRuehl" w:hint="cs"/>
          <w:vanish/>
          <w:sz w:val="22"/>
          <w:szCs w:val="22"/>
          <w:shd w:val="clear" w:color="auto" w:fill="FFFF99"/>
          <w:rtl/>
        </w:rPr>
        <w:tab/>
        <w:t xml:space="preserve">מעבר לתקרת הצריכה הפרטנית במחיר מלא ועד לביצוע במחיר קבוע בשיעור של התקרה הפרטנית במחיר מלא בתוספת 13%, למעט בשל אשפוז שחלות לגביו הוראות פסקה (4)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לא יותר מ-30% ממחירי שירותי הבריאות;</w:t>
      </w:r>
    </w:p>
    <w:p w14:paraId="204D77B6" w14:textId="77777777" w:rsidR="00081077" w:rsidRPr="000D058E" w:rsidRDefault="00081077" w:rsidP="00081077">
      <w:pPr>
        <w:pStyle w:val="P00"/>
        <w:spacing w:before="0"/>
        <w:ind w:left="1021"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(3)</w:t>
      </w:r>
      <w:r w:rsidRPr="000D058E">
        <w:rPr>
          <w:rStyle w:val="default"/>
          <w:rFonts w:cs="FrankRuehl" w:hint="cs"/>
          <w:vanish/>
          <w:sz w:val="22"/>
          <w:szCs w:val="22"/>
          <w:shd w:val="clear" w:color="auto" w:fill="FFFF99"/>
          <w:rtl/>
        </w:rPr>
        <w:tab/>
        <w:t xml:space="preserve">מעבר לביצוע במחיר קבוע בשיעור של תקרת הצריכה הפרטנית במחיר מלא בתוספת 13%, למעט בשל אשפוז שחלות לגביו הוראות פסקה (4)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לא יותר מ-65% ממחירי שירותי הבריאות;</w:t>
      </w:r>
    </w:p>
    <w:p w14:paraId="56F6435A" w14:textId="77777777" w:rsidR="00081077" w:rsidRPr="000D058E" w:rsidRDefault="00081077" w:rsidP="00081077">
      <w:pPr>
        <w:pStyle w:val="P00"/>
        <w:spacing w:before="0"/>
        <w:ind w:left="1021"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(4)</w:t>
      </w:r>
      <w:r w:rsidRPr="000D058E">
        <w:rPr>
          <w:rStyle w:val="default"/>
          <w:rFonts w:cs="FrankRuehl" w:hint="cs"/>
          <w:vanish/>
          <w:sz w:val="22"/>
          <w:szCs w:val="22"/>
          <w:shd w:val="clear" w:color="auto" w:fill="FFFF99"/>
          <w:rtl/>
        </w:rPr>
        <w:tab/>
        <w:t xml:space="preserve">בשל אשפוז בבית החולים של חבר הקופה שלגביו מסר בית החולים לקופה הודעה ולפיה החבר הוא מטופל המיועד להעברה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לא יותר ממחירי שירותי הבריאות, וזאת לאחר תום 48 שעות ממועד מסירת ההודעה כאמור, ואם נמסרה ההודעה בשבת או בחג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לאחר תום 72 שעות מהמועד האמור, אלא אם כן ערערה הקופה על ההודעה שנמסרה כאמור, לפני אותו מועד, בהתאם להוראות מינהל שהוציא לעניין זה משרד הבריאות; לעניין זה, "מטופל המיועד להעברה"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מי שמתקיים בו אחד מאלה:</w:t>
      </w:r>
    </w:p>
    <w:p w14:paraId="4082C36A" w14:textId="77777777" w:rsidR="00081077" w:rsidRPr="000D058E" w:rsidRDefault="00081077" w:rsidP="00081077">
      <w:pPr>
        <w:pStyle w:val="P00"/>
        <w:spacing w:before="0"/>
        <w:ind w:left="1474"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(1)</w:t>
      </w:r>
      <w:r w:rsidRPr="000D058E">
        <w:rPr>
          <w:rStyle w:val="default"/>
          <w:rFonts w:cs="FrankRuehl" w:hint="cs"/>
          <w:vanish/>
          <w:sz w:val="22"/>
          <w:szCs w:val="22"/>
          <w:shd w:val="clear" w:color="auto" w:fill="FFFF99"/>
          <w:rtl/>
        </w:rPr>
        <w:tab/>
        <w:t>הוא בהנשמה ממושכת ומאושפז בבית חולים ציבורי כללי יותר מ-30 ימים ברציפות, וניתן להעבירו מחוץ לבית חולים כללי, בהתאם להוראות מינהל שהוציא לעניין זה משרד הבריאות;</w:t>
      </w:r>
    </w:p>
    <w:p w14:paraId="738F8CAD" w14:textId="77777777" w:rsidR="00081077" w:rsidRPr="000D058E" w:rsidRDefault="00081077" w:rsidP="00081077">
      <w:pPr>
        <w:pStyle w:val="P00"/>
        <w:spacing w:before="0"/>
        <w:ind w:left="1474"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(2)</w:t>
      </w:r>
      <w:r w:rsidRPr="000D058E">
        <w:rPr>
          <w:rStyle w:val="default"/>
          <w:rFonts w:cs="FrankRuehl" w:hint="cs"/>
          <w:vanish/>
          <w:sz w:val="22"/>
          <w:szCs w:val="22"/>
          <w:shd w:val="clear" w:color="auto" w:fill="FFFF99"/>
          <w:rtl/>
        </w:rPr>
        <w:tab/>
        <w:t>הוא מטופל פנימי-גריאטרי.</w:t>
      </w:r>
    </w:p>
    <w:p w14:paraId="6514BA83" w14:textId="77777777" w:rsidR="00081077" w:rsidRPr="000D058E" w:rsidRDefault="00081077" w:rsidP="008169D3">
      <w:pPr>
        <w:pStyle w:val="P00"/>
        <w:spacing w:before="0"/>
        <w:ind w:left="0" w:right="1134"/>
        <w:rPr>
          <w:rStyle w:val="default"/>
          <w:rFonts w:cs="FrankRuehl" w:hint="cs"/>
          <w:vanish/>
          <w:sz w:val="22"/>
          <w:szCs w:val="22"/>
          <w:u w:val="single"/>
          <w:shd w:val="clear" w:color="auto" w:fill="FFFF99"/>
          <w:rtl/>
        </w:rPr>
      </w:pPr>
      <w:r w:rsidRPr="000D058E">
        <w:rPr>
          <w:rStyle w:val="default"/>
          <w:rFonts w:cs="FrankRuehl" w:hint="cs"/>
          <w:vanish/>
          <w:sz w:val="22"/>
          <w:szCs w:val="22"/>
          <w:shd w:val="clear" w:color="auto" w:fill="FFFF99"/>
          <w:rtl/>
        </w:rPr>
        <w:tab/>
      </w:r>
      <w:r w:rsidRPr="000D058E">
        <w:rPr>
          <w:rStyle w:val="default"/>
          <w:rFonts w:cs="FrankRuehl" w:hint="cs"/>
          <w:vanish/>
          <w:sz w:val="22"/>
          <w:szCs w:val="22"/>
          <w:u w:val="single"/>
          <w:shd w:val="clear" w:color="auto" w:fill="FFFF99"/>
          <w:rtl/>
        </w:rPr>
        <w:t>(ד)</w:t>
      </w:r>
      <w:r w:rsidRPr="000D058E">
        <w:rPr>
          <w:rStyle w:val="default"/>
          <w:rFonts w:cs="FrankRuehl" w:hint="cs"/>
          <w:vanish/>
          <w:sz w:val="22"/>
          <w:szCs w:val="22"/>
          <w:u w:val="single"/>
          <w:shd w:val="clear" w:color="auto" w:fill="FFFF99"/>
          <w:rtl/>
        </w:rPr>
        <w:tab/>
        <w:t xml:space="preserve">קופת חולים תשלם בעבור שירותים שרכשה בבית חולים ציבורי כללי בכל אחת מהשנים 2011 עד 2013 </w:t>
      </w:r>
      <w:r w:rsidRPr="000D058E">
        <w:rPr>
          <w:rStyle w:val="default"/>
          <w:rFonts w:cs="FrankRuehl"/>
          <w:vanish/>
          <w:sz w:val="22"/>
          <w:szCs w:val="22"/>
          <w:u w:val="single"/>
          <w:shd w:val="clear" w:color="auto" w:fill="FFFF99"/>
          <w:rtl/>
        </w:rPr>
        <w:t>–</w:t>
      </w:r>
    </w:p>
    <w:p w14:paraId="6744228E" w14:textId="77777777" w:rsidR="00081077" w:rsidRPr="000D058E" w:rsidRDefault="00081077" w:rsidP="00BC6A21">
      <w:pPr>
        <w:pStyle w:val="P00"/>
        <w:spacing w:before="0"/>
        <w:ind w:left="1021"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(1)</w:t>
      </w:r>
      <w:r w:rsidRPr="000D058E">
        <w:rPr>
          <w:rStyle w:val="default"/>
          <w:rFonts w:cs="FrankRuehl" w:hint="cs"/>
          <w:vanish/>
          <w:sz w:val="22"/>
          <w:szCs w:val="22"/>
          <w:u w:val="single"/>
          <w:shd w:val="clear" w:color="auto" w:fill="FFFF99"/>
          <w:rtl/>
        </w:rPr>
        <w:tab/>
        <w:t xml:space="preserve">לעניין שירותים שאינם שירותים מיוחדים, למעט ימי אשפוז שחלות לגביהם הוראות פסקה (3) </w:t>
      </w:r>
      <w:r w:rsidRPr="000D058E">
        <w:rPr>
          <w:rStyle w:val="default"/>
          <w:rFonts w:cs="FrankRuehl"/>
          <w:vanish/>
          <w:sz w:val="22"/>
          <w:szCs w:val="22"/>
          <w:u w:val="single"/>
          <w:shd w:val="clear" w:color="auto" w:fill="FFFF99"/>
          <w:rtl/>
        </w:rPr>
        <w:t>–</w:t>
      </w:r>
    </w:p>
    <w:p w14:paraId="3BEEA22A" w14:textId="77777777" w:rsidR="00081077" w:rsidRPr="000D058E" w:rsidRDefault="00081077" w:rsidP="00BC6A21">
      <w:pPr>
        <w:pStyle w:val="P00"/>
        <w:spacing w:before="0"/>
        <w:ind w:left="1474"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(א)</w:t>
      </w:r>
      <w:r w:rsidRPr="000D058E">
        <w:rPr>
          <w:rStyle w:val="default"/>
          <w:rFonts w:cs="FrankRuehl" w:hint="cs"/>
          <w:vanish/>
          <w:sz w:val="22"/>
          <w:szCs w:val="22"/>
          <w:u w:val="single"/>
          <w:shd w:val="clear" w:color="auto" w:fill="FFFF99"/>
          <w:rtl/>
        </w:rPr>
        <w:tab/>
        <w:t xml:space="preserve">עד לתקרת הצריכה הפרטנית הרגילה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לא יותר ממחירי שירותי הבריאות;</w:t>
      </w:r>
    </w:p>
    <w:p w14:paraId="4CCFF368" w14:textId="77777777" w:rsidR="00081077" w:rsidRPr="000D058E" w:rsidRDefault="00081077" w:rsidP="00BC6A21">
      <w:pPr>
        <w:pStyle w:val="P00"/>
        <w:spacing w:before="0"/>
        <w:ind w:left="1474"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(ב)</w:t>
      </w:r>
      <w:r w:rsidRPr="000D058E">
        <w:rPr>
          <w:rStyle w:val="default"/>
          <w:rFonts w:cs="FrankRuehl" w:hint="cs"/>
          <w:vanish/>
          <w:sz w:val="22"/>
          <w:szCs w:val="22"/>
          <w:u w:val="single"/>
          <w:shd w:val="clear" w:color="auto" w:fill="FFFF99"/>
          <w:rtl/>
        </w:rPr>
        <w:tab/>
        <w:t>מעבר לתקרת הצריכה הפרטנית הרגילה ועד לביצוע במחיר קבוע בשיעור של תקרת הצריכה הפרטנית הרגילה בתוספת 13% - לא יותר מ-45% ממחירי שירותי הבריאות;</w:t>
      </w:r>
    </w:p>
    <w:p w14:paraId="60B9C7ED" w14:textId="77777777" w:rsidR="00081077" w:rsidRPr="000D058E" w:rsidRDefault="00081077" w:rsidP="00BC6A21">
      <w:pPr>
        <w:pStyle w:val="P00"/>
        <w:spacing w:before="0"/>
        <w:ind w:left="1474"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(ג)</w:t>
      </w:r>
      <w:r w:rsidRPr="000D058E">
        <w:rPr>
          <w:rStyle w:val="default"/>
          <w:rFonts w:cs="FrankRuehl" w:hint="cs"/>
          <w:vanish/>
          <w:sz w:val="22"/>
          <w:szCs w:val="22"/>
          <w:u w:val="single"/>
          <w:shd w:val="clear" w:color="auto" w:fill="FFFF99"/>
          <w:rtl/>
        </w:rPr>
        <w:tab/>
        <w:t>מעבר לביצוע במחיר קבוע בשיעור של תקרת הצריכה הפרטנית הרגילה בתוספת 13% - לא יותר מ-65% ממחירי שירותי הבריאות;</w:t>
      </w:r>
    </w:p>
    <w:p w14:paraId="5237C58F" w14:textId="77777777" w:rsidR="00081077" w:rsidRPr="000D058E" w:rsidRDefault="00081077" w:rsidP="00BC6A21">
      <w:pPr>
        <w:pStyle w:val="P00"/>
        <w:spacing w:before="0"/>
        <w:ind w:left="1021"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(2)</w:t>
      </w:r>
      <w:r w:rsidRPr="000D058E">
        <w:rPr>
          <w:rStyle w:val="default"/>
          <w:rFonts w:cs="FrankRuehl" w:hint="cs"/>
          <w:vanish/>
          <w:sz w:val="22"/>
          <w:szCs w:val="22"/>
          <w:u w:val="single"/>
          <w:shd w:val="clear" w:color="auto" w:fill="FFFF99"/>
          <w:rtl/>
        </w:rPr>
        <w:tab/>
        <w:t xml:space="preserve">לעניין שירותים מיוחדים, למעט ימי אשפוז שחלות לגביהם הוראות פסקה (3) </w:t>
      </w:r>
      <w:r w:rsidRPr="000D058E">
        <w:rPr>
          <w:rStyle w:val="default"/>
          <w:rFonts w:cs="FrankRuehl"/>
          <w:vanish/>
          <w:sz w:val="22"/>
          <w:szCs w:val="22"/>
          <w:u w:val="single"/>
          <w:shd w:val="clear" w:color="auto" w:fill="FFFF99"/>
          <w:rtl/>
        </w:rPr>
        <w:t>–</w:t>
      </w:r>
    </w:p>
    <w:p w14:paraId="40A2DF75" w14:textId="77777777" w:rsidR="00081077" w:rsidRPr="000D058E" w:rsidRDefault="00081077" w:rsidP="00BC6A21">
      <w:pPr>
        <w:pStyle w:val="P00"/>
        <w:spacing w:before="0"/>
        <w:ind w:left="1474"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(א)</w:t>
      </w:r>
      <w:r w:rsidRPr="000D058E">
        <w:rPr>
          <w:rStyle w:val="default"/>
          <w:rFonts w:cs="FrankRuehl" w:hint="cs"/>
          <w:vanish/>
          <w:sz w:val="22"/>
          <w:szCs w:val="22"/>
          <w:u w:val="single"/>
          <w:shd w:val="clear" w:color="auto" w:fill="FFFF99"/>
          <w:rtl/>
        </w:rPr>
        <w:tab/>
      </w:r>
      <w:r w:rsidR="00812D2C" w:rsidRPr="000D058E">
        <w:rPr>
          <w:rStyle w:val="default"/>
          <w:rFonts w:cs="FrankRuehl" w:hint="cs"/>
          <w:vanish/>
          <w:sz w:val="22"/>
          <w:szCs w:val="22"/>
          <w:u w:val="single"/>
          <w:shd w:val="clear" w:color="auto" w:fill="FFFF99"/>
          <w:rtl/>
        </w:rPr>
        <w:t xml:space="preserve">עד לתקרת הצריכה הפרטנית המיוחדת </w:t>
      </w:r>
      <w:r w:rsidR="00812D2C" w:rsidRPr="000D058E">
        <w:rPr>
          <w:rStyle w:val="default"/>
          <w:rFonts w:cs="FrankRuehl"/>
          <w:vanish/>
          <w:sz w:val="22"/>
          <w:szCs w:val="22"/>
          <w:u w:val="single"/>
          <w:shd w:val="clear" w:color="auto" w:fill="FFFF99"/>
          <w:rtl/>
        </w:rPr>
        <w:t>–</w:t>
      </w:r>
      <w:r w:rsidR="00812D2C" w:rsidRPr="000D058E">
        <w:rPr>
          <w:rStyle w:val="default"/>
          <w:rFonts w:cs="FrankRuehl" w:hint="cs"/>
          <w:vanish/>
          <w:sz w:val="22"/>
          <w:szCs w:val="22"/>
          <w:u w:val="single"/>
          <w:shd w:val="clear" w:color="auto" w:fill="FFFF99"/>
          <w:rtl/>
        </w:rPr>
        <w:t xml:space="preserve"> לא יותר ממחירי שירותי הבריאות;</w:t>
      </w:r>
    </w:p>
    <w:p w14:paraId="4363638B" w14:textId="77777777" w:rsidR="00812D2C" w:rsidRPr="000D058E" w:rsidRDefault="00812D2C" w:rsidP="00BC6A21">
      <w:pPr>
        <w:pStyle w:val="P00"/>
        <w:spacing w:before="0"/>
        <w:ind w:left="1474"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(ב)</w:t>
      </w:r>
      <w:r w:rsidRPr="000D058E">
        <w:rPr>
          <w:rStyle w:val="default"/>
          <w:rFonts w:cs="FrankRuehl" w:hint="cs"/>
          <w:vanish/>
          <w:sz w:val="22"/>
          <w:szCs w:val="22"/>
          <w:u w:val="single"/>
          <w:shd w:val="clear" w:color="auto" w:fill="FFFF99"/>
          <w:rtl/>
        </w:rPr>
        <w:tab/>
        <w:t xml:space="preserve">מעבר לתקרת הצריכה הפרטנית המיוחדת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לא יותר מ-20% ממחירי שירותי הבריאות;</w:t>
      </w:r>
    </w:p>
    <w:p w14:paraId="56EEB5BE" w14:textId="77777777" w:rsidR="00812D2C" w:rsidRPr="000D058E" w:rsidRDefault="00812D2C" w:rsidP="00BC6A21">
      <w:pPr>
        <w:pStyle w:val="P00"/>
        <w:spacing w:before="0"/>
        <w:ind w:left="1021"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(3)</w:t>
      </w:r>
      <w:r w:rsidRPr="000D058E">
        <w:rPr>
          <w:rStyle w:val="default"/>
          <w:rFonts w:cs="FrankRuehl" w:hint="cs"/>
          <w:vanish/>
          <w:sz w:val="22"/>
          <w:szCs w:val="22"/>
          <w:u w:val="single"/>
          <w:shd w:val="clear" w:color="auto" w:fill="FFFF99"/>
          <w:rtl/>
        </w:rPr>
        <w:tab/>
        <w:t xml:space="preserve">לעניין ימי אשפוז בבית החולים, של חבר קופת חולים שבית החולים מסר לגביו הודעה לקופה ולפיה הוא מטופל המיועד להעברה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את מחירי שירותי הבריאות בעד הימים שלאחר תום 72 שעות ממועד מסירת ההודעה, ואם נמסרה ההודעה בשבת או בחג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בעד הימים שלאחר תום 96 שעות מהמועד האמור, אלא אם כן ערערה הקופה על ההודעה שנמסרה כאמור, לפני אותו מועד, בהתאם להוראות מינהל; לעניין זה </w:t>
      </w:r>
      <w:r w:rsidRPr="000D058E">
        <w:rPr>
          <w:rStyle w:val="default"/>
          <w:rFonts w:cs="FrankRuehl"/>
          <w:vanish/>
          <w:sz w:val="22"/>
          <w:szCs w:val="22"/>
          <w:u w:val="single"/>
          <w:shd w:val="clear" w:color="auto" w:fill="FFFF99"/>
          <w:rtl/>
        </w:rPr>
        <w:t>–</w:t>
      </w:r>
    </w:p>
    <w:p w14:paraId="1EBF2998" w14:textId="77777777" w:rsidR="00812D2C" w:rsidRPr="000D058E" w:rsidRDefault="00812D2C" w:rsidP="00BC6A21">
      <w:pPr>
        <w:pStyle w:val="P00"/>
        <w:spacing w:before="0"/>
        <w:ind w:left="1021"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 xml:space="preserve">"הוראות מינהל"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הוראות מינהל שקבע המנהל הכללי של משרד הבריאות או מי שהוא הסמיך לעניין זה;</w:t>
      </w:r>
    </w:p>
    <w:p w14:paraId="26AB7174" w14:textId="77777777" w:rsidR="00812D2C" w:rsidRPr="000D058E" w:rsidRDefault="00812D2C" w:rsidP="00BC6A21">
      <w:pPr>
        <w:pStyle w:val="P00"/>
        <w:spacing w:before="0"/>
        <w:ind w:left="1021"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 xml:space="preserve">"מטופל המיועד להעברה"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מי שנקבע לגביו כי ניתן להעבירו מחוץ לבית חולים ציבורי כללי, בהתאם להוראות מינהל ובהתחשב בצורך בשמירת הרצף הטיפולי, בלי לגרוע מהוראות חוק ביטוח בריאות ממלכתי, לרבות הוראות סעיף 3(ד) לחוק האמור, ומתקיים בו אחד מאלה:</w:t>
      </w:r>
    </w:p>
    <w:p w14:paraId="1A2C42B0" w14:textId="77777777" w:rsidR="00812D2C" w:rsidRPr="000D058E" w:rsidRDefault="00812D2C" w:rsidP="00BC6A21">
      <w:pPr>
        <w:pStyle w:val="P00"/>
        <w:spacing w:before="0"/>
        <w:ind w:left="1474"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(1)</w:t>
      </w:r>
      <w:r w:rsidRPr="000D058E">
        <w:rPr>
          <w:rStyle w:val="default"/>
          <w:rFonts w:cs="FrankRuehl" w:hint="cs"/>
          <w:vanish/>
          <w:sz w:val="22"/>
          <w:szCs w:val="22"/>
          <w:u w:val="single"/>
          <w:shd w:val="clear" w:color="auto" w:fill="FFFF99"/>
          <w:rtl/>
        </w:rPr>
        <w:tab/>
      </w:r>
      <w:r w:rsidR="00BC6A21" w:rsidRPr="000D058E">
        <w:rPr>
          <w:rStyle w:val="default"/>
          <w:rFonts w:cs="FrankRuehl" w:hint="cs"/>
          <w:vanish/>
          <w:sz w:val="22"/>
          <w:szCs w:val="22"/>
          <w:u w:val="single"/>
          <w:shd w:val="clear" w:color="auto" w:fill="FFFF99"/>
          <w:rtl/>
        </w:rPr>
        <w:t>הוא הנשמה ממושכת ומאושפז בבית חולים ציבורי כללי יותר מ-30 ימים ברציפות;</w:t>
      </w:r>
    </w:p>
    <w:p w14:paraId="2F0721B8" w14:textId="77777777" w:rsidR="00BC6A21" w:rsidRPr="000D058E" w:rsidRDefault="00BC6A21" w:rsidP="00BC6A21">
      <w:pPr>
        <w:pStyle w:val="P00"/>
        <w:spacing w:before="0"/>
        <w:ind w:left="1474" w:right="1134"/>
        <w:rPr>
          <w:rStyle w:val="default"/>
          <w:rFonts w:cs="FrankRuehl" w:hint="cs"/>
          <w:vanish/>
          <w:sz w:val="22"/>
          <w:szCs w:val="22"/>
          <w:shd w:val="clear" w:color="auto" w:fill="FFFF99"/>
          <w:rtl/>
        </w:rPr>
      </w:pPr>
      <w:r w:rsidRPr="000D058E">
        <w:rPr>
          <w:rStyle w:val="default"/>
          <w:rFonts w:cs="FrankRuehl" w:hint="cs"/>
          <w:vanish/>
          <w:sz w:val="22"/>
          <w:szCs w:val="22"/>
          <w:u w:val="single"/>
          <w:shd w:val="clear" w:color="auto" w:fill="FFFF99"/>
          <w:rtl/>
        </w:rPr>
        <w:t>(2)</w:t>
      </w:r>
      <w:r w:rsidRPr="000D058E">
        <w:rPr>
          <w:rStyle w:val="default"/>
          <w:rFonts w:cs="FrankRuehl" w:hint="cs"/>
          <w:vanish/>
          <w:sz w:val="22"/>
          <w:szCs w:val="22"/>
          <w:u w:val="single"/>
          <w:shd w:val="clear" w:color="auto" w:fill="FFFF99"/>
          <w:rtl/>
        </w:rPr>
        <w:tab/>
        <w:t>הוא מאושפז בבית חולים ציבורי כללי ומוגדר כחולה סיעודי מורכב או כחולה שיקומי גריאטרי, בהתאם להוראות מינהל.</w:t>
      </w:r>
    </w:p>
    <w:p w14:paraId="3FA56A22" w14:textId="77777777" w:rsidR="00BC6A21" w:rsidRPr="000D058E" w:rsidRDefault="00BC6A21" w:rsidP="000D058E">
      <w:pPr>
        <w:pStyle w:val="P00"/>
        <w:spacing w:before="0"/>
        <w:ind w:left="0" w:right="1134"/>
        <w:rPr>
          <w:rStyle w:val="default"/>
          <w:rFonts w:cs="FrankRuehl" w:hint="cs"/>
          <w:sz w:val="2"/>
          <w:szCs w:val="2"/>
          <w:shd w:val="clear" w:color="auto" w:fill="FFFF99"/>
          <w:rtl/>
        </w:rPr>
      </w:pPr>
      <w:r w:rsidRPr="000D058E">
        <w:rPr>
          <w:rStyle w:val="default"/>
          <w:rFonts w:cs="FrankRuehl" w:hint="cs"/>
          <w:vanish/>
          <w:sz w:val="22"/>
          <w:szCs w:val="22"/>
          <w:shd w:val="clear" w:color="auto" w:fill="FFFF99"/>
          <w:rtl/>
        </w:rPr>
        <w:tab/>
      </w:r>
      <w:r w:rsidRPr="000D058E">
        <w:rPr>
          <w:rStyle w:val="default"/>
          <w:rFonts w:cs="FrankRuehl" w:hint="cs"/>
          <w:vanish/>
          <w:sz w:val="22"/>
          <w:szCs w:val="22"/>
          <w:u w:val="single"/>
          <w:shd w:val="clear" w:color="auto" w:fill="FFFF99"/>
          <w:rtl/>
        </w:rPr>
        <w:t>(ה)</w:t>
      </w:r>
      <w:r w:rsidRPr="000D058E">
        <w:rPr>
          <w:rStyle w:val="default"/>
          <w:rFonts w:cs="FrankRuehl" w:hint="cs"/>
          <w:vanish/>
          <w:sz w:val="22"/>
          <w:szCs w:val="22"/>
          <w:u w:val="single"/>
          <w:shd w:val="clear" w:color="auto" w:fill="FFFF99"/>
          <w:rtl/>
        </w:rPr>
        <w:tab/>
        <w:t>רכשה קופת חולים בשנת 2011 מבית חולים ציבורי כללי שירותים כאמור בסעיף קטן (ד)(1) ו-(2) בסכום כולל הנמוך מתקרת הצריכה הפרטנית במחיר מלא, לא יחולו ההוראות האמורות, וקופת החולים תשלם בעבור השירותים האמורים שרכשה מחיר שלא יעלה על מחירי שירותי הבריאות; השרים רשאים לקבוע בצו, לכל אחת מהשנים 2012 ו-2013, עד יום 1 במרס של כל אחת מהשנים האמורות, כי הוראות סעיף קטן זה יחולו לגבי אותה שנה.</w:t>
      </w:r>
      <w:bookmarkEnd w:id="57"/>
    </w:p>
    <w:p w14:paraId="47E56F78" w14:textId="77777777" w:rsidR="00DD5EB0" w:rsidRDefault="00DD5EB0" w:rsidP="00723561">
      <w:pPr>
        <w:pStyle w:val="P00"/>
        <w:spacing w:before="72"/>
        <w:ind w:left="0" w:right="1134"/>
        <w:rPr>
          <w:rStyle w:val="default"/>
          <w:rFonts w:cs="FrankRuehl"/>
          <w:rtl/>
        </w:rPr>
      </w:pPr>
      <w:bookmarkStart w:id="58" w:name="Seif61"/>
      <w:bookmarkEnd w:id="58"/>
      <w:r>
        <w:rPr>
          <w:lang w:val="he-IL"/>
        </w:rPr>
        <w:pict w14:anchorId="47173602">
          <v:rect id="_x0000_s1126" style="position:absolute;left:0;text-align:left;margin-left:470.25pt;margin-top:8.05pt;width:69.3pt;height:53.4pt;z-index:251679744" o:allowincell="f" filled="f" stroked="f" strokecolor="lime" strokeweight=".25pt">
            <v:textbox inset="0,0,0,0">
              <w:txbxContent>
                <w:p w14:paraId="35682927" w14:textId="77777777" w:rsidR="00BC6A21" w:rsidRDefault="00BC6A21">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ום בשל הפרש מחירים</w:t>
                  </w:r>
                </w:p>
                <w:p w14:paraId="77FF9116"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p w14:paraId="226DE39E" w14:textId="77777777" w:rsidR="00723561" w:rsidRDefault="00723561">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rtl/>
        </w:rPr>
        <w:t>14</w:t>
      </w:r>
      <w:r>
        <w:rPr>
          <w:rStyle w:val="default"/>
          <w:rFonts w:cs="FrankRuehl" w:hint="cs"/>
          <w:rtl/>
        </w:rPr>
        <w:t>א</w:t>
      </w:r>
      <w:r>
        <w:rPr>
          <w:rStyle w:val="default"/>
          <w:rFonts w:cs="FrankRuehl"/>
          <w:rtl/>
        </w:rPr>
        <w:t>.</w:t>
      </w:r>
      <w:r>
        <w:rPr>
          <w:rStyle w:val="default"/>
          <w:rFonts w:cs="FrankRuehl"/>
          <w:rtl/>
        </w:rPr>
        <w:tab/>
      </w:r>
      <w:r w:rsidR="00723561">
        <w:rPr>
          <w:rStyle w:val="default"/>
          <w:rFonts w:cs="FrankRuehl" w:hint="cs"/>
          <w:rtl/>
        </w:rPr>
        <w:t>השרים</w:t>
      </w:r>
      <w:r>
        <w:rPr>
          <w:rStyle w:val="default"/>
          <w:rFonts w:cs="FrankRuehl" w:hint="cs"/>
          <w:rtl/>
        </w:rPr>
        <w:t xml:space="preserve"> רשאים לקבוע, בצו, עד יום כ"ד באדר א' התשס"ח (1 במרס 2008), לשנת 2008, סכום שייווסף לביצוע במחיר קבוע של קופת חולים בכל בית חולים ציבורי כללי בשנה האמורה, השווה לסכום המכפלות של כל שירות ושירות מהמנויים בפסקאות (1) עד (4) להגדרה "שירות מוחרג" שבסעיף 12ג(א), שצרכה אותה קופה באותו בית חולים בשנת 2007, בהפרש המחירים של כל שירות כאמור; לעניין זה, "הפרש מחירים" </w:t>
      </w:r>
      <w:r>
        <w:rPr>
          <w:rStyle w:val="default"/>
          <w:rFonts w:cs="FrankRuehl"/>
          <w:rtl/>
        </w:rPr>
        <w:t>–</w:t>
      </w:r>
      <w:r>
        <w:rPr>
          <w:rStyle w:val="default"/>
          <w:rFonts w:cs="FrankRuehl" w:hint="cs"/>
          <w:rtl/>
        </w:rPr>
        <w:t xml:space="preserve"> ההפרש שבין מחיר של כל שירות מהשירותים המנויים בפסקאות (1) עד (4) להגדרה "שירות מוחרג" שבסעיף 12ג(א), ביום י"א בטבת התשס"ז (1 בינואר 2007), לבין מחירו המופחת של אותו שירות ביום כ"ה בשבט התשס"ח (1 בפברואר 2008).</w:t>
      </w:r>
    </w:p>
    <w:p w14:paraId="47F2359F" w14:textId="77777777" w:rsidR="00DD5EB0" w:rsidRPr="000D058E" w:rsidRDefault="00DD5EB0">
      <w:pPr>
        <w:pStyle w:val="P00"/>
        <w:spacing w:before="0"/>
        <w:ind w:left="0" w:right="1134"/>
        <w:rPr>
          <w:rStyle w:val="default"/>
          <w:rFonts w:cs="FrankRuehl" w:hint="cs"/>
          <w:vanish/>
          <w:color w:val="FF0000"/>
          <w:sz w:val="20"/>
          <w:szCs w:val="20"/>
          <w:shd w:val="clear" w:color="auto" w:fill="FFFF99"/>
          <w:rtl/>
        </w:rPr>
      </w:pPr>
      <w:bookmarkStart w:id="59" w:name="Rov125"/>
      <w:r w:rsidRPr="000D058E">
        <w:rPr>
          <w:rStyle w:val="default"/>
          <w:rFonts w:cs="FrankRuehl" w:hint="cs"/>
          <w:vanish/>
          <w:color w:val="FF0000"/>
          <w:sz w:val="20"/>
          <w:szCs w:val="20"/>
          <w:shd w:val="clear" w:color="auto" w:fill="FFFF99"/>
          <w:rtl/>
        </w:rPr>
        <w:t>מיום 1.1.2008</w:t>
      </w:r>
    </w:p>
    <w:p w14:paraId="31FFE53C" w14:textId="77777777" w:rsidR="00DD5EB0" w:rsidRPr="000D058E" w:rsidRDefault="00DD5EB0">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410A0BC8" w14:textId="77777777" w:rsidR="00DD5EB0" w:rsidRPr="000D058E" w:rsidRDefault="00DD5EB0">
      <w:pPr>
        <w:pStyle w:val="P00"/>
        <w:spacing w:before="0"/>
        <w:ind w:left="0" w:right="1134"/>
        <w:rPr>
          <w:rStyle w:val="default"/>
          <w:rFonts w:cs="FrankRuehl" w:hint="cs"/>
          <w:vanish/>
          <w:sz w:val="20"/>
          <w:szCs w:val="20"/>
          <w:shd w:val="clear" w:color="auto" w:fill="FFFF99"/>
          <w:rtl/>
        </w:rPr>
      </w:pPr>
      <w:hyperlink r:id="rId104"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117 (</w:t>
      </w:r>
      <w:hyperlink r:id="rId105"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3972E175" w14:textId="77777777" w:rsidR="00DD5EB0" w:rsidRPr="000D058E" w:rsidRDefault="00DD5EB0" w:rsidP="008169D3">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הוספת סעיף 14א</w:t>
      </w:r>
    </w:p>
    <w:p w14:paraId="07400B44" w14:textId="77777777" w:rsidR="00723561" w:rsidRPr="000D058E" w:rsidRDefault="00723561" w:rsidP="00723561">
      <w:pPr>
        <w:pStyle w:val="P00"/>
        <w:spacing w:before="0"/>
        <w:ind w:left="0" w:right="1134"/>
        <w:rPr>
          <w:rStyle w:val="default"/>
          <w:rFonts w:cs="FrankRuehl" w:hint="cs"/>
          <w:vanish/>
          <w:sz w:val="20"/>
          <w:szCs w:val="20"/>
          <w:shd w:val="clear" w:color="auto" w:fill="FFFF99"/>
          <w:rtl/>
        </w:rPr>
      </w:pPr>
    </w:p>
    <w:p w14:paraId="3EFCE74D" w14:textId="77777777" w:rsidR="00723561" w:rsidRPr="000D058E" w:rsidRDefault="00723561" w:rsidP="00723561">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07424646" w14:textId="77777777" w:rsidR="00723561" w:rsidRPr="000D058E" w:rsidRDefault="00723561" w:rsidP="00723561">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148EA1FB" w14:textId="77777777" w:rsidR="00723561" w:rsidRPr="000D058E" w:rsidRDefault="00723561" w:rsidP="00723561">
      <w:pPr>
        <w:pStyle w:val="P00"/>
        <w:spacing w:before="0"/>
        <w:ind w:left="0" w:right="1134"/>
        <w:rPr>
          <w:rFonts w:cs="FrankRuehl" w:hint="cs"/>
          <w:vanish/>
          <w:szCs w:val="20"/>
          <w:shd w:val="clear" w:color="auto" w:fill="FFFF99"/>
          <w:rtl/>
        </w:rPr>
      </w:pPr>
      <w:hyperlink r:id="rId106"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126 (</w:t>
      </w:r>
      <w:hyperlink r:id="rId107"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3EE8D6A7" w14:textId="77777777" w:rsidR="00723561" w:rsidRPr="000D058E" w:rsidRDefault="00723561" w:rsidP="000D058E">
      <w:pPr>
        <w:pStyle w:val="P00"/>
        <w:ind w:left="0" w:right="1134"/>
        <w:rPr>
          <w:rStyle w:val="default"/>
          <w:rFonts w:cs="FrankRuehl"/>
          <w:sz w:val="2"/>
          <w:szCs w:val="2"/>
          <w:rtl/>
        </w:rPr>
      </w:pPr>
      <w:r w:rsidRPr="000D058E">
        <w:rPr>
          <w:rStyle w:val="big-number"/>
          <w:rFonts w:cs="FrankRuehl"/>
          <w:vanish/>
          <w:sz w:val="22"/>
          <w:szCs w:val="22"/>
          <w:shd w:val="clear" w:color="auto" w:fill="FFFF99"/>
          <w:rtl/>
        </w:rPr>
        <w:t>14</w:t>
      </w:r>
      <w:r w:rsidRPr="000D058E">
        <w:rPr>
          <w:rStyle w:val="default"/>
          <w:rFonts w:cs="FrankRuehl" w:hint="cs"/>
          <w:vanish/>
          <w:sz w:val="22"/>
          <w:szCs w:val="22"/>
          <w:shd w:val="clear" w:color="auto" w:fill="FFFF99"/>
          <w:rtl/>
        </w:rPr>
        <w:t>א</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strike/>
          <w:vanish/>
          <w:sz w:val="22"/>
          <w:szCs w:val="22"/>
          <w:shd w:val="clear" w:color="auto" w:fill="FFFF99"/>
          <w:rtl/>
        </w:rPr>
        <w:t>שר הבריאות ושר האוצר</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השרים</w:t>
      </w:r>
      <w:r w:rsidRPr="000D058E">
        <w:rPr>
          <w:rStyle w:val="default"/>
          <w:rFonts w:cs="FrankRuehl" w:hint="cs"/>
          <w:vanish/>
          <w:sz w:val="22"/>
          <w:szCs w:val="22"/>
          <w:shd w:val="clear" w:color="auto" w:fill="FFFF99"/>
          <w:rtl/>
        </w:rPr>
        <w:t xml:space="preserve"> רשאים לקבוע, בצו, עד יום כ"ד באדר א' התשס"ח (1 במרס 2008), לשנת 2008, סכום שייווסף לביצוע במחיר קבוע של קופת חולים בכל בית חולים ציבורי כללי בשנה האמורה, השווה לסכום המכפלות של כל שירות ושירות מהמנויים בפסקאות (1) עד (4) להגדרה "שירות מוחרג" שבסעיף 12ג(א), שצרכה אותה קופה באותו בית חולים בשנת 2007, בהפרש המחירים של כל שירות כאמור; לעניין זה, "הפרש מחירים"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ההפרש שבין מחיר של כל שירות מהשירותים המנויים בפסקאות (1) עד (4) להגדרה "שירות מוחרג" שבסעיף 12ג(א), ביום י"א בטבת התשס"ז (1 בינואר 2007), לבין מחירו המופחת של אותו שירות ביום כ"ה בשבט התשס"ח (1 בפברואר 2008).</w:t>
      </w:r>
      <w:bookmarkEnd w:id="59"/>
    </w:p>
    <w:p w14:paraId="057F8E8D" w14:textId="77777777" w:rsidR="00DD5EB0" w:rsidRDefault="00DD5EB0" w:rsidP="00723561">
      <w:pPr>
        <w:pStyle w:val="P00"/>
        <w:spacing w:before="72"/>
        <w:ind w:left="0" w:right="1134"/>
        <w:rPr>
          <w:rStyle w:val="default"/>
          <w:rFonts w:cs="FrankRuehl" w:hint="cs"/>
          <w:rtl/>
        </w:rPr>
      </w:pPr>
      <w:bookmarkStart w:id="60" w:name="Seif62"/>
      <w:bookmarkEnd w:id="60"/>
      <w:r>
        <w:rPr>
          <w:lang w:val="he-IL"/>
        </w:rPr>
        <w:pict w14:anchorId="607FD7D2">
          <v:rect id="_x0000_s1127" style="position:absolute;left:0;text-align:left;margin-left:470.25pt;margin-top:8.05pt;width:69.3pt;height:61.9pt;z-index:251680768" o:allowincell="f" filled="f" stroked="f" strokecolor="lime" strokeweight=".25pt">
            <v:textbox inset="0,0,0,0">
              <w:txbxContent>
                <w:p w14:paraId="6640DE7D" w14:textId="77777777" w:rsidR="00BC6A21" w:rsidRDefault="00BC6A21">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ום הפרשים בשל צריכה בהיקף נמוך</w:t>
                  </w:r>
                </w:p>
                <w:p w14:paraId="61A45938"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p w14:paraId="78FFA430" w14:textId="77777777" w:rsidR="00723561" w:rsidRDefault="00723561">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rtl/>
        </w:rPr>
        <w:t>14</w:t>
      </w:r>
      <w:r>
        <w:rPr>
          <w:rStyle w:val="default"/>
          <w:rFonts w:cs="FrankRuehl" w:hint="cs"/>
          <w:rtl/>
        </w:rPr>
        <w:t>ב</w:t>
      </w:r>
      <w:r>
        <w:rPr>
          <w:rStyle w:val="default"/>
          <w:rFonts w:cs="FrankRuehl"/>
          <w:rtl/>
        </w:rPr>
        <w:t>.</w:t>
      </w:r>
      <w:r>
        <w:rPr>
          <w:rStyle w:val="default"/>
          <w:rFonts w:cs="FrankRuehl"/>
          <w:rtl/>
        </w:rPr>
        <w:tab/>
      </w:r>
      <w:r w:rsidR="00723561">
        <w:rPr>
          <w:rStyle w:val="default"/>
          <w:rFonts w:cs="FrankRuehl" w:hint="cs"/>
          <w:rtl/>
        </w:rPr>
        <w:t>השרים</w:t>
      </w:r>
      <w:r>
        <w:rPr>
          <w:rStyle w:val="default"/>
          <w:rFonts w:cs="FrankRuehl" w:hint="cs"/>
          <w:rtl/>
        </w:rPr>
        <w:t xml:space="preserve">, באישור ועדת הכספים של הכנסת, רשאים לקבוע, בצו, לכל אחת מהשנים 2008 עד 2010, עד 1 במרס של כל אחת מהשנים האמורות, שיעור מתוך הפרש התשלום, שאותו תשלם קופת חולים לבית חולים ציבורי כללי, אם סך התשלומים בעבור שירותי בריאות שרכשה קופת החולים בבית החולים באותה שנה נמוך מסכום השווה למכפלת תקרת הצריכה הפרטנית במחיר מלא של קופת החולים באותו בית חולים, בשנה שלגביה נקבע הצו, בשיעור שקבעו השרים בצו האמור (בסעיף זה </w:t>
      </w:r>
      <w:r>
        <w:rPr>
          <w:rStyle w:val="default"/>
          <w:rFonts w:cs="FrankRuehl"/>
          <w:rtl/>
        </w:rPr>
        <w:t>–</w:t>
      </w:r>
      <w:r>
        <w:rPr>
          <w:rStyle w:val="default"/>
          <w:rFonts w:cs="FrankRuehl" w:hint="cs"/>
          <w:rtl/>
        </w:rPr>
        <w:t xml:space="preserve"> סכום הבסיס); לעניין זה, "הפרש התשלום" </w:t>
      </w:r>
      <w:r>
        <w:rPr>
          <w:rStyle w:val="default"/>
          <w:rFonts w:cs="FrankRuehl"/>
          <w:rtl/>
        </w:rPr>
        <w:t>–</w:t>
      </w:r>
      <w:r>
        <w:rPr>
          <w:rStyle w:val="default"/>
          <w:rFonts w:cs="FrankRuehl" w:hint="cs"/>
          <w:rtl/>
        </w:rPr>
        <w:t xml:space="preserve"> ההפרש שבין סך התשלום בעד שירותי בריאות שצרכה קופת החולים בבית החולים בשנה שלגביה נקבע הצו, לבין סכום הבסיס</w:t>
      </w:r>
      <w:r w:rsidR="00C06F5C">
        <w:rPr>
          <w:rStyle w:val="a7"/>
          <w:rFonts w:cs="FrankRuehl"/>
          <w:sz w:val="26"/>
          <w:rtl/>
        </w:rPr>
        <w:footnoteReference w:id="7"/>
      </w:r>
      <w:r>
        <w:rPr>
          <w:rStyle w:val="default"/>
          <w:rFonts w:cs="FrankRuehl" w:hint="cs"/>
          <w:rtl/>
        </w:rPr>
        <w:t>.</w:t>
      </w:r>
    </w:p>
    <w:p w14:paraId="098C6E73" w14:textId="77777777" w:rsidR="00BC6A21" w:rsidRPr="000D058E" w:rsidRDefault="00BC6A21" w:rsidP="00BC6A21">
      <w:pPr>
        <w:pStyle w:val="P00"/>
        <w:spacing w:before="0"/>
        <w:ind w:left="0" w:right="1134"/>
        <w:rPr>
          <w:rStyle w:val="default"/>
          <w:rFonts w:cs="FrankRuehl" w:hint="cs"/>
          <w:vanish/>
          <w:color w:val="FF0000"/>
          <w:sz w:val="20"/>
          <w:szCs w:val="20"/>
          <w:shd w:val="clear" w:color="auto" w:fill="FFFF99"/>
          <w:rtl/>
        </w:rPr>
      </w:pPr>
      <w:bookmarkStart w:id="61" w:name="Rov126"/>
      <w:r w:rsidRPr="000D058E">
        <w:rPr>
          <w:rStyle w:val="default"/>
          <w:rFonts w:cs="FrankRuehl" w:hint="cs"/>
          <w:vanish/>
          <w:color w:val="FF0000"/>
          <w:sz w:val="20"/>
          <w:szCs w:val="20"/>
          <w:shd w:val="clear" w:color="auto" w:fill="FFFF99"/>
          <w:rtl/>
        </w:rPr>
        <w:t>מיום 1.1.2008</w:t>
      </w:r>
    </w:p>
    <w:p w14:paraId="6B75E03B" w14:textId="77777777" w:rsidR="00BC6A21" w:rsidRPr="000D058E" w:rsidRDefault="00BC6A21" w:rsidP="00BC6A21">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242828F4" w14:textId="77777777" w:rsidR="00BC6A21" w:rsidRPr="000D058E" w:rsidRDefault="00BC6A21" w:rsidP="00BC6A21">
      <w:pPr>
        <w:pStyle w:val="P00"/>
        <w:spacing w:before="0"/>
        <w:ind w:left="0" w:right="1134"/>
        <w:rPr>
          <w:rStyle w:val="default"/>
          <w:rFonts w:cs="FrankRuehl" w:hint="cs"/>
          <w:vanish/>
          <w:sz w:val="20"/>
          <w:szCs w:val="20"/>
          <w:shd w:val="clear" w:color="auto" w:fill="FFFF99"/>
          <w:rtl/>
        </w:rPr>
      </w:pPr>
      <w:hyperlink r:id="rId108"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118 (</w:t>
      </w:r>
      <w:hyperlink r:id="rId109"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33B7D350" w14:textId="77777777" w:rsidR="00BC6A21" w:rsidRPr="000D058E" w:rsidRDefault="00BC6A21" w:rsidP="00BC6A21">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הוספת סעיף 14ב</w:t>
      </w:r>
    </w:p>
    <w:p w14:paraId="2E326028" w14:textId="77777777" w:rsidR="00BC6A21" w:rsidRPr="000D058E" w:rsidRDefault="00BC6A21" w:rsidP="00BC6A21">
      <w:pPr>
        <w:pStyle w:val="P00"/>
        <w:spacing w:before="0"/>
        <w:ind w:left="0" w:right="1134"/>
        <w:rPr>
          <w:rStyle w:val="default"/>
          <w:rFonts w:cs="FrankRuehl" w:hint="cs"/>
          <w:vanish/>
          <w:sz w:val="20"/>
          <w:szCs w:val="20"/>
          <w:shd w:val="clear" w:color="auto" w:fill="FFFF99"/>
          <w:rtl/>
        </w:rPr>
      </w:pPr>
    </w:p>
    <w:p w14:paraId="5D9FABEE" w14:textId="77777777" w:rsidR="00BC6A21" w:rsidRPr="000D058E" w:rsidRDefault="00BC6A21" w:rsidP="00BC6A21">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5193BBA7" w14:textId="77777777" w:rsidR="00BC6A21" w:rsidRPr="000D058E" w:rsidRDefault="00BC6A21" w:rsidP="00BC6A21">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2B92C89D" w14:textId="77777777" w:rsidR="00BC6A21" w:rsidRPr="000D058E" w:rsidRDefault="00BC6A21" w:rsidP="00BC6A21">
      <w:pPr>
        <w:pStyle w:val="P00"/>
        <w:spacing w:before="0"/>
        <w:ind w:left="0" w:right="1134"/>
        <w:rPr>
          <w:rFonts w:cs="FrankRuehl" w:hint="cs"/>
          <w:vanish/>
          <w:szCs w:val="20"/>
          <w:shd w:val="clear" w:color="auto" w:fill="FFFF99"/>
          <w:rtl/>
        </w:rPr>
      </w:pPr>
      <w:hyperlink r:id="rId110"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w:t>
      </w:r>
      <w:r w:rsidR="00723561" w:rsidRPr="000D058E">
        <w:rPr>
          <w:rFonts w:cs="FrankRuehl" w:hint="cs"/>
          <w:vanish/>
          <w:szCs w:val="20"/>
          <w:shd w:val="clear" w:color="auto" w:fill="FFFF99"/>
          <w:rtl/>
        </w:rPr>
        <w:t xml:space="preserve"> 126,</w:t>
      </w:r>
      <w:r w:rsidRPr="000D058E">
        <w:rPr>
          <w:rFonts w:cs="FrankRuehl" w:hint="cs"/>
          <w:vanish/>
          <w:szCs w:val="20"/>
          <w:shd w:val="clear" w:color="auto" w:fill="FFFF99"/>
          <w:rtl/>
        </w:rPr>
        <w:t xml:space="preserve"> 132 (</w:t>
      </w:r>
      <w:hyperlink r:id="rId111"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39270BCC" w14:textId="77777777" w:rsidR="00BC6A21" w:rsidRPr="000D058E" w:rsidRDefault="00BC6A21" w:rsidP="00723561">
      <w:pPr>
        <w:pStyle w:val="P00"/>
        <w:ind w:left="0" w:right="1134"/>
        <w:rPr>
          <w:rStyle w:val="default"/>
          <w:rFonts w:cs="Miriam" w:hint="cs"/>
          <w:vanish/>
          <w:sz w:val="16"/>
          <w:szCs w:val="16"/>
          <w:shd w:val="clear" w:color="auto" w:fill="FFFF99"/>
          <w:rtl/>
        </w:rPr>
      </w:pPr>
      <w:r w:rsidRPr="000D058E">
        <w:rPr>
          <w:rStyle w:val="default"/>
          <w:rFonts w:cs="Miriam" w:hint="cs"/>
          <w:vanish/>
          <w:sz w:val="16"/>
          <w:szCs w:val="16"/>
          <w:shd w:val="clear" w:color="auto" w:fill="FFFF99"/>
          <w:rtl/>
        </w:rPr>
        <w:t xml:space="preserve">תשלום הפרשים בשל צריכה בהיקף נמוך </w:t>
      </w:r>
      <w:r w:rsidRPr="000D058E">
        <w:rPr>
          <w:rStyle w:val="default"/>
          <w:rFonts w:cs="Miriam" w:hint="cs"/>
          <w:vanish/>
          <w:sz w:val="16"/>
          <w:szCs w:val="16"/>
          <w:u w:val="single"/>
          <w:shd w:val="clear" w:color="auto" w:fill="FFFF99"/>
          <w:rtl/>
        </w:rPr>
        <w:t>בשנים 2008 עד 2010</w:t>
      </w:r>
    </w:p>
    <w:p w14:paraId="29FC6601" w14:textId="77777777" w:rsidR="00723561" w:rsidRPr="000D058E" w:rsidRDefault="00723561" w:rsidP="000D058E">
      <w:pPr>
        <w:pStyle w:val="P00"/>
        <w:spacing w:before="0"/>
        <w:ind w:left="0" w:right="1134"/>
        <w:rPr>
          <w:rStyle w:val="default"/>
          <w:rFonts w:cs="FrankRuehl" w:hint="cs"/>
          <w:sz w:val="2"/>
          <w:szCs w:val="2"/>
          <w:rtl/>
        </w:rPr>
      </w:pPr>
      <w:r w:rsidRPr="000D058E">
        <w:rPr>
          <w:rStyle w:val="big-number"/>
          <w:rFonts w:cs="FrankRuehl"/>
          <w:vanish/>
          <w:sz w:val="22"/>
          <w:szCs w:val="22"/>
          <w:shd w:val="clear" w:color="auto" w:fill="FFFF99"/>
          <w:rtl/>
        </w:rPr>
        <w:t>14</w:t>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strike/>
          <w:vanish/>
          <w:sz w:val="22"/>
          <w:szCs w:val="22"/>
          <w:shd w:val="clear" w:color="auto" w:fill="FFFF99"/>
          <w:rtl/>
        </w:rPr>
        <w:t>שר הבריאות ושר האוצר</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השרים</w:t>
      </w:r>
      <w:r w:rsidRPr="000D058E">
        <w:rPr>
          <w:rStyle w:val="default"/>
          <w:rFonts w:cs="FrankRuehl" w:hint="cs"/>
          <w:vanish/>
          <w:sz w:val="22"/>
          <w:szCs w:val="22"/>
          <w:shd w:val="clear" w:color="auto" w:fill="FFFF99"/>
          <w:rtl/>
        </w:rPr>
        <w:t xml:space="preserve">, באישור ועדת הכספים של הכנסת, רשאים לקבוע, בצו, לכל אחת מהשנים 2008 עד 2010, עד 1 במרס של כל אחת מהשנים האמורות, שיעור מתוך הפרש התשלום, שאותו תשלם קופת חולים לבית חולים ציבורי כללי, אם סך התשלומים בעבור שירותי בריאות שרכשה קופת החולים בבית החולים באותה שנה נמוך מסכום השווה למכפלת תקרת הצריכה הפרטנית במחיר מלא של קופת החולים באותו בית חולים, בשנה שלגביה נקבע הצו, בשיעור שקבעו השרים בצו האמור (בסעיף זה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סכום הבסיס); לעניין זה, "הפרש התשלום"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ההפרש שבין סך התשלום בעד שירותי בריאות שצרכה קופת החולים בבית החולים בשנה שלגביה נקבע הצו, לבין סכום הבסיס.</w:t>
      </w:r>
      <w:bookmarkEnd w:id="61"/>
    </w:p>
    <w:p w14:paraId="52E2067C" w14:textId="77777777" w:rsidR="00BC6A21" w:rsidRDefault="00BC6A21" w:rsidP="00BC6A21">
      <w:pPr>
        <w:pStyle w:val="P00"/>
        <w:spacing w:before="72"/>
        <w:ind w:left="0" w:right="1134"/>
        <w:rPr>
          <w:rStyle w:val="default"/>
          <w:rFonts w:cs="FrankRuehl" w:hint="cs"/>
          <w:rtl/>
        </w:rPr>
      </w:pPr>
      <w:bookmarkStart w:id="62" w:name="Seif69"/>
      <w:bookmarkEnd w:id="62"/>
      <w:r>
        <w:rPr>
          <w:lang w:val="he-IL"/>
        </w:rPr>
        <w:pict w14:anchorId="23877F1D">
          <v:rect id="_x0000_s1211" style="position:absolute;left:0;text-align:left;margin-left:470.25pt;margin-top:8.05pt;width:69.3pt;height:48.8pt;z-index:251716608" o:allowincell="f" filled="f" stroked="f" strokecolor="lime" strokeweight=".25pt">
            <v:textbox inset="0,0,0,0">
              <w:txbxContent>
                <w:p w14:paraId="547AC0FA" w14:textId="77777777" w:rsidR="00BC6A21" w:rsidRDefault="00BC6A21" w:rsidP="00BC6A21">
                  <w:pPr>
                    <w:spacing w:line="160" w:lineRule="exact"/>
                    <w:jc w:val="left"/>
                    <w:rPr>
                      <w:rFonts w:cs="Miriam" w:hint="cs"/>
                      <w:sz w:val="18"/>
                      <w:szCs w:val="18"/>
                      <w:rtl/>
                    </w:rPr>
                  </w:pPr>
                  <w:r>
                    <w:rPr>
                      <w:rFonts w:cs="Miriam" w:hint="cs"/>
                      <w:sz w:val="18"/>
                      <w:szCs w:val="18"/>
                      <w:rtl/>
                    </w:rPr>
                    <w:t>תשלום הפרשים בשל צריכה בהיקף נמוך בשנים 2011 עד 2013</w:t>
                  </w:r>
                </w:p>
                <w:p w14:paraId="044A27BE" w14:textId="77777777" w:rsidR="00BC6A21" w:rsidRDefault="00BC6A21" w:rsidP="00BC6A21">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rtl/>
        </w:rPr>
        <w:t>14</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441F9FE2" w14:textId="77777777" w:rsidR="00BC6A21" w:rsidRDefault="00BC6A21" w:rsidP="00BC6A21">
      <w:pPr>
        <w:pStyle w:val="P00"/>
        <w:spacing w:before="72"/>
        <w:ind w:left="0" w:right="1134"/>
        <w:rPr>
          <w:rStyle w:val="default"/>
          <w:rFonts w:cs="FrankRuehl" w:hint="cs"/>
          <w:rtl/>
        </w:rPr>
      </w:pPr>
      <w:r>
        <w:rPr>
          <w:rStyle w:val="default"/>
          <w:rFonts w:cs="FrankRuehl" w:hint="cs"/>
          <w:rtl/>
        </w:rPr>
        <w:tab/>
        <w:t xml:space="preserve">"סכום הבסיס", לשנה מסוימת </w:t>
      </w:r>
      <w:r>
        <w:rPr>
          <w:rStyle w:val="default"/>
          <w:rFonts w:cs="FrankRuehl"/>
          <w:rtl/>
        </w:rPr>
        <w:t>–</w:t>
      </w:r>
      <w:r>
        <w:rPr>
          <w:rStyle w:val="default"/>
          <w:rFonts w:cs="FrankRuehl" w:hint="cs"/>
          <w:rtl/>
        </w:rPr>
        <w:t xml:space="preserve"> הנמוך מבין שני אלה:</w:t>
      </w:r>
    </w:p>
    <w:p w14:paraId="0C457CF8" w14:textId="77777777" w:rsidR="00BC6A21" w:rsidRDefault="00BC6A21" w:rsidP="00755FF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תקרת הצריכה הפרטנית במחיר מלא של קופת החולים באותו בית חולים בשנה מסוימת;</w:t>
      </w:r>
    </w:p>
    <w:p w14:paraId="60D7DDBB" w14:textId="77777777" w:rsidR="00BC6A21" w:rsidRDefault="00BC6A21" w:rsidP="00755FF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סך החשבונות שהגיש בית החולים הציבורי הכללי לקופת החולים בשל שירותים שהוראות סימן זה חלות עליהם, שרכשה קופת החולים בבית החולים בשנה שקדמה לשנה המסוימת, כשהוא מוכפל בשיעור הקפיטציה של קופת החולים בשנה המסוימת ומחולק בשיעור הקפיטציה של </w:t>
      </w:r>
      <w:r w:rsidR="00755FF1">
        <w:rPr>
          <w:rStyle w:val="default"/>
          <w:rFonts w:cs="FrankRuehl" w:hint="cs"/>
          <w:rtl/>
        </w:rPr>
        <w:t>קופת החולים בשנה שקדמה לשנה המסוימת.</w:t>
      </w:r>
    </w:p>
    <w:p w14:paraId="54622C25" w14:textId="77777777" w:rsidR="00755FF1" w:rsidRDefault="00755FF1" w:rsidP="00BC6A2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השרים רשאים לקבוע בצו, לכל אחת מהשנים 2011 עד 2013, שיעור מתוך ההפרש החיובי, אם ישנו, בין מכפלה של סכום הבסיס בשיעור שקבעו השרים בצו לבין סך התשלומים בעבור שירותי בריאות שרכשה קופת חולים בבית חולים ציבורי כללי באותה שנה, שאותו תשלם קופת החולים לבית החולים בהתקיים התנאים שקבעו השרים בצו.</w:t>
      </w:r>
    </w:p>
    <w:p w14:paraId="55445FC8" w14:textId="77777777" w:rsidR="00755FF1" w:rsidRDefault="00755FF1" w:rsidP="009354F0">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r>
      <w:r w:rsidR="009354F0">
        <w:rPr>
          <w:rStyle w:val="default"/>
          <w:rFonts w:cs="FrankRuehl" w:hint="cs"/>
          <w:rtl/>
        </w:rPr>
        <w:t>לא קבעו השרים הוראות כאמור בסעיף קטן (ב) לגבי שנה מהשנים האמורות באותו סעיף קטן, תשלם קופת חולים לבית חולים ציבורי כללי, באותה שנה, את ההפרש החיובי, אם ישנו, בין 95% מסכום הבסיס לבין סך התשלומים בעבור שירותי בריאות שרכשה קופת החולים בבית החולים בשנה האמורה, ובלבד שבית החולים הסכים לספק לקופה, באותה שנה, שירותים בהיקף ובזמינות דומים לאלה שסיפק בשנה שקדמה לה ומתקיימים תנאים נוספים שקבעו השרים לעניין זה, אם קבעו.</w:t>
      </w:r>
    </w:p>
    <w:p w14:paraId="3B1B5B6A" w14:textId="77777777" w:rsidR="00BC6A21" w:rsidRPr="000D058E" w:rsidRDefault="00BC6A21" w:rsidP="00BC6A21">
      <w:pPr>
        <w:pStyle w:val="P00"/>
        <w:spacing w:before="0"/>
        <w:ind w:left="0" w:right="1134"/>
        <w:rPr>
          <w:rFonts w:cs="FrankRuehl" w:hint="cs"/>
          <w:vanish/>
          <w:color w:val="FF0000"/>
          <w:szCs w:val="20"/>
          <w:shd w:val="clear" w:color="auto" w:fill="FFFF99"/>
          <w:rtl/>
        </w:rPr>
      </w:pPr>
      <w:bookmarkStart w:id="63" w:name="Rov127"/>
      <w:r w:rsidRPr="000D058E">
        <w:rPr>
          <w:rFonts w:cs="FrankRuehl" w:hint="cs"/>
          <w:vanish/>
          <w:color w:val="FF0000"/>
          <w:szCs w:val="20"/>
          <w:shd w:val="clear" w:color="auto" w:fill="FFFF99"/>
          <w:rtl/>
        </w:rPr>
        <w:t>מיום 30.12.2010</w:t>
      </w:r>
    </w:p>
    <w:p w14:paraId="238ED098" w14:textId="77777777" w:rsidR="00BC6A21" w:rsidRPr="000D058E" w:rsidRDefault="00BC6A21" w:rsidP="00BC6A21">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38E51DF4" w14:textId="77777777" w:rsidR="00BC6A21" w:rsidRPr="000D058E" w:rsidRDefault="00BC6A21" w:rsidP="00BC6A21">
      <w:pPr>
        <w:pStyle w:val="P00"/>
        <w:spacing w:before="0"/>
        <w:ind w:left="0" w:right="1134"/>
        <w:rPr>
          <w:rFonts w:cs="FrankRuehl" w:hint="cs"/>
          <w:vanish/>
          <w:szCs w:val="20"/>
          <w:shd w:val="clear" w:color="auto" w:fill="FFFF99"/>
          <w:rtl/>
        </w:rPr>
      </w:pPr>
      <w:hyperlink r:id="rId112"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132 (</w:t>
      </w:r>
      <w:hyperlink r:id="rId113"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48BADF19" w14:textId="77777777" w:rsidR="00BC6A21" w:rsidRPr="000D058E" w:rsidRDefault="00BC6A21" w:rsidP="000D058E">
      <w:pPr>
        <w:pStyle w:val="P00"/>
        <w:spacing w:before="0"/>
        <w:ind w:left="0" w:right="1134"/>
        <w:rPr>
          <w:rFonts w:cs="FrankRuehl" w:hint="cs"/>
          <w:sz w:val="2"/>
          <w:szCs w:val="2"/>
          <w:rtl/>
        </w:rPr>
      </w:pPr>
      <w:r w:rsidRPr="000D058E">
        <w:rPr>
          <w:rFonts w:cs="FrankRuehl" w:hint="cs"/>
          <w:b/>
          <w:bCs/>
          <w:vanish/>
          <w:szCs w:val="20"/>
          <w:shd w:val="clear" w:color="auto" w:fill="FFFF99"/>
          <w:rtl/>
        </w:rPr>
        <w:t>הוספת סעיף 14ג</w:t>
      </w:r>
      <w:bookmarkEnd w:id="63"/>
    </w:p>
    <w:p w14:paraId="440DAA88" w14:textId="77777777" w:rsidR="00DD5EB0" w:rsidRDefault="00DD5EB0" w:rsidP="004772FD">
      <w:pPr>
        <w:pStyle w:val="P00"/>
        <w:spacing w:before="72"/>
        <w:ind w:left="0" w:right="1134"/>
        <w:rPr>
          <w:rStyle w:val="default"/>
          <w:rFonts w:cs="FrankRuehl" w:hint="cs"/>
          <w:rtl/>
        </w:rPr>
      </w:pPr>
      <w:bookmarkStart w:id="64" w:name="Seif15"/>
      <w:bookmarkEnd w:id="64"/>
      <w:r>
        <w:rPr>
          <w:lang w:val="he-IL"/>
        </w:rPr>
        <w:pict w14:anchorId="20243DA0">
          <v:rect id="_x0000_s1040" style="position:absolute;left:0;text-align:left;margin-left:470.25pt;margin-top:8.05pt;width:69.3pt;height:77.8pt;z-index:251604992" o:allowincell="f" filled="f" stroked="f" strokecolor="lime" strokeweight=".25pt">
            <v:textbox inset="0,0,0,0">
              <w:txbxContent>
                <w:p w14:paraId="60214143" w14:textId="77777777" w:rsidR="00BC6A21" w:rsidRDefault="00BC6A21">
                  <w:pPr>
                    <w:spacing w:line="160" w:lineRule="exact"/>
                    <w:jc w:val="left"/>
                    <w:rPr>
                      <w:rFonts w:cs="Miriam" w:hint="cs"/>
                      <w:sz w:val="18"/>
                      <w:szCs w:val="18"/>
                      <w:rtl/>
                    </w:rPr>
                  </w:pPr>
                  <w:r>
                    <w:rPr>
                      <w:rFonts w:cs="Miriam"/>
                      <w:sz w:val="18"/>
                      <w:szCs w:val="18"/>
                      <w:rtl/>
                    </w:rPr>
                    <w:t>ה</w:t>
                  </w:r>
                  <w:r>
                    <w:rPr>
                      <w:rFonts w:cs="Miriam" w:hint="cs"/>
                      <w:sz w:val="18"/>
                      <w:szCs w:val="18"/>
                      <w:rtl/>
                    </w:rPr>
                    <w:t>ת</w:t>
                  </w:r>
                  <w:r>
                    <w:rPr>
                      <w:rFonts w:cs="Miriam"/>
                      <w:sz w:val="18"/>
                      <w:szCs w:val="18"/>
                      <w:rtl/>
                    </w:rPr>
                    <w:t>ח</w:t>
                  </w:r>
                  <w:r>
                    <w:rPr>
                      <w:rFonts w:cs="Miriam" w:hint="cs"/>
                      <w:sz w:val="18"/>
                      <w:szCs w:val="18"/>
                      <w:rtl/>
                    </w:rPr>
                    <w:t xml:space="preserve">שבנות בין </w:t>
                  </w:r>
                  <w:r>
                    <w:rPr>
                      <w:rFonts w:cs="Miriam"/>
                      <w:sz w:val="18"/>
                      <w:szCs w:val="18"/>
                      <w:rtl/>
                    </w:rPr>
                    <w:t>בית</w:t>
                  </w:r>
                  <w:r>
                    <w:rPr>
                      <w:rFonts w:cs="Miriam" w:hint="cs"/>
                      <w:sz w:val="18"/>
                      <w:szCs w:val="18"/>
                      <w:rtl/>
                    </w:rPr>
                    <w:t xml:space="preserve"> חולים לבין תאגידי בריאות</w:t>
                  </w:r>
                </w:p>
                <w:p w14:paraId="76D1927C"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p w14:paraId="60ED9582"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p w14:paraId="158D7CD0" w14:textId="77777777" w:rsidR="004772FD" w:rsidRDefault="004772FD">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rtl/>
        </w:rPr>
        <w:t>15.</w:t>
      </w:r>
      <w:r>
        <w:rPr>
          <w:rStyle w:val="big-number"/>
          <w:rFonts w:cs="Miriam"/>
          <w:rtl/>
        </w:rPr>
        <w:tab/>
      </w:r>
      <w:r>
        <w:rPr>
          <w:rStyle w:val="default"/>
          <w:rFonts w:cs="FrankRuehl"/>
          <w:rtl/>
        </w:rPr>
        <w:t>ב</w:t>
      </w:r>
      <w:r>
        <w:rPr>
          <w:rStyle w:val="default"/>
          <w:rFonts w:cs="FrankRuehl" w:hint="cs"/>
          <w:rtl/>
        </w:rPr>
        <w:t>ב</w:t>
      </w:r>
      <w:r>
        <w:rPr>
          <w:rStyle w:val="default"/>
          <w:rFonts w:cs="FrankRuehl"/>
          <w:rtl/>
        </w:rPr>
        <w:t>י</w:t>
      </w:r>
      <w:r>
        <w:rPr>
          <w:rStyle w:val="default"/>
          <w:rFonts w:cs="FrankRuehl" w:hint="cs"/>
          <w:rtl/>
        </w:rPr>
        <w:t xml:space="preserve">ת חולים ציבורי כללי שבו פועלים תאגידי בריאות, לא יפחת היקף החשבונות שבעדם משולם סכום מופחת כאמור בסעיף </w:t>
      </w:r>
      <w:r w:rsidR="004772FD" w:rsidRPr="004772FD">
        <w:rPr>
          <w:rStyle w:val="default"/>
          <w:rFonts w:cs="FrankRuehl" w:hint="cs"/>
          <w:rtl/>
        </w:rPr>
        <w:t>14(א)(2), (ב)(2) או (3), (ג)(2) או (3), או (ד)(1)(ב) או (ג) או (2)(ב)</w:t>
      </w:r>
      <w:r>
        <w:rPr>
          <w:rStyle w:val="default"/>
          <w:rFonts w:cs="FrankRuehl" w:hint="cs"/>
          <w:rtl/>
        </w:rPr>
        <w:t>, לפי הענין, שייוחס לתאגידי הבריאות מסכום כמפורט להלן, לפי העניין:</w:t>
      </w:r>
    </w:p>
    <w:p w14:paraId="5B540530" w14:textId="77777777" w:rsidR="00DD5EB0" w:rsidRDefault="00DD5EB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בשנים 2002 עד 2007 </w:t>
      </w:r>
      <w:r>
        <w:rPr>
          <w:rStyle w:val="default"/>
          <w:rFonts w:cs="FrankRuehl"/>
          <w:rtl/>
        </w:rPr>
        <w:t>–</w:t>
      </w:r>
      <w:r>
        <w:rPr>
          <w:rStyle w:val="default"/>
          <w:rFonts w:cs="FrankRuehl" w:hint="cs"/>
          <w:rtl/>
        </w:rPr>
        <w:t xml:space="preserve"> מסכום השווה ל-45% מכלל החשבונות שבעדם משולם סכום מופחת כאמור;</w:t>
      </w:r>
    </w:p>
    <w:p w14:paraId="4157DDDA" w14:textId="77777777" w:rsidR="00DD5EB0" w:rsidRDefault="004772FD" w:rsidP="00723561">
      <w:pPr>
        <w:pStyle w:val="P00"/>
        <w:spacing w:before="72"/>
        <w:ind w:left="624" w:right="1134"/>
        <w:rPr>
          <w:rStyle w:val="default"/>
          <w:rFonts w:cs="FrankRuehl" w:hint="cs"/>
          <w:rtl/>
        </w:rPr>
      </w:pPr>
      <w:r>
        <w:rPr>
          <w:rFonts w:cs="FrankRuehl" w:hint="cs"/>
          <w:sz w:val="26"/>
          <w:rtl/>
          <w:lang w:eastAsia="en-US"/>
        </w:rPr>
        <w:pict w14:anchorId="295CDE8B">
          <v:shape id="_x0000_s1212" type="#_x0000_t202" style="position:absolute;left:0;text-align:left;margin-left:470.25pt;margin-top:7.1pt;width:1in;height:16.8pt;z-index:251717632" filled="f" stroked="f">
            <v:textbox inset="1mm,0,1mm,0">
              <w:txbxContent>
                <w:p w14:paraId="4A16CCE4" w14:textId="77777777" w:rsidR="004772FD" w:rsidRDefault="004772FD" w:rsidP="004772FD">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sidR="00DD5EB0">
        <w:rPr>
          <w:rStyle w:val="default"/>
          <w:rFonts w:cs="FrankRuehl" w:hint="cs"/>
          <w:rtl/>
        </w:rPr>
        <w:t>(2)</w:t>
      </w:r>
      <w:r w:rsidR="00DD5EB0">
        <w:rPr>
          <w:rStyle w:val="default"/>
          <w:rFonts w:cs="FrankRuehl" w:hint="cs"/>
          <w:rtl/>
        </w:rPr>
        <w:tab/>
        <w:t>בשנים 2008 עד 201</w:t>
      </w:r>
      <w:r>
        <w:rPr>
          <w:rStyle w:val="default"/>
          <w:rFonts w:cs="FrankRuehl" w:hint="cs"/>
          <w:rtl/>
        </w:rPr>
        <w:t>3</w:t>
      </w:r>
      <w:r w:rsidR="00DD5EB0">
        <w:rPr>
          <w:rStyle w:val="default"/>
          <w:rFonts w:cs="FrankRuehl" w:hint="cs"/>
          <w:rtl/>
        </w:rPr>
        <w:t xml:space="preserve"> </w:t>
      </w:r>
      <w:r w:rsidR="00DD5EB0">
        <w:rPr>
          <w:rStyle w:val="default"/>
          <w:rFonts w:cs="FrankRuehl"/>
          <w:rtl/>
        </w:rPr>
        <w:t>–</w:t>
      </w:r>
      <w:r w:rsidR="00DD5EB0">
        <w:rPr>
          <w:rStyle w:val="default"/>
          <w:rFonts w:cs="FrankRuehl" w:hint="cs"/>
          <w:rtl/>
        </w:rPr>
        <w:t xml:space="preserve"> מסכום השווה ל-48.67% מכלל החשבונות שבעדם משולם סכום מופחת כאמור; </w:t>
      </w:r>
      <w:r w:rsidR="00723561">
        <w:rPr>
          <w:rStyle w:val="default"/>
          <w:rFonts w:cs="FrankRuehl" w:hint="cs"/>
          <w:rtl/>
        </w:rPr>
        <w:t>השרים</w:t>
      </w:r>
      <w:r w:rsidR="00DD5EB0">
        <w:rPr>
          <w:rStyle w:val="default"/>
          <w:rFonts w:cs="FrankRuehl" w:hint="cs"/>
          <w:rtl/>
        </w:rPr>
        <w:t xml:space="preserve"> רשאים לקבוע, בצו, ביחס לבית חולים ולתאגיד בריאות הפועל בתחומו, לכל אחת מהשנים 2009 </w:t>
      </w:r>
      <w:r>
        <w:rPr>
          <w:rStyle w:val="default"/>
          <w:rFonts w:cs="FrankRuehl" w:hint="cs"/>
          <w:rtl/>
        </w:rPr>
        <w:t xml:space="preserve">עד </w:t>
      </w:r>
      <w:r w:rsidR="00DD5EB0">
        <w:rPr>
          <w:rStyle w:val="default"/>
          <w:rFonts w:cs="FrankRuehl" w:hint="cs"/>
          <w:rtl/>
        </w:rPr>
        <w:t>201</w:t>
      </w:r>
      <w:r>
        <w:rPr>
          <w:rStyle w:val="default"/>
          <w:rFonts w:cs="FrankRuehl" w:hint="cs"/>
          <w:rtl/>
        </w:rPr>
        <w:t>3</w:t>
      </w:r>
      <w:r w:rsidR="00DD5EB0">
        <w:rPr>
          <w:rStyle w:val="default"/>
          <w:rFonts w:cs="FrankRuehl" w:hint="cs"/>
          <w:rtl/>
        </w:rPr>
        <w:t>, שיעור אחר מכלל החשבונות שבעדם משולם סכום מופחת כאמור, לאחר שמיעת עמדת בית החולים והתאגיד.</w:t>
      </w:r>
    </w:p>
    <w:p w14:paraId="62E6BEBF" w14:textId="77777777" w:rsidR="00F4318F" w:rsidRPr="000D058E" w:rsidRDefault="00F4318F" w:rsidP="00F4318F">
      <w:pPr>
        <w:pStyle w:val="P00"/>
        <w:spacing w:before="0"/>
        <w:ind w:left="0" w:right="1134"/>
        <w:rPr>
          <w:rStyle w:val="default"/>
          <w:rFonts w:cs="FrankRuehl" w:hint="cs"/>
          <w:vanish/>
          <w:color w:val="FF0000"/>
          <w:sz w:val="20"/>
          <w:szCs w:val="20"/>
          <w:shd w:val="clear" w:color="auto" w:fill="FFFF99"/>
          <w:rtl/>
        </w:rPr>
      </w:pPr>
      <w:bookmarkStart w:id="65" w:name="Rov128"/>
      <w:r w:rsidRPr="000D058E">
        <w:rPr>
          <w:rStyle w:val="default"/>
          <w:rFonts w:cs="FrankRuehl" w:hint="cs"/>
          <w:vanish/>
          <w:color w:val="FF0000"/>
          <w:sz w:val="20"/>
          <w:szCs w:val="20"/>
          <w:shd w:val="clear" w:color="auto" w:fill="FFFF99"/>
          <w:rtl/>
        </w:rPr>
        <w:t>מיום 1.1.2005</w:t>
      </w:r>
    </w:p>
    <w:p w14:paraId="49309B53" w14:textId="77777777" w:rsidR="00F4318F" w:rsidRPr="000D058E" w:rsidRDefault="00F4318F" w:rsidP="00F4318F">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5</w:t>
      </w:r>
    </w:p>
    <w:p w14:paraId="68C3953E" w14:textId="77777777" w:rsidR="00F4318F" w:rsidRPr="000D058E" w:rsidRDefault="00F4318F" w:rsidP="00FB703E">
      <w:pPr>
        <w:pStyle w:val="P00"/>
        <w:spacing w:before="0"/>
        <w:ind w:left="0" w:right="1134"/>
        <w:rPr>
          <w:rStyle w:val="default"/>
          <w:rFonts w:cs="FrankRuehl" w:hint="cs"/>
          <w:vanish/>
          <w:sz w:val="20"/>
          <w:szCs w:val="20"/>
          <w:shd w:val="clear" w:color="auto" w:fill="FFFF99"/>
          <w:rtl/>
        </w:rPr>
      </w:pPr>
      <w:hyperlink r:id="rId114" w:history="1">
        <w:r w:rsidRPr="000D058E">
          <w:rPr>
            <w:rStyle w:val="Hyperlink"/>
            <w:rFonts w:cs="FrankRuehl" w:hint="cs"/>
            <w:vanish/>
            <w:szCs w:val="20"/>
            <w:shd w:val="clear" w:color="auto" w:fill="FFFF99"/>
            <w:rtl/>
          </w:rPr>
          <w:t>ס"ח תשס"ה מס' 1997</w:t>
        </w:r>
      </w:hyperlink>
      <w:r w:rsidRPr="000D058E">
        <w:rPr>
          <w:rStyle w:val="default"/>
          <w:rFonts w:cs="FrankRuehl" w:hint="cs"/>
          <w:vanish/>
          <w:sz w:val="20"/>
          <w:szCs w:val="20"/>
          <w:shd w:val="clear" w:color="auto" w:fill="FFFF99"/>
          <w:rtl/>
        </w:rPr>
        <w:t xml:space="preserve"> מיום 11.4.2005 עמ' </w:t>
      </w:r>
      <w:r w:rsidR="00FB703E" w:rsidRPr="000D058E">
        <w:rPr>
          <w:rStyle w:val="default"/>
          <w:rFonts w:cs="FrankRuehl" w:hint="cs"/>
          <w:vanish/>
          <w:sz w:val="20"/>
          <w:szCs w:val="20"/>
          <w:shd w:val="clear" w:color="auto" w:fill="FFFF99"/>
          <w:rtl/>
        </w:rPr>
        <w:t>385</w:t>
      </w:r>
      <w:r w:rsidRPr="000D058E">
        <w:rPr>
          <w:rStyle w:val="default"/>
          <w:rFonts w:cs="FrankRuehl" w:hint="cs"/>
          <w:vanish/>
          <w:sz w:val="20"/>
          <w:szCs w:val="20"/>
          <w:shd w:val="clear" w:color="auto" w:fill="FFFF99"/>
          <w:rtl/>
        </w:rPr>
        <w:t xml:space="preserve"> (</w:t>
      </w:r>
      <w:hyperlink r:id="rId115" w:history="1">
        <w:r w:rsidRPr="000D058E">
          <w:rPr>
            <w:rStyle w:val="Hyperlink"/>
            <w:rFonts w:cs="FrankRuehl" w:hint="cs"/>
            <w:vanish/>
            <w:szCs w:val="20"/>
            <w:shd w:val="clear" w:color="auto" w:fill="FFFF99"/>
            <w:rtl/>
          </w:rPr>
          <w:t>ה"ח 143</w:t>
        </w:r>
      </w:hyperlink>
      <w:r w:rsidRPr="000D058E">
        <w:rPr>
          <w:rStyle w:val="default"/>
          <w:rFonts w:cs="FrankRuehl" w:hint="cs"/>
          <w:vanish/>
          <w:sz w:val="20"/>
          <w:szCs w:val="20"/>
          <w:shd w:val="clear" w:color="auto" w:fill="FFFF99"/>
          <w:rtl/>
        </w:rPr>
        <w:t>)</w:t>
      </w:r>
    </w:p>
    <w:p w14:paraId="3241606A" w14:textId="77777777" w:rsidR="006E07B1" w:rsidRPr="000D058E" w:rsidRDefault="006E07B1" w:rsidP="006E07B1">
      <w:pPr>
        <w:pStyle w:val="P00"/>
        <w:ind w:left="0" w:right="1134"/>
        <w:rPr>
          <w:rStyle w:val="default"/>
          <w:rFonts w:cs="FrankRuehl" w:hint="cs"/>
          <w:vanish/>
          <w:sz w:val="22"/>
          <w:szCs w:val="22"/>
          <w:shd w:val="clear" w:color="auto" w:fill="FFFF99"/>
          <w:rtl/>
        </w:rPr>
      </w:pPr>
      <w:r w:rsidRPr="000D058E">
        <w:rPr>
          <w:rStyle w:val="big-number"/>
          <w:rFonts w:cs="FrankRuehl"/>
          <w:vanish/>
          <w:sz w:val="22"/>
          <w:szCs w:val="22"/>
          <w:shd w:val="clear" w:color="auto" w:fill="FFFF99"/>
          <w:rtl/>
        </w:rPr>
        <w:t>15.</w:t>
      </w:r>
      <w:r w:rsidRPr="000D058E">
        <w:rPr>
          <w:rStyle w:val="big-number"/>
          <w:rFonts w:cs="FrankRuehl"/>
          <w:vanish/>
          <w:sz w:val="22"/>
          <w:szCs w:val="22"/>
          <w:shd w:val="clear" w:color="auto" w:fill="FFFF99"/>
          <w:rtl/>
        </w:rPr>
        <w:tab/>
      </w:r>
      <w:r w:rsidRPr="000D058E">
        <w:rPr>
          <w:rStyle w:val="default"/>
          <w:rFonts w:cs="FrankRuehl"/>
          <w:vanish/>
          <w:sz w:val="22"/>
          <w:szCs w:val="22"/>
          <w:shd w:val="clear" w:color="auto" w:fill="FFFF99"/>
          <w:rtl/>
        </w:rPr>
        <w:t>ב</w:t>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ת חולים ציבורי כללי שבו פועלים תאגידי בריאות, לא יפחת היקף החשבונות שבעדם משולם סכום מופחת כאמור בסעיף</w:t>
      </w:r>
      <w:r w:rsidR="00CE2EAC" w:rsidRPr="000D058E">
        <w:rPr>
          <w:rStyle w:val="default"/>
          <w:rFonts w:cs="FrankRuehl" w:hint="cs"/>
          <w:vanish/>
          <w:sz w:val="22"/>
          <w:szCs w:val="22"/>
          <w:shd w:val="clear" w:color="auto" w:fill="FFFF99"/>
          <w:rtl/>
        </w:rPr>
        <w:t xml:space="preserve"> </w:t>
      </w:r>
      <w:r w:rsidR="00CE2EAC" w:rsidRPr="000D058E">
        <w:rPr>
          <w:rStyle w:val="default"/>
          <w:rFonts w:cs="FrankRuehl" w:hint="cs"/>
          <w:strike/>
          <w:vanish/>
          <w:sz w:val="22"/>
          <w:szCs w:val="22"/>
          <w:shd w:val="clear" w:color="auto" w:fill="FFFF99"/>
          <w:rtl/>
        </w:rPr>
        <w:t>36(2)</w:t>
      </w:r>
      <w:r w:rsidRPr="000D058E">
        <w:rPr>
          <w:rStyle w:val="default"/>
          <w:rFonts w:cs="FrankRuehl" w:hint="cs"/>
          <w:vanish/>
          <w:sz w:val="22"/>
          <w:szCs w:val="22"/>
          <w:u w:val="single"/>
          <w:shd w:val="clear" w:color="auto" w:fill="FFFF99"/>
          <w:rtl/>
        </w:rPr>
        <w:t xml:space="preserve"> 14(א)(2) או (ב)(2) או (3), לפי הענין</w:t>
      </w:r>
      <w:r w:rsidRPr="000D058E">
        <w:rPr>
          <w:rStyle w:val="default"/>
          <w:rFonts w:cs="FrankRuehl" w:hint="cs"/>
          <w:vanish/>
          <w:sz w:val="22"/>
          <w:szCs w:val="22"/>
          <w:shd w:val="clear" w:color="auto" w:fill="FFFF99"/>
          <w:rtl/>
        </w:rPr>
        <w:t>, שייוחס לתאגידי הבריאות מסכום כמפורט להלן, לפי העניין:</w:t>
      </w:r>
    </w:p>
    <w:p w14:paraId="111C83C6" w14:textId="77777777" w:rsidR="00F4318F" w:rsidRPr="000D058E" w:rsidRDefault="00F4318F">
      <w:pPr>
        <w:pStyle w:val="P00"/>
        <w:spacing w:before="0"/>
        <w:ind w:left="0" w:right="1134"/>
        <w:rPr>
          <w:rStyle w:val="default"/>
          <w:rFonts w:cs="FrankRuehl" w:hint="cs"/>
          <w:vanish/>
          <w:color w:val="FF0000"/>
          <w:sz w:val="20"/>
          <w:szCs w:val="20"/>
          <w:shd w:val="clear" w:color="auto" w:fill="FFFF99"/>
          <w:rtl/>
        </w:rPr>
      </w:pPr>
    </w:p>
    <w:p w14:paraId="0DF7FE6D" w14:textId="77777777" w:rsidR="00DD5EB0" w:rsidRPr="000D058E" w:rsidRDefault="00DD5EB0">
      <w:pPr>
        <w:pStyle w:val="P00"/>
        <w:spacing w:before="0"/>
        <w:ind w:left="0" w:right="1134"/>
        <w:rPr>
          <w:rStyle w:val="default"/>
          <w:rFonts w:cs="FrankRuehl" w:hint="cs"/>
          <w:vanish/>
          <w:color w:val="FF0000"/>
          <w:sz w:val="20"/>
          <w:szCs w:val="20"/>
          <w:shd w:val="clear" w:color="auto" w:fill="FFFF99"/>
          <w:rtl/>
        </w:rPr>
      </w:pPr>
      <w:r w:rsidRPr="000D058E">
        <w:rPr>
          <w:rStyle w:val="default"/>
          <w:rFonts w:cs="FrankRuehl" w:hint="cs"/>
          <w:vanish/>
          <w:color w:val="FF0000"/>
          <w:sz w:val="20"/>
          <w:szCs w:val="20"/>
          <w:shd w:val="clear" w:color="auto" w:fill="FFFF99"/>
          <w:rtl/>
        </w:rPr>
        <w:t>מיום 1.1.2008</w:t>
      </w:r>
    </w:p>
    <w:p w14:paraId="7DE8579D" w14:textId="77777777" w:rsidR="00DD5EB0" w:rsidRPr="000D058E" w:rsidRDefault="00DD5EB0">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55760ED4" w14:textId="77777777" w:rsidR="00DD5EB0" w:rsidRPr="000D058E" w:rsidRDefault="00DD5EB0">
      <w:pPr>
        <w:pStyle w:val="P00"/>
        <w:spacing w:before="0"/>
        <w:ind w:left="0" w:right="1134"/>
        <w:rPr>
          <w:rStyle w:val="default"/>
          <w:rFonts w:cs="FrankRuehl" w:hint="cs"/>
          <w:vanish/>
          <w:sz w:val="20"/>
          <w:szCs w:val="20"/>
          <w:shd w:val="clear" w:color="auto" w:fill="FFFF99"/>
          <w:rtl/>
        </w:rPr>
      </w:pPr>
      <w:hyperlink r:id="rId116"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118 (</w:t>
      </w:r>
      <w:hyperlink r:id="rId117"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2D23D154" w14:textId="77777777" w:rsidR="00DD5EB0" w:rsidRPr="000D058E" w:rsidRDefault="00DD5EB0">
      <w:pPr>
        <w:pStyle w:val="P00"/>
        <w:ind w:left="0" w:right="1134"/>
        <w:rPr>
          <w:rStyle w:val="default"/>
          <w:rFonts w:cs="FrankRuehl" w:hint="cs"/>
          <w:vanish/>
          <w:sz w:val="22"/>
          <w:szCs w:val="22"/>
          <w:u w:val="single"/>
          <w:shd w:val="clear" w:color="auto" w:fill="FFFF99"/>
          <w:rtl/>
        </w:rPr>
      </w:pPr>
      <w:r w:rsidRPr="000D058E">
        <w:rPr>
          <w:rStyle w:val="big-number"/>
          <w:rFonts w:cs="FrankRuehl"/>
          <w:vanish/>
          <w:sz w:val="22"/>
          <w:szCs w:val="22"/>
          <w:shd w:val="clear" w:color="auto" w:fill="FFFF99"/>
          <w:rtl/>
        </w:rPr>
        <w:t>15.</w:t>
      </w:r>
      <w:r w:rsidRPr="000D058E">
        <w:rPr>
          <w:rStyle w:val="big-number"/>
          <w:rFonts w:cs="FrankRuehl"/>
          <w:vanish/>
          <w:sz w:val="22"/>
          <w:szCs w:val="22"/>
          <w:shd w:val="clear" w:color="auto" w:fill="FFFF99"/>
          <w:rtl/>
        </w:rPr>
        <w:tab/>
      </w:r>
      <w:r w:rsidRPr="000D058E">
        <w:rPr>
          <w:rStyle w:val="default"/>
          <w:rFonts w:cs="FrankRuehl"/>
          <w:vanish/>
          <w:sz w:val="22"/>
          <w:szCs w:val="22"/>
          <w:shd w:val="clear" w:color="auto" w:fill="FFFF99"/>
          <w:rtl/>
        </w:rPr>
        <w:t>ב</w:t>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 xml:space="preserve">ת חולים ציבורי כללי שבו פועלים תאגידי בריאות, לא יפחת היקף החשבונות שבעדם משולם סכום מופחת כאמור בסעיף 14(א)(2) או (ב)(2) או (3), לפי הענין, שייוחס לתאגידי הבריאות </w:t>
      </w:r>
      <w:r w:rsidRPr="000D058E">
        <w:rPr>
          <w:rStyle w:val="default"/>
          <w:rFonts w:cs="FrankRuehl" w:hint="cs"/>
          <w:strike/>
          <w:vanish/>
          <w:sz w:val="22"/>
          <w:szCs w:val="22"/>
          <w:shd w:val="clear" w:color="auto" w:fill="FFFF99"/>
          <w:rtl/>
        </w:rPr>
        <w:t>מ-45% מכלל החשבונות שבעדם משולם סכום מופחת כאמור.</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מסכום כמפורט להלן, לפי העניין:</w:t>
      </w:r>
    </w:p>
    <w:p w14:paraId="52225616" w14:textId="77777777" w:rsidR="00DD5EB0" w:rsidRPr="000D058E" w:rsidRDefault="00DD5EB0">
      <w:pPr>
        <w:pStyle w:val="P00"/>
        <w:spacing w:before="0"/>
        <w:ind w:left="624"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(1)</w:t>
      </w:r>
      <w:r w:rsidRPr="000D058E">
        <w:rPr>
          <w:rStyle w:val="default"/>
          <w:rFonts w:cs="FrankRuehl" w:hint="cs"/>
          <w:vanish/>
          <w:sz w:val="22"/>
          <w:szCs w:val="22"/>
          <w:u w:val="single"/>
          <w:shd w:val="clear" w:color="auto" w:fill="FFFF99"/>
          <w:rtl/>
        </w:rPr>
        <w:tab/>
        <w:t xml:space="preserve">בשנים 2002 עד 2007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מסכום השווה ל-45% מכלל החשבונות שבעדם משולם סכום מופחת כאמור;</w:t>
      </w:r>
    </w:p>
    <w:p w14:paraId="0A4D6A47" w14:textId="77777777" w:rsidR="00DD5EB0" w:rsidRPr="000D058E" w:rsidRDefault="00DD5EB0" w:rsidP="008169D3">
      <w:pPr>
        <w:pStyle w:val="P00"/>
        <w:spacing w:before="0"/>
        <w:ind w:left="624"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(2)</w:t>
      </w:r>
      <w:r w:rsidRPr="000D058E">
        <w:rPr>
          <w:rStyle w:val="default"/>
          <w:rFonts w:cs="FrankRuehl" w:hint="cs"/>
          <w:vanish/>
          <w:sz w:val="22"/>
          <w:szCs w:val="22"/>
          <w:u w:val="single"/>
          <w:shd w:val="clear" w:color="auto" w:fill="FFFF99"/>
          <w:rtl/>
        </w:rPr>
        <w:tab/>
        <w:t xml:space="preserve">בשנים 2008 עד 2010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מסכום השווה ל-48.67% מכלל החשבונות שבעדם משולם סכום מופחת כאמור; שר הבריאות ושר האוצר רשאים לקבוע, בצו, ביחס לבית חולים ולתאגיד בריאות הפועל בתחומו, לכל אחת מהשנים 2009 ו-2010, שיעור אחר מכלל החשבונות שבעדם משולם סכום מופחת כאמור, לאחר שמיעת עמדת בית החולים והתאגיד.</w:t>
      </w:r>
    </w:p>
    <w:p w14:paraId="56F2E8ED" w14:textId="77777777" w:rsidR="004772FD" w:rsidRPr="000D058E" w:rsidRDefault="004772FD" w:rsidP="004772FD">
      <w:pPr>
        <w:pStyle w:val="P00"/>
        <w:spacing w:before="0"/>
        <w:ind w:left="0" w:right="1134"/>
        <w:rPr>
          <w:rFonts w:cs="FrankRuehl" w:hint="cs"/>
          <w:vanish/>
          <w:szCs w:val="20"/>
          <w:shd w:val="clear" w:color="auto" w:fill="FFFF99"/>
          <w:rtl/>
        </w:rPr>
      </w:pPr>
    </w:p>
    <w:p w14:paraId="3FDEC2B6" w14:textId="77777777" w:rsidR="004772FD" w:rsidRPr="000D058E" w:rsidRDefault="004772FD" w:rsidP="004772FD">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5FE08832" w14:textId="77777777" w:rsidR="004772FD" w:rsidRPr="000D058E" w:rsidRDefault="004772FD" w:rsidP="004772FD">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43D5DC53" w14:textId="77777777" w:rsidR="004772FD" w:rsidRPr="000D058E" w:rsidRDefault="004772FD" w:rsidP="004772FD">
      <w:pPr>
        <w:pStyle w:val="P00"/>
        <w:spacing w:before="0"/>
        <w:ind w:left="0" w:right="1134"/>
        <w:rPr>
          <w:rFonts w:cs="FrankRuehl" w:hint="cs"/>
          <w:vanish/>
          <w:szCs w:val="20"/>
          <w:shd w:val="clear" w:color="auto" w:fill="FFFF99"/>
          <w:rtl/>
        </w:rPr>
      </w:pPr>
      <w:hyperlink r:id="rId118"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w:t>
      </w:r>
      <w:r w:rsidR="00723561" w:rsidRPr="000D058E">
        <w:rPr>
          <w:rFonts w:cs="FrankRuehl" w:hint="cs"/>
          <w:vanish/>
          <w:szCs w:val="20"/>
          <w:shd w:val="clear" w:color="auto" w:fill="FFFF99"/>
          <w:rtl/>
        </w:rPr>
        <w:t xml:space="preserve"> 126,</w:t>
      </w:r>
      <w:r w:rsidRPr="000D058E">
        <w:rPr>
          <w:rFonts w:cs="FrankRuehl" w:hint="cs"/>
          <w:vanish/>
          <w:szCs w:val="20"/>
          <w:shd w:val="clear" w:color="auto" w:fill="FFFF99"/>
          <w:rtl/>
        </w:rPr>
        <w:t xml:space="preserve"> 133 (</w:t>
      </w:r>
      <w:hyperlink r:id="rId119"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7E724725" w14:textId="77777777" w:rsidR="004772FD" w:rsidRPr="000D058E" w:rsidRDefault="004772FD" w:rsidP="004772FD">
      <w:pPr>
        <w:pStyle w:val="P00"/>
        <w:ind w:left="0" w:right="1134"/>
        <w:rPr>
          <w:rStyle w:val="default"/>
          <w:rFonts w:cs="FrankRuehl" w:hint="cs"/>
          <w:vanish/>
          <w:sz w:val="22"/>
          <w:szCs w:val="22"/>
          <w:shd w:val="clear" w:color="auto" w:fill="FFFF99"/>
          <w:rtl/>
        </w:rPr>
      </w:pPr>
      <w:r w:rsidRPr="000D058E">
        <w:rPr>
          <w:rStyle w:val="big-number"/>
          <w:rFonts w:cs="FrankRuehl"/>
          <w:vanish/>
          <w:sz w:val="22"/>
          <w:szCs w:val="22"/>
          <w:shd w:val="clear" w:color="auto" w:fill="FFFF99"/>
          <w:rtl/>
        </w:rPr>
        <w:t>15.</w:t>
      </w:r>
      <w:r w:rsidRPr="000D058E">
        <w:rPr>
          <w:rStyle w:val="big-number"/>
          <w:rFonts w:cs="FrankRuehl"/>
          <w:vanish/>
          <w:sz w:val="22"/>
          <w:szCs w:val="22"/>
          <w:shd w:val="clear" w:color="auto" w:fill="FFFF99"/>
          <w:rtl/>
        </w:rPr>
        <w:tab/>
      </w:r>
      <w:r w:rsidRPr="000D058E">
        <w:rPr>
          <w:rStyle w:val="default"/>
          <w:rFonts w:cs="FrankRuehl"/>
          <w:vanish/>
          <w:sz w:val="22"/>
          <w:szCs w:val="22"/>
          <w:shd w:val="clear" w:color="auto" w:fill="FFFF99"/>
          <w:rtl/>
        </w:rPr>
        <w:t>ב</w:t>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 xml:space="preserve">ת חולים ציבורי כללי שבו פועלים תאגידי בריאות, לא יפחת היקף החשבונות שבעדם משולם סכום מופחת כאמור בסעיף </w:t>
      </w:r>
      <w:r w:rsidRPr="000D058E">
        <w:rPr>
          <w:rStyle w:val="default"/>
          <w:rFonts w:cs="FrankRuehl" w:hint="cs"/>
          <w:strike/>
          <w:vanish/>
          <w:sz w:val="22"/>
          <w:szCs w:val="22"/>
          <w:shd w:val="clear" w:color="auto" w:fill="FFFF99"/>
          <w:rtl/>
        </w:rPr>
        <w:t>14(א)(2) או (ב)(2) או (3)</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14(א)(2), (ב)(2) או (3), (ג)(2) או (3), או (ד)(1)(ב) או (ג) או (2)(ב)</w:t>
      </w:r>
      <w:r w:rsidRPr="000D058E">
        <w:rPr>
          <w:rStyle w:val="default"/>
          <w:rFonts w:cs="FrankRuehl" w:hint="cs"/>
          <w:vanish/>
          <w:sz w:val="22"/>
          <w:szCs w:val="22"/>
          <w:shd w:val="clear" w:color="auto" w:fill="FFFF99"/>
          <w:rtl/>
        </w:rPr>
        <w:t>, לפי הענין, שייוחס לתאגידי הבריאות מסכום כמפורט להלן, לפי העניין:</w:t>
      </w:r>
    </w:p>
    <w:p w14:paraId="01206555" w14:textId="77777777" w:rsidR="004772FD" w:rsidRPr="000D058E" w:rsidRDefault="004772FD" w:rsidP="004772FD">
      <w:pPr>
        <w:pStyle w:val="P00"/>
        <w:spacing w:before="0"/>
        <w:ind w:left="624"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(1)</w:t>
      </w:r>
      <w:r w:rsidRPr="000D058E">
        <w:rPr>
          <w:rStyle w:val="default"/>
          <w:rFonts w:cs="FrankRuehl" w:hint="cs"/>
          <w:vanish/>
          <w:sz w:val="22"/>
          <w:szCs w:val="22"/>
          <w:shd w:val="clear" w:color="auto" w:fill="FFFF99"/>
          <w:rtl/>
        </w:rPr>
        <w:tab/>
        <w:t xml:space="preserve">בשנים 2002 עד 2007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מסכום השווה ל-45% מכלל החשבונות שבעדם משולם סכום מופחת כאמור;</w:t>
      </w:r>
    </w:p>
    <w:p w14:paraId="52DC3057" w14:textId="77777777" w:rsidR="004772FD" w:rsidRPr="000D058E" w:rsidRDefault="004772FD" w:rsidP="000D058E">
      <w:pPr>
        <w:pStyle w:val="P00"/>
        <w:spacing w:before="0"/>
        <w:ind w:left="624" w:right="1134"/>
        <w:rPr>
          <w:rStyle w:val="default"/>
          <w:rFonts w:cs="FrankRuehl" w:hint="cs"/>
          <w:sz w:val="2"/>
          <w:szCs w:val="2"/>
          <w:shd w:val="clear" w:color="auto" w:fill="FFFF99"/>
          <w:rtl/>
        </w:rPr>
      </w:pPr>
      <w:r w:rsidRPr="000D058E">
        <w:rPr>
          <w:rStyle w:val="default"/>
          <w:rFonts w:cs="FrankRuehl" w:hint="cs"/>
          <w:vanish/>
          <w:sz w:val="22"/>
          <w:szCs w:val="22"/>
          <w:shd w:val="clear" w:color="auto" w:fill="FFFF99"/>
          <w:rtl/>
        </w:rPr>
        <w:t>(2)</w:t>
      </w:r>
      <w:r w:rsidRPr="000D058E">
        <w:rPr>
          <w:rStyle w:val="default"/>
          <w:rFonts w:cs="FrankRuehl" w:hint="cs"/>
          <w:vanish/>
          <w:sz w:val="22"/>
          <w:szCs w:val="22"/>
          <w:shd w:val="clear" w:color="auto" w:fill="FFFF99"/>
          <w:rtl/>
        </w:rPr>
        <w:tab/>
        <w:t xml:space="preserve">בשנים </w:t>
      </w:r>
      <w:r w:rsidRPr="000D058E">
        <w:rPr>
          <w:rStyle w:val="default"/>
          <w:rFonts w:cs="FrankRuehl" w:hint="cs"/>
          <w:strike/>
          <w:vanish/>
          <w:sz w:val="22"/>
          <w:szCs w:val="22"/>
          <w:shd w:val="clear" w:color="auto" w:fill="FFFF99"/>
          <w:rtl/>
        </w:rPr>
        <w:t>2008 עד 2010</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2008 עד 2013</w:t>
      </w:r>
      <w:r w:rsidRPr="000D058E">
        <w:rPr>
          <w:rStyle w:val="default"/>
          <w:rFonts w:cs="FrankRuehl" w:hint="cs"/>
          <w:vanish/>
          <w:sz w:val="22"/>
          <w:szCs w:val="22"/>
          <w:shd w:val="clear" w:color="auto" w:fill="FFFF99"/>
          <w:rtl/>
        </w:rPr>
        <w:t xml:space="preserve">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מסכום השווה ל-48.67% מכלל החשבונות שבעדם משולם סכום מופחת כאמור; </w:t>
      </w:r>
      <w:r w:rsidRPr="000D058E">
        <w:rPr>
          <w:rStyle w:val="default"/>
          <w:rFonts w:cs="FrankRuehl" w:hint="cs"/>
          <w:strike/>
          <w:vanish/>
          <w:sz w:val="22"/>
          <w:szCs w:val="22"/>
          <w:shd w:val="clear" w:color="auto" w:fill="FFFF99"/>
          <w:rtl/>
        </w:rPr>
        <w:t>שר הבריאות ושר האוצר</w:t>
      </w:r>
      <w:r w:rsidR="00723561" w:rsidRPr="000D058E">
        <w:rPr>
          <w:rStyle w:val="default"/>
          <w:rFonts w:cs="FrankRuehl" w:hint="cs"/>
          <w:vanish/>
          <w:sz w:val="22"/>
          <w:szCs w:val="22"/>
          <w:shd w:val="clear" w:color="auto" w:fill="FFFF99"/>
          <w:rtl/>
        </w:rPr>
        <w:t xml:space="preserve"> </w:t>
      </w:r>
      <w:r w:rsidR="00723561" w:rsidRPr="000D058E">
        <w:rPr>
          <w:rStyle w:val="default"/>
          <w:rFonts w:cs="FrankRuehl" w:hint="cs"/>
          <w:vanish/>
          <w:sz w:val="22"/>
          <w:szCs w:val="22"/>
          <w:u w:val="single"/>
          <w:shd w:val="clear" w:color="auto" w:fill="FFFF99"/>
          <w:rtl/>
        </w:rPr>
        <w:t>השרים</w:t>
      </w:r>
      <w:r w:rsidRPr="000D058E">
        <w:rPr>
          <w:rStyle w:val="default"/>
          <w:rFonts w:cs="FrankRuehl" w:hint="cs"/>
          <w:vanish/>
          <w:sz w:val="22"/>
          <w:szCs w:val="22"/>
          <w:shd w:val="clear" w:color="auto" w:fill="FFFF99"/>
          <w:rtl/>
        </w:rPr>
        <w:t xml:space="preserve"> רשאים לקבוע, בצו, ביחס לבית חולים ולתאגיד בריאות הפועל בתחומו, לכל אחת מהשנים </w:t>
      </w:r>
      <w:r w:rsidRPr="000D058E">
        <w:rPr>
          <w:rStyle w:val="default"/>
          <w:rFonts w:cs="FrankRuehl" w:hint="cs"/>
          <w:strike/>
          <w:vanish/>
          <w:sz w:val="22"/>
          <w:szCs w:val="22"/>
          <w:shd w:val="clear" w:color="auto" w:fill="FFFF99"/>
          <w:rtl/>
        </w:rPr>
        <w:t>2009 ו-2010</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2009 עד 2013</w:t>
      </w:r>
      <w:r w:rsidRPr="000D058E">
        <w:rPr>
          <w:rStyle w:val="default"/>
          <w:rFonts w:cs="FrankRuehl" w:hint="cs"/>
          <w:vanish/>
          <w:sz w:val="22"/>
          <w:szCs w:val="22"/>
          <w:shd w:val="clear" w:color="auto" w:fill="FFFF99"/>
          <w:rtl/>
        </w:rPr>
        <w:t>, שיעור אחר מכלל החשבונות שבעדם משולם סכום מופחת כאמור, לאחר שמיעת עמדת בית החולים והתאגיד.</w:t>
      </w:r>
      <w:bookmarkEnd w:id="65"/>
    </w:p>
    <w:p w14:paraId="643757DD" w14:textId="77777777" w:rsidR="00DD5EB0" w:rsidRDefault="00DD5EB0">
      <w:pPr>
        <w:pStyle w:val="P00"/>
        <w:spacing w:before="72"/>
        <w:ind w:left="0" w:right="1134"/>
        <w:rPr>
          <w:rStyle w:val="default"/>
          <w:rFonts w:cs="FrankRuehl"/>
          <w:rtl/>
        </w:rPr>
      </w:pPr>
      <w:bookmarkStart w:id="66" w:name="Seif16"/>
      <w:bookmarkEnd w:id="66"/>
      <w:r>
        <w:rPr>
          <w:lang w:val="he-IL"/>
        </w:rPr>
        <w:pict w14:anchorId="6AD255E8">
          <v:rect id="_x0000_s1041" style="position:absolute;left:0;text-align:left;margin-left:464.5pt;margin-top:8.05pt;width:75.05pt;height:37.2pt;z-index:251606016" o:allowincell="f" filled="f" stroked="f" strokecolor="lime" strokeweight=".25pt">
            <v:textbox inset="0,0,0,0">
              <w:txbxContent>
                <w:p w14:paraId="62810761" w14:textId="77777777" w:rsidR="00BC6A21" w:rsidRDefault="00BC6A21" w:rsidP="00372671">
                  <w:pPr>
                    <w:spacing w:line="160" w:lineRule="exact"/>
                    <w:jc w:val="left"/>
                    <w:rPr>
                      <w:rFonts w:cs="Miriam" w:hint="cs"/>
                      <w:sz w:val="18"/>
                      <w:szCs w:val="18"/>
                      <w:rtl/>
                    </w:rPr>
                  </w:pPr>
                  <w:r>
                    <w:rPr>
                      <w:rFonts w:cs="Miriam"/>
                      <w:sz w:val="18"/>
                      <w:szCs w:val="18"/>
                      <w:rtl/>
                    </w:rPr>
                    <w:t>ה</w:t>
                  </w:r>
                  <w:r>
                    <w:rPr>
                      <w:rFonts w:cs="Miriam" w:hint="cs"/>
                      <w:sz w:val="18"/>
                      <w:szCs w:val="18"/>
                      <w:rtl/>
                    </w:rPr>
                    <w:t>ס</w:t>
                  </w:r>
                  <w:r>
                    <w:rPr>
                      <w:rFonts w:cs="Miriam"/>
                      <w:sz w:val="18"/>
                      <w:szCs w:val="18"/>
                      <w:rtl/>
                    </w:rPr>
                    <w:t>כ</w:t>
                  </w:r>
                  <w:r>
                    <w:rPr>
                      <w:rFonts w:cs="Miriam" w:hint="cs"/>
                      <w:sz w:val="18"/>
                      <w:szCs w:val="18"/>
                      <w:rtl/>
                    </w:rPr>
                    <w:t>מים ב</w:t>
                  </w:r>
                  <w:r>
                    <w:rPr>
                      <w:rFonts w:cs="Miriam"/>
                      <w:sz w:val="18"/>
                      <w:szCs w:val="18"/>
                      <w:rtl/>
                    </w:rPr>
                    <w:t>ין</w:t>
                  </w:r>
                  <w:r>
                    <w:rPr>
                      <w:rFonts w:cs="Miriam" w:hint="cs"/>
                      <w:sz w:val="18"/>
                      <w:szCs w:val="18"/>
                      <w:rtl/>
                    </w:rPr>
                    <w:t xml:space="preserve"> </w:t>
                  </w:r>
                  <w:r>
                    <w:rPr>
                      <w:rFonts w:cs="Miriam"/>
                      <w:sz w:val="18"/>
                      <w:szCs w:val="18"/>
                      <w:rtl/>
                    </w:rPr>
                    <w:t>ק</w:t>
                  </w:r>
                  <w:r>
                    <w:rPr>
                      <w:rFonts w:cs="Miriam" w:hint="cs"/>
                      <w:sz w:val="18"/>
                      <w:szCs w:val="18"/>
                      <w:rtl/>
                    </w:rPr>
                    <w:t>ופת</w:t>
                  </w:r>
                  <w:r>
                    <w:rPr>
                      <w:rFonts w:cs="Miriam"/>
                      <w:sz w:val="18"/>
                      <w:szCs w:val="18"/>
                      <w:rtl/>
                    </w:rPr>
                    <w:t xml:space="preserve"> </w:t>
                  </w:r>
                  <w:r>
                    <w:rPr>
                      <w:rFonts w:cs="Miriam" w:hint="cs"/>
                      <w:sz w:val="18"/>
                      <w:szCs w:val="18"/>
                      <w:rtl/>
                    </w:rPr>
                    <w:t xml:space="preserve">חולים </w:t>
                  </w:r>
                  <w:r>
                    <w:rPr>
                      <w:rFonts w:cs="Miriam"/>
                      <w:sz w:val="18"/>
                      <w:szCs w:val="18"/>
                      <w:rtl/>
                    </w:rPr>
                    <w:t>ל</w:t>
                  </w:r>
                  <w:r>
                    <w:rPr>
                      <w:rFonts w:cs="Miriam" w:hint="cs"/>
                      <w:sz w:val="18"/>
                      <w:szCs w:val="18"/>
                      <w:rtl/>
                    </w:rPr>
                    <w:t>ב</w:t>
                  </w:r>
                  <w:r>
                    <w:rPr>
                      <w:rFonts w:cs="Miriam"/>
                      <w:sz w:val="18"/>
                      <w:szCs w:val="18"/>
                      <w:rtl/>
                    </w:rPr>
                    <w:t>י</w:t>
                  </w:r>
                  <w:r>
                    <w:rPr>
                      <w:rFonts w:cs="Miriam" w:hint="cs"/>
                      <w:sz w:val="18"/>
                      <w:szCs w:val="18"/>
                      <w:rtl/>
                    </w:rPr>
                    <w:t xml:space="preserve">ת חולים </w:t>
                  </w:r>
                  <w:r>
                    <w:rPr>
                      <w:rFonts w:cs="Miriam"/>
                      <w:sz w:val="18"/>
                      <w:szCs w:val="18"/>
                      <w:rtl/>
                    </w:rPr>
                    <w:t>ב</w:t>
                  </w:r>
                  <w:r>
                    <w:rPr>
                      <w:rFonts w:cs="Miriam" w:hint="cs"/>
                      <w:sz w:val="18"/>
                      <w:szCs w:val="18"/>
                      <w:rtl/>
                    </w:rPr>
                    <w:t>ד</w:t>
                  </w:r>
                  <w:r>
                    <w:rPr>
                      <w:rFonts w:cs="Miriam"/>
                      <w:sz w:val="18"/>
                      <w:szCs w:val="18"/>
                      <w:rtl/>
                    </w:rPr>
                    <w:t>ב</w:t>
                  </w:r>
                  <w:r>
                    <w:rPr>
                      <w:rFonts w:cs="Miriam" w:hint="cs"/>
                      <w:sz w:val="18"/>
                      <w:szCs w:val="18"/>
                      <w:rtl/>
                    </w:rPr>
                    <w:t xml:space="preserve">ר שיטת ההתחשבנות </w:t>
                  </w:r>
                  <w:r>
                    <w:rPr>
                      <w:rFonts w:cs="Miriam"/>
                      <w:sz w:val="18"/>
                      <w:szCs w:val="18"/>
                      <w:rtl/>
                    </w:rPr>
                    <w:t>בינ</w:t>
                  </w:r>
                  <w:r>
                    <w:rPr>
                      <w:rFonts w:cs="Miriam" w:hint="cs"/>
                      <w:sz w:val="18"/>
                      <w:szCs w:val="18"/>
                      <w:rtl/>
                    </w:rPr>
                    <w:t>יהם</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הוראות סימן זה, רשאים כל בית חולים ציבורי כללי וכל קופת חולים לקבוע בהסכם בכתב ביניהם הסדר אחר להתחשבנות בעד רכישת שירותים בבית החולים, ובלבד שההסדר ימלא אחר התנאים האלה:</w:t>
      </w:r>
    </w:p>
    <w:p w14:paraId="3A32B1EC" w14:textId="77777777" w:rsidR="00DD5EB0" w:rsidRDefault="00DD5EB0">
      <w:pPr>
        <w:pStyle w:val="P22"/>
        <w:spacing w:before="72"/>
        <w:ind w:left="1021" w:right="1134"/>
        <w:rPr>
          <w:rStyle w:val="default"/>
          <w:rFonts w:cs="FrankRuehl"/>
          <w:rtl/>
        </w:rPr>
      </w:pPr>
      <w:r>
        <w:rPr>
          <w:rFonts w:cs="FrankRuehl"/>
          <w:rtl/>
          <w:lang w:val="he-IL"/>
        </w:rPr>
        <w:pict w14:anchorId="22369633">
          <v:shape id="_x0000_s1130" type="#_x0000_t202" style="position:absolute;left:0;text-align:left;margin-left:470.25pt;margin-top:7.1pt;width:1in;height:16.8pt;z-index:251681792" filled="f" stroked="f">
            <v:textbox inset="1mm,0,1mm,0">
              <w:txbxContent>
                <w:p w14:paraId="09A9B509"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txbxContent>
            </v:textbox>
          </v:shape>
        </w:pict>
      </w: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 xml:space="preserve">ת החולים וקופת החולים יתחייבו בהסכם כי בבית החולים יינתנו לחברי הקופה שירותים ברמה נאותה ובאיכות וזמינות כמתחייב מהוראות חוק ביטוח בריאות ממלכתי; </w:t>
      </w:r>
    </w:p>
    <w:p w14:paraId="45E06F25" w14:textId="77777777" w:rsidR="00DD5EB0" w:rsidRDefault="00DD5EB0" w:rsidP="00723561">
      <w:pPr>
        <w:pStyle w:val="P22"/>
        <w:spacing w:before="72"/>
        <w:ind w:left="1021" w:right="1134"/>
        <w:rPr>
          <w:rStyle w:val="default"/>
          <w:rFonts w:cs="FrankRuehl"/>
          <w:rtl/>
        </w:rPr>
      </w:pPr>
      <w:r>
        <w:rPr>
          <w:rFonts w:cs="FrankRuehl"/>
          <w:rtl/>
          <w:lang w:val="he-IL"/>
        </w:rPr>
        <w:pict w14:anchorId="232CF22E">
          <v:shape id="_x0000_s1131" type="#_x0000_t202" style="position:absolute;left:0;text-align:left;margin-left:470.25pt;margin-top:7.15pt;width:1in;height:33.4pt;z-index:251682816" filled="f" stroked="f">
            <v:textbox inset="1mm,0,1mm,0">
              <w:txbxContent>
                <w:p w14:paraId="7178DAB6"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p w14:paraId="446B7BC4"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v:shape>
        </w:pict>
      </w: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ה</w:t>
      </w:r>
      <w:r>
        <w:rPr>
          <w:rStyle w:val="default"/>
          <w:rFonts w:cs="FrankRuehl" w:hint="cs"/>
          <w:rtl/>
        </w:rPr>
        <w:t>סכם יקבע כי אם יחול שינוי בסך היקף צריכת השירותים של קופת החולים בבית החולים</w:t>
      </w:r>
      <w:r>
        <w:rPr>
          <w:rStyle w:val="default"/>
          <w:rFonts w:cs="FrankRuehl"/>
          <w:rtl/>
        </w:rPr>
        <w:t xml:space="preserve">, </w:t>
      </w:r>
      <w:r>
        <w:rPr>
          <w:rStyle w:val="default"/>
          <w:rFonts w:cs="FrankRuehl" w:hint="cs"/>
          <w:rtl/>
        </w:rPr>
        <w:t>ב</w:t>
      </w:r>
      <w:r>
        <w:rPr>
          <w:rStyle w:val="default"/>
          <w:rFonts w:cs="FrankRuehl"/>
          <w:rtl/>
        </w:rPr>
        <w:t>כ</w:t>
      </w:r>
      <w:r>
        <w:rPr>
          <w:rStyle w:val="default"/>
          <w:rFonts w:cs="FrankRuehl" w:hint="cs"/>
          <w:rtl/>
        </w:rPr>
        <w:t>ל שנה משנות ההסדר לעומת השנה שקדמה לה, מעבר לשינוי במספר המבוטחים המשוקלל של הקופה, בשיעור העולה על 6%, תהיה שיטת ההתחשבנות ביניהם לפי הוראות סימן זה;</w:t>
      </w:r>
    </w:p>
    <w:p w14:paraId="4E14B210" w14:textId="77777777" w:rsidR="00DD5EB0" w:rsidRDefault="00DD5EB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ה</w:t>
      </w:r>
      <w:r>
        <w:rPr>
          <w:rStyle w:val="default"/>
          <w:rFonts w:cs="FrankRuehl" w:hint="cs"/>
          <w:rtl/>
        </w:rPr>
        <w:t>סכם יכלול מנגנון לבירור חילוקי דעו</w:t>
      </w:r>
      <w:r>
        <w:rPr>
          <w:rStyle w:val="default"/>
          <w:rFonts w:cs="FrankRuehl"/>
          <w:rtl/>
        </w:rPr>
        <w:t xml:space="preserve">ת </w:t>
      </w:r>
      <w:r>
        <w:rPr>
          <w:rStyle w:val="default"/>
          <w:rFonts w:cs="FrankRuehl" w:hint="cs"/>
          <w:rtl/>
        </w:rPr>
        <w:t>בין</w:t>
      </w:r>
      <w:r>
        <w:rPr>
          <w:rStyle w:val="default"/>
          <w:rFonts w:cs="FrankRuehl"/>
          <w:rtl/>
        </w:rPr>
        <w:t xml:space="preserve"> </w:t>
      </w:r>
      <w:r>
        <w:rPr>
          <w:rStyle w:val="default"/>
          <w:rFonts w:cs="FrankRuehl" w:hint="cs"/>
          <w:rtl/>
        </w:rPr>
        <w:t>ה</w:t>
      </w:r>
      <w:r>
        <w:rPr>
          <w:rStyle w:val="default"/>
          <w:rFonts w:cs="FrankRuehl"/>
          <w:rtl/>
        </w:rPr>
        <w:t>צ</w:t>
      </w:r>
      <w:r>
        <w:rPr>
          <w:rStyle w:val="default"/>
          <w:rFonts w:cs="FrankRuehl" w:hint="cs"/>
          <w:rtl/>
        </w:rPr>
        <w:t>דדים לו ביחס להתחשבנות ביניהם;</w:t>
      </w:r>
    </w:p>
    <w:p w14:paraId="0AFFDE91" w14:textId="77777777" w:rsidR="00DD5EB0" w:rsidRDefault="00DD5EB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ופת ההסכם לא תעלה על שלוש שנים או עד לתום התקופה שבה יחולו הוראות סימן זה כאמור בסעיף 39, לפי המוקדם;</w:t>
      </w:r>
    </w:p>
    <w:p w14:paraId="150A107C" w14:textId="77777777" w:rsidR="00DD5EB0" w:rsidRDefault="00DD5EB0">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w:t>
      </w:r>
      <w:r>
        <w:rPr>
          <w:rStyle w:val="default"/>
          <w:rFonts w:cs="FrankRuehl"/>
          <w:rtl/>
        </w:rPr>
        <w:t>ה</w:t>
      </w:r>
      <w:r>
        <w:rPr>
          <w:rStyle w:val="default"/>
          <w:rFonts w:cs="FrankRuehl" w:hint="cs"/>
          <w:rtl/>
        </w:rPr>
        <w:t>סדר המוצע לא ייצור הפליה מצד בית החולים בין חברים שונים בקופת החולים שעמה נחתם ההסכם או בינם לבין חברים</w:t>
      </w:r>
      <w:r>
        <w:rPr>
          <w:rStyle w:val="default"/>
          <w:rFonts w:cs="FrankRuehl"/>
          <w:rtl/>
        </w:rPr>
        <w:t xml:space="preserve"> ב</w:t>
      </w:r>
      <w:r>
        <w:rPr>
          <w:rStyle w:val="default"/>
          <w:rFonts w:cs="FrankRuehl" w:hint="cs"/>
          <w:rtl/>
        </w:rPr>
        <w:t>קופ</w:t>
      </w:r>
      <w:r>
        <w:rPr>
          <w:rStyle w:val="default"/>
          <w:rFonts w:cs="FrankRuehl"/>
          <w:rtl/>
        </w:rPr>
        <w:t>ת</w:t>
      </w:r>
      <w:r>
        <w:rPr>
          <w:rStyle w:val="default"/>
          <w:rFonts w:cs="FrankRuehl" w:hint="cs"/>
          <w:rtl/>
        </w:rPr>
        <w:t xml:space="preserve"> </w:t>
      </w:r>
      <w:r>
        <w:rPr>
          <w:rStyle w:val="default"/>
          <w:rFonts w:cs="FrankRuehl"/>
          <w:rtl/>
        </w:rPr>
        <w:t>ח</w:t>
      </w:r>
      <w:r w:rsidR="00723561">
        <w:rPr>
          <w:rStyle w:val="default"/>
          <w:rFonts w:cs="FrankRuehl" w:hint="cs"/>
          <w:rtl/>
        </w:rPr>
        <w:t>ולים אחרת;</w:t>
      </w:r>
    </w:p>
    <w:p w14:paraId="3E27142D" w14:textId="77777777" w:rsidR="00723561" w:rsidRDefault="00723561" w:rsidP="00723561">
      <w:pPr>
        <w:pStyle w:val="P22"/>
        <w:spacing w:before="72"/>
        <w:ind w:left="1021" w:right="1134"/>
        <w:rPr>
          <w:rStyle w:val="default"/>
          <w:rFonts w:cs="FrankRuehl"/>
          <w:rtl/>
        </w:rPr>
      </w:pPr>
      <w:r w:rsidRPr="00723561">
        <w:rPr>
          <w:rStyle w:val="default"/>
          <w:rFonts w:cs="FrankRuehl"/>
          <w:rtl/>
        </w:rPr>
        <w:pict w14:anchorId="0E538569">
          <v:shape id="_x0000_s1216" type="#_x0000_t202" style="position:absolute;left:0;text-align:left;margin-left:470.25pt;margin-top:7.15pt;width:1in;height:17.8pt;z-index:251718656" filled="f" stroked="f">
            <v:textbox inset="1mm,0,1mm,0">
              <w:txbxContent>
                <w:p w14:paraId="28A30553"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v:shape>
        </w:pict>
      </w:r>
      <w:r>
        <w:rPr>
          <w:rStyle w:val="default"/>
          <w:rFonts w:cs="FrankRuehl"/>
          <w:rtl/>
        </w:rPr>
        <w:t>(</w:t>
      </w:r>
      <w:r w:rsidRPr="00723561">
        <w:rPr>
          <w:rStyle w:val="default"/>
          <w:rFonts w:cs="FrankRuehl" w:hint="cs"/>
          <w:rtl/>
        </w:rPr>
        <w:t>6)</w:t>
      </w:r>
      <w:r w:rsidRPr="00723561">
        <w:rPr>
          <w:rStyle w:val="default"/>
          <w:rFonts w:cs="FrankRuehl" w:hint="cs"/>
          <w:rtl/>
        </w:rPr>
        <w:tab/>
        <w:t>בהסדר המוצע ייכללו הוראות סעיף 14(ד)(3) וההסדר לא יתנה עליהן.</w:t>
      </w:r>
    </w:p>
    <w:p w14:paraId="7C3DE5D9" w14:textId="77777777" w:rsidR="00DD5EB0" w:rsidRDefault="00723561" w:rsidP="00723561">
      <w:pPr>
        <w:pStyle w:val="P00"/>
        <w:spacing w:before="72"/>
        <w:ind w:left="0" w:right="1134"/>
        <w:rPr>
          <w:rStyle w:val="default"/>
          <w:rFonts w:cs="FrankRuehl"/>
          <w:rtl/>
        </w:rPr>
      </w:pPr>
      <w:r>
        <w:rPr>
          <w:rFonts w:cs="FrankRuehl"/>
          <w:sz w:val="26"/>
          <w:rtl/>
          <w:lang w:eastAsia="en-US"/>
        </w:rPr>
        <w:pict w14:anchorId="3531D78D">
          <v:shape id="_x0000_s1217" type="#_x0000_t202" style="position:absolute;left:0;text-align:left;margin-left:470.25pt;margin-top:7.1pt;width:1in;height:16.8pt;z-index:251719680" filled="f" stroked="f">
            <v:textbox inset="1mm,0,1mm,0">
              <w:txbxContent>
                <w:p w14:paraId="2D5C2853"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sidR="00DD5EB0">
        <w:rPr>
          <w:rFonts w:cs="FrankRuehl"/>
          <w:sz w:val="26"/>
          <w:rtl/>
        </w:rPr>
        <w:tab/>
      </w:r>
      <w:r w:rsidR="00DD5EB0">
        <w:rPr>
          <w:rStyle w:val="default"/>
          <w:rFonts w:cs="FrankRuehl"/>
          <w:rtl/>
        </w:rPr>
        <w:t>(</w:t>
      </w:r>
      <w:r w:rsidR="00DD5EB0">
        <w:rPr>
          <w:rStyle w:val="default"/>
          <w:rFonts w:cs="FrankRuehl" w:hint="cs"/>
          <w:rtl/>
        </w:rPr>
        <w:t>ב</w:t>
      </w:r>
      <w:r w:rsidR="00DD5EB0">
        <w:rPr>
          <w:rStyle w:val="default"/>
          <w:rFonts w:cs="FrankRuehl"/>
          <w:rtl/>
        </w:rPr>
        <w:t>)</w:t>
      </w:r>
      <w:r w:rsidR="00DD5EB0">
        <w:rPr>
          <w:rStyle w:val="default"/>
          <w:rFonts w:cs="FrankRuehl"/>
          <w:rtl/>
        </w:rPr>
        <w:tab/>
      </w:r>
      <w:r w:rsidR="00DD5EB0">
        <w:rPr>
          <w:rStyle w:val="default"/>
          <w:rFonts w:cs="FrankRuehl" w:hint="cs"/>
          <w:rtl/>
        </w:rPr>
        <w:t>ה</w:t>
      </w:r>
      <w:r w:rsidR="00DD5EB0">
        <w:rPr>
          <w:rStyle w:val="default"/>
          <w:rFonts w:cs="FrankRuehl"/>
          <w:rtl/>
        </w:rPr>
        <w:t>ג</w:t>
      </w:r>
      <w:r w:rsidR="00DD5EB0">
        <w:rPr>
          <w:rStyle w:val="default"/>
          <w:rFonts w:cs="FrankRuehl" w:hint="cs"/>
          <w:rtl/>
        </w:rPr>
        <w:t xml:space="preserve">יעו בית חולים וקופת חולים להסדר על שיטת ההתחשבנות ביניהם, יעבירו הצדדים העתק מההסכם שנחתם לענין זה </w:t>
      </w:r>
      <w:r>
        <w:rPr>
          <w:rStyle w:val="default"/>
          <w:rFonts w:cs="FrankRuehl" w:hint="cs"/>
          <w:rtl/>
        </w:rPr>
        <w:t>לשרים</w:t>
      </w:r>
      <w:r w:rsidR="00DD5EB0">
        <w:rPr>
          <w:rStyle w:val="default"/>
          <w:rFonts w:cs="FrankRuehl" w:hint="cs"/>
          <w:rtl/>
        </w:rPr>
        <w:t>; סבר אחד השרים כי ההסכם אינו עומד בהוראות סעיף קטן (א) יודיע על כך לצדדים להסכם ולשר האחר, בתוך 60 ימים מיום</w:t>
      </w:r>
      <w:r w:rsidR="00DD5EB0">
        <w:rPr>
          <w:rStyle w:val="default"/>
          <w:rFonts w:cs="FrankRuehl"/>
          <w:rtl/>
        </w:rPr>
        <w:t xml:space="preserve"> ש</w:t>
      </w:r>
      <w:r w:rsidR="00DD5EB0">
        <w:rPr>
          <w:rStyle w:val="default"/>
          <w:rFonts w:cs="FrankRuehl" w:hint="cs"/>
          <w:rtl/>
        </w:rPr>
        <w:t>ההס</w:t>
      </w:r>
      <w:r w:rsidR="00DD5EB0">
        <w:rPr>
          <w:rStyle w:val="default"/>
          <w:rFonts w:cs="FrankRuehl"/>
          <w:rtl/>
        </w:rPr>
        <w:t>כ</w:t>
      </w:r>
      <w:r w:rsidR="00DD5EB0">
        <w:rPr>
          <w:rStyle w:val="default"/>
          <w:rFonts w:cs="FrankRuehl" w:hint="cs"/>
          <w:rtl/>
        </w:rPr>
        <w:t>ם</w:t>
      </w:r>
      <w:r w:rsidR="00DD5EB0">
        <w:rPr>
          <w:rStyle w:val="default"/>
          <w:rFonts w:cs="FrankRuehl"/>
          <w:rtl/>
        </w:rPr>
        <w:t xml:space="preserve"> </w:t>
      </w:r>
      <w:r w:rsidR="00DD5EB0">
        <w:rPr>
          <w:rStyle w:val="default"/>
          <w:rFonts w:cs="FrankRuehl" w:hint="cs"/>
          <w:rtl/>
        </w:rPr>
        <w:t>הועבר לידיו.</w:t>
      </w:r>
    </w:p>
    <w:p w14:paraId="6DA7BE6D" w14:textId="77777777" w:rsidR="00DD5EB0" w:rsidRDefault="00DD5EB0">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הבריאות רשאי, בהתייעצות עם שר האוצר ולאחר ששמע את הצדדים להסכם, לבטל אותו מנימוקים שיירשמו ושיימסרו לצדדים, אם ראה שהדבר נחוץ לשם שמירה על בריאות הציבור.</w:t>
      </w:r>
    </w:p>
    <w:p w14:paraId="57413A88" w14:textId="77777777" w:rsidR="00DD5EB0" w:rsidRDefault="00DD5EB0" w:rsidP="00723561">
      <w:pPr>
        <w:pStyle w:val="P00"/>
        <w:spacing w:before="72"/>
        <w:ind w:left="0" w:right="1134"/>
        <w:rPr>
          <w:rStyle w:val="default"/>
          <w:rFonts w:cs="FrankRuehl" w:hint="cs"/>
          <w:rtl/>
        </w:rPr>
      </w:pPr>
      <w:r>
        <w:rPr>
          <w:rFonts w:cs="FrankRuehl"/>
          <w:rtl/>
          <w:lang w:val="he-IL"/>
        </w:rPr>
        <w:pict w14:anchorId="5426FDDC">
          <v:shape id="_x0000_s1106" type="#_x0000_t202" style="position:absolute;left:0;text-align:left;margin-left:470.25pt;margin-top:7.1pt;width:1in;height:34.05pt;z-index:251667456" filled="f" stroked="f">
            <v:textbox inset="1mm,0,1mm,0">
              <w:txbxContent>
                <w:p w14:paraId="32789997" w14:textId="77777777" w:rsidR="00BC6A21" w:rsidRDefault="00BC6A21">
                  <w:pPr>
                    <w:spacing w:line="160" w:lineRule="exact"/>
                    <w:jc w:val="left"/>
                    <w:rPr>
                      <w:rFonts w:cs="Miriam" w:hint="cs"/>
                      <w:sz w:val="18"/>
                      <w:szCs w:val="18"/>
                      <w:rtl/>
                    </w:rPr>
                  </w:pPr>
                  <w:r>
                    <w:rPr>
                      <w:rFonts w:cs="Miriam" w:hint="cs"/>
                      <w:sz w:val="18"/>
                      <w:szCs w:val="18"/>
                      <w:rtl/>
                    </w:rPr>
                    <w:t>(תיקון מס' 5) תשס"ה-2005</w:t>
                  </w:r>
                </w:p>
                <w:p w14:paraId="57A8FB17"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Pr>
          <w:rStyle w:val="default"/>
          <w:rFonts w:cs="FrankRuehl" w:hint="cs"/>
          <w:rtl/>
        </w:rPr>
        <w:tab/>
        <w:t>(ד)</w:t>
      </w:r>
      <w:r>
        <w:rPr>
          <w:rStyle w:val="default"/>
          <w:rFonts w:cs="FrankRuehl" w:hint="cs"/>
          <w:rtl/>
        </w:rPr>
        <w:tab/>
      </w:r>
      <w:r w:rsidR="00723561">
        <w:rPr>
          <w:rStyle w:val="default"/>
          <w:rFonts w:cs="FrankRuehl" w:hint="cs"/>
          <w:rtl/>
        </w:rPr>
        <w:t>השרים</w:t>
      </w:r>
      <w:r>
        <w:rPr>
          <w:rStyle w:val="default"/>
          <w:rFonts w:cs="FrankRuehl" w:hint="cs"/>
          <w:rtl/>
        </w:rPr>
        <w:t xml:space="preserve"> רשאים לקבוע בצו הוראו תלענין מדידת הצריכה בפועל של קופת חולים בבית חולים ציבורי כללי שבו אושר הסכם בין הקופה לבית החולים לפי סעיף זה, ובכלל זה רשאים הם לקבוע כי יראו את הצריכה כאילו נעשתה במחירים הנמוכים ממחירי שירותי הבריאות.</w:t>
      </w:r>
    </w:p>
    <w:p w14:paraId="7C6F52A3" w14:textId="77777777" w:rsidR="000D2316" w:rsidRPr="000D058E" w:rsidRDefault="000D2316" w:rsidP="008169D3">
      <w:pPr>
        <w:pStyle w:val="P00"/>
        <w:spacing w:before="0"/>
        <w:ind w:left="0" w:right="1134"/>
        <w:rPr>
          <w:rStyle w:val="default"/>
          <w:rFonts w:cs="FrankRuehl" w:hint="cs"/>
          <w:vanish/>
          <w:color w:val="FF0000"/>
          <w:sz w:val="20"/>
          <w:szCs w:val="20"/>
          <w:shd w:val="clear" w:color="auto" w:fill="FFFF99"/>
          <w:rtl/>
        </w:rPr>
      </w:pPr>
      <w:bookmarkStart w:id="67" w:name="Rov129"/>
      <w:r w:rsidRPr="000D058E">
        <w:rPr>
          <w:rStyle w:val="default"/>
          <w:rFonts w:cs="FrankRuehl" w:hint="cs"/>
          <w:vanish/>
          <w:color w:val="FF0000"/>
          <w:sz w:val="20"/>
          <w:szCs w:val="20"/>
          <w:shd w:val="clear" w:color="auto" w:fill="FFFF99"/>
          <w:rtl/>
        </w:rPr>
        <w:t>מיום 1.1.2005</w:t>
      </w:r>
    </w:p>
    <w:p w14:paraId="55C2323F" w14:textId="77777777" w:rsidR="000D2316" w:rsidRPr="000D058E" w:rsidRDefault="000D2316" w:rsidP="008169D3">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5</w:t>
      </w:r>
    </w:p>
    <w:p w14:paraId="160E7E9F" w14:textId="77777777" w:rsidR="000D2316" w:rsidRPr="000D058E" w:rsidRDefault="000D2316" w:rsidP="008169D3">
      <w:pPr>
        <w:pStyle w:val="P00"/>
        <w:spacing w:before="0"/>
        <w:ind w:left="0" w:right="1134"/>
        <w:rPr>
          <w:rStyle w:val="default"/>
          <w:rFonts w:cs="FrankRuehl" w:hint="cs"/>
          <w:vanish/>
          <w:sz w:val="20"/>
          <w:szCs w:val="20"/>
          <w:shd w:val="clear" w:color="auto" w:fill="FFFF99"/>
          <w:rtl/>
        </w:rPr>
      </w:pPr>
      <w:hyperlink r:id="rId120" w:history="1">
        <w:r w:rsidRPr="000D058E">
          <w:rPr>
            <w:rStyle w:val="Hyperlink"/>
            <w:rFonts w:cs="FrankRuehl" w:hint="cs"/>
            <w:vanish/>
            <w:szCs w:val="20"/>
            <w:shd w:val="clear" w:color="auto" w:fill="FFFF99"/>
            <w:rtl/>
          </w:rPr>
          <w:t>ס"ח תשס"ה מס' 1997</w:t>
        </w:r>
      </w:hyperlink>
      <w:r w:rsidRPr="000D058E">
        <w:rPr>
          <w:rStyle w:val="default"/>
          <w:rFonts w:cs="FrankRuehl" w:hint="cs"/>
          <w:vanish/>
          <w:sz w:val="20"/>
          <w:szCs w:val="20"/>
          <w:shd w:val="clear" w:color="auto" w:fill="FFFF99"/>
          <w:rtl/>
        </w:rPr>
        <w:t xml:space="preserve"> מיום 11.4.2005 עמ' 385 (</w:t>
      </w:r>
      <w:hyperlink r:id="rId121" w:history="1">
        <w:r w:rsidRPr="000D058E">
          <w:rPr>
            <w:rStyle w:val="Hyperlink"/>
            <w:rFonts w:cs="FrankRuehl" w:hint="cs"/>
            <w:vanish/>
            <w:szCs w:val="20"/>
            <w:shd w:val="clear" w:color="auto" w:fill="FFFF99"/>
            <w:rtl/>
          </w:rPr>
          <w:t>ה"ח 143</w:t>
        </w:r>
      </w:hyperlink>
      <w:r w:rsidRPr="000D058E">
        <w:rPr>
          <w:rStyle w:val="default"/>
          <w:rFonts w:cs="FrankRuehl" w:hint="cs"/>
          <w:vanish/>
          <w:sz w:val="20"/>
          <w:szCs w:val="20"/>
          <w:shd w:val="clear" w:color="auto" w:fill="FFFF99"/>
          <w:rtl/>
        </w:rPr>
        <w:t>)</w:t>
      </w:r>
    </w:p>
    <w:p w14:paraId="451C442C" w14:textId="77777777" w:rsidR="00E27E69" w:rsidRPr="000D058E" w:rsidRDefault="00E27E69" w:rsidP="008169D3">
      <w:pPr>
        <w:pStyle w:val="P00"/>
        <w:spacing w:before="0"/>
        <w:ind w:left="0" w:right="1134"/>
        <w:rPr>
          <w:rStyle w:val="default"/>
          <w:rFonts w:cs="FrankRuehl" w:hint="cs"/>
          <w:b/>
          <w:bCs/>
          <w:vanish/>
          <w:sz w:val="20"/>
          <w:szCs w:val="20"/>
          <w:shd w:val="clear" w:color="auto" w:fill="FFFF99"/>
          <w:rtl/>
        </w:rPr>
      </w:pPr>
      <w:r w:rsidRPr="000D058E">
        <w:rPr>
          <w:rStyle w:val="default"/>
          <w:rFonts w:cs="FrankRuehl" w:hint="cs"/>
          <w:b/>
          <w:bCs/>
          <w:vanish/>
          <w:sz w:val="20"/>
          <w:szCs w:val="20"/>
          <w:shd w:val="clear" w:color="auto" w:fill="FFFF99"/>
          <w:rtl/>
        </w:rPr>
        <w:t>הוספת סעיף קטן (ד)</w:t>
      </w:r>
    </w:p>
    <w:p w14:paraId="68701E7A" w14:textId="77777777" w:rsidR="000D2316" w:rsidRPr="000D058E" w:rsidRDefault="000D2316">
      <w:pPr>
        <w:pStyle w:val="P00"/>
        <w:spacing w:before="0"/>
        <w:ind w:left="0" w:right="1134"/>
        <w:rPr>
          <w:rStyle w:val="default"/>
          <w:rFonts w:cs="FrankRuehl" w:hint="cs"/>
          <w:vanish/>
          <w:color w:val="FF0000"/>
          <w:sz w:val="20"/>
          <w:szCs w:val="20"/>
          <w:shd w:val="clear" w:color="auto" w:fill="FFFF99"/>
          <w:rtl/>
        </w:rPr>
      </w:pPr>
    </w:p>
    <w:p w14:paraId="304E2E00" w14:textId="77777777" w:rsidR="00DD5EB0" w:rsidRPr="000D058E" w:rsidRDefault="00DD5EB0">
      <w:pPr>
        <w:pStyle w:val="P00"/>
        <w:spacing w:before="0"/>
        <w:ind w:left="0" w:right="1134"/>
        <w:rPr>
          <w:rStyle w:val="default"/>
          <w:rFonts w:cs="FrankRuehl" w:hint="cs"/>
          <w:vanish/>
          <w:color w:val="FF0000"/>
          <w:sz w:val="20"/>
          <w:szCs w:val="20"/>
          <w:shd w:val="clear" w:color="auto" w:fill="FFFF99"/>
          <w:rtl/>
        </w:rPr>
      </w:pPr>
      <w:r w:rsidRPr="000D058E">
        <w:rPr>
          <w:rStyle w:val="default"/>
          <w:rFonts w:cs="FrankRuehl" w:hint="cs"/>
          <w:vanish/>
          <w:color w:val="FF0000"/>
          <w:sz w:val="20"/>
          <w:szCs w:val="20"/>
          <w:shd w:val="clear" w:color="auto" w:fill="FFFF99"/>
          <w:rtl/>
        </w:rPr>
        <w:t>מיום 1.1.2008</w:t>
      </w:r>
    </w:p>
    <w:p w14:paraId="42477D42" w14:textId="77777777" w:rsidR="00DD5EB0" w:rsidRPr="000D058E" w:rsidRDefault="00DD5EB0">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4B9D1CDA" w14:textId="77777777" w:rsidR="00DD5EB0" w:rsidRPr="000D058E" w:rsidRDefault="00DD5EB0">
      <w:pPr>
        <w:pStyle w:val="P00"/>
        <w:spacing w:before="0"/>
        <w:ind w:left="0" w:right="1134"/>
        <w:rPr>
          <w:rStyle w:val="default"/>
          <w:rFonts w:cs="FrankRuehl" w:hint="cs"/>
          <w:vanish/>
          <w:sz w:val="20"/>
          <w:szCs w:val="20"/>
          <w:shd w:val="clear" w:color="auto" w:fill="FFFF99"/>
          <w:rtl/>
        </w:rPr>
      </w:pPr>
      <w:hyperlink r:id="rId122"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118 (</w:t>
      </w:r>
      <w:hyperlink r:id="rId123"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6568A2CC" w14:textId="77777777" w:rsidR="00DD5EB0" w:rsidRPr="000D058E" w:rsidRDefault="00DD5EB0">
      <w:pPr>
        <w:pStyle w:val="P00"/>
        <w:ind w:left="0" w:right="1134"/>
        <w:rPr>
          <w:rStyle w:val="default"/>
          <w:rFonts w:cs="FrankRuehl"/>
          <w:vanish/>
          <w:sz w:val="22"/>
          <w:szCs w:val="22"/>
          <w:shd w:val="clear" w:color="auto" w:fill="FFFF99"/>
          <w:rtl/>
        </w:rPr>
      </w:pPr>
      <w:r w:rsidRPr="000D058E">
        <w:rPr>
          <w:rStyle w:val="big-number"/>
          <w:rFonts w:cs="Miriam"/>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א</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ע</w:t>
      </w:r>
      <w:r w:rsidRPr="000D058E">
        <w:rPr>
          <w:rStyle w:val="default"/>
          <w:rFonts w:cs="FrankRuehl"/>
          <w:vanish/>
          <w:sz w:val="22"/>
          <w:szCs w:val="22"/>
          <w:shd w:val="clear" w:color="auto" w:fill="FFFF99"/>
          <w:rtl/>
        </w:rPr>
        <w:t>ל</w:t>
      </w:r>
      <w:r w:rsidRPr="000D058E">
        <w:rPr>
          <w:rStyle w:val="default"/>
          <w:rFonts w:cs="FrankRuehl" w:hint="cs"/>
          <w:vanish/>
          <w:sz w:val="22"/>
          <w:szCs w:val="22"/>
          <w:shd w:val="clear" w:color="auto" w:fill="FFFF99"/>
          <w:rtl/>
        </w:rPr>
        <w:t xml:space="preserve"> אף הוראות סימן זה, רשאים כל בית חולים ציבורי כללי וכל קופת חולים לקבוע בהסכם בכתב ביניהם הסדר אחר להתחשבנות בעד רכישת שירותים בבית החולים, ובלבד שההסדר ימלא אחר התנאים האלה:</w:t>
      </w:r>
    </w:p>
    <w:p w14:paraId="7A3A5083" w14:textId="77777777" w:rsidR="00DD5EB0" w:rsidRPr="000D058E" w:rsidRDefault="00DD5EB0">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(1)</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ת החולים וקופת החולים יתחייבו בהסכם כי בבית החולים יינתנו לחברי הקופה שירותים ברמה נאותה ובאיכות וזמינות כמתחייב מהוראות חוק ביטוח בריאות ממלכתי</w:t>
      </w:r>
      <w:r w:rsidRPr="000D058E">
        <w:rPr>
          <w:rStyle w:val="default"/>
          <w:rFonts w:cs="FrankRuehl" w:hint="cs"/>
          <w:strike/>
          <w:vanish/>
          <w:sz w:val="22"/>
          <w:szCs w:val="22"/>
          <w:shd w:val="clear" w:color="auto" w:fill="FFFF99"/>
          <w:rtl/>
        </w:rPr>
        <w:t>, תשנ"ד-1994</w:t>
      </w:r>
      <w:r w:rsidRPr="000D058E">
        <w:rPr>
          <w:rStyle w:val="default"/>
          <w:rFonts w:cs="FrankRuehl" w:hint="cs"/>
          <w:vanish/>
          <w:sz w:val="22"/>
          <w:szCs w:val="22"/>
          <w:shd w:val="clear" w:color="auto" w:fill="FFFF99"/>
          <w:rtl/>
        </w:rPr>
        <w:t xml:space="preserve">; </w:t>
      </w:r>
    </w:p>
    <w:p w14:paraId="2A2F9AB7" w14:textId="77777777" w:rsidR="00DD5EB0" w:rsidRPr="000D058E" w:rsidRDefault="00DD5EB0" w:rsidP="005E3D46">
      <w:pPr>
        <w:pStyle w:val="P22"/>
        <w:spacing w:before="0"/>
        <w:ind w:left="1021"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(2)</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ה</w:t>
      </w:r>
      <w:r w:rsidRPr="000D058E">
        <w:rPr>
          <w:rStyle w:val="default"/>
          <w:rFonts w:cs="FrankRuehl"/>
          <w:vanish/>
          <w:sz w:val="22"/>
          <w:szCs w:val="22"/>
          <w:shd w:val="clear" w:color="auto" w:fill="FFFF99"/>
          <w:rtl/>
        </w:rPr>
        <w:t>ה</w:t>
      </w:r>
      <w:r w:rsidRPr="000D058E">
        <w:rPr>
          <w:rStyle w:val="default"/>
          <w:rFonts w:cs="FrankRuehl" w:hint="cs"/>
          <w:vanish/>
          <w:sz w:val="22"/>
          <w:szCs w:val="22"/>
          <w:shd w:val="clear" w:color="auto" w:fill="FFFF99"/>
          <w:rtl/>
        </w:rPr>
        <w:t>סכם יקבע כי אם יחול שינוי בסך היקף צריכת השירותים של קופת החולים בבית החולים</w:t>
      </w:r>
      <w:r w:rsidRPr="000D058E">
        <w:rPr>
          <w:rStyle w:val="default"/>
          <w:rFonts w:cs="FrankRuehl"/>
          <w:vanish/>
          <w:sz w:val="22"/>
          <w:szCs w:val="22"/>
          <w:shd w:val="clear" w:color="auto" w:fill="FFFF99"/>
          <w:rtl/>
        </w:rPr>
        <w:t xml:space="preserve">, </w:t>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כ</w:t>
      </w:r>
      <w:r w:rsidRPr="000D058E">
        <w:rPr>
          <w:rStyle w:val="default"/>
          <w:rFonts w:cs="FrankRuehl" w:hint="cs"/>
          <w:vanish/>
          <w:sz w:val="22"/>
          <w:szCs w:val="22"/>
          <w:shd w:val="clear" w:color="auto" w:fill="FFFF99"/>
          <w:rtl/>
        </w:rPr>
        <w:t>ל שנה משנות ההסדר לעומת השנה שקדמה לה, מעבר לשינוי במספר המבוטחים המשוקלל של הקופה, כהגדרתו בסעיף 17 לחוק ביטוח בריאות ממלכתי</w:t>
      </w:r>
      <w:r w:rsidRPr="000D058E">
        <w:rPr>
          <w:rStyle w:val="default"/>
          <w:rFonts w:cs="FrankRuehl" w:hint="cs"/>
          <w:strike/>
          <w:vanish/>
          <w:sz w:val="22"/>
          <w:szCs w:val="22"/>
          <w:shd w:val="clear" w:color="auto" w:fill="FFFF99"/>
          <w:rtl/>
        </w:rPr>
        <w:t>, תשנ"ד-1994</w:t>
      </w:r>
      <w:r w:rsidRPr="000D058E">
        <w:rPr>
          <w:rStyle w:val="default"/>
          <w:rFonts w:cs="FrankRuehl" w:hint="cs"/>
          <w:vanish/>
          <w:sz w:val="22"/>
          <w:szCs w:val="22"/>
          <w:shd w:val="clear" w:color="auto" w:fill="FFFF99"/>
          <w:rtl/>
        </w:rPr>
        <w:t>, בשיעור העולה על 6%, תהיה שיטת ההתחשבנות ביניהם לפי הוראות סימן זה;</w:t>
      </w:r>
    </w:p>
    <w:p w14:paraId="7F4F3252" w14:textId="77777777" w:rsidR="004772FD" w:rsidRPr="000D058E" w:rsidRDefault="004772FD" w:rsidP="004772FD">
      <w:pPr>
        <w:pStyle w:val="P00"/>
        <w:spacing w:before="0"/>
        <w:ind w:left="0" w:right="1134"/>
        <w:rPr>
          <w:rFonts w:cs="FrankRuehl" w:hint="cs"/>
          <w:vanish/>
          <w:szCs w:val="20"/>
          <w:shd w:val="clear" w:color="auto" w:fill="FFFF99"/>
          <w:rtl/>
        </w:rPr>
      </w:pPr>
    </w:p>
    <w:p w14:paraId="1C4A7DCF" w14:textId="77777777" w:rsidR="004772FD" w:rsidRPr="000D058E" w:rsidRDefault="004772FD" w:rsidP="004772FD">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70C93827" w14:textId="77777777" w:rsidR="004772FD" w:rsidRPr="000D058E" w:rsidRDefault="004772FD" w:rsidP="004772FD">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727C14B8" w14:textId="77777777" w:rsidR="004772FD" w:rsidRPr="000D058E" w:rsidRDefault="004772FD" w:rsidP="004772FD">
      <w:pPr>
        <w:pStyle w:val="P00"/>
        <w:spacing w:before="0"/>
        <w:ind w:left="0" w:right="1134"/>
        <w:rPr>
          <w:rFonts w:cs="FrankRuehl" w:hint="cs"/>
          <w:vanish/>
          <w:szCs w:val="20"/>
          <w:shd w:val="clear" w:color="auto" w:fill="FFFF99"/>
          <w:rtl/>
        </w:rPr>
      </w:pPr>
      <w:hyperlink r:id="rId124"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w:t>
      </w:r>
      <w:r w:rsidR="00723561" w:rsidRPr="000D058E">
        <w:rPr>
          <w:rFonts w:cs="FrankRuehl" w:hint="cs"/>
          <w:vanish/>
          <w:szCs w:val="20"/>
          <w:shd w:val="clear" w:color="auto" w:fill="FFFF99"/>
          <w:rtl/>
        </w:rPr>
        <w:t xml:space="preserve">126, </w:t>
      </w:r>
      <w:r w:rsidRPr="000D058E">
        <w:rPr>
          <w:rFonts w:cs="FrankRuehl" w:hint="cs"/>
          <w:vanish/>
          <w:szCs w:val="20"/>
          <w:shd w:val="clear" w:color="auto" w:fill="FFFF99"/>
          <w:rtl/>
        </w:rPr>
        <w:t>133 (</w:t>
      </w:r>
      <w:hyperlink r:id="rId125"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1D33CE0F" w14:textId="77777777" w:rsidR="004772FD" w:rsidRPr="000D058E" w:rsidRDefault="004772FD" w:rsidP="004772FD">
      <w:pPr>
        <w:pStyle w:val="P00"/>
        <w:ind w:left="0" w:right="1134"/>
        <w:rPr>
          <w:rStyle w:val="default"/>
          <w:rFonts w:cs="FrankRuehl"/>
          <w:vanish/>
          <w:sz w:val="22"/>
          <w:szCs w:val="22"/>
          <w:shd w:val="clear" w:color="auto" w:fill="FFFF99"/>
          <w:rtl/>
        </w:rPr>
      </w:pPr>
      <w:r w:rsidRPr="000D058E">
        <w:rPr>
          <w:rStyle w:val="big-number"/>
          <w:rFonts w:cs="FrankRuehl"/>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א</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ע</w:t>
      </w:r>
      <w:r w:rsidRPr="000D058E">
        <w:rPr>
          <w:rStyle w:val="default"/>
          <w:rFonts w:cs="FrankRuehl"/>
          <w:vanish/>
          <w:sz w:val="22"/>
          <w:szCs w:val="22"/>
          <w:shd w:val="clear" w:color="auto" w:fill="FFFF99"/>
          <w:rtl/>
        </w:rPr>
        <w:t>ל</w:t>
      </w:r>
      <w:r w:rsidRPr="000D058E">
        <w:rPr>
          <w:rStyle w:val="default"/>
          <w:rFonts w:cs="FrankRuehl" w:hint="cs"/>
          <w:vanish/>
          <w:sz w:val="22"/>
          <w:szCs w:val="22"/>
          <w:shd w:val="clear" w:color="auto" w:fill="FFFF99"/>
          <w:rtl/>
        </w:rPr>
        <w:t xml:space="preserve"> אף הוראות סימן זה, רשאים כל בית חולים ציבורי כללי וכל קופת חולים לקבוע בהסכם בכתב ביניהם הסדר אחר להתחשבנות בעד רכישת שירותים בבית החולים, ובלבד שההסדר ימלא אחר התנאים האלה:</w:t>
      </w:r>
    </w:p>
    <w:p w14:paraId="6774C8A0" w14:textId="77777777" w:rsidR="004772FD" w:rsidRPr="000D058E" w:rsidRDefault="004772FD" w:rsidP="004772FD">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(1)</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 xml:space="preserve">ת החולים וקופת החולים יתחייבו בהסכם כי בבית החולים יינתנו לחברי הקופה שירותים ברמה נאותה ובאיכות וזמינות כמתחייב מהוראות חוק ביטוח בריאות ממלכתי; </w:t>
      </w:r>
    </w:p>
    <w:p w14:paraId="06417E4A" w14:textId="77777777" w:rsidR="004772FD" w:rsidRPr="000D058E" w:rsidRDefault="004772FD" w:rsidP="004772FD">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(2)</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ה</w:t>
      </w:r>
      <w:r w:rsidRPr="000D058E">
        <w:rPr>
          <w:rStyle w:val="default"/>
          <w:rFonts w:cs="FrankRuehl"/>
          <w:vanish/>
          <w:sz w:val="22"/>
          <w:szCs w:val="22"/>
          <w:shd w:val="clear" w:color="auto" w:fill="FFFF99"/>
          <w:rtl/>
        </w:rPr>
        <w:t>ה</w:t>
      </w:r>
      <w:r w:rsidRPr="000D058E">
        <w:rPr>
          <w:rStyle w:val="default"/>
          <w:rFonts w:cs="FrankRuehl" w:hint="cs"/>
          <w:vanish/>
          <w:sz w:val="22"/>
          <w:szCs w:val="22"/>
          <w:shd w:val="clear" w:color="auto" w:fill="FFFF99"/>
          <w:rtl/>
        </w:rPr>
        <w:t>סכם יקבע כי אם יחול שינוי בסך היקף צריכת השירותים של קופת החולים בבית החולים</w:t>
      </w:r>
      <w:r w:rsidRPr="000D058E">
        <w:rPr>
          <w:rStyle w:val="default"/>
          <w:rFonts w:cs="FrankRuehl"/>
          <w:vanish/>
          <w:sz w:val="22"/>
          <w:szCs w:val="22"/>
          <w:shd w:val="clear" w:color="auto" w:fill="FFFF99"/>
          <w:rtl/>
        </w:rPr>
        <w:t xml:space="preserve">, </w:t>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כ</w:t>
      </w:r>
      <w:r w:rsidRPr="000D058E">
        <w:rPr>
          <w:rStyle w:val="default"/>
          <w:rFonts w:cs="FrankRuehl" w:hint="cs"/>
          <w:vanish/>
          <w:sz w:val="22"/>
          <w:szCs w:val="22"/>
          <w:shd w:val="clear" w:color="auto" w:fill="FFFF99"/>
          <w:rtl/>
        </w:rPr>
        <w:t xml:space="preserve">ל שנה משנות ההסדר לעומת השנה שקדמה לה, מעבר לשינוי במספר המבוטחים המשוקלל של הקופה, </w:t>
      </w:r>
      <w:r w:rsidRPr="000D058E">
        <w:rPr>
          <w:rStyle w:val="default"/>
          <w:rFonts w:cs="FrankRuehl" w:hint="cs"/>
          <w:strike/>
          <w:vanish/>
          <w:sz w:val="22"/>
          <w:szCs w:val="22"/>
          <w:shd w:val="clear" w:color="auto" w:fill="FFFF99"/>
          <w:rtl/>
        </w:rPr>
        <w:t>כהגדרתו בסעיף 17 לחוק ביטוח בריאות ממלכתי,</w:t>
      </w:r>
      <w:r w:rsidRPr="000D058E">
        <w:rPr>
          <w:rStyle w:val="default"/>
          <w:rFonts w:cs="FrankRuehl" w:hint="cs"/>
          <w:vanish/>
          <w:sz w:val="22"/>
          <w:szCs w:val="22"/>
          <w:shd w:val="clear" w:color="auto" w:fill="FFFF99"/>
          <w:rtl/>
        </w:rPr>
        <w:t xml:space="preserve"> בשיעור העולה על 6%, תהיה שיטת ההתחשבנות ביניהם לפי הוראות סימן זה;</w:t>
      </w:r>
    </w:p>
    <w:p w14:paraId="1996A065" w14:textId="77777777" w:rsidR="004772FD" w:rsidRPr="000D058E" w:rsidRDefault="004772FD" w:rsidP="004772FD">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(3)</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ה</w:t>
      </w:r>
      <w:r w:rsidRPr="000D058E">
        <w:rPr>
          <w:rStyle w:val="default"/>
          <w:rFonts w:cs="FrankRuehl"/>
          <w:vanish/>
          <w:sz w:val="22"/>
          <w:szCs w:val="22"/>
          <w:shd w:val="clear" w:color="auto" w:fill="FFFF99"/>
          <w:rtl/>
        </w:rPr>
        <w:t>ה</w:t>
      </w:r>
      <w:r w:rsidRPr="000D058E">
        <w:rPr>
          <w:rStyle w:val="default"/>
          <w:rFonts w:cs="FrankRuehl" w:hint="cs"/>
          <w:vanish/>
          <w:sz w:val="22"/>
          <w:szCs w:val="22"/>
          <w:shd w:val="clear" w:color="auto" w:fill="FFFF99"/>
          <w:rtl/>
        </w:rPr>
        <w:t>סכם יכלול מנגנון לבירור חילוקי דעו</w:t>
      </w:r>
      <w:r w:rsidRPr="000D058E">
        <w:rPr>
          <w:rStyle w:val="default"/>
          <w:rFonts w:cs="FrankRuehl"/>
          <w:vanish/>
          <w:sz w:val="22"/>
          <w:szCs w:val="22"/>
          <w:shd w:val="clear" w:color="auto" w:fill="FFFF99"/>
          <w:rtl/>
        </w:rPr>
        <w:t xml:space="preserve">ת </w:t>
      </w:r>
      <w:r w:rsidRPr="000D058E">
        <w:rPr>
          <w:rStyle w:val="default"/>
          <w:rFonts w:cs="FrankRuehl" w:hint="cs"/>
          <w:vanish/>
          <w:sz w:val="22"/>
          <w:szCs w:val="22"/>
          <w:shd w:val="clear" w:color="auto" w:fill="FFFF99"/>
          <w:rtl/>
        </w:rPr>
        <w:t>בין</w:t>
      </w:r>
      <w:r w:rsidRPr="000D058E">
        <w:rPr>
          <w:rStyle w:val="default"/>
          <w:rFonts w:cs="FrankRuehl"/>
          <w:vanish/>
          <w:sz w:val="22"/>
          <w:szCs w:val="22"/>
          <w:shd w:val="clear" w:color="auto" w:fill="FFFF99"/>
          <w:rtl/>
        </w:rPr>
        <w:t xml:space="preserve"> </w:t>
      </w:r>
      <w:r w:rsidRPr="000D058E">
        <w:rPr>
          <w:rStyle w:val="default"/>
          <w:rFonts w:cs="FrankRuehl" w:hint="cs"/>
          <w:vanish/>
          <w:sz w:val="22"/>
          <w:szCs w:val="22"/>
          <w:shd w:val="clear" w:color="auto" w:fill="FFFF99"/>
          <w:rtl/>
        </w:rPr>
        <w:t>ה</w:t>
      </w:r>
      <w:r w:rsidRPr="000D058E">
        <w:rPr>
          <w:rStyle w:val="default"/>
          <w:rFonts w:cs="FrankRuehl"/>
          <w:vanish/>
          <w:sz w:val="22"/>
          <w:szCs w:val="22"/>
          <w:shd w:val="clear" w:color="auto" w:fill="FFFF99"/>
          <w:rtl/>
        </w:rPr>
        <w:t>צ</w:t>
      </w:r>
      <w:r w:rsidRPr="000D058E">
        <w:rPr>
          <w:rStyle w:val="default"/>
          <w:rFonts w:cs="FrankRuehl" w:hint="cs"/>
          <w:vanish/>
          <w:sz w:val="22"/>
          <w:szCs w:val="22"/>
          <w:shd w:val="clear" w:color="auto" w:fill="FFFF99"/>
          <w:rtl/>
        </w:rPr>
        <w:t>דדים לו ביחס להתחשבנות ביניהם;</w:t>
      </w:r>
    </w:p>
    <w:p w14:paraId="42940F6B" w14:textId="77777777" w:rsidR="004772FD" w:rsidRPr="000D058E" w:rsidRDefault="004772FD" w:rsidP="004772FD">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(4)</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ת</w:t>
      </w:r>
      <w:r w:rsidRPr="000D058E">
        <w:rPr>
          <w:rStyle w:val="default"/>
          <w:rFonts w:cs="FrankRuehl"/>
          <w:vanish/>
          <w:sz w:val="22"/>
          <w:szCs w:val="22"/>
          <w:shd w:val="clear" w:color="auto" w:fill="FFFF99"/>
          <w:rtl/>
        </w:rPr>
        <w:t>ק</w:t>
      </w:r>
      <w:r w:rsidRPr="000D058E">
        <w:rPr>
          <w:rStyle w:val="default"/>
          <w:rFonts w:cs="FrankRuehl" w:hint="cs"/>
          <w:vanish/>
          <w:sz w:val="22"/>
          <w:szCs w:val="22"/>
          <w:shd w:val="clear" w:color="auto" w:fill="FFFF99"/>
          <w:rtl/>
        </w:rPr>
        <w:t>ופת ההסכם לא תעלה על שלוש שנים או עד לתום התקופה שבה יחולו הוראות סימן זה כאמור בסעיף 39, לפי המוקדם;</w:t>
      </w:r>
    </w:p>
    <w:p w14:paraId="452055B6" w14:textId="77777777" w:rsidR="004772FD" w:rsidRPr="000D058E" w:rsidRDefault="004772FD" w:rsidP="004772FD">
      <w:pPr>
        <w:pStyle w:val="P22"/>
        <w:spacing w:before="0"/>
        <w:ind w:left="1021"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(5)</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ה</w:t>
      </w:r>
      <w:r w:rsidRPr="000D058E">
        <w:rPr>
          <w:rStyle w:val="default"/>
          <w:rFonts w:cs="FrankRuehl"/>
          <w:vanish/>
          <w:sz w:val="22"/>
          <w:szCs w:val="22"/>
          <w:shd w:val="clear" w:color="auto" w:fill="FFFF99"/>
          <w:rtl/>
        </w:rPr>
        <w:t>ה</w:t>
      </w:r>
      <w:r w:rsidRPr="000D058E">
        <w:rPr>
          <w:rStyle w:val="default"/>
          <w:rFonts w:cs="FrankRuehl" w:hint="cs"/>
          <w:vanish/>
          <w:sz w:val="22"/>
          <w:szCs w:val="22"/>
          <w:shd w:val="clear" w:color="auto" w:fill="FFFF99"/>
          <w:rtl/>
        </w:rPr>
        <w:t>סדר המוצע לא ייצור הפליה מצד בית החולים בין חברים שונים בקופת החולים שעמה נחתם ההסכם או בינם לבין חברים</w:t>
      </w:r>
      <w:r w:rsidRPr="000D058E">
        <w:rPr>
          <w:rStyle w:val="default"/>
          <w:rFonts w:cs="FrankRuehl"/>
          <w:vanish/>
          <w:sz w:val="22"/>
          <w:szCs w:val="22"/>
          <w:shd w:val="clear" w:color="auto" w:fill="FFFF99"/>
          <w:rtl/>
        </w:rPr>
        <w:t xml:space="preserve"> ב</w:t>
      </w:r>
      <w:r w:rsidRPr="000D058E">
        <w:rPr>
          <w:rStyle w:val="default"/>
          <w:rFonts w:cs="FrankRuehl" w:hint="cs"/>
          <w:vanish/>
          <w:sz w:val="22"/>
          <w:szCs w:val="22"/>
          <w:shd w:val="clear" w:color="auto" w:fill="FFFF99"/>
          <w:rtl/>
        </w:rPr>
        <w:t>קופ</w:t>
      </w:r>
      <w:r w:rsidRPr="000D058E">
        <w:rPr>
          <w:rStyle w:val="default"/>
          <w:rFonts w:cs="FrankRuehl"/>
          <w:vanish/>
          <w:sz w:val="22"/>
          <w:szCs w:val="22"/>
          <w:shd w:val="clear" w:color="auto" w:fill="FFFF99"/>
          <w:rtl/>
        </w:rPr>
        <w:t>ת</w:t>
      </w:r>
      <w:r w:rsidRPr="000D058E">
        <w:rPr>
          <w:rStyle w:val="default"/>
          <w:rFonts w:cs="FrankRuehl" w:hint="cs"/>
          <w:vanish/>
          <w:sz w:val="22"/>
          <w:szCs w:val="22"/>
          <w:shd w:val="clear" w:color="auto" w:fill="FFFF99"/>
          <w:rtl/>
        </w:rPr>
        <w:t xml:space="preserve"> </w:t>
      </w:r>
      <w:r w:rsidRPr="000D058E">
        <w:rPr>
          <w:rStyle w:val="default"/>
          <w:rFonts w:cs="FrankRuehl"/>
          <w:vanish/>
          <w:sz w:val="22"/>
          <w:szCs w:val="22"/>
          <w:shd w:val="clear" w:color="auto" w:fill="FFFF99"/>
          <w:rtl/>
        </w:rPr>
        <w:t>ח</w:t>
      </w:r>
      <w:r w:rsidRPr="000D058E">
        <w:rPr>
          <w:rStyle w:val="default"/>
          <w:rFonts w:cs="FrankRuehl" w:hint="cs"/>
          <w:vanish/>
          <w:sz w:val="22"/>
          <w:szCs w:val="22"/>
          <w:shd w:val="clear" w:color="auto" w:fill="FFFF99"/>
          <w:rtl/>
        </w:rPr>
        <w:t>ולים אחרת;</w:t>
      </w:r>
    </w:p>
    <w:p w14:paraId="0484F8CB" w14:textId="77777777" w:rsidR="004772FD" w:rsidRPr="000D058E" w:rsidRDefault="004772FD" w:rsidP="004772FD">
      <w:pPr>
        <w:pStyle w:val="P22"/>
        <w:spacing w:before="0"/>
        <w:ind w:left="1021" w:right="1134"/>
        <w:rPr>
          <w:rStyle w:val="default"/>
          <w:rFonts w:cs="FrankRuehl" w:hint="cs"/>
          <w:vanish/>
          <w:sz w:val="22"/>
          <w:szCs w:val="22"/>
          <w:shd w:val="clear" w:color="auto" w:fill="FFFF99"/>
          <w:rtl/>
        </w:rPr>
      </w:pPr>
      <w:r w:rsidRPr="000D058E">
        <w:rPr>
          <w:rStyle w:val="default"/>
          <w:rFonts w:cs="FrankRuehl" w:hint="cs"/>
          <w:vanish/>
          <w:sz w:val="22"/>
          <w:szCs w:val="22"/>
          <w:u w:val="single"/>
          <w:shd w:val="clear" w:color="auto" w:fill="FFFF99"/>
          <w:rtl/>
        </w:rPr>
        <w:t>(6)</w:t>
      </w:r>
      <w:r w:rsidRPr="000D058E">
        <w:rPr>
          <w:rStyle w:val="default"/>
          <w:rFonts w:cs="FrankRuehl" w:hint="cs"/>
          <w:vanish/>
          <w:sz w:val="22"/>
          <w:szCs w:val="22"/>
          <w:u w:val="single"/>
          <w:shd w:val="clear" w:color="auto" w:fill="FFFF99"/>
          <w:rtl/>
        </w:rPr>
        <w:tab/>
        <w:t>בהסדר המוצע ייכללו הוראות סעיף 14(ד)(3) וההסדר לא יתנה עליהן.</w:t>
      </w:r>
    </w:p>
    <w:p w14:paraId="7C4936C5" w14:textId="77777777" w:rsidR="004772FD" w:rsidRPr="000D058E" w:rsidRDefault="004772FD" w:rsidP="004772FD">
      <w:pPr>
        <w:pStyle w:val="P00"/>
        <w:spacing w:before="0"/>
        <w:ind w:left="0" w:right="1134"/>
        <w:rPr>
          <w:rStyle w:val="default"/>
          <w:rFonts w:cs="FrankRuehl" w:hint="cs"/>
          <w:vanish/>
          <w:sz w:val="22"/>
          <w:szCs w:val="22"/>
          <w:shd w:val="clear" w:color="auto" w:fill="FFFF99"/>
          <w:rtl/>
        </w:rPr>
      </w:pPr>
      <w:r w:rsidRPr="000D058E">
        <w:rPr>
          <w:rFonts w:cs="FrankRuehl"/>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ה</w:t>
      </w:r>
      <w:r w:rsidRPr="000D058E">
        <w:rPr>
          <w:rStyle w:val="default"/>
          <w:rFonts w:cs="FrankRuehl"/>
          <w:vanish/>
          <w:sz w:val="22"/>
          <w:szCs w:val="22"/>
          <w:shd w:val="clear" w:color="auto" w:fill="FFFF99"/>
          <w:rtl/>
        </w:rPr>
        <w:t>ג</w:t>
      </w:r>
      <w:r w:rsidRPr="000D058E">
        <w:rPr>
          <w:rStyle w:val="default"/>
          <w:rFonts w:cs="FrankRuehl" w:hint="cs"/>
          <w:vanish/>
          <w:sz w:val="22"/>
          <w:szCs w:val="22"/>
          <w:shd w:val="clear" w:color="auto" w:fill="FFFF99"/>
          <w:rtl/>
        </w:rPr>
        <w:t xml:space="preserve">יעו בית חולים וקופת חולים להסדר על שיטת ההתחשבנות ביניהם, יעבירו הצדדים העתק מההסכם שנחתם לענין זה </w:t>
      </w:r>
      <w:r w:rsidRPr="000D058E">
        <w:rPr>
          <w:rStyle w:val="default"/>
          <w:rFonts w:cs="FrankRuehl" w:hint="cs"/>
          <w:strike/>
          <w:vanish/>
          <w:sz w:val="22"/>
          <w:szCs w:val="22"/>
          <w:shd w:val="clear" w:color="auto" w:fill="FFFF99"/>
          <w:rtl/>
        </w:rPr>
        <w:t>לשר הבריאות ולשר האוצר</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לשרים</w:t>
      </w:r>
      <w:r w:rsidRPr="000D058E">
        <w:rPr>
          <w:rStyle w:val="default"/>
          <w:rFonts w:cs="FrankRuehl" w:hint="cs"/>
          <w:vanish/>
          <w:sz w:val="22"/>
          <w:szCs w:val="22"/>
          <w:shd w:val="clear" w:color="auto" w:fill="FFFF99"/>
          <w:rtl/>
        </w:rPr>
        <w:t>; סבר אחד השרים כי ההסכם אינו עומד בהוראות סעיף קטן (א) יודיע על כך לצדדים להסכם ולשר האחר, בתוך 60 ימים מיום</w:t>
      </w:r>
      <w:r w:rsidRPr="000D058E">
        <w:rPr>
          <w:rStyle w:val="default"/>
          <w:rFonts w:cs="FrankRuehl"/>
          <w:vanish/>
          <w:sz w:val="22"/>
          <w:szCs w:val="22"/>
          <w:shd w:val="clear" w:color="auto" w:fill="FFFF99"/>
          <w:rtl/>
        </w:rPr>
        <w:t xml:space="preserve"> ש</w:t>
      </w:r>
      <w:r w:rsidRPr="000D058E">
        <w:rPr>
          <w:rStyle w:val="default"/>
          <w:rFonts w:cs="FrankRuehl" w:hint="cs"/>
          <w:vanish/>
          <w:sz w:val="22"/>
          <w:szCs w:val="22"/>
          <w:shd w:val="clear" w:color="auto" w:fill="FFFF99"/>
          <w:rtl/>
        </w:rPr>
        <w:t>ההס</w:t>
      </w:r>
      <w:r w:rsidRPr="000D058E">
        <w:rPr>
          <w:rStyle w:val="default"/>
          <w:rFonts w:cs="FrankRuehl"/>
          <w:vanish/>
          <w:sz w:val="22"/>
          <w:szCs w:val="22"/>
          <w:shd w:val="clear" w:color="auto" w:fill="FFFF99"/>
          <w:rtl/>
        </w:rPr>
        <w:t>כ</w:t>
      </w:r>
      <w:r w:rsidRPr="000D058E">
        <w:rPr>
          <w:rStyle w:val="default"/>
          <w:rFonts w:cs="FrankRuehl" w:hint="cs"/>
          <w:vanish/>
          <w:sz w:val="22"/>
          <w:szCs w:val="22"/>
          <w:shd w:val="clear" w:color="auto" w:fill="FFFF99"/>
          <w:rtl/>
        </w:rPr>
        <w:t>ם</w:t>
      </w:r>
      <w:r w:rsidRPr="000D058E">
        <w:rPr>
          <w:rStyle w:val="default"/>
          <w:rFonts w:cs="FrankRuehl"/>
          <w:vanish/>
          <w:sz w:val="22"/>
          <w:szCs w:val="22"/>
          <w:shd w:val="clear" w:color="auto" w:fill="FFFF99"/>
          <w:rtl/>
        </w:rPr>
        <w:t xml:space="preserve"> </w:t>
      </w:r>
      <w:r w:rsidRPr="000D058E">
        <w:rPr>
          <w:rStyle w:val="default"/>
          <w:rFonts w:cs="FrankRuehl" w:hint="cs"/>
          <w:vanish/>
          <w:sz w:val="22"/>
          <w:szCs w:val="22"/>
          <w:shd w:val="clear" w:color="auto" w:fill="FFFF99"/>
          <w:rtl/>
        </w:rPr>
        <w:t>הועבר לידיו.</w:t>
      </w:r>
    </w:p>
    <w:p w14:paraId="1FC71828" w14:textId="77777777" w:rsidR="00723561" w:rsidRPr="000D058E" w:rsidRDefault="00723561" w:rsidP="00723561">
      <w:pPr>
        <w:pStyle w:val="P00"/>
        <w:spacing w:before="0"/>
        <w:ind w:left="0"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ab/>
        <w:t>(</w:t>
      </w:r>
      <w:r w:rsidRPr="000D058E">
        <w:rPr>
          <w:rStyle w:val="default"/>
          <w:rFonts w:cs="FrankRuehl" w:hint="cs"/>
          <w:vanish/>
          <w:sz w:val="22"/>
          <w:szCs w:val="22"/>
          <w:shd w:val="clear" w:color="auto" w:fill="FFFF99"/>
          <w:rtl/>
        </w:rPr>
        <w:t>ג</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ש</w:t>
      </w:r>
      <w:r w:rsidRPr="000D058E">
        <w:rPr>
          <w:rStyle w:val="default"/>
          <w:rFonts w:cs="FrankRuehl"/>
          <w:vanish/>
          <w:sz w:val="22"/>
          <w:szCs w:val="22"/>
          <w:shd w:val="clear" w:color="auto" w:fill="FFFF99"/>
          <w:rtl/>
        </w:rPr>
        <w:t>ר</w:t>
      </w:r>
      <w:r w:rsidRPr="000D058E">
        <w:rPr>
          <w:rStyle w:val="default"/>
          <w:rFonts w:cs="FrankRuehl" w:hint="cs"/>
          <w:vanish/>
          <w:sz w:val="22"/>
          <w:szCs w:val="22"/>
          <w:shd w:val="clear" w:color="auto" w:fill="FFFF99"/>
          <w:rtl/>
        </w:rPr>
        <w:t xml:space="preserve"> הבריאות רשאי, בהתייעצות עם שר האוצר ולאחר ששמע את הצדדים להסכם, לבטל אותו מנימוקים שיירשמו ושיימסרו לצדדים, אם ראה שהדבר נחוץ לשם שמירה על בריאות הציבור.</w:t>
      </w:r>
    </w:p>
    <w:p w14:paraId="33F68249" w14:textId="77777777" w:rsidR="00723561" w:rsidRPr="000D058E" w:rsidRDefault="00723561" w:rsidP="000D058E">
      <w:pPr>
        <w:pStyle w:val="P00"/>
        <w:spacing w:before="0"/>
        <w:ind w:left="0" w:right="1134"/>
        <w:rPr>
          <w:rStyle w:val="default"/>
          <w:rFonts w:cs="FrankRuehl" w:hint="cs"/>
          <w:sz w:val="2"/>
          <w:szCs w:val="2"/>
          <w:rtl/>
        </w:rPr>
      </w:pPr>
      <w:r w:rsidRPr="000D058E">
        <w:rPr>
          <w:rStyle w:val="default"/>
          <w:rFonts w:cs="FrankRuehl" w:hint="cs"/>
          <w:vanish/>
          <w:sz w:val="22"/>
          <w:szCs w:val="22"/>
          <w:shd w:val="clear" w:color="auto" w:fill="FFFF99"/>
          <w:rtl/>
        </w:rPr>
        <w:tab/>
        <w:t>(ד)</w:t>
      </w:r>
      <w:r w:rsidRPr="000D058E">
        <w:rPr>
          <w:rStyle w:val="default"/>
          <w:rFonts w:cs="FrankRuehl" w:hint="cs"/>
          <w:vanish/>
          <w:sz w:val="22"/>
          <w:szCs w:val="22"/>
          <w:shd w:val="clear" w:color="auto" w:fill="FFFF99"/>
          <w:rtl/>
        </w:rPr>
        <w:tab/>
      </w:r>
      <w:r w:rsidRPr="000D058E">
        <w:rPr>
          <w:rStyle w:val="default"/>
          <w:rFonts w:cs="FrankRuehl" w:hint="cs"/>
          <w:strike/>
          <w:vanish/>
          <w:sz w:val="22"/>
          <w:szCs w:val="22"/>
          <w:shd w:val="clear" w:color="auto" w:fill="FFFF99"/>
          <w:rtl/>
        </w:rPr>
        <w:t>שר הבריאות ושר האוצר</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השרים</w:t>
      </w:r>
      <w:r w:rsidRPr="000D058E">
        <w:rPr>
          <w:rStyle w:val="default"/>
          <w:rFonts w:cs="FrankRuehl" w:hint="cs"/>
          <w:vanish/>
          <w:sz w:val="22"/>
          <w:szCs w:val="22"/>
          <w:shd w:val="clear" w:color="auto" w:fill="FFFF99"/>
          <w:rtl/>
        </w:rPr>
        <w:t xml:space="preserve"> רשאים לקבוע בצו הוראו תלענין מדידת הצריכה בפועל של קופת חולים בבית חולים ציבורי כללי שבו אושר הסכם בין הקופה לבית החולים לפי סעיף זה, ובכלל זה רשאים הם לקבוע כי יראו את הצריכה כאילו נעשתה במחירים הנמוכים ממחירי שירותי הבריאות.</w:t>
      </w:r>
      <w:bookmarkEnd w:id="67"/>
    </w:p>
    <w:p w14:paraId="12F0F680" w14:textId="77777777" w:rsidR="00DD5EB0" w:rsidRDefault="00DD5EB0">
      <w:pPr>
        <w:pStyle w:val="P00"/>
        <w:spacing w:before="72"/>
        <w:ind w:left="0" w:right="1134"/>
        <w:rPr>
          <w:rStyle w:val="default"/>
          <w:rFonts w:cs="FrankRuehl" w:hint="cs"/>
          <w:rtl/>
        </w:rPr>
      </w:pPr>
      <w:bookmarkStart w:id="68" w:name="Seif17"/>
      <w:bookmarkEnd w:id="68"/>
      <w:r>
        <w:rPr>
          <w:lang w:val="he-IL"/>
        </w:rPr>
        <w:pict w14:anchorId="76E5BF41">
          <v:rect id="_x0000_s1042" style="position:absolute;left:0;text-align:left;margin-left:464.5pt;margin-top:8.05pt;width:75.05pt;height:35.8pt;z-index:251607040" o:allowincell="f" filled="f" stroked="f" strokecolor="lime" strokeweight=".25pt">
            <v:textbox inset="0,0,0,0">
              <w:txbxContent>
                <w:p w14:paraId="5A8120A8" w14:textId="77777777" w:rsidR="00BC6A21" w:rsidRDefault="00BC6A21">
                  <w:pPr>
                    <w:spacing w:line="160" w:lineRule="exact"/>
                    <w:jc w:val="left"/>
                    <w:rPr>
                      <w:rFonts w:cs="Miriam" w:hint="cs"/>
                      <w:sz w:val="18"/>
                      <w:szCs w:val="18"/>
                      <w:rtl/>
                    </w:rPr>
                  </w:pPr>
                  <w:r>
                    <w:rPr>
                      <w:rFonts w:cs="Miriam"/>
                      <w:sz w:val="18"/>
                      <w:szCs w:val="18"/>
                      <w:rtl/>
                    </w:rPr>
                    <w:t>ת</w:t>
                  </w:r>
                  <w:r>
                    <w:rPr>
                      <w:rFonts w:cs="Miriam" w:hint="cs"/>
                      <w:sz w:val="18"/>
                      <w:szCs w:val="18"/>
                      <w:rtl/>
                    </w:rPr>
                    <w:t>ח</w:t>
                  </w:r>
                  <w:r>
                    <w:rPr>
                      <w:rFonts w:cs="Miriam"/>
                      <w:sz w:val="18"/>
                      <w:szCs w:val="18"/>
                      <w:rtl/>
                    </w:rPr>
                    <w:t>ו</w:t>
                  </w:r>
                  <w:r>
                    <w:rPr>
                      <w:rFonts w:cs="Miriam" w:hint="cs"/>
                      <w:sz w:val="18"/>
                      <w:szCs w:val="18"/>
                      <w:rtl/>
                    </w:rPr>
                    <w:t>לה</w:t>
                  </w:r>
                  <w:r w:rsidR="00723561">
                    <w:rPr>
                      <w:rFonts w:cs="Miriam" w:hint="cs"/>
                      <w:sz w:val="18"/>
                      <w:szCs w:val="18"/>
                      <w:rtl/>
                    </w:rPr>
                    <w:t xml:space="preserve"> על שירותי בריאות</w:t>
                  </w:r>
                </w:p>
                <w:p w14:paraId="26CEAE37"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sidR="00723561">
        <w:rPr>
          <w:rStyle w:val="default"/>
          <w:rFonts w:cs="FrankRuehl" w:hint="cs"/>
          <w:rtl/>
        </w:rPr>
        <w:t xml:space="preserve">ראות סימן זה לא יחולו על </w:t>
      </w:r>
      <w:r w:rsidR="00723561">
        <w:rPr>
          <w:rStyle w:val="default"/>
          <w:rFonts w:cs="FrankRuehl"/>
          <w:rtl/>
        </w:rPr>
        <w:t>–</w:t>
      </w:r>
    </w:p>
    <w:p w14:paraId="412D4705" w14:textId="77777777" w:rsidR="00723561" w:rsidRDefault="00723561">
      <w:pPr>
        <w:pStyle w:val="P00"/>
        <w:spacing w:before="72"/>
        <w:ind w:left="0" w:right="1134"/>
        <w:rPr>
          <w:rStyle w:val="default"/>
          <w:rFonts w:cs="FrankRuehl"/>
          <w:rtl/>
        </w:rPr>
      </w:pPr>
    </w:p>
    <w:p w14:paraId="010A5F57" w14:textId="77777777" w:rsidR="00DD5EB0" w:rsidRDefault="00DD5EB0">
      <w:pPr>
        <w:pStyle w:val="P22"/>
        <w:spacing w:before="72"/>
        <w:ind w:left="1021" w:right="1134"/>
        <w:rPr>
          <w:rStyle w:val="default"/>
          <w:rFonts w:cs="FrankRuehl" w:hint="cs"/>
          <w:rtl/>
        </w:rPr>
      </w:pPr>
      <w:r>
        <w:rPr>
          <w:rFonts w:cs="FrankRuehl"/>
          <w:rtl/>
          <w:lang w:val="he-IL"/>
        </w:rPr>
        <w:pict w14:anchorId="66E714C0">
          <v:shape id="_x0000_s1134" type="#_x0000_t202" style="position:absolute;left:0;text-align:left;margin-left:470.25pt;margin-top:7.1pt;width:1in;height:16.8pt;z-index:251683840" filled="f" stroked="f">
            <v:textbox inset="1mm,0,1mm,0">
              <w:txbxContent>
                <w:p w14:paraId="15E2761A"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txbxContent>
            </v:textbox>
          </v:shape>
        </w:pict>
      </w:r>
      <w:r>
        <w:rPr>
          <w:rStyle w:val="default"/>
          <w:rFonts w:cs="FrankRuehl"/>
          <w:rtl/>
        </w:rPr>
        <w:t>(1)</w:t>
      </w:r>
      <w:r>
        <w:rPr>
          <w:rStyle w:val="default"/>
          <w:rFonts w:cs="FrankRuehl"/>
          <w:rtl/>
        </w:rPr>
        <w:tab/>
      </w:r>
      <w:r>
        <w:rPr>
          <w:rStyle w:val="default"/>
          <w:rFonts w:cs="FrankRuehl" w:hint="cs"/>
          <w:rtl/>
        </w:rPr>
        <w:t>שירות הכלול בפוליסה לפי פקודת ביטוח רכב מנועי [נוסח חדש], התש"ל-1970, הניתן לנפגע, כהג</w:t>
      </w:r>
      <w:r>
        <w:rPr>
          <w:rStyle w:val="default"/>
          <w:rFonts w:cs="FrankRuehl"/>
          <w:rtl/>
        </w:rPr>
        <w:t>דר</w:t>
      </w:r>
      <w:r>
        <w:rPr>
          <w:rStyle w:val="default"/>
          <w:rFonts w:cs="FrankRuehl" w:hint="cs"/>
          <w:rtl/>
        </w:rPr>
        <w:t xml:space="preserve">תו </w:t>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 הפיצויים לנפגעי תאונות דרכים, תשל"ה-1975;</w:t>
      </w:r>
    </w:p>
    <w:p w14:paraId="05F83BE4" w14:textId="77777777" w:rsidR="00DD5EB0" w:rsidRDefault="00DD5EB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 xml:space="preserve">רות הניתן לנפגע, כהגדרתו בחוק התגמולים לנפגעי פעולות איבה, תש"ל-1970; </w:t>
      </w:r>
    </w:p>
    <w:p w14:paraId="1F1E3E8C" w14:textId="77777777" w:rsidR="00DD5EB0" w:rsidRDefault="00DD5EB0">
      <w:pPr>
        <w:pStyle w:val="P22"/>
        <w:spacing w:before="72"/>
        <w:ind w:left="1021" w:right="1134"/>
        <w:rPr>
          <w:rStyle w:val="default"/>
          <w:rFonts w:cs="FrankRuehl"/>
          <w:rtl/>
        </w:rPr>
      </w:pPr>
      <w:r>
        <w:rPr>
          <w:rFonts w:cs="FrankRuehl"/>
          <w:rtl/>
          <w:lang w:val="he-IL"/>
        </w:rPr>
        <w:pict w14:anchorId="4A13F892">
          <v:shape id="_x0000_s1135" type="#_x0000_t202" style="position:absolute;left:0;text-align:left;margin-left:470.25pt;margin-top:7.1pt;width:1in;height:16.8pt;z-index:251684864" filled="f" stroked="f">
            <v:textbox inset="1mm,0,1mm,0">
              <w:txbxContent>
                <w:p w14:paraId="50ED8AD2"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txbxContent>
            </v:textbox>
          </v:shape>
        </w:pict>
      </w:r>
      <w:r>
        <w:rPr>
          <w:rStyle w:val="default"/>
          <w:rFonts w:cs="FrankRuehl"/>
          <w:rtl/>
        </w:rPr>
        <w:t>(3)</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 xml:space="preserve">רות הניתן לקטין שאינו תושב, לפי הסכם בין המדינה לבין קופת חולים או לפי </w:t>
      </w:r>
      <w:r>
        <w:rPr>
          <w:rStyle w:val="default"/>
          <w:rFonts w:cs="FrankRuehl"/>
          <w:rtl/>
        </w:rPr>
        <w:t>כל</w:t>
      </w:r>
      <w:r>
        <w:rPr>
          <w:rStyle w:val="default"/>
          <w:rFonts w:cs="FrankRuehl" w:hint="cs"/>
          <w:rtl/>
        </w:rPr>
        <w:t xml:space="preserve"> הס</w:t>
      </w:r>
      <w:r>
        <w:rPr>
          <w:rStyle w:val="default"/>
          <w:rFonts w:cs="FrankRuehl"/>
          <w:rtl/>
        </w:rPr>
        <w:t>ד</w:t>
      </w:r>
      <w:r>
        <w:rPr>
          <w:rStyle w:val="default"/>
          <w:rFonts w:cs="FrankRuehl" w:hint="cs"/>
          <w:rtl/>
        </w:rPr>
        <w:t>ר</w:t>
      </w:r>
      <w:r>
        <w:rPr>
          <w:rStyle w:val="default"/>
          <w:rFonts w:cs="FrankRuehl"/>
          <w:rtl/>
        </w:rPr>
        <w:t xml:space="preserve"> </w:t>
      </w:r>
      <w:r>
        <w:rPr>
          <w:rStyle w:val="default"/>
          <w:rFonts w:cs="FrankRuehl" w:hint="cs"/>
          <w:rtl/>
        </w:rPr>
        <w:t xml:space="preserve">משפטי אחר; לענין זה "תושב" - כהגדרתו בחוק ביטוח בריאות ממלכתי; </w:t>
      </w:r>
    </w:p>
    <w:p w14:paraId="66523FFB" w14:textId="77777777" w:rsidR="00DD5EB0" w:rsidRDefault="00DD5EB0">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רות הניתן לעובד זר, כמשמעותו בחוק עובדים זרים (העסקה שלא כדין והבטחת תנאים הוגנים), תשנ"א-1991, הכלול במסגרת סל השירותים שקבע שר הבריאות לפי החוק האמור, אך למעט ש</w:t>
      </w:r>
      <w:r>
        <w:rPr>
          <w:rStyle w:val="default"/>
          <w:rFonts w:cs="FrankRuehl"/>
          <w:rtl/>
        </w:rPr>
        <w:t>יר</w:t>
      </w:r>
      <w:r>
        <w:rPr>
          <w:rStyle w:val="default"/>
          <w:rFonts w:cs="FrankRuehl" w:hint="cs"/>
          <w:rtl/>
        </w:rPr>
        <w:t xml:space="preserve">ות </w:t>
      </w:r>
      <w:r>
        <w:rPr>
          <w:rStyle w:val="default"/>
          <w:rFonts w:cs="FrankRuehl"/>
          <w:rtl/>
        </w:rPr>
        <w:t>ה</w:t>
      </w:r>
      <w:r>
        <w:rPr>
          <w:rStyle w:val="default"/>
          <w:rFonts w:cs="FrankRuehl" w:hint="cs"/>
          <w:rtl/>
        </w:rPr>
        <w:t>נ</w:t>
      </w:r>
      <w:r>
        <w:rPr>
          <w:rStyle w:val="default"/>
          <w:rFonts w:cs="FrankRuehl"/>
          <w:rtl/>
        </w:rPr>
        <w:t>י</w:t>
      </w:r>
      <w:r>
        <w:rPr>
          <w:rStyle w:val="default"/>
          <w:rFonts w:cs="FrankRuehl" w:hint="cs"/>
          <w:rtl/>
        </w:rPr>
        <w:t>תן לעובד זר השוהה בישראל לפי אשרה ורישיון לישיבת ארעי (א-1), כאמור בתקנה 6(א) לתקנות הכניסה לישראל, תשל"ד-1974;</w:t>
      </w:r>
    </w:p>
    <w:p w14:paraId="7C6D66CB" w14:textId="77777777" w:rsidR="00DD5EB0" w:rsidRDefault="00DD5EB0" w:rsidP="00723561">
      <w:pPr>
        <w:pStyle w:val="P22"/>
        <w:spacing w:before="72"/>
        <w:ind w:left="1021" w:right="1134"/>
        <w:rPr>
          <w:rStyle w:val="default"/>
          <w:rFonts w:cs="FrankRuehl" w:hint="cs"/>
          <w:rtl/>
        </w:rPr>
      </w:pPr>
      <w:r>
        <w:rPr>
          <w:rFonts w:cs="FrankRuehl"/>
          <w:rtl/>
          <w:lang w:val="he-IL"/>
        </w:rPr>
        <w:pict w14:anchorId="7B33C550">
          <v:shape id="_x0000_s1136" type="#_x0000_t202" style="position:absolute;left:0;text-align:left;margin-left:470.25pt;margin-top:7.1pt;width:1in;height:16.8pt;z-index:251685888" filled="f" stroked="f">
            <v:textbox inset="1mm,0,1mm,0">
              <w:txbxContent>
                <w:p w14:paraId="6CCF3243"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v:shape>
        </w:pict>
      </w:r>
      <w:r>
        <w:rPr>
          <w:rStyle w:val="default"/>
          <w:rFonts w:cs="FrankRuehl"/>
          <w:rtl/>
        </w:rPr>
        <w:t>(</w:t>
      </w:r>
      <w:r>
        <w:rPr>
          <w:rStyle w:val="default"/>
          <w:rFonts w:cs="FrankRuehl" w:hint="cs"/>
          <w:rtl/>
        </w:rPr>
        <w:t>5</w:t>
      </w:r>
      <w:r>
        <w:rPr>
          <w:rStyle w:val="default"/>
          <w:rFonts w:cs="FrankRuehl"/>
          <w:rtl/>
        </w:rPr>
        <w:t>)</w:t>
      </w:r>
      <w:r>
        <w:rPr>
          <w:rStyle w:val="default"/>
          <w:rFonts w:cs="FrankRuehl"/>
          <w:rtl/>
        </w:rPr>
        <w:tab/>
      </w:r>
      <w:r w:rsidR="00723561">
        <w:rPr>
          <w:rStyle w:val="default"/>
          <w:rFonts w:cs="FrankRuehl" w:hint="cs"/>
          <w:rtl/>
        </w:rPr>
        <w:t>(נמחקה)</w:t>
      </w:r>
      <w:r>
        <w:rPr>
          <w:rStyle w:val="default"/>
          <w:rFonts w:cs="FrankRuehl" w:hint="cs"/>
          <w:rtl/>
        </w:rPr>
        <w:t>;</w:t>
      </w:r>
    </w:p>
    <w:p w14:paraId="0C0D83C4" w14:textId="77777777" w:rsidR="00DD5EB0" w:rsidRDefault="00DD5EB0" w:rsidP="00723561">
      <w:pPr>
        <w:pStyle w:val="P22"/>
        <w:spacing w:before="72"/>
        <w:ind w:left="1021" w:right="1134"/>
        <w:rPr>
          <w:rStyle w:val="default"/>
          <w:rFonts w:cs="FrankRuehl" w:hint="cs"/>
          <w:rtl/>
        </w:rPr>
      </w:pPr>
      <w:r>
        <w:rPr>
          <w:rFonts w:cs="FrankRuehl"/>
          <w:rtl/>
          <w:lang w:val="he-IL"/>
        </w:rPr>
        <w:pict w14:anchorId="0C258AD2">
          <v:shape id="_x0000_s1137" type="#_x0000_t202" style="position:absolute;left:0;text-align:left;margin-left:470.25pt;margin-top:7.1pt;width:1in;height:16.8pt;z-index:251686912" filled="f" stroked="f">
            <v:textbox inset="1mm,0,1mm,0">
              <w:txbxContent>
                <w:p w14:paraId="116997B2"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v:shape>
        </w:pict>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r>
      <w:r w:rsidR="00723561">
        <w:rPr>
          <w:rStyle w:val="default"/>
          <w:rFonts w:cs="FrankRuehl" w:hint="cs"/>
          <w:rtl/>
        </w:rPr>
        <w:t>(נמחקה)</w:t>
      </w:r>
      <w:r>
        <w:rPr>
          <w:rStyle w:val="default"/>
          <w:rFonts w:cs="FrankRuehl" w:hint="cs"/>
          <w:rtl/>
        </w:rPr>
        <w:t>;</w:t>
      </w:r>
    </w:p>
    <w:p w14:paraId="7D84C027" w14:textId="77777777" w:rsidR="00DD5EB0" w:rsidRDefault="00DD5EB0" w:rsidP="00723561">
      <w:pPr>
        <w:pStyle w:val="P22"/>
        <w:spacing w:before="72"/>
        <w:ind w:left="1021" w:right="1134"/>
        <w:rPr>
          <w:rStyle w:val="default"/>
          <w:rFonts w:cs="FrankRuehl" w:hint="cs"/>
          <w:rtl/>
        </w:rPr>
      </w:pPr>
      <w:r w:rsidRPr="00723561">
        <w:rPr>
          <w:rStyle w:val="default"/>
          <w:rFonts w:cs="FrankRuehl"/>
          <w:rtl/>
        </w:rPr>
        <w:pict w14:anchorId="174B5E67">
          <v:shape id="_x0000_s1138" type="#_x0000_t202" style="position:absolute;left:0;text-align:left;margin-left:470.25pt;margin-top:7.1pt;width:1in;height:37.45pt;z-index:251687936" filled="f" stroked="f">
            <v:textbox inset="1mm,0,1mm,0">
              <w:txbxContent>
                <w:p w14:paraId="1BF9AF1F"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p w14:paraId="54BFF301"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v:shape>
        </w:pict>
      </w:r>
      <w:r>
        <w:rPr>
          <w:rStyle w:val="default"/>
          <w:rFonts w:cs="FrankRuehl"/>
          <w:rtl/>
        </w:rPr>
        <w:t>(</w:t>
      </w:r>
      <w:r>
        <w:rPr>
          <w:rStyle w:val="default"/>
          <w:rFonts w:cs="FrankRuehl" w:hint="cs"/>
          <w:rtl/>
        </w:rPr>
        <w:t>7</w:t>
      </w:r>
      <w:r>
        <w:rPr>
          <w:rStyle w:val="default"/>
          <w:rFonts w:cs="FrankRuehl"/>
          <w:rtl/>
        </w:rPr>
        <w:t>)</w:t>
      </w:r>
      <w:r>
        <w:rPr>
          <w:rStyle w:val="default"/>
          <w:rFonts w:cs="FrankRuehl"/>
          <w:rtl/>
        </w:rPr>
        <w:tab/>
      </w:r>
      <w:r>
        <w:rPr>
          <w:rStyle w:val="default"/>
          <w:rFonts w:cs="FrankRuehl" w:hint="cs"/>
          <w:rtl/>
        </w:rPr>
        <w:t xml:space="preserve">שירות אמבולטורי </w:t>
      </w:r>
      <w:r w:rsidR="00723561" w:rsidRPr="00723561">
        <w:rPr>
          <w:rStyle w:val="default"/>
          <w:rFonts w:cs="FrankRuehl" w:hint="cs"/>
          <w:rtl/>
        </w:rPr>
        <w:t>שהוצא מתחולתו של סימן זה בשנים 2008 עד 2010 לפי סעיף 12ג</w:t>
      </w:r>
      <w:r>
        <w:rPr>
          <w:rStyle w:val="default"/>
          <w:rFonts w:cs="FrankRuehl" w:hint="cs"/>
          <w:rtl/>
        </w:rPr>
        <w:t>;</w:t>
      </w:r>
    </w:p>
    <w:p w14:paraId="68CCA315" w14:textId="77777777" w:rsidR="00723561" w:rsidRDefault="00723561" w:rsidP="00723561">
      <w:pPr>
        <w:pStyle w:val="P22"/>
        <w:spacing w:before="72"/>
        <w:ind w:left="1021" w:right="1134"/>
        <w:rPr>
          <w:rStyle w:val="default"/>
          <w:rFonts w:cs="FrankRuehl" w:hint="cs"/>
          <w:rtl/>
        </w:rPr>
      </w:pPr>
      <w:r w:rsidRPr="00723561">
        <w:rPr>
          <w:rStyle w:val="default"/>
          <w:rFonts w:cs="FrankRuehl"/>
          <w:rtl/>
        </w:rPr>
        <w:pict w14:anchorId="41714D2A">
          <v:shape id="_x0000_s1218" type="#_x0000_t202" style="position:absolute;left:0;text-align:left;margin-left:470.25pt;margin-top:7.1pt;width:1in;height:19.05pt;z-index:251720704" filled="f" stroked="f">
            <v:textbox inset="1mm,0,1mm,0">
              <w:txbxContent>
                <w:p w14:paraId="30335071"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v:shape>
        </w:pict>
      </w:r>
      <w:r>
        <w:rPr>
          <w:rStyle w:val="default"/>
          <w:rFonts w:cs="FrankRuehl"/>
          <w:rtl/>
        </w:rPr>
        <w:t>(</w:t>
      </w:r>
      <w:r w:rsidRPr="00723561">
        <w:rPr>
          <w:rStyle w:val="default"/>
          <w:rFonts w:cs="FrankRuehl" w:hint="cs"/>
          <w:rtl/>
        </w:rPr>
        <w:t>7א)</w:t>
      </w:r>
      <w:r w:rsidRPr="00723561">
        <w:rPr>
          <w:rStyle w:val="default"/>
          <w:rFonts w:cs="FrankRuehl" w:hint="cs"/>
          <w:rtl/>
        </w:rPr>
        <w:tab/>
        <w:t xml:space="preserve">שירות הניתן לחייל לפי הסכם בין קופת חולים לבין צבא הגנה לישראל; לעניין זה, "חייל" </w:t>
      </w:r>
      <w:r w:rsidRPr="00723561">
        <w:rPr>
          <w:rStyle w:val="default"/>
          <w:rFonts w:cs="FrankRuehl"/>
          <w:rtl/>
        </w:rPr>
        <w:t>–</w:t>
      </w:r>
      <w:r w:rsidRPr="00723561">
        <w:rPr>
          <w:rStyle w:val="default"/>
          <w:rFonts w:cs="FrankRuehl" w:hint="cs"/>
          <w:rtl/>
        </w:rPr>
        <w:t xml:space="preserve"> כהגדרתו בחוק השיפוט הצבאי, התשט"ו-1955, למעט חייל בשירות חובה בתקופת שירות בלא תשלום, כמשמעותו בסעיף 55 לחוק ביטוח בריאות ממלכתי</w:t>
      </w:r>
      <w:r>
        <w:rPr>
          <w:rStyle w:val="default"/>
          <w:rFonts w:cs="FrankRuehl" w:hint="cs"/>
          <w:rtl/>
        </w:rPr>
        <w:t>;</w:t>
      </w:r>
    </w:p>
    <w:p w14:paraId="0D9953D8" w14:textId="77777777" w:rsidR="00DD5EB0" w:rsidRDefault="00DD5EB0" w:rsidP="00723561">
      <w:pPr>
        <w:pStyle w:val="P22"/>
        <w:spacing w:before="72"/>
        <w:ind w:left="1021" w:right="1134"/>
        <w:rPr>
          <w:rStyle w:val="default"/>
          <w:rFonts w:cs="FrankRuehl" w:hint="cs"/>
          <w:rtl/>
        </w:rPr>
      </w:pPr>
      <w:r>
        <w:rPr>
          <w:rFonts w:cs="FrankRuehl"/>
          <w:rtl/>
          <w:lang w:val="he-IL"/>
        </w:rPr>
        <w:pict w14:anchorId="32AA237E">
          <v:shape id="_x0000_s1139" type="#_x0000_t202" style="position:absolute;left:0;text-align:left;margin-left:470.25pt;margin-top:7.1pt;width:1in;height:16.8pt;z-index:251688960" filled="f" stroked="f">
            <v:textbox inset="1mm,0,1mm,0">
              <w:txbxContent>
                <w:p w14:paraId="6D404CA9"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v:shape>
        </w:pict>
      </w:r>
      <w:r>
        <w:rPr>
          <w:rStyle w:val="default"/>
          <w:rFonts w:cs="FrankRuehl"/>
          <w:rtl/>
        </w:rPr>
        <w:t>(</w:t>
      </w:r>
      <w:r>
        <w:rPr>
          <w:rStyle w:val="default"/>
          <w:rFonts w:cs="FrankRuehl" w:hint="cs"/>
          <w:rtl/>
        </w:rPr>
        <w:t>8</w:t>
      </w:r>
      <w:r>
        <w:rPr>
          <w:rStyle w:val="default"/>
          <w:rFonts w:cs="FrankRuehl"/>
          <w:rtl/>
        </w:rPr>
        <w:t>)</w:t>
      </w:r>
      <w:r>
        <w:rPr>
          <w:rStyle w:val="default"/>
          <w:rFonts w:cs="FrankRuehl"/>
          <w:rtl/>
        </w:rPr>
        <w:tab/>
      </w:r>
      <w:r w:rsidR="00723561" w:rsidRPr="00723561">
        <w:rPr>
          <w:rStyle w:val="default"/>
          <w:rFonts w:cs="FrankRuehl" w:hint="cs"/>
          <w:rtl/>
        </w:rPr>
        <w:t>שירות נוסף שקבעו השרים בצו בשנים 2008 עד 2013; צו כאמור ייקבע לא יאוחר מיום 1 במרס בשנה שבה חל יום תחילתו</w:t>
      </w:r>
      <w:r w:rsidR="00FD04CD">
        <w:rPr>
          <w:rStyle w:val="a7"/>
          <w:rFonts w:cs="FrankRuehl"/>
          <w:sz w:val="26"/>
          <w:rtl/>
        </w:rPr>
        <w:footnoteReference w:id="8"/>
      </w:r>
      <w:r>
        <w:rPr>
          <w:rStyle w:val="default"/>
          <w:rFonts w:cs="FrankRuehl" w:hint="cs"/>
          <w:rtl/>
        </w:rPr>
        <w:t>.</w:t>
      </w:r>
    </w:p>
    <w:p w14:paraId="4E323892" w14:textId="77777777" w:rsidR="00DD5EB0" w:rsidRDefault="00DD5EB0" w:rsidP="00723561">
      <w:pPr>
        <w:pStyle w:val="P00"/>
        <w:spacing w:before="72"/>
        <w:ind w:left="0" w:right="1134"/>
        <w:rPr>
          <w:rStyle w:val="default"/>
          <w:rFonts w:cs="FrankRuehl" w:hint="cs"/>
          <w:rtl/>
        </w:rPr>
      </w:pPr>
      <w:r>
        <w:rPr>
          <w:rFonts w:cs="FrankRuehl"/>
          <w:rtl/>
          <w:lang w:val="he-IL"/>
        </w:rPr>
        <w:pict w14:anchorId="44206D71">
          <v:shape id="_x0000_s1107" type="#_x0000_t202" style="position:absolute;left:0;text-align:left;margin-left:470.25pt;margin-top:7.1pt;width:1in;height:51.45pt;z-index:251668480" filled="f" stroked="f">
            <v:textbox inset="1mm,0,1mm,0">
              <w:txbxContent>
                <w:p w14:paraId="345289B3" w14:textId="77777777" w:rsidR="00BC6A21" w:rsidRDefault="00BC6A21">
                  <w:pPr>
                    <w:pStyle w:val="3"/>
                    <w:rPr>
                      <w:rFonts w:hint="cs"/>
                      <w:rtl/>
                    </w:rPr>
                  </w:pPr>
                  <w:r>
                    <w:rPr>
                      <w:rFonts w:hint="cs"/>
                      <w:rtl/>
                    </w:rPr>
                    <w:t>(תיקון מס' 5) תשס"ה-2005</w:t>
                  </w:r>
                </w:p>
                <w:p w14:paraId="5D797251" w14:textId="77777777" w:rsidR="00BC6A21" w:rsidRDefault="00BC6A21">
                  <w:pPr>
                    <w:spacing w:line="160" w:lineRule="exact"/>
                    <w:jc w:val="left"/>
                    <w:rPr>
                      <w:rFonts w:cs="Miriam" w:hint="cs"/>
                      <w:sz w:val="18"/>
                      <w:szCs w:val="18"/>
                      <w:rtl/>
                    </w:rPr>
                  </w:pPr>
                  <w:r>
                    <w:rPr>
                      <w:rFonts w:cs="Miriam" w:hint="cs"/>
                      <w:sz w:val="18"/>
                      <w:szCs w:val="18"/>
                      <w:rtl/>
                    </w:rPr>
                    <w:t>(תיקון מס' 8) תשס"ח-2008</w:t>
                  </w:r>
                </w:p>
                <w:p w14:paraId="1723628C" w14:textId="77777777" w:rsidR="00723561" w:rsidRDefault="00723561" w:rsidP="00723561">
                  <w:pPr>
                    <w:spacing w:line="160" w:lineRule="exact"/>
                    <w:jc w:val="left"/>
                    <w:rPr>
                      <w:rFonts w:cs="Miriam" w:hint="cs"/>
                      <w:sz w:val="18"/>
                      <w:szCs w:val="18"/>
                      <w:rtl/>
                    </w:rPr>
                  </w:pPr>
                  <w:r>
                    <w:rPr>
                      <w:rFonts w:cs="Miriam" w:hint="cs"/>
                      <w:sz w:val="18"/>
                      <w:szCs w:val="18"/>
                      <w:rtl/>
                    </w:rPr>
                    <w:t>(תיקון מס' 10) תשע"א-2010</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ראות סימן זה יחולו ביחס לשירותים שרכשה קופת חולים בבית חולים ציבורי כללי עד </w:t>
      </w:r>
      <w:r w:rsidR="00723561" w:rsidRPr="00723561">
        <w:rPr>
          <w:rStyle w:val="default"/>
          <w:rFonts w:cs="FrankRuehl" w:hint="cs"/>
          <w:rtl/>
        </w:rPr>
        <w:t>כ"ח בטבת התשע"ד (31 בדצמבר 2013</w:t>
      </w:r>
      <w:r>
        <w:rPr>
          <w:rStyle w:val="default"/>
          <w:rFonts w:cs="FrankRuehl" w:hint="cs"/>
          <w:rtl/>
        </w:rPr>
        <w:t xml:space="preserve">). </w:t>
      </w:r>
    </w:p>
    <w:p w14:paraId="77B10E3B" w14:textId="77777777" w:rsidR="0071359D" w:rsidRPr="000D058E" w:rsidRDefault="0071359D" w:rsidP="00D44A80">
      <w:pPr>
        <w:pStyle w:val="P00"/>
        <w:spacing w:before="0"/>
        <w:ind w:left="0" w:right="1134"/>
        <w:rPr>
          <w:rStyle w:val="default"/>
          <w:rFonts w:cs="FrankRuehl" w:hint="cs"/>
          <w:vanish/>
          <w:color w:val="FF0000"/>
          <w:sz w:val="20"/>
          <w:szCs w:val="20"/>
          <w:shd w:val="clear" w:color="auto" w:fill="FFFF99"/>
          <w:rtl/>
        </w:rPr>
      </w:pPr>
      <w:bookmarkStart w:id="69" w:name="Rov130"/>
      <w:r w:rsidRPr="000D058E">
        <w:rPr>
          <w:rStyle w:val="default"/>
          <w:rFonts w:cs="FrankRuehl" w:hint="cs"/>
          <w:vanish/>
          <w:color w:val="FF0000"/>
          <w:sz w:val="20"/>
          <w:szCs w:val="20"/>
          <w:shd w:val="clear" w:color="auto" w:fill="FFFF99"/>
          <w:rtl/>
        </w:rPr>
        <w:t>מיום 1.1.2005</w:t>
      </w:r>
    </w:p>
    <w:p w14:paraId="5E7BDB6D" w14:textId="77777777" w:rsidR="0071359D" w:rsidRPr="000D058E" w:rsidRDefault="0071359D" w:rsidP="00D44A80">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5</w:t>
      </w:r>
    </w:p>
    <w:p w14:paraId="509DD750" w14:textId="77777777" w:rsidR="0071359D" w:rsidRPr="000D058E" w:rsidRDefault="0071359D" w:rsidP="00D44A80">
      <w:pPr>
        <w:pStyle w:val="P00"/>
        <w:spacing w:before="0"/>
        <w:ind w:left="0" w:right="1134"/>
        <w:rPr>
          <w:rStyle w:val="default"/>
          <w:rFonts w:cs="FrankRuehl" w:hint="cs"/>
          <w:vanish/>
          <w:sz w:val="20"/>
          <w:szCs w:val="20"/>
          <w:shd w:val="clear" w:color="auto" w:fill="FFFF99"/>
          <w:rtl/>
        </w:rPr>
      </w:pPr>
      <w:hyperlink r:id="rId126" w:history="1">
        <w:r w:rsidRPr="000D058E">
          <w:rPr>
            <w:rStyle w:val="Hyperlink"/>
            <w:rFonts w:cs="FrankRuehl" w:hint="cs"/>
            <w:vanish/>
            <w:szCs w:val="20"/>
            <w:shd w:val="clear" w:color="auto" w:fill="FFFF99"/>
            <w:rtl/>
          </w:rPr>
          <w:t>ס"ח תשס"ה מס' 1997</w:t>
        </w:r>
      </w:hyperlink>
      <w:r w:rsidRPr="000D058E">
        <w:rPr>
          <w:rStyle w:val="default"/>
          <w:rFonts w:cs="FrankRuehl" w:hint="cs"/>
          <w:vanish/>
          <w:sz w:val="20"/>
          <w:szCs w:val="20"/>
          <w:shd w:val="clear" w:color="auto" w:fill="FFFF99"/>
          <w:rtl/>
        </w:rPr>
        <w:t xml:space="preserve"> מיום 11.4.2005 עמ' 385 (</w:t>
      </w:r>
      <w:hyperlink r:id="rId127" w:history="1">
        <w:r w:rsidRPr="000D058E">
          <w:rPr>
            <w:rStyle w:val="Hyperlink"/>
            <w:rFonts w:cs="FrankRuehl" w:hint="cs"/>
            <w:vanish/>
            <w:szCs w:val="20"/>
            <w:shd w:val="clear" w:color="auto" w:fill="FFFF99"/>
            <w:rtl/>
          </w:rPr>
          <w:t>ה"ח 143</w:t>
        </w:r>
      </w:hyperlink>
      <w:r w:rsidRPr="000D058E">
        <w:rPr>
          <w:rStyle w:val="default"/>
          <w:rFonts w:cs="FrankRuehl" w:hint="cs"/>
          <w:vanish/>
          <w:sz w:val="20"/>
          <w:szCs w:val="20"/>
          <w:shd w:val="clear" w:color="auto" w:fill="FFFF99"/>
          <w:rtl/>
        </w:rPr>
        <w:t>)</w:t>
      </w:r>
    </w:p>
    <w:p w14:paraId="5259F56C" w14:textId="77777777" w:rsidR="00206F20" w:rsidRPr="000D058E" w:rsidRDefault="00206F20" w:rsidP="00534F19">
      <w:pPr>
        <w:pStyle w:val="P00"/>
        <w:ind w:left="0"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ה</w:t>
      </w:r>
      <w:r w:rsidRPr="000D058E">
        <w:rPr>
          <w:rStyle w:val="default"/>
          <w:rFonts w:cs="FrankRuehl"/>
          <w:vanish/>
          <w:sz w:val="22"/>
          <w:szCs w:val="22"/>
          <w:shd w:val="clear" w:color="auto" w:fill="FFFF99"/>
          <w:rtl/>
        </w:rPr>
        <w:t>ו</w:t>
      </w:r>
      <w:r w:rsidRPr="000D058E">
        <w:rPr>
          <w:rStyle w:val="default"/>
          <w:rFonts w:cs="FrankRuehl" w:hint="cs"/>
          <w:vanish/>
          <w:sz w:val="22"/>
          <w:szCs w:val="22"/>
          <w:shd w:val="clear" w:color="auto" w:fill="FFFF99"/>
          <w:rtl/>
        </w:rPr>
        <w:t xml:space="preserve">ראות סימן זה יחולו ביחס לשירותים שרכשה קופת חולים בבית חולים ציבורי כללי עד </w:t>
      </w:r>
      <w:r w:rsidR="00534F19" w:rsidRPr="000D058E">
        <w:rPr>
          <w:rStyle w:val="default"/>
          <w:rFonts w:cs="FrankRuehl" w:hint="cs"/>
          <w:strike/>
          <w:vanish/>
          <w:sz w:val="22"/>
          <w:szCs w:val="22"/>
          <w:shd w:val="clear" w:color="auto" w:fill="FFFF99"/>
          <w:rtl/>
        </w:rPr>
        <w:t>י"ט בטבת התשס"ה (31 בדצמבר 2004)</w:t>
      </w:r>
      <w:r w:rsidR="00534F19" w:rsidRPr="000D058E">
        <w:rPr>
          <w:rStyle w:val="default"/>
          <w:rFonts w:cs="FrankRuehl" w:hint="cs"/>
          <w:vanish/>
          <w:sz w:val="22"/>
          <w:szCs w:val="22"/>
          <w:u w:val="single"/>
          <w:shd w:val="clear" w:color="auto" w:fill="FFFF99"/>
          <w:rtl/>
        </w:rPr>
        <w:t xml:space="preserve"> כ"ב בטבת התשס"ח (31 בדצמבר 2007)</w:t>
      </w:r>
      <w:r w:rsidRPr="000D058E">
        <w:rPr>
          <w:rStyle w:val="default"/>
          <w:rFonts w:cs="FrankRuehl" w:hint="cs"/>
          <w:vanish/>
          <w:sz w:val="22"/>
          <w:szCs w:val="22"/>
          <w:shd w:val="clear" w:color="auto" w:fill="FFFF99"/>
          <w:rtl/>
        </w:rPr>
        <w:t xml:space="preserve">. </w:t>
      </w:r>
    </w:p>
    <w:p w14:paraId="60291683" w14:textId="77777777" w:rsidR="0071359D" w:rsidRPr="000D058E" w:rsidRDefault="0071359D">
      <w:pPr>
        <w:pStyle w:val="P00"/>
        <w:spacing w:before="0"/>
        <w:ind w:left="0" w:right="1134"/>
        <w:rPr>
          <w:rStyle w:val="default"/>
          <w:rFonts w:cs="FrankRuehl" w:hint="cs"/>
          <w:vanish/>
          <w:color w:val="FF0000"/>
          <w:sz w:val="20"/>
          <w:szCs w:val="20"/>
          <w:shd w:val="clear" w:color="auto" w:fill="FFFF99"/>
          <w:rtl/>
        </w:rPr>
      </w:pPr>
    </w:p>
    <w:p w14:paraId="2351771C" w14:textId="77777777" w:rsidR="00DD5EB0" w:rsidRPr="000D058E" w:rsidRDefault="00DD5EB0">
      <w:pPr>
        <w:pStyle w:val="P00"/>
        <w:spacing w:before="0"/>
        <w:ind w:left="0" w:right="1134"/>
        <w:rPr>
          <w:rStyle w:val="default"/>
          <w:rFonts w:cs="FrankRuehl" w:hint="cs"/>
          <w:vanish/>
          <w:color w:val="FF0000"/>
          <w:sz w:val="20"/>
          <w:szCs w:val="20"/>
          <w:shd w:val="clear" w:color="auto" w:fill="FFFF99"/>
          <w:rtl/>
        </w:rPr>
      </w:pPr>
      <w:r w:rsidRPr="000D058E">
        <w:rPr>
          <w:rStyle w:val="default"/>
          <w:rFonts w:cs="FrankRuehl" w:hint="cs"/>
          <w:vanish/>
          <w:color w:val="FF0000"/>
          <w:sz w:val="20"/>
          <w:szCs w:val="20"/>
          <w:shd w:val="clear" w:color="auto" w:fill="FFFF99"/>
          <w:rtl/>
        </w:rPr>
        <w:t>מיום 1.1.2008</w:t>
      </w:r>
    </w:p>
    <w:p w14:paraId="075326A5" w14:textId="77777777" w:rsidR="00DD5EB0" w:rsidRPr="000D058E" w:rsidRDefault="00DD5EB0">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8</w:t>
      </w:r>
    </w:p>
    <w:p w14:paraId="1BFE47A2" w14:textId="77777777" w:rsidR="00DD5EB0" w:rsidRPr="000D058E" w:rsidRDefault="00DD5EB0">
      <w:pPr>
        <w:pStyle w:val="P00"/>
        <w:spacing w:before="0"/>
        <w:ind w:left="0" w:right="1134"/>
        <w:rPr>
          <w:rStyle w:val="default"/>
          <w:rFonts w:cs="FrankRuehl" w:hint="cs"/>
          <w:vanish/>
          <w:sz w:val="20"/>
          <w:szCs w:val="20"/>
          <w:shd w:val="clear" w:color="auto" w:fill="FFFF99"/>
          <w:rtl/>
        </w:rPr>
      </w:pPr>
      <w:hyperlink r:id="rId128" w:history="1">
        <w:r w:rsidRPr="000D058E">
          <w:rPr>
            <w:rStyle w:val="Hyperlink"/>
            <w:rFonts w:cs="FrankRuehl" w:hint="cs"/>
            <w:vanish/>
            <w:szCs w:val="20"/>
            <w:shd w:val="clear" w:color="auto" w:fill="FFFF99"/>
            <w:rtl/>
          </w:rPr>
          <w:t>ס"ח תשס"ח מס' 2125</w:t>
        </w:r>
      </w:hyperlink>
      <w:r w:rsidRPr="000D058E">
        <w:rPr>
          <w:rStyle w:val="default"/>
          <w:rFonts w:cs="FrankRuehl" w:hint="cs"/>
          <w:vanish/>
          <w:sz w:val="20"/>
          <w:szCs w:val="20"/>
          <w:shd w:val="clear" w:color="auto" w:fill="FFFF99"/>
          <w:rtl/>
        </w:rPr>
        <w:t xml:space="preserve"> מיום 1.1.2008 עמ' 118 (</w:t>
      </w:r>
      <w:hyperlink r:id="rId129" w:history="1">
        <w:r w:rsidRPr="000D058E">
          <w:rPr>
            <w:rStyle w:val="Hyperlink"/>
            <w:rFonts w:cs="FrankRuehl" w:hint="cs"/>
            <w:vanish/>
            <w:szCs w:val="20"/>
            <w:shd w:val="clear" w:color="auto" w:fill="FFFF99"/>
            <w:rtl/>
          </w:rPr>
          <w:t>ה"ח 335</w:t>
        </w:r>
      </w:hyperlink>
      <w:r w:rsidRPr="000D058E">
        <w:rPr>
          <w:rStyle w:val="default"/>
          <w:rFonts w:cs="FrankRuehl" w:hint="cs"/>
          <w:vanish/>
          <w:sz w:val="20"/>
          <w:szCs w:val="20"/>
          <w:shd w:val="clear" w:color="auto" w:fill="FFFF99"/>
          <w:rtl/>
        </w:rPr>
        <w:t>)</w:t>
      </w:r>
    </w:p>
    <w:p w14:paraId="050ED477" w14:textId="77777777" w:rsidR="00DD5EB0" w:rsidRPr="000D058E" w:rsidRDefault="00DD5EB0">
      <w:pPr>
        <w:pStyle w:val="P00"/>
        <w:ind w:left="0" w:right="1134"/>
        <w:rPr>
          <w:rStyle w:val="default"/>
          <w:rFonts w:cs="FrankRuehl"/>
          <w:vanish/>
          <w:sz w:val="22"/>
          <w:szCs w:val="22"/>
          <w:shd w:val="clear" w:color="auto" w:fill="FFFF99"/>
          <w:rtl/>
        </w:rPr>
      </w:pPr>
      <w:r w:rsidRPr="000D058E">
        <w:rPr>
          <w:rStyle w:val="big-number"/>
          <w:rFonts w:cs="FrankRuehl"/>
          <w:vanish/>
          <w:sz w:val="22"/>
          <w:szCs w:val="22"/>
          <w:shd w:val="clear" w:color="auto" w:fill="FFFF99"/>
          <w:rtl/>
        </w:rPr>
        <w:t>17.</w:t>
      </w:r>
      <w:r w:rsidRPr="000D058E">
        <w:rPr>
          <w:rStyle w:val="big-number"/>
          <w:rFonts w:cs="FrankRuehl"/>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א</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ה</w:t>
      </w:r>
      <w:r w:rsidRPr="000D058E">
        <w:rPr>
          <w:rStyle w:val="default"/>
          <w:rFonts w:cs="FrankRuehl"/>
          <w:vanish/>
          <w:sz w:val="22"/>
          <w:szCs w:val="22"/>
          <w:shd w:val="clear" w:color="auto" w:fill="FFFF99"/>
          <w:rtl/>
        </w:rPr>
        <w:t>ו</w:t>
      </w:r>
      <w:r w:rsidRPr="000D058E">
        <w:rPr>
          <w:rStyle w:val="default"/>
          <w:rFonts w:cs="FrankRuehl" w:hint="cs"/>
          <w:vanish/>
          <w:sz w:val="22"/>
          <w:szCs w:val="22"/>
          <w:shd w:val="clear" w:color="auto" w:fill="FFFF99"/>
          <w:rtl/>
        </w:rPr>
        <w:t xml:space="preserve">ראות סימן זה לא יחולו על - </w:t>
      </w:r>
    </w:p>
    <w:p w14:paraId="24F99F11" w14:textId="77777777" w:rsidR="00DD5EB0" w:rsidRPr="000D058E" w:rsidRDefault="00DD5EB0">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(1)</w:t>
      </w:r>
      <w:r w:rsidRPr="000D058E">
        <w:rPr>
          <w:rStyle w:val="default"/>
          <w:rFonts w:cs="FrankRuehl"/>
          <w:vanish/>
          <w:sz w:val="22"/>
          <w:szCs w:val="22"/>
          <w:shd w:val="clear" w:color="auto" w:fill="FFFF99"/>
          <w:rtl/>
        </w:rPr>
        <w:tab/>
      </w:r>
      <w:r w:rsidRPr="000D058E">
        <w:rPr>
          <w:rStyle w:val="default"/>
          <w:rFonts w:cs="FrankRuehl" w:hint="cs"/>
          <w:strike/>
          <w:vanish/>
          <w:sz w:val="22"/>
          <w:szCs w:val="22"/>
          <w:shd w:val="clear" w:color="auto" w:fill="FFFF99"/>
          <w:rtl/>
        </w:rPr>
        <w:t>ש</w:t>
      </w:r>
      <w:r w:rsidRPr="000D058E">
        <w:rPr>
          <w:rStyle w:val="default"/>
          <w:rFonts w:cs="FrankRuehl"/>
          <w:strike/>
          <w:vanish/>
          <w:sz w:val="22"/>
          <w:szCs w:val="22"/>
          <w:shd w:val="clear" w:color="auto" w:fill="FFFF99"/>
          <w:rtl/>
        </w:rPr>
        <w:t>י</w:t>
      </w:r>
      <w:r w:rsidRPr="000D058E">
        <w:rPr>
          <w:rStyle w:val="default"/>
          <w:rFonts w:cs="FrankRuehl" w:hint="cs"/>
          <w:strike/>
          <w:vanish/>
          <w:sz w:val="22"/>
          <w:szCs w:val="22"/>
          <w:shd w:val="clear" w:color="auto" w:fill="FFFF99"/>
          <w:rtl/>
        </w:rPr>
        <w:t>רות הניתן לנפגע</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שירות הכלול בפוליסה לפי פקודת ביטוח רכב מנועי [נוסח חדש], התש"ל-1970, הניתן לנפגע</w:t>
      </w:r>
      <w:r w:rsidRPr="000D058E">
        <w:rPr>
          <w:rStyle w:val="default"/>
          <w:rFonts w:cs="FrankRuehl" w:hint="cs"/>
          <w:vanish/>
          <w:sz w:val="22"/>
          <w:szCs w:val="22"/>
          <w:shd w:val="clear" w:color="auto" w:fill="FFFF99"/>
          <w:rtl/>
        </w:rPr>
        <w:t>, כהג</w:t>
      </w:r>
      <w:r w:rsidRPr="000D058E">
        <w:rPr>
          <w:rStyle w:val="default"/>
          <w:rFonts w:cs="FrankRuehl"/>
          <w:vanish/>
          <w:sz w:val="22"/>
          <w:szCs w:val="22"/>
          <w:shd w:val="clear" w:color="auto" w:fill="FFFF99"/>
          <w:rtl/>
        </w:rPr>
        <w:t>דר</w:t>
      </w:r>
      <w:r w:rsidRPr="000D058E">
        <w:rPr>
          <w:rStyle w:val="default"/>
          <w:rFonts w:cs="FrankRuehl" w:hint="cs"/>
          <w:vanish/>
          <w:sz w:val="22"/>
          <w:szCs w:val="22"/>
          <w:shd w:val="clear" w:color="auto" w:fill="FFFF99"/>
          <w:rtl/>
        </w:rPr>
        <w:t xml:space="preserve">תו </w:t>
      </w:r>
      <w:r w:rsidRPr="000D058E">
        <w:rPr>
          <w:rStyle w:val="default"/>
          <w:rFonts w:cs="FrankRuehl"/>
          <w:vanish/>
          <w:sz w:val="22"/>
          <w:szCs w:val="22"/>
          <w:shd w:val="clear" w:color="auto" w:fill="FFFF99"/>
          <w:rtl/>
        </w:rPr>
        <w:t>ב</w:t>
      </w:r>
      <w:r w:rsidRPr="000D058E">
        <w:rPr>
          <w:rStyle w:val="default"/>
          <w:rFonts w:cs="FrankRuehl" w:hint="cs"/>
          <w:vanish/>
          <w:sz w:val="22"/>
          <w:szCs w:val="22"/>
          <w:shd w:val="clear" w:color="auto" w:fill="FFFF99"/>
          <w:rtl/>
        </w:rPr>
        <w:t>ח</w:t>
      </w:r>
      <w:r w:rsidRPr="000D058E">
        <w:rPr>
          <w:rStyle w:val="default"/>
          <w:rFonts w:cs="FrankRuehl"/>
          <w:vanish/>
          <w:sz w:val="22"/>
          <w:szCs w:val="22"/>
          <w:shd w:val="clear" w:color="auto" w:fill="FFFF99"/>
          <w:rtl/>
        </w:rPr>
        <w:t>ו</w:t>
      </w:r>
      <w:r w:rsidRPr="000D058E">
        <w:rPr>
          <w:rStyle w:val="default"/>
          <w:rFonts w:cs="FrankRuehl" w:hint="cs"/>
          <w:vanish/>
          <w:sz w:val="22"/>
          <w:szCs w:val="22"/>
          <w:shd w:val="clear" w:color="auto" w:fill="FFFF99"/>
          <w:rtl/>
        </w:rPr>
        <w:t xml:space="preserve">ק הפיצויים לנפגעי תאונות דרכים, תשל"ה-1975; </w:t>
      </w:r>
    </w:p>
    <w:p w14:paraId="17580DBE" w14:textId="77777777" w:rsidR="00DD5EB0" w:rsidRPr="000D058E" w:rsidRDefault="00DD5EB0">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(2)</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ש</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 xml:space="preserve">רות הניתן לנפגע, כהגדרתו בחוק התגמולים לנפגעי פעולות איבה, תש"ל-1970; </w:t>
      </w:r>
    </w:p>
    <w:p w14:paraId="2813FF34" w14:textId="77777777" w:rsidR="00DD5EB0" w:rsidRPr="000D058E" w:rsidRDefault="00DD5EB0">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(3)</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ש</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 xml:space="preserve">רות הניתן לקטין שאינו תושב, לפי הסכם בין המדינה לבין קופת חולים או לפי </w:t>
      </w:r>
      <w:r w:rsidRPr="000D058E">
        <w:rPr>
          <w:rStyle w:val="default"/>
          <w:rFonts w:cs="FrankRuehl"/>
          <w:vanish/>
          <w:sz w:val="22"/>
          <w:szCs w:val="22"/>
          <w:shd w:val="clear" w:color="auto" w:fill="FFFF99"/>
          <w:rtl/>
        </w:rPr>
        <w:t>כל</w:t>
      </w:r>
      <w:r w:rsidRPr="000D058E">
        <w:rPr>
          <w:rStyle w:val="default"/>
          <w:rFonts w:cs="FrankRuehl" w:hint="cs"/>
          <w:vanish/>
          <w:sz w:val="22"/>
          <w:szCs w:val="22"/>
          <w:shd w:val="clear" w:color="auto" w:fill="FFFF99"/>
          <w:rtl/>
        </w:rPr>
        <w:t xml:space="preserve"> הס</w:t>
      </w:r>
      <w:r w:rsidRPr="000D058E">
        <w:rPr>
          <w:rStyle w:val="default"/>
          <w:rFonts w:cs="FrankRuehl"/>
          <w:vanish/>
          <w:sz w:val="22"/>
          <w:szCs w:val="22"/>
          <w:shd w:val="clear" w:color="auto" w:fill="FFFF99"/>
          <w:rtl/>
        </w:rPr>
        <w:t>ד</w:t>
      </w:r>
      <w:r w:rsidRPr="000D058E">
        <w:rPr>
          <w:rStyle w:val="default"/>
          <w:rFonts w:cs="FrankRuehl" w:hint="cs"/>
          <w:vanish/>
          <w:sz w:val="22"/>
          <w:szCs w:val="22"/>
          <w:shd w:val="clear" w:color="auto" w:fill="FFFF99"/>
          <w:rtl/>
        </w:rPr>
        <w:t>ר</w:t>
      </w:r>
      <w:r w:rsidRPr="000D058E">
        <w:rPr>
          <w:rStyle w:val="default"/>
          <w:rFonts w:cs="FrankRuehl"/>
          <w:vanish/>
          <w:sz w:val="22"/>
          <w:szCs w:val="22"/>
          <w:shd w:val="clear" w:color="auto" w:fill="FFFF99"/>
          <w:rtl/>
        </w:rPr>
        <w:t xml:space="preserve"> </w:t>
      </w:r>
      <w:r w:rsidRPr="000D058E">
        <w:rPr>
          <w:rStyle w:val="default"/>
          <w:rFonts w:cs="FrankRuehl" w:hint="cs"/>
          <w:vanish/>
          <w:sz w:val="22"/>
          <w:szCs w:val="22"/>
          <w:shd w:val="clear" w:color="auto" w:fill="FFFF99"/>
          <w:rtl/>
        </w:rPr>
        <w:t>משפטי אחר; לענין זה "תושב" - כהגדרתו בחוק ביטוח בריאות ממלכתי</w:t>
      </w:r>
      <w:r w:rsidRPr="000D058E">
        <w:rPr>
          <w:rStyle w:val="default"/>
          <w:rFonts w:cs="FrankRuehl" w:hint="cs"/>
          <w:strike/>
          <w:vanish/>
          <w:sz w:val="22"/>
          <w:szCs w:val="22"/>
          <w:shd w:val="clear" w:color="auto" w:fill="FFFF99"/>
          <w:rtl/>
        </w:rPr>
        <w:t>, תשנ"ד-1994</w:t>
      </w:r>
      <w:r w:rsidRPr="000D058E">
        <w:rPr>
          <w:rStyle w:val="default"/>
          <w:rFonts w:cs="FrankRuehl" w:hint="cs"/>
          <w:vanish/>
          <w:sz w:val="22"/>
          <w:szCs w:val="22"/>
          <w:shd w:val="clear" w:color="auto" w:fill="FFFF99"/>
          <w:rtl/>
        </w:rPr>
        <w:t xml:space="preserve">; </w:t>
      </w:r>
    </w:p>
    <w:p w14:paraId="223224D1" w14:textId="77777777" w:rsidR="00DD5EB0" w:rsidRPr="000D058E" w:rsidRDefault="00DD5EB0">
      <w:pPr>
        <w:pStyle w:val="P22"/>
        <w:spacing w:before="0"/>
        <w:ind w:left="1021"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(4)</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ש</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רות הניתן לעובד זר, כמשמעותו בחוק עובדים זרים (העסקה שלא כדין והבטחת תנאים הוגנים), תשנ"א-1991, הכלול במסגרת סל השירותים שקבע שר הבריאות לפי החוק האמור, אך למעט ש</w:t>
      </w:r>
      <w:r w:rsidRPr="000D058E">
        <w:rPr>
          <w:rStyle w:val="default"/>
          <w:rFonts w:cs="FrankRuehl"/>
          <w:vanish/>
          <w:sz w:val="22"/>
          <w:szCs w:val="22"/>
          <w:shd w:val="clear" w:color="auto" w:fill="FFFF99"/>
          <w:rtl/>
        </w:rPr>
        <w:t>יר</w:t>
      </w:r>
      <w:r w:rsidRPr="000D058E">
        <w:rPr>
          <w:rStyle w:val="default"/>
          <w:rFonts w:cs="FrankRuehl" w:hint="cs"/>
          <w:vanish/>
          <w:sz w:val="22"/>
          <w:szCs w:val="22"/>
          <w:shd w:val="clear" w:color="auto" w:fill="FFFF99"/>
          <w:rtl/>
        </w:rPr>
        <w:t xml:space="preserve">ות </w:t>
      </w:r>
      <w:r w:rsidRPr="000D058E">
        <w:rPr>
          <w:rStyle w:val="default"/>
          <w:rFonts w:cs="FrankRuehl"/>
          <w:vanish/>
          <w:sz w:val="22"/>
          <w:szCs w:val="22"/>
          <w:shd w:val="clear" w:color="auto" w:fill="FFFF99"/>
          <w:rtl/>
        </w:rPr>
        <w:t>ה</w:t>
      </w:r>
      <w:r w:rsidRPr="000D058E">
        <w:rPr>
          <w:rStyle w:val="default"/>
          <w:rFonts w:cs="FrankRuehl" w:hint="cs"/>
          <w:vanish/>
          <w:sz w:val="22"/>
          <w:szCs w:val="22"/>
          <w:shd w:val="clear" w:color="auto" w:fill="FFFF99"/>
          <w:rtl/>
        </w:rPr>
        <w:t>נ</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תן לעובד זר השוהה בישראל לפי אשרה ורישיון לישיבת ארעי (א-1), כאמור בתקנה 6(א) לתקנות הכניסה לישראל, תשל"ד-1974;</w:t>
      </w:r>
    </w:p>
    <w:p w14:paraId="78BB1EDE" w14:textId="77777777" w:rsidR="00DD5EB0" w:rsidRPr="000D058E" w:rsidRDefault="00DD5EB0">
      <w:pPr>
        <w:pStyle w:val="P22"/>
        <w:spacing w:before="0"/>
        <w:ind w:left="1021" w:right="1134"/>
        <w:rPr>
          <w:rStyle w:val="default"/>
          <w:rFonts w:cs="FrankRuehl" w:hint="cs"/>
          <w:vanish/>
          <w:sz w:val="22"/>
          <w:szCs w:val="22"/>
          <w:u w:val="single"/>
          <w:shd w:val="clear" w:color="auto" w:fill="FFFF99"/>
          <w:rtl/>
        </w:rPr>
      </w:pP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5</w:t>
      </w:r>
      <w:r w:rsidRPr="000D058E">
        <w:rPr>
          <w:rStyle w:val="default"/>
          <w:rFonts w:cs="FrankRuehl"/>
          <w:vanish/>
          <w:sz w:val="22"/>
          <w:szCs w:val="22"/>
          <w:u w:val="single"/>
          <w:shd w:val="clear" w:color="auto" w:fill="FFFF99"/>
          <w:rtl/>
        </w:rPr>
        <w:t>)</w:t>
      </w:r>
      <w:r w:rsidRPr="000D058E">
        <w:rPr>
          <w:rStyle w:val="default"/>
          <w:rFonts w:cs="FrankRuehl"/>
          <w:vanish/>
          <w:sz w:val="22"/>
          <w:szCs w:val="22"/>
          <w:u w:val="single"/>
          <w:shd w:val="clear" w:color="auto" w:fill="FFFF99"/>
          <w:rtl/>
        </w:rPr>
        <w:tab/>
      </w:r>
      <w:r w:rsidRPr="000D058E">
        <w:rPr>
          <w:rStyle w:val="default"/>
          <w:rFonts w:cs="FrankRuehl" w:hint="cs"/>
          <w:vanish/>
          <w:sz w:val="22"/>
          <w:szCs w:val="22"/>
          <w:u w:val="single"/>
          <w:shd w:val="clear" w:color="auto" w:fill="FFFF99"/>
          <w:rtl/>
        </w:rPr>
        <w:t>שירות שהוא בדיקת רופא מומחה במרפאה, טיפול בהקרנת שדה או טיפול הפריה חוץ-גופית;</w:t>
      </w:r>
    </w:p>
    <w:p w14:paraId="3D9C2CA6" w14:textId="77777777" w:rsidR="00DD5EB0" w:rsidRPr="000D058E" w:rsidRDefault="00DD5EB0">
      <w:pPr>
        <w:pStyle w:val="P22"/>
        <w:spacing w:before="0"/>
        <w:ind w:left="1021" w:right="1134"/>
        <w:rPr>
          <w:rStyle w:val="default"/>
          <w:rFonts w:cs="FrankRuehl" w:hint="cs"/>
          <w:vanish/>
          <w:sz w:val="22"/>
          <w:szCs w:val="22"/>
          <w:u w:val="single"/>
          <w:shd w:val="clear" w:color="auto" w:fill="FFFF99"/>
          <w:rtl/>
        </w:rPr>
      </w:pP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6</w:t>
      </w:r>
      <w:r w:rsidRPr="000D058E">
        <w:rPr>
          <w:rStyle w:val="default"/>
          <w:rFonts w:cs="FrankRuehl"/>
          <w:vanish/>
          <w:sz w:val="22"/>
          <w:szCs w:val="22"/>
          <w:u w:val="single"/>
          <w:shd w:val="clear" w:color="auto" w:fill="FFFF99"/>
          <w:rtl/>
        </w:rPr>
        <w:t>)</w:t>
      </w:r>
      <w:r w:rsidRPr="000D058E">
        <w:rPr>
          <w:rStyle w:val="default"/>
          <w:rFonts w:cs="FrankRuehl"/>
          <w:vanish/>
          <w:sz w:val="22"/>
          <w:szCs w:val="22"/>
          <w:u w:val="single"/>
          <w:shd w:val="clear" w:color="auto" w:fill="FFFF99"/>
          <w:rtl/>
        </w:rPr>
        <w:tab/>
      </w:r>
      <w:r w:rsidRPr="000D058E">
        <w:rPr>
          <w:rStyle w:val="default"/>
          <w:rFonts w:cs="FrankRuehl" w:hint="cs"/>
          <w:vanish/>
          <w:sz w:val="22"/>
          <w:szCs w:val="22"/>
          <w:u w:val="single"/>
          <w:shd w:val="clear" w:color="auto" w:fill="FFFF99"/>
          <w:rtl/>
        </w:rPr>
        <w:t>שירות אמבולטורי שמחירו הופחת, כהגדרתו בסעיף 12ג(א), שנרכש בשנת 2009;</w:t>
      </w:r>
    </w:p>
    <w:p w14:paraId="2B69BBD7" w14:textId="77777777" w:rsidR="00DD5EB0" w:rsidRPr="000D058E" w:rsidRDefault="00DD5EB0">
      <w:pPr>
        <w:pStyle w:val="P22"/>
        <w:spacing w:before="0"/>
        <w:ind w:left="1021" w:right="1134"/>
        <w:rPr>
          <w:rStyle w:val="default"/>
          <w:rFonts w:cs="FrankRuehl" w:hint="cs"/>
          <w:vanish/>
          <w:sz w:val="22"/>
          <w:szCs w:val="22"/>
          <w:u w:val="single"/>
          <w:shd w:val="clear" w:color="auto" w:fill="FFFF99"/>
          <w:rtl/>
        </w:rPr>
      </w:pP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7</w:t>
      </w:r>
      <w:r w:rsidRPr="000D058E">
        <w:rPr>
          <w:rStyle w:val="default"/>
          <w:rFonts w:cs="FrankRuehl"/>
          <w:vanish/>
          <w:sz w:val="22"/>
          <w:szCs w:val="22"/>
          <w:u w:val="single"/>
          <w:shd w:val="clear" w:color="auto" w:fill="FFFF99"/>
          <w:rtl/>
        </w:rPr>
        <w:t>)</w:t>
      </w:r>
      <w:r w:rsidRPr="000D058E">
        <w:rPr>
          <w:rStyle w:val="default"/>
          <w:rFonts w:cs="FrankRuehl"/>
          <w:vanish/>
          <w:sz w:val="22"/>
          <w:szCs w:val="22"/>
          <w:u w:val="single"/>
          <w:shd w:val="clear" w:color="auto" w:fill="FFFF99"/>
          <w:rtl/>
        </w:rPr>
        <w:tab/>
      </w:r>
      <w:r w:rsidRPr="000D058E">
        <w:rPr>
          <w:rStyle w:val="default"/>
          <w:rFonts w:cs="FrankRuehl" w:hint="cs"/>
          <w:vanish/>
          <w:sz w:val="22"/>
          <w:szCs w:val="22"/>
          <w:u w:val="single"/>
          <w:shd w:val="clear" w:color="auto" w:fill="FFFF99"/>
          <w:rtl/>
        </w:rPr>
        <w:t>שירות אמבולטורי שנרכש בשנת 2010;</w:t>
      </w:r>
    </w:p>
    <w:p w14:paraId="1257F14A" w14:textId="77777777" w:rsidR="00DD5EB0" w:rsidRPr="000D058E" w:rsidRDefault="00DD5EB0">
      <w:pPr>
        <w:pStyle w:val="P22"/>
        <w:spacing w:before="0"/>
        <w:ind w:left="1021" w:right="1134"/>
        <w:rPr>
          <w:rStyle w:val="default"/>
          <w:rFonts w:cs="FrankRuehl" w:hint="cs"/>
          <w:vanish/>
          <w:sz w:val="22"/>
          <w:szCs w:val="22"/>
          <w:u w:val="single"/>
          <w:shd w:val="clear" w:color="auto" w:fill="FFFF99"/>
          <w:rtl/>
        </w:rPr>
      </w:pP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8</w:t>
      </w:r>
      <w:r w:rsidRPr="000D058E">
        <w:rPr>
          <w:rStyle w:val="default"/>
          <w:rFonts w:cs="FrankRuehl"/>
          <w:vanish/>
          <w:sz w:val="22"/>
          <w:szCs w:val="22"/>
          <w:u w:val="single"/>
          <w:shd w:val="clear" w:color="auto" w:fill="FFFF99"/>
          <w:rtl/>
        </w:rPr>
        <w:t>)</w:t>
      </w:r>
      <w:r w:rsidRPr="000D058E">
        <w:rPr>
          <w:rStyle w:val="default"/>
          <w:rFonts w:cs="FrankRuehl"/>
          <w:vanish/>
          <w:sz w:val="22"/>
          <w:szCs w:val="22"/>
          <w:u w:val="single"/>
          <w:shd w:val="clear" w:color="auto" w:fill="FFFF99"/>
          <w:rtl/>
        </w:rPr>
        <w:tab/>
      </w:r>
      <w:r w:rsidRPr="000D058E">
        <w:rPr>
          <w:rStyle w:val="default"/>
          <w:rFonts w:cs="FrankRuehl" w:hint="cs"/>
          <w:vanish/>
          <w:sz w:val="22"/>
          <w:szCs w:val="22"/>
          <w:u w:val="single"/>
          <w:shd w:val="clear" w:color="auto" w:fill="FFFF99"/>
          <w:rtl/>
        </w:rPr>
        <w:t>שירות נוסף שקבעו שר הבריאות ושר האוצר בצו עד יום כ"ד באדר א' התשס"ח (1 במרס 2008).</w:t>
      </w:r>
    </w:p>
    <w:p w14:paraId="52D0509D" w14:textId="77777777" w:rsidR="00DD5EB0" w:rsidRPr="000D058E" w:rsidRDefault="00DD5EB0" w:rsidP="005E3D46">
      <w:pPr>
        <w:pStyle w:val="P00"/>
        <w:spacing w:before="0"/>
        <w:ind w:left="0" w:right="1134"/>
        <w:rPr>
          <w:rStyle w:val="default"/>
          <w:rFonts w:cs="FrankRuehl" w:hint="cs"/>
          <w:vanish/>
          <w:sz w:val="22"/>
          <w:szCs w:val="22"/>
          <w:shd w:val="clear" w:color="auto" w:fill="FFFF99"/>
          <w:rtl/>
        </w:rPr>
      </w:pPr>
      <w:r w:rsidRPr="000D058E">
        <w:rPr>
          <w:rFonts w:cs="FrankRuehl"/>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ה</w:t>
      </w:r>
      <w:r w:rsidRPr="000D058E">
        <w:rPr>
          <w:rStyle w:val="default"/>
          <w:rFonts w:cs="FrankRuehl"/>
          <w:vanish/>
          <w:sz w:val="22"/>
          <w:szCs w:val="22"/>
          <w:shd w:val="clear" w:color="auto" w:fill="FFFF99"/>
          <w:rtl/>
        </w:rPr>
        <w:t>ו</w:t>
      </w:r>
      <w:r w:rsidRPr="000D058E">
        <w:rPr>
          <w:rStyle w:val="default"/>
          <w:rFonts w:cs="FrankRuehl" w:hint="cs"/>
          <w:vanish/>
          <w:sz w:val="22"/>
          <w:szCs w:val="22"/>
          <w:shd w:val="clear" w:color="auto" w:fill="FFFF99"/>
          <w:rtl/>
        </w:rPr>
        <w:t xml:space="preserve">ראות סימן זה יחולו ביחס לשירותים שרכשה קופת חולים בבית חולים ציבורי כללי עד </w:t>
      </w:r>
      <w:r w:rsidRPr="000D058E">
        <w:rPr>
          <w:rStyle w:val="default"/>
          <w:rFonts w:cs="FrankRuehl" w:hint="cs"/>
          <w:strike/>
          <w:vanish/>
          <w:sz w:val="22"/>
          <w:szCs w:val="22"/>
          <w:shd w:val="clear" w:color="auto" w:fill="FFFF99"/>
          <w:rtl/>
        </w:rPr>
        <w:t>כ"ב בטבת התשס"ח (31 בדצמבר 2007)</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כ"ד בטבת התשע"א (31 בדצמבר 2010)</w:t>
      </w:r>
      <w:r w:rsidR="004772FD" w:rsidRPr="000D058E">
        <w:rPr>
          <w:rStyle w:val="default"/>
          <w:rFonts w:cs="FrankRuehl" w:hint="cs"/>
          <w:vanish/>
          <w:sz w:val="22"/>
          <w:szCs w:val="22"/>
          <w:shd w:val="clear" w:color="auto" w:fill="FFFF99"/>
          <w:rtl/>
        </w:rPr>
        <w:t>.</w:t>
      </w:r>
    </w:p>
    <w:p w14:paraId="1CB181BC" w14:textId="77777777" w:rsidR="004772FD" w:rsidRPr="000D058E" w:rsidRDefault="004772FD" w:rsidP="004772FD">
      <w:pPr>
        <w:pStyle w:val="P00"/>
        <w:spacing w:before="0"/>
        <w:ind w:left="0" w:right="1134"/>
        <w:rPr>
          <w:rFonts w:cs="FrankRuehl" w:hint="cs"/>
          <w:vanish/>
          <w:szCs w:val="20"/>
          <w:shd w:val="clear" w:color="auto" w:fill="FFFF99"/>
          <w:rtl/>
        </w:rPr>
      </w:pPr>
    </w:p>
    <w:p w14:paraId="60CAD5F2" w14:textId="77777777" w:rsidR="004772FD" w:rsidRPr="000D058E" w:rsidRDefault="004772FD" w:rsidP="004772FD">
      <w:pPr>
        <w:pStyle w:val="P00"/>
        <w:spacing w:before="0"/>
        <w:ind w:left="0" w:right="1134"/>
        <w:rPr>
          <w:rFonts w:cs="FrankRuehl" w:hint="cs"/>
          <w:vanish/>
          <w:color w:val="FF0000"/>
          <w:szCs w:val="20"/>
          <w:shd w:val="clear" w:color="auto" w:fill="FFFF99"/>
          <w:rtl/>
        </w:rPr>
      </w:pPr>
      <w:r w:rsidRPr="000D058E">
        <w:rPr>
          <w:rFonts w:cs="FrankRuehl" w:hint="cs"/>
          <w:vanish/>
          <w:color w:val="FF0000"/>
          <w:szCs w:val="20"/>
          <w:shd w:val="clear" w:color="auto" w:fill="FFFF99"/>
          <w:rtl/>
        </w:rPr>
        <w:t>מיום 30.12.2010</w:t>
      </w:r>
    </w:p>
    <w:p w14:paraId="607E9E25" w14:textId="77777777" w:rsidR="004772FD" w:rsidRPr="000D058E" w:rsidRDefault="004772FD" w:rsidP="004772FD">
      <w:pPr>
        <w:pStyle w:val="P00"/>
        <w:spacing w:before="0"/>
        <w:ind w:left="0" w:right="1134"/>
        <w:rPr>
          <w:rFonts w:cs="FrankRuehl" w:hint="cs"/>
          <w:vanish/>
          <w:szCs w:val="20"/>
          <w:shd w:val="clear" w:color="auto" w:fill="FFFF99"/>
          <w:rtl/>
        </w:rPr>
      </w:pPr>
      <w:r w:rsidRPr="000D058E">
        <w:rPr>
          <w:rFonts w:cs="FrankRuehl" w:hint="cs"/>
          <w:b/>
          <w:bCs/>
          <w:vanish/>
          <w:szCs w:val="20"/>
          <w:shd w:val="clear" w:color="auto" w:fill="FFFF99"/>
          <w:rtl/>
        </w:rPr>
        <w:t>תיקון מס' 10</w:t>
      </w:r>
    </w:p>
    <w:p w14:paraId="7485ED98" w14:textId="77777777" w:rsidR="004772FD" w:rsidRPr="000D058E" w:rsidRDefault="004772FD" w:rsidP="004772FD">
      <w:pPr>
        <w:pStyle w:val="P00"/>
        <w:spacing w:before="0"/>
        <w:ind w:left="0" w:right="1134"/>
        <w:rPr>
          <w:rFonts w:cs="FrankRuehl" w:hint="cs"/>
          <w:vanish/>
          <w:szCs w:val="20"/>
          <w:shd w:val="clear" w:color="auto" w:fill="FFFF99"/>
          <w:rtl/>
        </w:rPr>
      </w:pPr>
      <w:hyperlink r:id="rId130" w:history="1">
        <w:r w:rsidRPr="000D058E">
          <w:rPr>
            <w:rStyle w:val="Hyperlink"/>
            <w:rFonts w:cs="FrankRuehl" w:hint="cs"/>
            <w:vanish/>
            <w:szCs w:val="20"/>
            <w:shd w:val="clear" w:color="auto" w:fill="FFFF99"/>
            <w:rtl/>
          </w:rPr>
          <w:t>ס"ח תשע"א מס' 2270</w:t>
        </w:r>
      </w:hyperlink>
      <w:r w:rsidRPr="000D058E">
        <w:rPr>
          <w:rFonts w:cs="FrankRuehl" w:hint="cs"/>
          <w:vanish/>
          <w:szCs w:val="20"/>
          <w:shd w:val="clear" w:color="auto" w:fill="FFFF99"/>
          <w:rtl/>
        </w:rPr>
        <w:t xml:space="preserve"> מיום 30.12.2010 עמ' 133 (</w:t>
      </w:r>
      <w:hyperlink r:id="rId131" w:history="1">
        <w:r w:rsidRPr="000D058E">
          <w:rPr>
            <w:rStyle w:val="Hyperlink"/>
            <w:rFonts w:cs="FrankRuehl" w:hint="cs"/>
            <w:vanish/>
            <w:szCs w:val="20"/>
            <w:shd w:val="clear" w:color="auto" w:fill="FFFF99"/>
            <w:rtl/>
          </w:rPr>
          <w:t>ה"ח 541</w:t>
        </w:r>
      </w:hyperlink>
      <w:r w:rsidRPr="000D058E">
        <w:rPr>
          <w:rFonts w:cs="FrankRuehl" w:hint="cs"/>
          <w:vanish/>
          <w:szCs w:val="20"/>
          <w:shd w:val="clear" w:color="auto" w:fill="FFFF99"/>
          <w:rtl/>
        </w:rPr>
        <w:t>)</w:t>
      </w:r>
    </w:p>
    <w:p w14:paraId="50F8DF99" w14:textId="77777777" w:rsidR="00723561" w:rsidRPr="000D058E" w:rsidRDefault="00723561" w:rsidP="00723561">
      <w:pPr>
        <w:pStyle w:val="P00"/>
        <w:ind w:left="0" w:right="1134"/>
        <w:rPr>
          <w:rStyle w:val="big-number"/>
          <w:rFonts w:cs="Miriam" w:hint="cs"/>
          <w:vanish/>
          <w:sz w:val="16"/>
          <w:szCs w:val="16"/>
          <w:shd w:val="clear" w:color="auto" w:fill="FFFF99"/>
          <w:rtl/>
        </w:rPr>
      </w:pPr>
      <w:r w:rsidRPr="000D058E">
        <w:rPr>
          <w:rStyle w:val="big-number"/>
          <w:rFonts w:cs="Miriam" w:hint="cs"/>
          <w:vanish/>
          <w:sz w:val="16"/>
          <w:szCs w:val="16"/>
          <w:shd w:val="clear" w:color="auto" w:fill="FFFF99"/>
          <w:rtl/>
        </w:rPr>
        <w:t xml:space="preserve">תחולה </w:t>
      </w:r>
      <w:r w:rsidRPr="000D058E">
        <w:rPr>
          <w:rStyle w:val="big-number"/>
          <w:rFonts w:cs="Miriam" w:hint="cs"/>
          <w:vanish/>
          <w:sz w:val="16"/>
          <w:szCs w:val="16"/>
          <w:u w:val="single"/>
          <w:shd w:val="clear" w:color="auto" w:fill="FFFF99"/>
          <w:rtl/>
        </w:rPr>
        <w:t>על שירותי בריאות</w:t>
      </w:r>
    </w:p>
    <w:p w14:paraId="76A6C253" w14:textId="77777777" w:rsidR="004772FD" w:rsidRPr="000D058E" w:rsidRDefault="004772FD" w:rsidP="004772FD">
      <w:pPr>
        <w:pStyle w:val="P00"/>
        <w:spacing w:before="0"/>
        <w:ind w:left="0" w:right="1134"/>
        <w:rPr>
          <w:rStyle w:val="default"/>
          <w:rFonts w:cs="FrankRuehl"/>
          <w:vanish/>
          <w:sz w:val="22"/>
          <w:szCs w:val="22"/>
          <w:shd w:val="clear" w:color="auto" w:fill="FFFF99"/>
          <w:rtl/>
        </w:rPr>
      </w:pPr>
      <w:r w:rsidRPr="000D058E">
        <w:rPr>
          <w:rStyle w:val="big-number"/>
          <w:rFonts w:cs="FrankRuehl"/>
          <w:vanish/>
          <w:sz w:val="22"/>
          <w:szCs w:val="22"/>
          <w:shd w:val="clear" w:color="auto" w:fill="FFFF99"/>
          <w:rtl/>
        </w:rPr>
        <w:t>17.</w:t>
      </w:r>
      <w:r w:rsidRPr="000D058E">
        <w:rPr>
          <w:rStyle w:val="big-number"/>
          <w:rFonts w:cs="FrankRuehl"/>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א</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ה</w:t>
      </w:r>
      <w:r w:rsidRPr="000D058E">
        <w:rPr>
          <w:rStyle w:val="default"/>
          <w:rFonts w:cs="FrankRuehl"/>
          <w:vanish/>
          <w:sz w:val="22"/>
          <w:szCs w:val="22"/>
          <w:shd w:val="clear" w:color="auto" w:fill="FFFF99"/>
          <w:rtl/>
        </w:rPr>
        <w:t>ו</w:t>
      </w:r>
      <w:r w:rsidRPr="000D058E">
        <w:rPr>
          <w:rStyle w:val="default"/>
          <w:rFonts w:cs="FrankRuehl" w:hint="cs"/>
          <w:vanish/>
          <w:sz w:val="22"/>
          <w:szCs w:val="22"/>
          <w:shd w:val="clear" w:color="auto" w:fill="FFFF99"/>
          <w:rtl/>
        </w:rPr>
        <w:t xml:space="preserve">ראות סימן זה לא יחולו על - </w:t>
      </w:r>
    </w:p>
    <w:p w14:paraId="7679F0DF" w14:textId="77777777" w:rsidR="004772FD" w:rsidRPr="000D058E" w:rsidRDefault="004772FD" w:rsidP="004772FD">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(1)</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שירות הכלול בפוליסה לפי פקודת ביטוח רכב מנועי [נוסח חדש], התש"ל-1970, הניתן לנפגע, כהג</w:t>
      </w:r>
      <w:r w:rsidRPr="000D058E">
        <w:rPr>
          <w:rStyle w:val="default"/>
          <w:rFonts w:cs="FrankRuehl"/>
          <w:vanish/>
          <w:sz w:val="22"/>
          <w:szCs w:val="22"/>
          <w:shd w:val="clear" w:color="auto" w:fill="FFFF99"/>
          <w:rtl/>
        </w:rPr>
        <w:t>דר</w:t>
      </w:r>
      <w:r w:rsidRPr="000D058E">
        <w:rPr>
          <w:rStyle w:val="default"/>
          <w:rFonts w:cs="FrankRuehl" w:hint="cs"/>
          <w:vanish/>
          <w:sz w:val="22"/>
          <w:szCs w:val="22"/>
          <w:shd w:val="clear" w:color="auto" w:fill="FFFF99"/>
          <w:rtl/>
        </w:rPr>
        <w:t xml:space="preserve">תו </w:t>
      </w:r>
      <w:r w:rsidRPr="000D058E">
        <w:rPr>
          <w:rStyle w:val="default"/>
          <w:rFonts w:cs="FrankRuehl"/>
          <w:vanish/>
          <w:sz w:val="22"/>
          <w:szCs w:val="22"/>
          <w:shd w:val="clear" w:color="auto" w:fill="FFFF99"/>
          <w:rtl/>
        </w:rPr>
        <w:t>ב</w:t>
      </w:r>
      <w:r w:rsidRPr="000D058E">
        <w:rPr>
          <w:rStyle w:val="default"/>
          <w:rFonts w:cs="FrankRuehl" w:hint="cs"/>
          <w:vanish/>
          <w:sz w:val="22"/>
          <w:szCs w:val="22"/>
          <w:shd w:val="clear" w:color="auto" w:fill="FFFF99"/>
          <w:rtl/>
        </w:rPr>
        <w:t>ח</w:t>
      </w:r>
      <w:r w:rsidRPr="000D058E">
        <w:rPr>
          <w:rStyle w:val="default"/>
          <w:rFonts w:cs="FrankRuehl"/>
          <w:vanish/>
          <w:sz w:val="22"/>
          <w:szCs w:val="22"/>
          <w:shd w:val="clear" w:color="auto" w:fill="FFFF99"/>
          <w:rtl/>
        </w:rPr>
        <w:t>ו</w:t>
      </w:r>
      <w:r w:rsidRPr="000D058E">
        <w:rPr>
          <w:rStyle w:val="default"/>
          <w:rFonts w:cs="FrankRuehl" w:hint="cs"/>
          <w:vanish/>
          <w:sz w:val="22"/>
          <w:szCs w:val="22"/>
          <w:shd w:val="clear" w:color="auto" w:fill="FFFF99"/>
          <w:rtl/>
        </w:rPr>
        <w:t xml:space="preserve">ק הפיצויים לנפגעי תאונות דרכים, תשל"ה-1975; </w:t>
      </w:r>
    </w:p>
    <w:p w14:paraId="3F1A8BA1" w14:textId="77777777" w:rsidR="004772FD" w:rsidRPr="000D058E" w:rsidRDefault="004772FD" w:rsidP="004772FD">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(2)</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ש</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 xml:space="preserve">רות הניתן לנפגע, כהגדרתו בחוק התגמולים לנפגעי פעולות איבה, תש"ל-1970; </w:t>
      </w:r>
    </w:p>
    <w:p w14:paraId="786B79A0" w14:textId="77777777" w:rsidR="004772FD" w:rsidRPr="000D058E" w:rsidRDefault="004772FD" w:rsidP="004772FD">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(3)</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ש</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 xml:space="preserve">רות הניתן לקטין שאינו תושב, לפי הסכם בין המדינה לבין קופת חולים או לפי </w:t>
      </w:r>
      <w:r w:rsidRPr="000D058E">
        <w:rPr>
          <w:rStyle w:val="default"/>
          <w:rFonts w:cs="FrankRuehl"/>
          <w:vanish/>
          <w:sz w:val="22"/>
          <w:szCs w:val="22"/>
          <w:shd w:val="clear" w:color="auto" w:fill="FFFF99"/>
          <w:rtl/>
        </w:rPr>
        <w:t>כל</w:t>
      </w:r>
      <w:r w:rsidRPr="000D058E">
        <w:rPr>
          <w:rStyle w:val="default"/>
          <w:rFonts w:cs="FrankRuehl" w:hint="cs"/>
          <w:vanish/>
          <w:sz w:val="22"/>
          <w:szCs w:val="22"/>
          <w:shd w:val="clear" w:color="auto" w:fill="FFFF99"/>
          <w:rtl/>
        </w:rPr>
        <w:t xml:space="preserve"> הס</w:t>
      </w:r>
      <w:r w:rsidRPr="000D058E">
        <w:rPr>
          <w:rStyle w:val="default"/>
          <w:rFonts w:cs="FrankRuehl"/>
          <w:vanish/>
          <w:sz w:val="22"/>
          <w:szCs w:val="22"/>
          <w:shd w:val="clear" w:color="auto" w:fill="FFFF99"/>
          <w:rtl/>
        </w:rPr>
        <w:t>ד</w:t>
      </w:r>
      <w:r w:rsidRPr="000D058E">
        <w:rPr>
          <w:rStyle w:val="default"/>
          <w:rFonts w:cs="FrankRuehl" w:hint="cs"/>
          <w:vanish/>
          <w:sz w:val="22"/>
          <w:szCs w:val="22"/>
          <w:shd w:val="clear" w:color="auto" w:fill="FFFF99"/>
          <w:rtl/>
        </w:rPr>
        <w:t>ר</w:t>
      </w:r>
      <w:r w:rsidRPr="000D058E">
        <w:rPr>
          <w:rStyle w:val="default"/>
          <w:rFonts w:cs="FrankRuehl"/>
          <w:vanish/>
          <w:sz w:val="22"/>
          <w:szCs w:val="22"/>
          <w:shd w:val="clear" w:color="auto" w:fill="FFFF99"/>
          <w:rtl/>
        </w:rPr>
        <w:t xml:space="preserve"> </w:t>
      </w:r>
      <w:r w:rsidRPr="000D058E">
        <w:rPr>
          <w:rStyle w:val="default"/>
          <w:rFonts w:cs="FrankRuehl" w:hint="cs"/>
          <w:vanish/>
          <w:sz w:val="22"/>
          <w:szCs w:val="22"/>
          <w:shd w:val="clear" w:color="auto" w:fill="FFFF99"/>
          <w:rtl/>
        </w:rPr>
        <w:t xml:space="preserve">משפטי אחר; לענין זה "תושב" - כהגדרתו בחוק ביטוח בריאות ממלכתי; </w:t>
      </w:r>
    </w:p>
    <w:p w14:paraId="4E25DCAB" w14:textId="77777777" w:rsidR="004772FD" w:rsidRPr="000D058E" w:rsidRDefault="004772FD" w:rsidP="004772FD">
      <w:pPr>
        <w:pStyle w:val="P22"/>
        <w:spacing w:before="0"/>
        <w:ind w:left="1021"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(4)</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ש</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רות הניתן לעובד זר, כמשמעותו בחוק עובדים זרים (העסקה שלא כדין והבטחת תנאים הוגנים), תשנ"א-1991, הכלול במסגרת סל השירותים שקבע שר הבריאות לפי החוק האמור, אך למעט ש</w:t>
      </w:r>
      <w:r w:rsidRPr="000D058E">
        <w:rPr>
          <w:rStyle w:val="default"/>
          <w:rFonts w:cs="FrankRuehl"/>
          <w:vanish/>
          <w:sz w:val="22"/>
          <w:szCs w:val="22"/>
          <w:shd w:val="clear" w:color="auto" w:fill="FFFF99"/>
          <w:rtl/>
        </w:rPr>
        <w:t>יר</w:t>
      </w:r>
      <w:r w:rsidRPr="000D058E">
        <w:rPr>
          <w:rStyle w:val="default"/>
          <w:rFonts w:cs="FrankRuehl" w:hint="cs"/>
          <w:vanish/>
          <w:sz w:val="22"/>
          <w:szCs w:val="22"/>
          <w:shd w:val="clear" w:color="auto" w:fill="FFFF99"/>
          <w:rtl/>
        </w:rPr>
        <w:t xml:space="preserve">ות </w:t>
      </w:r>
      <w:r w:rsidRPr="000D058E">
        <w:rPr>
          <w:rStyle w:val="default"/>
          <w:rFonts w:cs="FrankRuehl"/>
          <w:vanish/>
          <w:sz w:val="22"/>
          <w:szCs w:val="22"/>
          <w:shd w:val="clear" w:color="auto" w:fill="FFFF99"/>
          <w:rtl/>
        </w:rPr>
        <w:t>ה</w:t>
      </w:r>
      <w:r w:rsidRPr="000D058E">
        <w:rPr>
          <w:rStyle w:val="default"/>
          <w:rFonts w:cs="FrankRuehl" w:hint="cs"/>
          <w:vanish/>
          <w:sz w:val="22"/>
          <w:szCs w:val="22"/>
          <w:shd w:val="clear" w:color="auto" w:fill="FFFF99"/>
          <w:rtl/>
        </w:rPr>
        <w:t>נ</w:t>
      </w:r>
      <w:r w:rsidRPr="000D058E">
        <w:rPr>
          <w:rStyle w:val="default"/>
          <w:rFonts w:cs="FrankRuehl"/>
          <w:vanish/>
          <w:sz w:val="22"/>
          <w:szCs w:val="22"/>
          <w:shd w:val="clear" w:color="auto" w:fill="FFFF99"/>
          <w:rtl/>
        </w:rPr>
        <w:t>י</w:t>
      </w:r>
      <w:r w:rsidRPr="000D058E">
        <w:rPr>
          <w:rStyle w:val="default"/>
          <w:rFonts w:cs="FrankRuehl" w:hint="cs"/>
          <w:vanish/>
          <w:sz w:val="22"/>
          <w:szCs w:val="22"/>
          <w:shd w:val="clear" w:color="auto" w:fill="FFFF99"/>
          <w:rtl/>
        </w:rPr>
        <w:t>תן לעובד זר השוהה בישראל לפי אשרה ורישיון לישיבת ארעי (א-1), כאמור בתקנה 6(א) לתקנות הכניסה לישראל, תשל"ד-1974;</w:t>
      </w:r>
    </w:p>
    <w:p w14:paraId="1D8F7B8B" w14:textId="77777777" w:rsidR="004772FD" w:rsidRPr="000D058E" w:rsidRDefault="004772FD" w:rsidP="004772FD">
      <w:pPr>
        <w:pStyle w:val="P22"/>
        <w:spacing w:before="0"/>
        <w:ind w:left="1021" w:right="1134"/>
        <w:rPr>
          <w:rStyle w:val="default"/>
          <w:rFonts w:cs="FrankRuehl" w:hint="cs"/>
          <w:strike/>
          <w:vanish/>
          <w:sz w:val="22"/>
          <w:szCs w:val="22"/>
          <w:shd w:val="clear" w:color="auto" w:fill="FFFF99"/>
          <w:rtl/>
        </w:rPr>
      </w:pPr>
      <w:r w:rsidRPr="000D058E">
        <w:rPr>
          <w:rStyle w:val="default"/>
          <w:rFonts w:cs="FrankRuehl"/>
          <w:strike/>
          <w:vanish/>
          <w:sz w:val="22"/>
          <w:szCs w:val="22"/>
          <w:shd w:val="clear" w:color="auto" w:fill="FFFF99"/>
          <w:rtl/>
        </w:rPr>
        <w:t>(</w:t>
      </w:r>
      <w:r w:rsidRPr="000D058E">
        <w:rPr>
          <w:rStyle w:val="default"/>
          <w:rFonts w:cs="FrankRuehl" w:hint="cs"/>
          <w:strike/>
          <w:vanish/>
          <w:sz w:val="22"/>
          <w:szCs w:val="22"/>
          <w:shd w:val="clear" w:color="auto" w:fill="FFFF99"/>
          <w:rtl/>
        </w:rPr>
        <w:t>5</w:t>
      </w:r>
      <w:r w:rsidRPr="000D058E">
        <w:rPr>
          <w:rStyle w:val="default"/>
          <w:rFonts w:cs="FrankRuehl"/>
          <w:strike/>
          <w:vanish/>
          <w:sz w:val="22"/>
          <w:szCs w:val="22"/>
          <w:shd w:val="clear" w:color="auto" w:fill="FFFF99"/>
          <w:rtl/>
        </w:rPr>
        <w:t>)</w:t>
      </w:r>
      <w:r w:rsidRPr="000D058E">
        <w:rPr>
          <w:rStyle w:val="default"/>
          <w:rFonts w:cs="FrankRuehl"/>
          <w:strike/>
          <w:vanish/>
          <w:sz w:val="22"/>
          <w:szCs w:val="22"/>
          <w:shd w:val="clear" w:color="auto" w:fill="FFFF99"/>
          <w:rtl/>
        </w:rPr>
        <w:tab/>
      </w:r>
      <w:r w:rsidRPr="000D058E">
        <w:rPr>
          <w:rStyle w:val="default"/>
          <w:rFonts w:cs="FrankRuehl" w:hint="cs"/>
          <w:strike/>
          <w:vanish/>
          <w:sz w:val="22"/>
          <w:szCs w:val="22"/>
          <w:shd w:val="clear" w:color="auto" w:fill="FFFF99"/>
          <w:rtl/>
        </w:rPr>
        <w:t>שירות שהוא בדיקת רופא מומחה במרפאה, טיפול בהקרנת שדה או טיפול הפריה חוץ-גופית;</w:t>
      </w:r>
    </w:p>
    <w:p w14:paraId="24833ACC" w14:textId="77777777" w:rsidR="004772FD" w:rsidRPr="000D058E" w:rsidRDefault="004772FD" w:rsidP="004772FD">
      <w:pPr>
        <w:pStyle w:val="P22"/>
        <w:spacing w:before="0"/>
        <w:ind w:left="1021" w:right="1134"/>
        <w:rPr>
          <w:rStyle w:val="default"/>
          <w:rFonts w:cs="FrankRuehl" w:hint="cs"/>
          <w:vanish/>
          <w:sz w:val="22"/>
          <w:szCs w:val="22"/>
          <w:shd w:val="clear" w:color="auto" w:fill="FFFF99"/>
          <w:rtl/>
        </w:rPr>
      </w:pPr>
      <w:r w:rsidRPr="000D058E">
        <w:rPr>
          <w:rStyle w:val="default"/>
          <w:rFonts w:cs="FrankRuehl"/>
          <w:strike/>
          <w:vanish/>
          <w:sz w:val="22"/>
          <w:szCs w:val="22"/>
          <w:shd w:val="clear" w:color="auto" w:fill="FFFF99"/>
          <w:rtl/>
        </w:rPr>
        <w:t>(</w:t>
      </w:r>
      <w:r w:rsidRPr="000D058E">
        <w:rPr>
          <w:rStyle w:val="default"/>
          <w:rFonts w:cs="FrankRuehl" w:hint="cs"/>
          <w:strike/>
          <w:vanish/>
          <w:sz w:val="22"/>
          <w:szCs w:val="22"/>
          <w:shd w:val="clear" w:color="auto" w:fill="FFFF99"/>
          <w:rtl/>
        </w:rPr>
        <w:t>6</w:t>
      </w:r>
      <w:r w:rsidRPr="000D058E">
        <w:rPr>
          <w:rStyle w:val="default"/>
          <w:rFonts w:cs="FrankRuehl"/>
          <w:strike/>
          <w:vanish/>
          <w:sz w:val="22"/>
          <w:szCs w:val="22"/>
          <w:shd w:val="clear" w:color="auto" w:fill="FFFF99"/>
          <w:rtl/>
        </w:rPr>
        <w:t>)</w:t>
      </w:r>
      <w:r w:rsidRPr="000D058E">
        <w:rPr>
          <w:rStyle w:val="default"/>
          <w:rFonts w:cs="FrankRuehl"/>
          <w:strike/>
          <w:vanish/>
          <w:sz w:val="22"/>
          <w:szCs w:val="22"/>
          <w:shd w:val="clear" w:color="auto" w:fill="FFFF99"/>
          <w:rtl/>
        </w:rPr>
        <w:tab/>
      </w:r>
      <w:r w:rsidRPr="000D058E">
        <w:rPr>
          <w:rStyle w:val="default"/>
          <w:rFonts w:cs="FrankRuehl" w:hint="cs"/>
          <w:strike/>
          <w:vanish/>
          <w:sz w:val="22"/>
          <w:szCs w:val="22"/>
          <w:shd w:val="clear" w:color="auto" w:fill="FFFF99"/>
          <w:rtl/>
        </w:rPr>
        <w:t>שירות אמבולטורי שמחירו הופחת, כהגדרתו בסעיף 12ג(א), שנרכש בשנת 2009;</w:t>
      </w:r>
    </w:p>
    <w:p w14:paraId="59735988" w14:textId="77777777" w:rsidR="004772FD" w:rsidRPr="000D058E" w:rsidRDefault="004772FD" w:rsidP="004772FD">
      <w:pPr>
        <w:pStyle w:val="P22"/>
        <w:spacing w:before="0"/>
        <w:ind w:left="1021"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7</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 xml:space="preserve">שירות אמבולטורי </w:t>
      </w:r>
      <w:r w:rsidRPr="000D058E">
        <w:rPr>
          <w:rStyle w:val="default"/>
          <w:rFonts w:cs="FrankRuehl" w:hint="cs"/>
          <w:strike/>
          <w:vanish/>
          <w:sz w:val="22"/>
          <w:szCs w:val="22"/>
          <w:shd w:val="clear" w:color="auto" w:fill="FFFF99"/>
          <w:rtl/>
        </w:rPr>
        <w:t>שנרכש בשנת 2010</w:t>
      </w:r>
      <w:r w:rsidR="00723561" w:rsidRPr="000D058E">
        <w:rPr>
          <w:rStyle w:val="default"/>
          <w:rFonts w:cs="FrankRuehl" w:hint="cs"/>
          <w:vanish/>
          <w:sz w:val="22"/>
          <w:szCs w:val="22"/>
          <w:shd w:val="clear" w:color="auto" w:fill="FFFF99"/>
          <w:rtl/>
        </w:rPr>
        <w:t xml:space="preserve"> </w:t>
      </w:r>
      <w:r w:rsidR="00723561" w:rsidRPr="000D058E">
        <w:rPr>
          <w:rStyle w:val="default"/>
          <w:rFonts w:cs="FrankRuehl" w:hint="cs"/>
          <w:vanish/>
          <w:sz w:val="22"/>
          <w:szCs w:val="22"/>
          <w:u w:val="single"/>
          <w:shd w:val="clear" w:color="auto" w:fill="FFFF99"/>
          <w:rtl/>
        </w:rPr>
        <w:t>שהוצא מתחולתו של סימן זה בשנים 2008 עד 2010 לפי סעיף 12ג</w:t>
      </w:r>
      <w:r w:rsidRPr="000D058E">
        <w:rPr>
          <w:rStyle w:val="default"/>
          <w:rFonts w:cs="FrankRuehl" w:hint="cs"/>
          <w:vanish/>
          <w:sz w:val="22"/>
          <w:szCs w:val="22"/>
          <w:shd w:val="clear" w:color="auto" w:fill="FFFF99"/>
          <w:rtl/>
        </w:rPr>
        <w:t>;</w:t>
      </w:r>
    </w:p>
    <w:p w14:paraId="393EA3CD" w14:textId="77777777" w:rsidR="00723561" w:rsidRPr="000D058E" w:rsidRDefault="00723561" w:rsidP="004772FD">
      <w:pPr>
        <w:pStyle w:val="P22"/>
        <w:spacing w:before="0"/>
        <w:ind w:left="1021" w:right="1134"/>
        <w:rPr>
          <w:rStyle w:val="default"/>
          <w:rFonts w:cs="FrankRuehl" w:hint="cs"/>
          <w:vanish/>
          <w:sz w:val="22"/>
          <w:szCs w:val="22"/>
          <w:u w:val="single"/>
          <w:shd w:val="clear" w:color="auto" w:fill="FFFF99"/>
          <w:rtl/>
        </w:rPr>
      </w:pPr>
      <w:r w:rsidRPr="000D058E">
        <w:rPr>
          <w:rStyle w:val="default"/>
          <w:rFonts w:cs="FrankRuehl" w:hint="cs"/>
          <w:vanish/>
          <w:sz w:val="22"/>
          <w:szCs w:val="22"/>
          <w:u w:val="single"/>
          <w:shd w:val="clear" w:color="auto" w:fill="FFFF99"/>
          <w:rtl/>
        </w:rPr>
        <w:t>(7א)</w:t>
      </w:r>
      <w:r w:rsidRPr="000D058E">
        <w:rPr>
          <w:rStyle w:val="default"/>
          <w:rFonts w:cs="FrankRuehl" w:hint="cs"/>
          <w:vanish/>
          <w:sz w:val="22"/>
          <w:szCs w:val="22"/>
          <w:u w:val="single"/>
          <w:shd w:val="clear" w:color="auto" w:fill="FFFF99"/>
          <w:rtl/>
        </w:rPr>
        <w:tab/>
        <w:t xml:space="preserve">שירות הניתן לחייל לפי הסכם בין קופת חולים לבין צבא הגנה לישראל; לעניין זה, "חייל"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כהגדרתו בחוק השיפוט הצבאי, התשט"ו-1955, למעט חייל בשירות חובה בתקופת שירות בלא תשלום, כמשמעותו בסעיף 55 לחוק ביטוח בריאות ממלכתי;</w:t>
      </w:r>
    </w:p>
    <w:p w14:paraId="331ED0CE" w14:textId="77777777" w:rsidR="004772FD" w:rsidRPr="000D058E" w:rsidRDefault="004772FD" w:rsidP="004772FD">
      <w:pPr>
        <w:pStyle w:val="P22"/>
        <w:spacing w:before="0"/>
        <w:ind w:left="1021" w:right="1134"/>
        <w:rPr>
          <w:rStyle w:val="default"/>
          <w:rFonts w:cs="FrankRuehl" w:hint="cs"/>
          <w:vanish/>
          <w:sz w:val="22"/>
          <w:szCs w:val="22"/>
          <w:u w:val="single"/>
          <w:shd w:val="clear" w:color="auto" w:fill="FFFF99"/>
          <w:rtl/>
        </w:rPr>
      </w:pP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8</w:t>
      </w:r>
      <w:r w:rsidRPr="000D058E">
        <w:rPr>
          <w:rStyle w:val="default"/>
          <w:rFonts w:cs="FrankRuehl"/>
          <w:vanish/>
          <w:sz w:val="22"/>
          <w:szCs w:val="22"/>
          <w:u w:val="single"/>
          <w:shd w:val="clear" w:color="auto" w:fill="FFFF99"/>
          <w:rtl/>
        </w:rPr>
        <w:t>)</w:t>
      </w:r>
      <w:r w:rsidRPr="000D058E">
        <w:rPr>
          <w:rStyle w:val="default"/>
          <w:rFonts w:cs="FrankRuehl"/>
          <w:vanish/>
          <w:sz w:val="22"/>
          <w:szCs w:val="22"/>
          <w:u w:val="single"/>
          <w:shd w:val="clear" w:color="auto" w:fill="FFFF99"/>
          <w:rtl/>
        </w:rPr>
        <w:tab/>
      </w:r>
      <w:r w:rsidRPr="000D058E">
        <w:rPr>
          <w:rStyle w:val="default"/>
          <w:rFonts w:cs="FrankRuehl" w:hint="cs"/>
          <w:vanish/>
          <w:sz w:val="22"/>
          <w:szCs w:val="22"/>
          <w:u w:val="single"/>
          <w:shd w:val="clear" w:color="auto" w:fill="FFFF99"/>
          <w:rtl/>
        </w:rPr>
        <w:t>שירות נוסף שקבעו שר הבריאות ושר האוצר בצו עד יום כ"ד באדר א' התשס"ח (1 במרס 2008).</w:t>
      </w:r>
    </w:p>
    <w:p w14:paraId="403D46CD" w14:textId="77777777" w:rsidR="00723561" w:rsidRPr="000D058E" w:rsidRDefault="00723561" w:rsidP="004772FD">
      <w:pPr>
        <w:pStyle w:val="P22"/>
        <w:spacing w:before="0"/>
        <w:ind w:left="1021" w:right="1134"/>
        <w:rPr>
          <w:rStyle w:val="default"/>
          <w:rFonts w:cs="FrankRuehl" w:hint="cs"/>
          <w:vanish/>
          <w:sz w:val="22"/>
          <w:szCs w:val="22"/>
          <w:shd w:val="clear" w:color="auto" w:fill="FFFF99"/>
          <w:rtl/>
        </w:rPr>
      </w:pPr>
      <w:r w:rsidRPr="000D058E">
        <w:rPr>
          <w:rStyle w:val="default"/>
          <w:rFonts w:cs="FrankRuehl" w:hint="cs"/>
          <w:vanish/>
          <w:sz w:val="22"/>
          <w:szCs w:val="22"/>
          <w:u w:val="single"/>
          <w:shd w:val="clear" w:color="auto" w:fill="FFFF99"/>
          <w:rtl/>
        </w:rPr>
        <w:t>(8)</w:t>
      </w:r>
      <w:r w:rsidRPr="000D058E">
        <w:rPr>
          <w:rStyle w:val="default"/>
          <w:rFonts w:cs="FrankRuehl" w:hint="cs"/>
          <w:vanish/>
          <w:sz w:val="22"/>
          <w:szCs w:val="22"/>
          <w:u w:val="single"/>
          <w:shd w:val="clear" w:color="auto" w:fill="FFFF99"/>
          <w:rtl/>
        </w:rPr>
        <w:tab/>
        <w:t>שירות נוסף שקבעו השרים בצו בשנים 2008 עד 2013; צו כאמור ייקבע לא יאוחר מיום 1 במרס בשנה שבה חל יום תחילתו.</w:t>
      </w:r>
    </w:p>
    <w:p w14:paraId="09D209C2" w14:textId="77777777" w:rsidR="004772FD" w:rsidRPr="000D058E" w:rsidRDefault="004772FD" w:rsidP="000D058E">
      <w:pPr>
        <w:pStyle w:val="P00"/>
        <w:spacing w:before="0"/>
        <w:ind w:left="0" w:right="1134"/>
        <w:rPr>
          <w:rStyle w:val="default"/>
          <w:rFonts w:cs="FrankRuehl" w:hint="cs"/>
          <w:sz w:val="2"/>
          <w:szCs w:val="2"/>
          <w:shd w:val="clear" w:color="auto" w:fill="FFFF99"/>
          <w:rtl/>
        </w:rPr>
      </w:pPr>
      <w:r w:rsidRPr="000D058E">
        <w:rPr>
          <w:rFonts w:cs="FrankRuehl"/>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ה</w:t>
      </w:r>
      <w:r w:rsidRPr="000D058E">
        <w:rPr>
          <w:rStyle w:val="default"/>
          <w:rFonts w:cs="FrankRuehl"/>
          <w:vanish/>
          <w:sz w:val="22"/>
          <w:szCs w:val="22"/>
          <w:shd w:val="clear" w:color="auto" w:fill="FFFF99"/>
          <w:rtl/>
        </w:rPr>
        <w:t>ו</w:t>
      </w:r>
      <w:r w:rsidRPr="000D058E">
        <w:rPr>
          <w:rStyle w:val="default"/>
          <w:rFonts w:cs="FrankRuehl" w:hint="cs"/>
          <w:vanish/>
          <w:sz w:val="22"/>
          <w:szCs w:val="22"/>
          <w:shd w:val="clear" w:color="auto" w:fill="FFFF99"/>
          <w:rtl/>
        </w:rPr>
        <w:t xml:space="preserve">ראות סימן זה יחולו ביחס לשירותים שרכשה קופת חולים בבית חולים ציבורי כללי </w:t>
      </w:r>
      <w:r w:rsidRPr="000D058E">
        <w:rPr>
          <w:rStyle w:val="default"/>
          <w:rFonts w:cs="FrankRuehl" w:hint="cs"/>
          <w:strike/>
          <w:vanish/>
          <w:sz w:val="22"/>
          <w:szCs w:val="22"/>
          <w:shd w:val="clear" w:color="auto" w:fill="FFFF99"/>
          <w:rtl/>
        </w:rPr>
        <w:t>עד כ"ד בטבת התשע"א (31 בדצמבר 2010)</w:t>
      </w:r>
      <w:r w:rsidR="00723561" w:rsidRPr="000D058E">
        <w:rPr>
          <w:rStyle w:val="default"/>
          <w:rFonts w:cs="FrankRuehl" w:hint="cs"/>
          <w:vanish/>
          <w:sz w:val="22"/>
          <w:szCs w:val="22"/>
          <w:shd w:val="clear" w:color="auto" w:fill="FFFF99"/>
          <w:rtl/>
        </w:rPr>
        <w:t xml:space="preserve"> </w:t>
      </w:r>
      <w:r w:rsidR="00723561" w:rsidRPr="000D058E">
        <w:rPr>
          <w:rStyle w:val="default"/>
          <w:rFonts w:cs="FrankRuehl" w:hint="cs"/>
          <w:vanish/>
          <w:sz w:val="22"/>
          <w:szCs w:val="22"/>
          <w:u w:val="single"/>
          <w:shd w:val="clear" w:color="auto" w:fill="FFFF99"/>
          <w:rtl/>
        </w:rPr>
        <w:t>עד יום כ"ח בטבת התשע"ד (31 בדצמבר 2013)</w:t>
      </w:r>
      <w:r w:rsidRPr="000D058E">
        <w:rPr>
          <w:rStyle w:val="default"/>
          <w:rFonts w:cs="FrankRuehl" w:hint="cs"/>
          <w:vanish/>
          <w:sz w:val="22"/>
          <w:szCs w:val="22"/>
          <w:shd w:val="clear" w:color="auto" w:fill="FFFF99"/>
          <w:rtl/>
        </w:rPr>
        <w:t>.</w:t>
      </w:r>
      <w:bookmarkEnd w:id="69"/>
    </w:p>
    <w:p w14:paraId="59CCFE70" w14:textId="77777777" w:rsidR="00DD5EB0" w:rsidRDefault="00DD5EB0">
      <w:pPr>
        <w:pStyle w:val="P00"/>
        <w:spacing w:before="72"/>
        <w:ind w:left="0" w:right="1134"/>
        <w:rPr>
          <w:rStyle w:val="default"/>
          <w:rFonts w:cs="FrankRuehl" w:hint="cs"/>
          <w:rtl/>
        </w:rPr>
      </w:pPr>
    </w:p>
    <w:p w14:paraId="2849F9E9" w14:textId="77777777" w:rsidR="00723561" w:rsidRDefault="00723561">
      <w:pPr>
        <w:pStyle w:val="P00"/>
        <w:spacing w:before="72"/>
        <w:ind w:left="0" w:right="1134"/>
        <w:rPr>
          <w:rStyle w:val="default"/>
          <w:rFonts w:cs="FrankRuehl" w:hint="cs"/>
          <w:rtl/>
        </w:rPr>
      </w:pPr>
    </w:p>
    <w:p w14:paraId="390536B6" w14:textId="77777777" w:rsidR="00DD5EB0" w:rsidRDefault="00DD5EB0">
      <w:pPr>
        <w:pStyle w:val="medium2-header"/>
        <w:keepLines w:val="0"/>
        <w:spacing w:before="72"/>
        <w:ind w:left="0" w:right="1134"/>
        <w:rPr>
          <w:rFonts w:cs="FrankRuehl" w:hint="cs"/>
          <w:noProof/>
          <w:rtl/>
        </w:rPr>
      </w:pPr>
      <w:bookmarkStart w:id="70" w:name="med5"/>
      <w:bookmarkEnd w:id="70"/>
      <w:r>
        <w:rPr>
          <w:rFonts w:cs="FrankRuehl"/>
          <w:noProof/>
          <w:rtl/>
        </w:rPr>
        <w:t>פ</w:t>
      </w:r>
      <w:r>
        <w:rPr>
          <w:rFonts w:cs="FrankRuehl" w:hint="cs"/>
          <w:noProof/>
          <w:rtl/>
        </w:rPr>
        <w:t>ר</w:t>
      </w:r>
      <w:r>
        <w:rPr>
          <w:rFonts w:cs="FrankRuehl"/>
          <w:noProof/>
          <w:rtl/>
        </w:rPr>
        <w:t>ק</w:t>
      </w:r>
      <w:r>
        <w:rPr>
          <w:rFonts w:cs="FrankRuehl" w:hint="cs"/>
          <w:noProof/>
          <w:rtl/>
        </w:rPr>
        <w:t xml:space="preserve"> ו': תכנון ובניה</w:t>
      </w:r>
    </w:p>
    <w:p w14:paraId="1810C082" w14:textId="77777777" w:rsidR="00372671" w:rsidRDefault="00372671" w:rsidP="00372671">
      <w:pPr>
        <w:pStyle w:val="P00"/>
        <w:spacing w:before="72"/>
        <w:ind w:left="0" w:right="1134"/>
        <w:rPr>
          <w:rStyle w:val="default"/>
          <w:rFonts w:cs="FrankRuehl"/>
          <w:rtl/>
        </w:rPr>
      </w:pPr>
      <w:bookmarkStart w:id="71" w:name="Seif63"/>
      <w:bookmarkEnd w:id="71"/>
      <w:r>
        <w:rPr>
          <w:lang w:val="he-IL"/>
        </w:rPr>
        <w:pict w14:anchorId="2B136BA2">
          <v:rect id="_x0000_s1180" style="position:absolute;left:0;text-align:left;margin-left:464.5pt;margin-top:8.05pt;width:75.05pt;height:21.4pt;z-index:251691008" o:allowincell="f" filled="f" stroked="f" strokecolor="lime" strokeweight=".25pt">
            <v:textbox inset="0,0,0,0">
              <w:txbxContent>
                <w:p w14:paraId="19EE69DE" w14:textId="77777777" w:rsidR="00BC6A21" w:rsidRDefault="00BC6A21" w:rsidP="00372671">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חוק </w:t>
                  </w:r>
                  <w:r>
                    <w:rPr>
                      <w:rFonts w:cs="Miriam"/>
                      <w:sz w:val="18"/>
                      <w:szCs w:val="18"/>
                      <w:rtl/>
                    </w:rPr>
                    <w:t>ה</w:t>
                  </w:r>
                  <w:r>
                    <w:rPr>
                      <w:rFonts w:cs="Miriam" w:hint="cs"/>
                      <w:sz w:val="18"/>
                      <w:szCs w:val="18"/>
                      <w:rtl/>
                    </w:rPr>
                    <w:t>ת</w:t>
                  </w:r>
                  <w:r>
                    <w:rPr>
                      <w:rFonts w:cs="Miriam"/>
                      <w:sz w:val="18"/>
                      <w:szCs w:val="18"/>
                      <w:rtl/>
                    </w:rPr>
                    <w:t>כ</w:t>
                  </w:r>
                  <w:r>
                    <w:rPr>
                      <w:rFonts w:cs="Miriam" w:hint="cs"/>
                      <w:sz w:val="18"/>
                      <w:szCs w:val="18"/>
                      <w:rtl/>
                    </w:rPr>
                    <w:t xml:space="preserve">נון והבניה </w:t>
                  </w:r>
                  <w:r>
                    <w:rPr>
                      <w:rFonts w:cs="Miriam"/>
                      <w:sz w:val="18"/>
                      <w:szCs w:val="18"/>
                      <w:rtl/>
                    </w:rPr>
                    <w:t>–</w:t>
                  </w:r>
                  <w:r>
                    <w:rPr>
                      <w:rFonts w:cs="Miriam" w:hint="cs"/>
                      <w:sz w:val="18"/>
                      <w:szCs w:val="18"/>
                      <w:rtl/>
                    </w:rPr>
                    <w:t xml:space="preserve"> </w:t>
                  </w:r>
                  <w:r>
                    <w:rPr>
                      <w:rFonts w:cs="Miriam"/>
                      <w:sz w:val="18"/>
                      <w:szCs w:val="18"/>
                      <w:rtl/>
                    </w:rPr>
                    <w:t>מס</w:t>
                  </w:r>
                  <w:r>
                    <w:rPr>
                      <w:rFonts w:cs="Miriam" w:hint="cs"/>
                      <w:sz w:val="18"/>
                      <w:szCs w:val="18"/>
                      <w:rtl/>
                    </w:rPr>
                    <w:t>' 60</w:t>
                  </w:r>
                </w:p>
              </w:txbxContent>
            </v:textbox>
            <w10:anchorlock/>
          </v:rect>
        </w:pict>
      </w:r>
      <w:r>
        <w:rPr>
          <w:rStyle w:val="big-number"/>
          <w:rFonts w:cs="Miriam"/>
          <w:rtl/>
        </w:rPr>
        <w:t>1</w:t>
      </w:r>
      <w:r>
        <w:rPr>
          <w:rStyle w:val="big-number"/>
          <w:rFonts w:cs="Miriam" w:hint="cs"/>
          <w:rtl/>
        </w:rPr>
        <w:t>8</w:t>
      </w:r>
      <w:r>
        <w:rPr>
          <w:rStyle w:val="big-number"/>
          <w:rFonts w:cs="Miriam"/>
          <w:rtl/>
        </w:rPr>
        <w:t>.</w:t>
      </w:r>
      <w:r>
        <w:rPr>
          <w:rStyle w:val="big-number"/>
          <w:rFonts w:cs="Miriam"/>
          <w:rtl/>
        </w:rPr>
        <w:tab/>
      </w:r>
      <w:r>
        <w:rPr>
          <w:rStyle w:val="default"/>
          <w:rFonts w:cs="FrankRuehl" w:hint="cs"/>
          <w:rtl/>
        </w:rPr>
        <w:t>בחוק התכנון והבניה, תשכ"ה-1965.</w:t>
      </w:r>
    </w:p>
    <w:p w14:paraId="55B5ED47" w14:textId="77777777" w:rsidR="00DD5EB0" w:rsidRDefault="00DD5EB0">
      <w:pPr>
        <w:pStyle w:val="P00"/>
        <w:spacing w:before="72"/>
        <w:ind w:left="0" w:right="1134"/>
        <w:rPr>
          <w:rStyle w:val="default"/>
          <w:rFonts w:cs="FrankRuehl"/>
          <w:rtl/>
        </w:rPr>
      </w:pPr>
      <w:bookmarkStart w:id="72" w:name="Seif18"/>
      <w:bookmarkEnd w:id="72"/>
      <w:r>
        <w:rPr>
          <w:lang w:val="he-IL"/>
        </w:rPr>
        <w:pict w14:anchorId="2314E8B1">
          <v:rect id="_x0000_s1043" style="position:absolute;left:0;text-align:left;margin-left:464.5pt;margin-top:8.05pt;width:75.05pt;height:12.7pt;z-index:251608064" o:allowincell="f" filled="f" stroked="f" strokecolor="lime" strokeweight=".25pt">
            <v:textbox inset="0,0,0,0">
              <w:txbxContent>
                <w:p w14:paraId="719DBE3F" w14:textId="77777777" w:rsidR="00BC6A21" w:rsidRDefault="00BC6A21" w:rsidP="00372671">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Pr>
          <w:rStyle w:val="big-number"/>
          <w:rFonts w:cs="Miriam"/>
          <w:rtl/>
        </w:rPr>
        <w:t>19.</w:t>
      </w:r>
      <w:r>
        <w:rPr>
          <w:rStyle w:val="big-number"/>
          <w:rFonts w:cs="Miriam"/>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פרק זה לא יחולו על תשתיות לאומיות שהוחלט להפקיד תכנית לגביהן או להעביר תכנית לגביהן להערות הועדות המחוזיות, לפני תחילתו של חוק זה.</w:t>
      </w:r>
    </w:p>
    <w:p w14:paraId="3F5CA385" w14:textId="77777777" w:rsidR="00DD5EB0" w:rsidRDefault="00DD5EB0" w:rsidP="00F403C1">
      <w:pPr>
        <w:pStyle w:val="P00"/>
        <w:spacing w:before="72"/>
        <w:ind w:left="0" w:right="1134"/>
        <w:rPr>
          <w:rStyle w:val="default"/>
          <w:rFonts w:cs="FrankRuehl"/>
          <w:rtl/>
        </w:rPr>
      </w:pPr>
      <w:bookmarkStart w:id="73" w:name="Seif19"/>
      <w:bookmarkEnd w:id="73"/>
      <w:r>
        <w:rPr>
          <w:lang w:val="he-IL"/>
        </w:rPr>
        <w:pict w14:anchorId="742F82AC">
          <v:rect id="_x0000_s1044" style="position:absolute;left:0;text-align:left;margin-left:464.5pt;margin-top:8.05pt;width:75.05pt;height:40pt;z-index:251609088" o:allowincell="f" filled="f" stroked="f" strokecolor="lime" strokeweight=".25pt">
            <v:textbox inset="0,0,0,0">
              <w:txbxContent>
                <w:p w14:paraId="3120B612"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מ</w:t>
                  </w:r>
                  <w:r>
                    <w:rPr>
                      <w:rFonts w:cs="Miriam" w:hint="cs"/>
                      <w:sz w:val="18"/>
                      <w:szCs w:val="18"/>
                      <w:rtl/>
                    </w:rPr>
                    <w:t>י</w:t>
                  </w:r>
                  <w:r>
                    <w:rPr>
                      <w:rFonts w:cs="Miriam"/>
                      <w:sz w:val="18"/>
                      <w:szCs w:val="18"/>
                      <w:rtl/>
                    </w:rPr>
                    <w:t>ס</w:t>
                  </w:r>
                  <w:r>
                    <w:rPr>
                      <w:rFonts w:cs="Miriam" w:hint="cs"/>
                      <w:sz w:val="18"/>
                      <w:szCs w:val="18"/>
                      <w:rtl/>
                    </w:rPr>
                    <w:t xml:space="preserve">וי מקרקעין </w:t>
                  </w:r>
                  <w:r>
                    <w:rPr>
                      <w:rFonts w:cs="Miriam"/>
                      <w:sz w:val="18"/>
                      <w:szCs w:val="18"/>
                      <w:rtl/>
                    </w:rPr>
                    <w:t>(שבח</w:t>
                  </w:r>
                  <w:r>
                    <w:rPr>
                      <w:rFonts w:cs="Miriam" w:hint="cs"/>
                      <w:sz w:val="18"/>
                      <w:szCs w:val="18"/>
                      <w:rtl/>
                    </w:rPr>
                    <w:t xml:space="preserve">, </w:t>
                  </w:r>
                  <w:r>
                    <w:rPr>
                      <w:rFonts w:cs="Miriam"/>
                      <w:sz w:val="18"/>
                      <w:szCs w:val="18"/>
                      <w:rtl/>
                    </w:rPr>
                    <w:t>מ</w:t>
                  </w:r>
                  <w:r>
                    <w:rPr>
                      <w:rFonts w:cs="Miriam" w:hint="cs"/>
                      <w:sz w:val="18"/>
                      <w:szCs w:val="18"/>
                      <w:rtl/>
                    </w:rPr>
                    <w:t xml:space="preserve">כירה ורכישה) </w:t>
                  </w:r>
                  <w:r>
                    <w:rPr>
                      <w:rFonts w:cs="Miriam"/>
                      <w:sz w:val="18"/>
                      <w:szCs w:val="18"/>
                      <w:rtl/>
                    </w:rPr>
                    <w:t>–</w:t>
                  </w:r>
                  <w:r>
                    <w:rPr>
                      <w:rFonts w:cs="Miriam" w:hint="cs"/>
                      <w:sz w:val="18"/>
                      <w:szCs w:val="18"/>
                      <w:rtl/>
                    </w:rPr>
                    <w:t xml:space="preserve"> </w:t>
                  </w:r>
                  <w:r>
                    <w:rPr>
                      <w:rFonts w:cs="Miriam"/>
                      <w:sz w:val="18"/>
                      <w:szCs w:val="18"/>
                      <w:rtl/>
                    </w:rPr>
                    <w:t>מ</w:t>
                  </w:r>
                  <w:r>
                    <w:rPr>
                      <w:rFonts w:cs="Miriam" w:hint="cs"/>
                      <w:sz w:val="18"/>
                      <w:szCs w:val="18"/>
                      <w:rtl/>
                    </w:rPr>
                    <w:t>ס</w:t>
                  </w:r>
                  <w:r>
                    <w:rPr>
                      <w:rFonts w:cs="Miriam"/>
                      <w:sz w:val="18"/>
                      <w:szCs w:val="18"/>
                      <w:rtl/>
                    </w:rPr>
                    <w:t>' 49</w:t>
                  </w:r>
                </w:p>
              </w:txbxContent>
            </v:textbox>
            <w10:anchorlock/>
          </v:rect>
        </w:pict>
      </w:r>
      <w:r>
        <w:rPr>
          <w:rStyle w:val="big-number"/>
          <w:rFonts w:cs="Miriam"/>
          <w:rtl/>
        </w:rPr>
        <w:t>20.</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 מיסוי מקרקעין (שבח, מכירה ורכישה), תשכ"ג-1963.</w:t>
      </w:r>
    </w:p>
    <w:p w14:paraId="5FFA0047" w14:textId="77777777" w:rsidR="00DD5EB0" w:rsidRDefault="00DD5EB0">
      <w:pPr>
        <w:pStyle w:val="P00"/>
        <w:spacing w:before="72"/>
        <w:ind w:left="0" w:right="1134"/>
        <w:rPr>
          <w:rStyle w:val="default"/>
          <w:rFonts w:cs="FrankRuehl"/>
          <w:rtl/>
        </w:rPr>
      </w:pPr>
    </w:p>
    <w:p w14:paraId="14E99144" w14:textId="77777777" w:rsidR="00DD5EB0" w:rsidRDefault="00DD5EB0" w:rsidP="00F403C1">
      <w:pPr>
        <w:pStyle w:val="P00"/>
        <w:spacing w:before="72"/>
        <w:ind w:left="0" w:right="1134"/>
        <w:rPr>
          <w:rStyle w:val="default"/>
          <w:rFonts w:cs="FrankRuehl"/>
          <w:rtl/>
        </w:rPr>
      </w:pPr>
      <w:bookmarkStart w:id="74" w:name="Seif20"/>
      <w:bookmarkEnd w:id="74"/>
      <w:r>
        <w:rPr>
          <w:lang w:val="he-IL"/>
        </w:rPr>
        <w:pict w14:anchorId="5DB4FF69">
          <v:rect id="_x0000_s1045" style="position:absolute;left:0;text-align:left;margin-left:464.5pt;margin-top:8.05pt;width:75.05pt;height:10pt;z-index:251610112" o:allowincell="f" filled="f" stroked="f" strokecolor="lime" strokeweight=".25pt">
            <v:textbox inset="0,0,0,0">
              <w:txbxContent>
                <w:p w14:paraId="3DEFE6F1" w14:textId="77777777" w:rsidR="00BC6A21" w:rsidRDefault="00BC6A21">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לה</w:t>
                  </w:r>
                </w:p>
              </w:txbxContent>
            </v:textbox>
            <w10:anchorlock/>
          </v:rect>
        </w:pict>
      </w:r>
      <w:r>
        <w:rPr>
          <w:rStyle w:val="big-number"/>
          <w:rFonts w:cs="Miriam"/>
          <w:rtl/>
        </w:rPr>
        <w:t>21.</w:t>
      </w:r>
      <w:r>
        <w:rPr>
          <w:rStyle w:val="big-number"/>
          <w:rFonts w:cs="Miriam"/>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סעיפים 29, 29א, 37, 65 ו-67 לחוק מיסוי מקרקעין (שבח, מכירה ורכישה), תשכ"ג-1963, כנוסחן בסעיף 20 לחוק זה יחולו על עסקאות שנערכו לאחר יום תחיל</w:t>
      </w:r>
      <w:r>
        <w:rPr>
          <w:rStyle w:val="default"/>
          <w:rFonts w:cs="FrankRuehl"/>
          <w:rtl/>
        </w:rPr>
        <w:t>תו</w:t>
      </w:r>
      <w:r>
        <w:rPr>
          <w:rStyle w:val="default"/>
          <w:rFonts w:cs="FrankRuehl" w:hint="cs"/>
          <w:rtl/>
        </w:rPr>
        <w:t xml:space="preserve"> של</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ק זה.</w:t>
      </w:r>
    </w:p>
    <w:p w14:paraId="5F769FA3" w14:textId="77777777" w:rsidR="00DD5EB0" w:rsidRDefault="00DD5EB0">
      <w:pPr>
        <w:pStyle w:val="medium2-header"/>
        <w:keepLines w:val="0"/>
        <w:spacing w:before="72"/>
        <w:ind w:left="0" w:right="1134"/>
        <w:rPr>
          <w:rFonts w:cs="FrankRuehl"/>
          <w:noProof/>
          <w:rtl/>
        </w:rPr>
      </w:pPr>
      <w:bookmarkStart w:id="75" w:name="med6"/>
      <w:bookmarkEnd w:id="75"/>
      <w:r>
        <w:rPr>
          <w:rFonts w:cs="FrankRuehl"/>
          <w:noProof/>
          <w:rtl/>
        </w:rPr>
        <w:t>פ</w:t>
      </w:r>
      <w:r>
        <w:rPr>
          <w:rFonts w:cs="FrankRuehl" w:hint="cs"/>
          <w:noProof/>
          <w:rtl/>
        </w:rPr>
        <w:t>ר</w:t>
      </w:r>
      <w:r>
        <w:rPr>
          <w:rFonts w:cs="FrankRuehl"/>
          <w:noProof/>
          <w:rtl/>
        </w:rPr>
        <w:t>ק</w:t>
      </w:r>
      <w:r>
        <w:rPr>
          <w:rFonts w:cs="FrankRuehl" w:hint="cs"/>
          <w:noProof/>
          <w:rtl/>
        </w:rPr>
        <w:t xml:space="preserve"> ז': מימון הגנות חוף בים המלח</w:t>
      </w:r>
    </w:p>
    <w:p w14:paraId="64D72A6C" w14:textId="77777777" w:rsidR="00DD5EB0" w:rsidRDefault="00DD5EB0">
      <w:pPr>
        <w:pStyle w:val="P00"/>
        <w:spacing w:before="72"/>
        <w:ind w:left="0" w:right="1134"/>
        <w:rPr>
          <w:rStyle w:val="default"/>
          <w:rFonts w:cs="FrankRuehl" w:hint="cs"/>
          <w:rtl/>
        </w:rPr>
      </w:pPr>
      <w:bookmarkStart w:id="76" w:name="Seif21"/>
      <w:bookmarkEnd w:id="76"/>
      <w:r>
        <w:rPr>
          <w:lang w:val="he-IL"/>
        </w:rPr>
        <w:pict w14:anchorId="03B753F6">
          <v:rect id="_x0000_s1046" style="position:absolute;left:0;text-align:left;margin-left:464.5pt;margin-top:8.05pt;width:75.05pt;height:30pt;z-index:251611136" o:allowincell="f" filled="f" stroked="f" strokecolor="lime" strokeweight=".25pt">
            <v:textbox inset="0,0,0,0">
              <w:txbxContent>
                <w:p w14:paraId="18268599" w14:textId="77777777" w:rsidR="00BC6A21" w:rsidRDefault="00BC6A21" w:rsidP="00372671">
                  <w:pPr>
                    <w:spacing w:line="160" w:lineRule="exact"/>
                    <w:jc w:val="left"/>
                    <w:rPr>
                      <w:rFonts w:cs="Miriam"/>
                      <w:noProof/>
                      <w:sz w:val="18"/>
                      <w:szCs w:val="18"/>
                      <w:rtl/>
                    </w:rPr>
                  </w:pPr>
                  <w:r>
                    <w:rPr>
                      <w:rFonts w:cs="Miriam"/>
                      <w:sz w:val="18"/>
                      <w:szCs w:val="18"/>
                      <w:rtl/>
                    </w:rPr>
                    <w:t>ה</w:t>
                  </w:r>
                  <w:r>
                    <w:rPr>
                      <w:rFonts w:cs="Miriam" w:hint="cs"/>
                      <w:sz w:val="18"/>
                      <w:szCs w:val="18"/>
                      <w:rtl/>
                    </w:rPr>
                    <w:t>ש</w:t>
                  </w:r>
                  <w:r>
                    <w:rPr>
                      <w:rFonts w:cs="Miriam"/>
                      <w:sz w:val="18"/>
                      <w:szCs w:val="18"/>
                      <w:rtl/>
                    </w:rPr>
                    <w:t>ת</w:t>
                  </w:r>
                  <w:r>
                    <w:rPr>
                      <w:rFonts w:cs="Miriam" w:hint="cs"/>
                      <w:sz w:val="18"/>
                      <w:szCs w:val="18"/>
                      <w:rtl/>
                    </w:rPr>
                    <w:t xml:space="preserve">תפות בהוצאות </w:t>
                  </w:r>
                  <w:r>
                    <w:rPr>
                      <w:rFonts w:cs="Miriam"/>
                      <w:sz w:val="18"/>
                      <w:szCs w:val="18"/>
                      <w:rtl/>
                    </w:rPr>
                    <w:t>מ</w:t>
                  </w:r>
                  <w:r>
                    <w:rPr>
                      <w:rFonts w:cs="Miriam" w:hint="cs"/>
                      <w:sz w:val="18"/>
                      <w:szCs w:val="18"/>
                      <w:rtl/>
                    </w:rPr>
                    <w:t>י</w:t>
                  </w:r>
                  <w:r>
                    <w:rPr>
                      <w:rFonts w:cs="Miriam"/>
                      <w:sz w:val="18"/>
                      <w:szCs w:val="18"/>
                      <w:rtl/>
                    </w:rPr>
                    <w:t>מ</w:t>
                  </w:r>
                  <w:r>
                    <w:rPr>
                      <w:rFonts w:cs="Miriam" w:hint="cs"/>
                      <w:sz w:val="18"/>
                      <w:szCs w:val="18"/>
                      <w:rtl/>
                    </w:rPr>
                    <w:t xml:space="preserve">ון הגנות </w:t>
                  </w:r>
                  <w:r>
                    <w:rPr>
                      <w:rFonts w:cs="Miriam"/>
                      <w:sz w:val="18"/>
                      <w:szCs w:val="18"/>
                      <w:rtl/>
                    </w:rPr>
                    <w:t>ח</w:t>
                  </w:r>
                  <w:r>
                    <w:rPr>
                      <w:rFonts w:cs="Miriam" w:hint="cs"/>
                      <w:sz w:val="18"/>
                      <w:szCs w:val="18"/>
                      <w:rtl/>
                    </w:rPr>
                    <w:t>ו</w:t>
                  </w:r>
                  <w:r>
                    <w:rPr>
                      <w:rFonts w:cs="Miriam"/>
                      <w:sz w:val="18"/>
                      <w:szCs w:val="18"/>
                      <w:rtl/>
                    </w:rPr>
                    <w:t>ף</w:t>
                  </w:r>
                  <w:r>
                    <w:rPr>
                      <w:rFonts w:cs="Miriam" w:hint="cs"/>
                      <w:sz w:val="18"/>
                      <w:szCs w:val="18"/>
                      <w:rtl/>
                    </w:rPr>
                    <w:t xml:space="preserve"> בים המלח</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sidR="00F403C1">
        <w:rPr>
          <w:rStyle w:val="default"/>
          <w:rFonts w:cs="FrankRuehl" w:hint="cs"/>
          <w:rtl/>
        </w:rPr>
        <w:t xml:space="preserve">עיף זה </w:t>
      </w:r>
      <w:r w:rsidR="00F403C1">
        <w:rPr>
          <w:rStyle w:val="default"/>
          <w:rFonts w:cs="FrankRuehl"/>
          <w:rtl/>
        </w:rPr>
        <w:t>–</w:t>
      </w:r>
    </w:p>
    <w:p w14:paraId="2D8354E4" w14:textId="77777777" w:rsidR="00DD5EB0" w:rsidRDefault="00DD5EB0" w:rsidP="00F403C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א</w:t>
      </w:r>
      <w:r>
        <w:rPr>
          <w:rStyle w:val="default"/>
          <w:rFonts w:cs="FrankRuehl" w:hint="cs"/>
          <w:rtl/>
        </w:rPr>
        <w:t>זור" - מתחם עין בוקק-חמי זוהר;</w:t>
      </w:r>
    </w:p>
    <w:p w14:paraId="225C78A2" w14:textId="77777777" w:rsidR="00DD5EB0" w:rsidRDefault="00DD5EB0" w:rsidP="00F403C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ק</w:t>
      </w:r>
      <w:r>
        <w:rPr>
          <w:rStyle w:val="default"/>
          <w:rFonts w:cs="FrankRuehl" w:hint="cs"/>
          <w:rtl/>
        </w:rPr>
        <w:t>מה ותחזוקה של הגנות חוף" - תכנון וביצוע של מיזם להקמת הגנות חוף מפני עליית מפלס המים באזור ותחזוקה של הגנו</w:t>
      </w:r>
      <w:r>
        <w:rPr>
          <w:rStyle w:val="default"/>
          <w:rFonts w:cs="FrankRuehl"/>
          <w:rtl/>
        </w:rPr>
        <w:t>ת</w:t>
      </w:r>
      <w:r>
        <w:rPr>
          <w:rStyle w:val="default"/>
          <w:rFonts w:cs="FrankRuehl" w:hint="cs"/>
          <w:rtl/>
        </w:rPr>
        <w:t xml:space="preserve"> </w:t>
      </w:r>
      <w:r>
        <w:rPr>
          <w:rStyle w:val="default"/>
          <w:rFonts w:cs="FrankRuehl"/>
          <w:rtl/>
        </w:rPr>
        <w:t>כ</w:t>
      </w:r>
      <w:r>
        <w:rPr>
          <w:rStyle w:val="default"/>
          <w:rFonts w:cs="FrankRuehl" w:hint="cs"/>
          <w:rtl/>
        </w:rPr>
        <w:t>אמור, בין כפתרון קצר טווח ובין כפתרון ארוך טווח;</w:t>
      </w:r>
    </w:p>
    <w:p w14:paraId="508CB578" w14:textId="77777777" w:rsidR="00DD5EB0" w:rsidRDefault="00DD5EB0">
      <w:pPr>
        <w:pStyle w:val="P00"/>
        <w:spacing w:before="72"/>
        <w:ind w:left="0" w:right="1134"/>
        <w:rPr>
          <w:rStyle w:val="default"/>
          <w:rFonts w:cs="FrankRuehl" w:hint="cs"/>
          <w:rtl/>
        </w:rPr>
      </w:pPr>
      <w:r>
        <w:rPr>
          <w:rFonts w:cs="FrankRuehl"/>
          <w:rtl/>
          <w:lang w:val="he-IL"/>
        </w:rPr>
        <w:pict w14:anchorId="2B1CBEAA">
          <v:shape id="_x0000_s1108" type="#_x0000_t202" style="position:absolute;left:0;text-align:left;margin-left:470.25pt;margin-top:7.1pt;width:1in;height:17.4pt;z-index:251669504" filled="f" stroked="f">
            <v:textbox inset="1mm,0,1mm,0">
              <w:txbxContent>
                <w:p w14:paraId="6045C627" w14:textId="77777777" w:rsidR="00BC6A21" w:rsidRDefault="00BC6A21">
                  <w:pPr>
                    <w:spacing w:line="160" w:lineRule="exact"/>
                    <w:jc w:val="left"/>
                    <w:rPr>
                      <w:rFonts w:cs="Miriam" w:hint="cs"/>
                      <w:sz w:val="18"/>
                      <w:szCs w:val="18"/>
                      <w:rtl/>
                    </w:rPr>
                  </w:pPr>
                  <w:r>
                    <w:rPr>
                      <w:rFonts w:cs="Miriam" w:hint="cs"/>
                      <w:sz w:val="18"/>
                      <w:szCs w:val="18"/>
                      <w:rtl/>
                    </w:rPr>
                    <w:t>(תיקון מס' 6) תשס"ה-2005</w:t>
                  </w:r>
                </w:p>
              </w:txbxContent>
            </v:textbox>
            <w10:anchorlock/>
          </v:shape>
        </w:pict>
      </w:r>
      <w:r>
        <w:rPr>
          <w:rFonts w:cs="FrankRuehl"/>
          <w:sz w:val="26"/>
          <w:rtl/>
        </w:rPr>
        <w:tab/>
      </w:r>
      <w:r>
        <w:rPr>
          <w:rStyle w:val="default"/>
          <w:rFonts w:cs="FrankRuehl"/>
          <w:rtl/>
        </w:rPr>
        <w:t>"</w:t>
      </w:r>
      <w:r>
        <w:rPr>
          <w:rStyle w:val="default"/>
          <w:rFonts w:cs="FrankRuehl" w:hint="cs"/>
          <w:rtl/>
        </w:rPr>
        <w:t>ש</w:t>
      </w:r>
      <w:r>
        <w:rPr>
          <w:rStyle w:val="default"/>
          <w:rFonts w:cs="FrankRuehl"/>
          <w:rtl/>
        </w:rPr>
        <w:t>ל</w:t>
      </w:r>
      <w:r>
        <w:rPr>
          <w:rStyle w:val="default"/>
          <w:rFonts w:cs="FrankRuehl" w:hint="cs"/>
          <w:rtl/>
        </w:rPr>
        <w:t xml:space="preserve">ב א/2" </w:t>
      </w:r>
      <w:r>
        <w:rPr>
          <w:rStyle w:val="default"/>
          <w:rFonts w:cs="FrankRuehl"/>
          <w:rtl/>
        </w:rPr>
        <w:t>–</w:t>
      </w:r>
      <w:r>
        <w:rPr>
          <w:rStyle w:val="default"/>
          <w:rFonts w:cs="FrankRuehl" w:hint="cs"/>
          <w:rtl/>
        </w:rPr>
        <w:t xml:space="preserve"> כל אחד מאלה:</w:t>
      </w:r>
    </w:p>
    <w:p w14:paraId="411A9589" w14:textId="77777777" w:rsidR="00DD5EB0" w:rsidRDefault="00DD5E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תכנון וביצוע של פעולות להגבהת הסוללה להגנת החוף הקיימת, ערב תחילתו של חוק זה, בחוף עין בוקק, ותחזוקת הסוללה;</w:t>
      </w:r>
    </w:p>
    <w:p w14:paraId="33E7738D" w14:textId="77777777" w:rsidR="00DD5EB0" w:rsidRDefault="00DD5EB0">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תכנון וביצוע של פעולות להקמתה של הגנת חוף שלא היתה קיימת ביום כ' בטבת התשס"ה (1 בינואר 2005) במתחם בתי המלון בחמי זוהר, שנועדה להיות פתרון קצר טווח מפני עליית מפלס המים המתחם האמור, ותחזוקת ההגנה האמורה;</w:t>
      </w:r>
    </w:p>
    <w:p w14:paraId="5148A656" w14:textId="77777777" w:rsidR="00DD5EB0" w:rsidRDefault="00DD5EB0" w:rsidP="00F403C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י</w:t>
      </w:r>
      <w:r>
        <w:rPr>
          <w:rStyle w:val="default"/>
          <w:rFonts w:cs="FrankRuehl" w:hint="cs"/>
          <w:rtl/>
        </w:rPr>
        <w:t>ת מלון" -  כהגדרתו בחוק שירותי תיירות, תשל</w:t>
      </w:r>
      <w:r>
        <w:rPr>
          <w:rStyle w:val="default"/>
          <w:rFonts w:cs="FrankRuehl"/>
          <w:rtl/>
        </w:rPr>
        <w:t>"ו</w:t>
      </w:r>
      <w:r>
        <w:rPr>
          <w:rStyle w:val="default"/>
          <w:rFonts w:cs="FrankRuehl" w:hint="cs"/>
          <w:rtl/>
        </w:rPr>
        <w:t>-1</w:t>
      </w:r>
      <w:r>
        <w:rPr>
          <w:rStyle w:val="default"/>
          <w:rFonts w:cs="FrankRuehl"/>
          <w:rtl/>
        </w:rPr>
        <w:t xml:space="preserve">976. </w:t>
      </w:r>
    </w:p>
    <w:p w14:paraId="6B222155" w14:textId="77777777" w:rsidR="00DD5EB0" w:rsidRDefault="00DD5EB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sidR="00F403C1">
        <w:rPr>
          <w:rStyle w:val="default"/>
          <w:rFonts w:cs="FrankRuehl" w:hint="cs"/>
          <w:rtl/>
        </w:rPr>
        <w:t>מון עלותו של שלב א/2</w:t>
      </w:r>
      <w:r>
        <w:rPr>
          <w:rStyle w:val="default"/>
          <w:rFonts w:cs="FrankRuehl" w:hint="cs"/>
          <w:rtl/>
        </w:rPr>
        <w:t xml:space="preserve"> יתחלק באופן זה:</w:t>
      </w:r>
    </w:p>
    <w:p w14:paraId="1765AFE5" w14:textId="77777777" w:rsidR="00DD5EB0" w:rsidRDefault="00DD5EB0">
      <w:pPr>
        <w:pStyle w:val="P22"/>
        <w:spacing w:before="72"/>
        <w:ind w:left="1021" w:right="1134"/>
        <w:rPr>
          <w:rStyle w:val="default"/>
          <w:rFonts w:cs="FrankRuehl"/>
          <w:rtl/>
        </w:rPr>
      </w:pPr>
      <w:r>
        <w:rPr>
          <w:rStyle w:val="default"/>
          <w:rFonts w:cs="FrankRuehl"/>
          <w:rtl/>
        </w:rPr>
        <w:t>(1</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ו</w:t>
      </w:r>
      <w:r>
        <w:rPr>
          <w:rStyle w:val="default"/>
          <w:rFonts w:cs="FrankRuehl" w:hint="cs"/>
          <w:rtl/>
        </w:rPr>
        <w:t>צר המדינה יישא במחצית מהעלות;</w:t>
      </w:r>
    </w:p>
    <w:p w14:paraId="33199AF7" w14:textId="77777777" w:rsidR="00DD5EB0" w:rsidRDefault="00DD5EB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ועצה האזורית "תמר" תישא בשישית מהעלות;</w:t>
      </w:r>
    </w:p>
    <w:p w14:paraId="785AC719" w14:textId="77777777" w:rsidR="00DD5EB0" w:rsidRDefault="00DD5EB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י המלון באזור יישאו בשישית מהעלות;</w:t>
      </w:r>
    </w:p>
    <w:p w14:paraId="4D951453" w14:textId="77777777" w:rsidR="00DD5EB0" w:rsidRDefault="00DD5EB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רת מפעלי ים המלח בע"מ תישא בשישית מהעלות.</w:t>
      </w:r>
    </w:p>
    <w:p w14:paraId="6B3992EF" w14:textId="77777777" w:rsidR="00DD5EB0" w:rsidRDefault="00DD5EB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חר תום התכנון והביצוע שבמסגרת</w:t>
      </w:r>
      <w:r>
        <w:rPr>
          <w:rStyle w:val="default"/>
          <w:rFonts w:cs="FrankRuehl"/>
          <w:rtl/>
        </w:rPr>
        <w:t xml:space="preserve"> </w:t>
      </w:r>
      <w:r>
        <w:rPr>
          <w:rStyle w:val="default"/>
          <w:rFonts w:cs="FrankRuehl" w:hint="cs"/>
          <w:rtl/>
        </w:rPr>
        <w:t>ש</w:t>
      </w:r>
      <w:r>
        <w:rPr>
          <w:rStyle w:val="default"/>
          <w:rFonts w:cs="FrankRuehl"/>
          <w:rtl/>
        </w:rPr>
        <w:t>ל</w:t>
      </w:r>
      <w:r w:rsidR="00F403C1">
        <w:rPr>
          <w:rStyle w:val="default"/>
          <w:rFonts w:cs="FrankRuehl" w:hint="cs"/>
          <w:rtl/>
        </w:rPr>
        <w:t>ב א/2</w:t>
      </w:r>
      <w:r>
        <w:rPr>
          <w:rStyle w:val="default"/>
          <w:rFonts w:cs="FrankRuehl" w:hint="cs"/>
          <w:rtl/>
        </w:rPr>
        <w:t>, יישאו הגופים המפורטים בסעיף קטן (ב) בעלות ההקמה והתחזוקה של הגנות חוף נוספות, כפי שיקבע שר האוצר, בהתייעצות עם שר התיירות ושר הפנים, ועל פי חלוקה שיקבע כאמור.</w:t>
      </w:r>
    </w:p>
    <w:p w14:paraId="1AC6D26A" w14:textId="77777777" w:rsidR="00DD5EB0" w:rsidRDefault="00DD5EB0" w:rsidP="00F403C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ל</w:t>
      </w:r>
      <w:r>
        <w:rPr>
          <w:rStyle w:val="default"/>
          <w:rFonts w:cs="FrankRuehl" w:hint="cs"/>
          <w:rtl/>
        </w:rPr>
        <w:t>קם של הגופים המפורטים בסעיף קטן (ב)(2) עד (4) במימון עלותו של שלב א</w:t>
      </w:r>
      <w:r w:rsidR="00F403C1">
        <w:rPr>
          <w:rStyle w:val="default"/>
          <w:rFonts w:cs="FrankRuehl" w:hint="cs"/>
          <w:rtl/>
        </w:rPr>
        <w:t>/</w:t>
      </w:r>
      <w:r>
        <w:rPr>
          <w:rStyle w:val="default"/>
          <w:rFonts w:cs="FrankRuehl" w:hint="cs"/>
          <w:rtl/>
        </w:rPr>
        <w:t>2 ובמימ</w:t>
      </w:r>
      <w:r>
        <w:rPr>
          <w:rStyle w:val="default"/>
          <w:rFonts w:cs="FrankRuehl"/>
          <w:rtl/>
        </w:rPr>
        <w:t>ון</w:t>
      </w:r>
      <w:r>
        <w:rPr>
          <w:rStyle w:val="default"/>
          <w:rFonts w:cs="FrankRuehl" w:hint="cs"/>
          <w:rtl/>
        </w:rPr>
        <w:t xml:space="preserve"> על</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ההקמה והתחזוקה של הגנות חוף נוספות, לפי הוראות סעיף זה, ייגבה בדרך שגובים מס, ופקודת המסים (גביה) תחול כאילו היו סכומים אלה מס כמשמעותו באותה פקודה.</w:t>
      </w:r>
    </w:p>
    <w:p w14:paraId="5882DC16" w14:textId="77777777" w:rsidR="00DD5EB0" w:rsidRDefault="00DD5EB0">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האוצר, בהתייעצות עם שר התיירות ועם שר הפנים, יק</w:t>
      </w:r>
      <w:r w:rsidR="00F403C1">
        <w:rPr>
          <w:rStyle w:val="default"/>
          <w:rFonts w:cs="FrankRuehl" w:hint="cs"/>
          <w:rtl/>
        </w:rPr>
        <w:t xml:space="preserve">בע כללים לענין </w:t>
      </w:r>
      <w:r w:rsidR="00F403C1">
        <w:rPr>
          <w:rStyle w:val="default"/>
          <w:rFonts w:cs="FrankRuehl"/>
          <w:rtl/>
        </w:rPr>
        <w:t>–</w:t>
      </w:r>
    </w:p>
    <w:p w14:paraId="2F421EF2" w14:textId="77777777" w:rsidR="00DD5EB0" w:rsidRDefault="00DD5EB0">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ו</w:t>
      </w:r>
      <w:r>
        <w:rPr>
          <w:rStyle w:val="default"/>
          <w:rFonts w:cs="FrankRuehl" w:hint="cs"/>
          <w:rtl/>
        </w:rPr>
        <w:t>פן קביעת העלות של של</w:t>
      </w:r>
      <w:r>
        <w:rPr>
          <w:rStyle w:val="default"/>
          <w:rFonts w:cs="FrankRuehl"/>
          <w:rtl/>
        </w:rPr>
        <w:t xml:space="preserve">ב </w:t>
      </w:r>
      <w:r w:rsidR="00F403C1">
        <w:rPr>
          <w:rStyle w:val="default"/>
          <w:rFonts w:cs="FrankRuehl" w:hint="cs"/>
          <w:rtl/>
        </w:rPr>
        <w:t>א/2</w:t>
      </w:r>
      <w:r w:rsidR="00F403C1">
        <w:rPr>
          <w:rStyle w:val="default"/>
          <w:rFonts w:cs="FrankRuehl"/>
          <w:rtl/>
        </w:rPr>
        <w:t>;</w:t>
      </w:r>
    </w:p>
    <w:p w14:paraId="16A9F36C" w14:textId="77777777" w:rsidR="00DD5EB0" w:rsidRDefault="00DD5EB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ו</w:t>
      </w:r>
      <w:r>
        <w:rPr>
          <w:rStyle w:val="default"/>
          <w:rFonts w:cs="FrankRuehl" w:hint="cs"/>
          <w:rtl/>
        </w:rPr>
        <w:t xml:space="preserve">פן חישוב חלקו היחסי של כל בית מלון </w:t>
      </w:r>
      <w:r w:rsidR="00F403C1">
        <w:rPr>
          <w:rStyle w:val="default"/>
          <w:rFonts w:cs="FrankRuehl" w:hint="cs"/>
          <w:rtl/>
        </w:rPr>
        <w:t>באזור, במימון עלותו של שלב א/2;</w:t>
      </w:r>
    </w:p>
    <w:p w14:paraId="10EC30FB" w14:textId="77777777" w:rsidR="00DD5EB0" w:rsidRDefault="00DD5EB0" w:rsidP="00F403C1">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ד</w:t>
      </w:r>
      <w:r>
        <w:rPr>
          <w:rStyle w:val="default"/>
          <w:rFonts w:cs="FrankRuehl" w:hint="cs"/>
          <w:rtl/>
        </w:rPr>
        <w:t>רכים והמועדים לתשלום חלקם של הגופים המפורטים בסעיף קטן (ב) במימון עלותו של שלב א</w:t>
      </w:r>
      <w:r w:rsidR="00F403C1">
        <w:rPr>
          <w:rStyle w:val="default"/>
          <w:rFonts w:cs="FrankRuehl" w:hint="cs"/>
          <w:rtl/>
        </w:rPr>
        <w:t>/</w:t>
      </w:r>
      <w:r>
        <w:rPr>
          <w:rStyle w:val="default"/>
          <w:rFonts w:cs="FrankRuehl" w:hint="cs"/>
          <w:rtl/>
        </w:rPr>
        <w:t>2 ובמימון עלות ההקמה והתחזוקה של הגנות חוף נוספות לפי הוראות סעיף זה.</w:t>
      </w:r>
    </w:p>
    <w:p w14:paraId="501FD03E" w14:textId="77777777" w:rsidR="00485014" w:rsidRPr="000D058E" w:rsidRDefault="00485014" w:rsidP="00485014">
      <w:pPr>
        <w:pStyle w:val="P00"/>
        <w:spacing w:before="0"/>
        <w:ind w:left="0" w:right="1134"/>
        <w:rPr>
          <w:rStyle w:val="default"/>
          <w:rFonts w:cs="FrankRuehl" w:hint="cs"/>
          <w:vanish/>
          <w:color w:val="FF0000"/>
          <w:sz w:val="20"/>
          <w:szCs w:val="20"/>
          <w:shd w:val="clear" w:color="auto" w:fill="FFFF99"/>
          <w:rtl/>
        </w:rPr>
      </w:pPr>
      <w:bookmarkStart w:id="77" w:name="Rov114"/>
      <w:r w:rsidRPr="000D058E">
        <w:rPr>
          <w:rStyle w:val="default"/>
          <w:rFonts w:cs="FrankRuehl" w:hint="cs"/>
          <w:vanish/>
          <w:color w:val="FF0000"/>
          <w:sz w:val="20"/>
          <w:szCs w:val="20"/>
          <w:shd w:val="clear" w:color="auto" w:fill="FFFF99"/>
          <w:rtl/>
        </w:rPr>
        <w:t>מיום 1.1.2005</w:t>
      </w:r>
    </w:p>
    <w:p w14:paraId="6F84CA2A" w14:textId="77777777" w:rsidR="00485014" w:rsidRPr="000D058E" w:rsidRDefault="00485014" w:rsidP="00485014">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 xml:space="preserve">תיקון מס' </w:t>
      </w:r>
      <w:r w:rsidR="00766A36" w:rsidRPr="000D058E">
        <w:rPr>
          <w:rStyle w:val="default"/>
          <w:rFonts w:cs="FrankRuehl" w:hint="cs"/>
          <w:b/>
          <w:bCs/>
          <w:vanish/>
          <w:sz w:val="20"/>
          <w:szCs w:val="20"/>
          <w:shd w:val="clear" w:color="auto" w:fill="FFFF99"/>
          <w:rtl/>
        </w:rPr>
        <w:t>6</w:t>
      </w:r>
    </w:p>
    <w:p w14:paraId="544C9FD2" w14:textId="77777777" w:rsidR="00485014" w:rsidRPr="000D058E" w:rsidRDefault="00C279B2" w:rsidP="007C184B">
      <w:pPr>
        <w:pStyle w:val="P00"/>
        <w:spacing w:before="0"/>
        <w:ind w:left="0" w:right="1134"/>
        <w:rPr>
          <w:rStyle w:val="default"/>
          <w:rFonts w:cs="FrankRuehl" w:hint="cs"/>
          <w:vanish/>
          <w:sz w:val="20"/>
          <w:szCs w:val="20"/>
          <w:shd w:val="clear" w:color="auto" w:fill="FFFF99"/>
          <w:rtl/>
        </w:rPr>
      </w:pPr>
      <w:hyperlink r:id="rId132" w:history="1">
        <w:r w:rsidRPr="000D058E">
          <w:rPr>
            <w:rStyle w:val="Hyperlink"/>
            <w:rFonts w:cs="FrankRuehl" w:hint="cs"/>
            <w:vanish/>
            <w:szCs w:val="20"/>
            <w:shd w:val="clear" w:color="auto" w:fill="FFFF99"/>
            <w:rtl/>
          </w:rPr>
          <w:t>ס"ח תשס"ה מס' 1997</w:t>
        </w:r>
      </w:hyperlink>
      <w:r w:rsidR="00485014" w:rsidRPr="000D058E">
        <w:rPr>
          <w:rFonts w:cs="FrankRuehl" w:hint="cs"/>
          <w:vanish/>
          <w:szCs w:val="20"/>
          <w:shd w:val="clear" w:color="auto" w:fill="FFFF99"/>
          <w:rtl/>
        </w:rPr>
        <w:t xml:space="preserve"> מיום</w:t>
      </w:r>
      <w:r w:rsidR="00485014" w:rsidRPr="000D058E">
        <w:rPr>
          <w:rStyle w:val="default"/>
          <w:rFonts w:cs="FrankRuehl" w:hint="cs"/>
          <w:vanish/>
          <w:sz w:val="20"/>
          <w:szCs w:val="20"/>
          <w:shd w:val="clear" w:color="auto" w:fill="FFFF99"/>
          <w:rtl/>
        </w:rPr>
        <w:t xml:space="preserve"> </w:t>
      </w:r>
      <w:r w:rsidRPr="000D058E">
        <w:rPr>
          <w:rStyle w:val="default"/>
          <w:rFonts w:cs="FrankRuehl" w:hint="cs"/>
          <w:vanish/>
          <w:sz w:val="20"/>
          <w:szCs w:val="20"/>
          <w:shd w:val="clear" w:color="auto" w:fill="FFFF99"/>
          <w:rtl/>
        </w:rPr>
        <w:t>11</w:t>
      </w:r>
      <w:r w:rsidR="00485014" w:rsidRPr="000D058E">
        <w:rPr>
          <w:rStyle w:val="default"/>
          <w:rFonts w:cs="FrankRuehl" w:hint="cs"/>
          <w:vanish/>
          <w:sz w:val="20"/>
          <w:szCs w:val="20"/>
          <w:shd w:val="clear" w:color="auto" w:fill="FFFF99"/>
          <w:rtl/>
        </w:rPr>
        <w:t>.</w:t>
      </w:r>
      <w:r w:rsidRPr="000D058E">
        <w:rPr>
          <w:rStyle w:val="default"/>
          <w:rFonts w:cs="FrankRuehl" w:hint="cs"/>
          <w:vanish/>
          <w:sz w:val="20"/>
          <w:szCs w:val="20"/>
          <w:shd w:val="clear" w:color="auto" w:fill="FFFF99"/>
          <w:rtl/>
        </w:rPr>
        <w:t>4</w:t>
      </w:r>
      <w:r w:rsidR="00485014" w:rsidRPr="000D058E">
        <w:rPr>
          <w:rStyle w:val="default"/>
          <w:rFonts w:cs="FrankRuehl" w:hint="cs"/>
          <w:vanish/>
          <w:sz w:val="20"/>
          <w:szCs w:val="20"/>
          <w:shd w:val="clear" w:color="auto" w:fill="FFFF99"/>
          <w:rtl/>
        </w:rPr>
        <w:t>.</w:t>
      </w:r>
      <w:r w:rsidRPr="000D058E">
        <w:rPr>
          <w:rStyle w:val="default"/>
          <w:rFonts w:cs="FrankRuehl" w:hint="cs"/>
          <w:vanish/>
          <w:sz w:val="20"/>
          <w:szCs w:val="20"/>
          <w:shd w:val="clear" w:color="auto" w:fill="FFFF99"/>
          <w:rtl/>
        </w:rPr>
        <w:t>2005</w:t>
      </w:r>
      <w:r w:rsidR="00485014" w:rsidRPr="000D058E">
        <w:rPr>
          <w:rStyle w:val="default"/>
          <w:rFonts w:cs="FrankRuehl" w:hint="cs"/>
          <w:vanish/>
          <w:sz w:val="20"/>
          <w:szCs w:val="20"/>
          <w:shd w:val="clear" w:color="auto" w:fill="FFFF99"/>
          <w:rtl/>
        </w:rPr>
        <w:t xml:space="preserve"> עמ' </w:t>
      </w:r>
      <w:r w:rsidRPr="000D058E">
        <w:rPr>
          <w:rStyle w:val="default"/>
          <w:rFonts w:cs="FrankRuehl" w:hint="cs"/>
          <w:vanish/>
          <w:sz w:val="20"/>
          <w:szCs w:val="20"/>
          <w:shd w:val="clear" w:color="auto" w:fill="FFFF99"/>
          <w:rtl/>
        </w:rPr>
        <w:t>420</w:t>
      </w:r>
      <w:r w:rsidR="00485014" w:rsidRPr="000D058E">
        <w:rPr>
          <w:rStyle w:val="default"/>
          <w:rFonts w:cs="FrankRuehl" w:hint="cs"/>
          <w:vanish/>
          <w:sz w:val="20"/>
          <w:szCs w:val="20"/>
          <w:shd w:val="clear" w:color="auto" w:fill="FFFF99"/>
          <w:rtl/>
        </w:rPr>
        <w:t xml:space="preserve"> (</w:t>
      </w:r>
      <w:hyperlink r:id="rId133" w:history="1">
        <w:r w:rsidRPr="000D058E">
          <w:rPr>
            <w:rStyle w:val="Hyperlink"/>
            <w:rFonts w:cs="FrankRuehl" w:hint="cs"/>
            <w:vanish/>
            <w:szCs w:val="20"/>
            <w:shd w:val="clear" w:color="auto" w:fill="FFFF99"/>
            <w:rtl/>
          </w:rPr>
          <w:t>ה"ח 143</w:t>
        </w:r>
      </w:hyperlink>
      <w:r w:rsidR="00485014" w:rsidRPr="000D058E">
        <w:rPr>
          <w:rStyle w:val="default"/>
          <w:rFonts w:cs="FrankRuehl" w:hint="cs"/>
          <w:vanish/>
          <w:sz w:val="20"/>
          <w:szCs w:val="20"/>
          <w:shd w:val="clear" w:color="auto" w:fill="FFFF99"/>
          <w:rtl/>
        </w:rPr>
        <w:t>)</w:t>
      </w:r>
    </w:p>
    <w:p w14:paraId="1A9C3127" w14:textId="77777777" w:rsidR="000118A1" w:rsidRPr="000D058E" w:rsidRDefault="000118A1" w:rsidP="000118A1">
      <w:pPr>
        <w:pStyle w:val="P00"/>
        <w:ind w:left="0"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ש</w:t>
      </w:r>
      <w:r w:rsidRPr="000D058E">
        <w:rPr>
          <w:rStyle w:val="default"/>
          <w:rFonts w:cs="FrankRuehl"/>
          <w:vanish/>
          <w:sz w:val="22"/>
          <w:szCs w:val="22"/>
          <w:shd w:val="clear" w:color="auto" w:fill="FFFF99"/>
          <w:rtl/>
        </w:rPr>
        <w:t>ל</w:t>
      </w:r>
      <w:r w:rsidRPr="000D058E">
        <w:rPr>
          <w:rStyle w:val="default"/>
          <w:rFonts w:cs="FrankRuehl" w:hint="cs"/>
          <w:vanish/>
          <w:sz w:val="22"/>
          <w:szCs w:val="22"/>
          <w:shd w:val="clear" w:color="auto" w:fill="FFFF99"/>
          <w:rtl/>
        </w:rPr>
        <w:t xml:space="preserve">ב א/2"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כל אחד מאלה:</w:t>
      </w:r>
    </w:p>
    <w:p w14:paraId="7516744A" w14:textId="77777777" w:rsidR="000118A1" w:rsidRPr="000D058E" w:rsidRDefault="000118A1" w:rsidP="000118A1">
      <w:pPr>
        <w:pStyle w:val="P00"/>
        <w:spacing w:before="0"/>
        <w:ind w:left="1021" w:right="1134"/>
        <w:rPr>
          <w:rStyle w:val="default"/>
          <w:rFonts w:cs="FrankRuehl" w:hint="cs"/>
          <w:vanish/>
          <w:sz w:val="22"/>
          <w:szCs w:val="22"/>
          <w:shd w:val="clear" w:color="auto" w:fill="FFFF99"/>
          <w:rtl/>
        </w:rPr>
      </w:pPr>
      <w:r w:rsidRPr="000D058E">
        <w:rPr>
          <w:rStyle w:val="default"/>
          <w:rFonts w:cs="FrankRuehl" w:hint="cs"/>
          <w:vanish/>
          <w:sz w:val="22"/>
          <w:szCs w:val="22"/>
          <w:u w:val="single"/>
          <w:shd w:val="clear" w:color="auto" w:fill="FFFF99"/>
          <w:rtl/>
        </w:rPr>
        <w:t>(1)</w:t>
      </w:r>
      <w:r w:rsidRPr="000D058E">
        <w:rPr>
          <w:rStyle w:val="default"/>
          <w:rFonts w:cs="FrankRuehl" w:hint="cs"/>
          <w:vanish/>
          <w:sz w:val="22"/>
          <w:szCs w:val="22"/>
          <w:shd w:val="clear" w:color="auto" w:fill="FFFF99"/>
          <w:rtl/>
        </w:rPr>
        <w:tab/>
        <w:t>תכנון וביצוע של פעולות להגבהת הסוללה להגנת החוף הקיימת, ערב תחילתו של חוק זה, בחוף עין בוקק, ותחזוקת הסוללה;</w:t>
      </w:r>
    </w:p>
    <w:p w14:paraId="797833E4" w14:textId="77777777" w:rsidR="000118A1" w:rsidRPr="005E3D46" w:rsidRDefault="000118A1" w:rsidP="005E3D46">
      <w:pPr>
        <w:pStyle w:val="P00"/>
        <w:spacing w:before="0"/>
        <w:ind w:left="1021" w:right="1134"/>
        <w:rPr>
          <w:rStyle w:val="default"/>
          <w:rFonts w:cs="FrankRuehl"/>
          <w:sz w:val="2"/>
          <w:szCs w:val="2"/>
          <w:u w:val="single"/>
          <w:rtl/>
        </w:rPr>
      </w:pPr>
      <w:r w:rsidRPr="000D058E">
        <w:rPr>
          <w:rStyle w:val="default"/>
          <w:rFonts w:cs="FrankRuehl" w:hint="cs"/>
          <w:vanish/>
          <w:sz w:val="22"/>
          <w:szCs w:val="22"/>
          <w:u w:val="single"/>
          <w:shd w:val="clear" w:color="auto" w:fill="FFFF99"/>
          <w:rtl/>
        </w:rPr>
        <w:t>(2)</w:t>
      </w:r>
      <w:r w:rsidRPr="000D058E">
        <w:rPr>
          <w:rStyle w:val="default"/>
          <w:rFonts w:cs="FrankRuehl" w:hint="cs"/>
          <w:vanish/>
          <w:sz w:val="22"/>
          <w:szCs w:val="22"/>
          <w:u w:val="single"/>
          <w:shd w:val="clear" w:color="auto" w:fill="FFFF99"/>
          <w:rtl/>
        </w:rPr>
        <w:tab/>
        <w:t>תכנון וביצוע של פעולות להקמתה של הגנת חוף שלא היתה קיימת ביום כ' בטבת התשס"ה (1 בינואר 2005) במתחם בתי המלון בחמי זוהר, שנועדה להיות פתרון קצר טווח מפני עליית מפלס המים המתחם האמור, ותחזוקת ההגנה האמורה;</w:t>
      </w:r>
      <w:bookmarkEnd w:id="77"/>
    </w:p>
    <w:p w14:paraId="136B9928" w14:textId="77777777" w:rsidR="00DD5EB0" w:rsidRDefault="00DD5EB0">
      <w:pPr>
        <w:pStyle w:val="medium2-header"/>
        <w:keepLines w:val="0"/>
        <w:spacing w:before="72"/>
        <w:ind w:left="0" w:right="1134"/>
        <w:rPr>
          <w:rFonts w:cs="FrankRuehl"/>
          <w:noProof/>
          <w:rtl/>
        </w:rPr>
      </w:pPr>
      <w:bookmarkStart w:id="78" w:name="med7"/>
      <w:bookmarkEnd w:id="78"/>
      <w:r>
        <w:rPr>
          <w:rFonts w:cs="FrankRuehl"/>
          <w:noProof/>
          <w:rtl/>
        </w:rPr>
        <w:t>פ</w:t>
      </w:r>
      <w:r>
        <w:rPr>
          <w:rFonts w:cs="FrankRuehl" w:hint="cs"/>
          <w:noProof/>
          <w:rtl/>
        </w:rPr>
        <w:t>ר</w:t>
      </w:r>
      <w:r>
        <w:rPr>
          <w:rFonts w:cs="FrankRuehl"/>
          <w:noProof/>
          <w:rtl/>
        </w:rPr>
        <w:t>ק</w:t>
      </w:r>
      <w:r>
        <w:rPr>
          <w:rFonts w:cs="FrankRuehl" w:hint="cs"/>
          <w:noProof/>
          <w:rtl/>
        </w:rPr>
        <w:t xml:space="preserve"> ח': אגרות, תמ</w:t>
      </w:r>
      <w:r>
        <w:rPr>
          <w:rFonts w:cs="FrankRuehl"/>
          <w:noProof/>
          <w:rtl/>
        </w:rPr>
        <w:t>לו</w:t>
      </w:r>
      <w:r>
        <w:rPr>
          <w:rFonts w:cs="FrankRuehl" w:hint="cs"/>
          <w:noProof/>
          <w:rtl/>
        </w:rPr>
        <w:t>גים</w:t>
      </w:r>
      <w:r>
        <w:rPr>
          <w:rFonts w:cs="FrankRuehl"/>
          <w:noProof/>
          <w:rtl/>
        </w:rPr>
        <w:t xml:space="preserve"> </w:t>
      </w:r>
      <w:r>
        <w:rPr>
          <w:rFonts w:cs="FrankRuehl" w:hint="cs"/>
          <w:noProof/>
          <w:rtl/>
        </w:rPr>
        <w:t>ו</w:t>
      </w:r>
      <w:r>
        <w:rPr>
          <w:rFonts w:cs="FrankRuehl"/>
          <w:noProof/>
          <w:rtl/>
        </w:rPr>
        <w:t>ת</w:t>
      </w:r>
      <w:r>
        <w:rPr>
          <w:rFonts w:cs="FrankRuehl" w:hint="cs"/>
          <w:noProof/>
          <w:rtl/>
        </w:rPr>
        <w:t>שלומים</w:t>
      </w:r>
    </w:p>
    <w:p w14:paraId="21DF5997" w14:textId="77777777" w:rsidR="00DD5EB0" w:rsidRDefault="00DD5EB0" w:rsidP="00F403C1">
      <w:pPr>
        <w:pStyle w:val="P00"/>
        <w:spacing w:before="72"/>
        <w:ind w:left="0" w:right="1134"/>
        <w:rPr>
          <w:rStyle w:val="default"/>
          <w:rFonts w:cs="FrankRuehl"/>
          <w:rtl/>
        </w:rPr>
      </w:pPr>
      <w:bookmarkStart w:id="79" w:name="Seif22"/>
      <w:bookmarkEnd w:id="79"/>
      <w:r>
        <w:rPr>
          <w:lang w:val="he-IL"/>
        </w:rPr>
        <w:pict w14:anchorId="08CB3F60">
          <v:rect id="_x0000_s1047" style="position:absolute;left:0;text-align:left;margin-left:464.5pt;margin-top:8.05pt;width:75.05pt;height:20.2pt;z-index:251612160" o:allowincell="f" filled="f" stroked="f" strokecolor="lime" strokeweight=".25pt">
            <v:textbox inset="0,0,0,0">
              <w:txbxContent>
                <w:p w14:paraId="6504FC36"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ההג</w:t>
                  </w:r>
                  <w:r>
                    <w:rPr>
                      <w:rFonts w:cs="Miriam" w:hint="cs"/>
                      <w:sz w:val="18"/>
                      <w:szCs w:val="18"/>
                      <w:rtl/>
                    </w:rPr>
                    <w:t xml:space="preserve">בלים </w:t>
                  </w:r>
                  <w:r>
                    <w:rPr>
                      <w:rFonts w:cs="Miriam"/>
                      <w:sz w:val="18"/>
                      <w:szCs w:val="18"/>
                      <w:rtl/>
                    </w:rPr>
                    <w:t>העס</w:t>
                  </w:r>
                  <w:r>
                    <w:rPr>
                      <w:rFonts w:cs="Miriam" w:hint="cs"/>
                      <w:sz w:val="18"/>
                      <w:szCs w:val="18"/>
                      <w:rtl/>
                    </w:rPr>
                    <w:t xml:space="preserve">קיים </w:t>
                  </w:r>
                  <w:r>
                    <w:rPr>
                      <w:rFonts w:cs="Miriam"/>
                      <w:sz w:val="18"/>
                      <w:szCs w:val="18"/>
                      <w:rtl/>
                    </w:rPr>
                    <w:t>–</w:t>
                  </w:r>
                  <w:r>
                    <w:rPr>
                      <w:rFonts w:cs="Miriam" w:hint="cs"/>
                      <w:sz w:val="18"/>
                      <w:szCs w:val="18"/>
                      <w:rtl/>
                    </w:rPr>
                    <w:t xml:space="preserve"> מס' 7</w:t>
                  </w:r>
                </w:p>
              </w:txbxContent>
            </v:textbox>
            <w10:anchorlock/>
          </v:rect>
        </w:pict>
      </w:r>
      <w:r>
        <w:rPr>
          <w:rStyle w:val="big-number"/>
          <w:rFonts w:cs="Miriam"/>
          <w:rtl/>
        </w:rPr>
        <w:t>23.</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 ההגבלים העסקיים, תשמ"ח-1988 (להלן - חוק ההגבלים העסקיים).</w:t>
      </w:r>
    </w:p>
    <w:p w14:paraId="107CC954" w14:textId="77777777" w:rsidR="00DD5EB0" w:rsidRDefault="00DD5EB0" w:rsidP="00F403C1">
      <w:pPr>
        <w:pStyle w:val="P00"/>
        <w:spacing w:before="72"/>
        <w:ind w:left="0" w:right="1134"/>
        <w:rPr>
          <w:rStyle w:val="default"/>
          <w:rFonts w:cs="FrankRuehl"/>
          <w:rtl/>
        </w:rPr>
      </w:pPr>
      <w:bookmarkStart w:id="80" w:name="Seif23"/>
      <w:bookmarkEnd w:id="80"/>
      <w:r>
        <w:rPr>
          <w:lang w:val="he-IL"/>
        </w:rPr>
        <w:pict w14:anchorId="784B0184">
          <v:rect id="_x0000_s1048" style="position:absolute;left:0;text-align:left;margin-left:464.5pt;margin-top:8.05pt;width:75.05pt;height:30pt;z-index:251613184" o:allowincell="f" filled="f" stroked="f" strokecolor="lime" strokeweight=".25pt">
            <v:textbox inset="0,0,0,0">
              <w:txbxContent>
                <w:p w14:paraId="12448E5B"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חוק</w:t>
                  </w:r>
                  <w:r>
                    <w:rPr>
                      <w:rFonts w:cs="Miriam"/>
                      <w:sz w:val="18"/>
                      <w:szCs w:val="18"/>
                      <w:rtl/>
                    </w:rPr>
                    <w:t xml:space="preserve"> ה</w:t>
                  </w:r>
                  <w:r>
                    <w:rPr>
                      <w:rFonts w:cs="Miriam" w:hint="cs"/>
                      <w:sz w:val="18"/>
                      <w:szCs w:val="18"/>
                      <w:rtl/>
                    </w:rPr>
                    <w:t>ר</w:t>
                  </w:r>
                  <w:r>
                    <w:rPr>
                      <w:rFonts w:cs="Miriam"/>
                      <w:sz w:val="18"/>
                      <w:szCs w:val="18"/>
                      <w:rtl/>
                    </w:rPr>
                    <w:t>ש</w:t>
                  </w:r>
                  <w:r>
                    <w:rPr>
                      <w:rFonts w:cs="Miriam" w:hint="cs"/>
                      <w:sz w:val="18"/>
                      <w:szCs w:val="18"/>
                      <w:rtl/>
                    </w:rPr>
                    <w:t>ות הלאומית להסמכת מעבדות</w:t>
                  </w:r>
                </w:p>
              </w:txbxContent>
            </v:textbox>
            <w10:anchorlock/>
          </v:rect>
        </w:pict>
      </w:r>
      <w:r>
        <w:rPr>
          <w:rStyle w:val="big-number"/>
          <w:rFonts w:cs="Miriam"/>
          <w:rtl/>
        </w:rPr>
        <w:t>24.</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 xml:space="preserve">ק הרשות הלאומית להסמכת מעבדות, תשנ"ז-1997, הוחלף סעיף 33. </w:t>
      </w:r>
    </w:p>
    <w:p w14:paraId="1E445C55" w14:textId="77777777" w:rsidR="00DD5EB0" w:rsidRDefault="00DD5EB0">
      <w:pPr>
        <w:pStyle w:val="page"/>
        <w:widowControl/>
        <w:ind w:right="1134"/>
        <w:rPr>
          <w:rFonts w:cs="David"/>
          <w:position w:val="0"/>
          <w:sz w:val="22"/>
          <w:rtl/>
        </w:rPr>
      </w:pPr>
      <w:r>
        <w:rPr>
          <w:rFonts w:cs="David"/>
          <w:position w:val="0"/>
          <w:sz w:val="22"/>
          <w:rtl/>
        </w:rPr>
        <w:t xml:space="preserve"> </w:t>
      </w:r>
    </w:p>
    <w:p w14:paraId="3F96E0ED" w14:textId="77777777" w:rsidR="00DD5EB0" w:rsidRDefault="00DD5EB0" w:rsidP="00F403C1">
      <w:pPr>
        <w:pStyle w:val="page"/>
        <w:widowControl/>
        <w:ind w:right="1134"/>
        <w:jc w:val="both"/>
        <w:rPr>
          <w:rStyle w:val="default"/>
          <w:rFonts w:cs="FrankRuehl"/>
          <w:position w:val="0"/>
          <w:rtl/>
        </w:rPr>
      </w:pPr>
      <w:bookmarkStart w:id="81" w:name="Seif24"/>
      <w:bookmarkEnd w:id="81"/>
      <w:r>
        <w:rPr>
          <w:lang w:val="he-IL"/>
        </w:rPr>
        <w:pict w14:anchorId="70861545">
          <v:rect id="_x0000_s1049" style="position:absolute;left:0;text-align:left;margin-left:464.5pt;margin-top:8.05pt;width:75.05pt;height:42.15pt;z-index:251614208" o:allowincell="f" filled="f" stroked="f" strokecolor="lime" strokeweight=".25pt">
            <v:textbox inset="0,0,0,0">
              <w:txbxContent>
                <w:p w14:paraId="471C8788" w14:textId="77777777" w:rsidR="00BC6A21" w:rsidRDefault="00BC6A21" w:rsidP="00372671">
                  <w:pPr>
                    <w:spacing w:line="160" w:lineRule="exact"/>
                    <w:jc w:val="left"/>
                    <w:rPr>
                      <w:rFonts w:cs="Miriam" w:hint="cs"/>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ר</w:t>
                  </w:r>
                  <w:r>
                    <w:rPr>
                      <w:rFonts w:cs="Miriam" w:hint="cs"/>
                      <w:sz w:val="18"/>
                      <w:szCs w:val="18"/>
                      <w:rtl/>
                    </w:rPr>
                    <w:t>ש</w:t>
                  </w:r>
                  <w:r>
                    <w:rPr>
                      <w:rFonts w:cs="Miriam"/>
                      <w:sz w:val="18"/>
                      <w:szCs w:val="18"/>
                      <w:rtl/>
                    </w:rPr>
                    <w:t>ו</w:t>
                  </w:r>
                  <w:r>
                    <w:rPr>
                      <w:rFonts w:cs="Miriam" w:hint="cs"/>
                      <w:sz w:val="18"/>
                      <w:szCs w:val="18"/>
                      <w:rtl/>
                    </w:rPr>
                    <w:t xml:space="preserve">ת הנמלים והרכבות </w:t>
                  </w:r>
                  <w:r>
                    <w:rPr>
                      <w:rFonts w:cs="Miriam"/>
                      <w:sz w:val="18"/>
                      <w:szCs w:val="18"/>
                      <w:rtl/>
                    </w:rPr>
                    <w:t>–</w:t>
                  </w:r>
                  <w:r>
                    <w:rPr>
                      <w:rFonts w:cs="Miriam" w:hint="cs"/>
                      <w:sz w:val="18"/>
                      <w:szCs w:val="18"/>
                      <w:rtl/>
                    </w:rPr>
                    <w:t xml:space="preserve"> </w:t>
                  </w:r>
                  <w:r>
                    <w:rPr>
                      <w:rFonts w:cs="Miriam"/>
                      <w:sz w:val="18"/>
                      <w:szCs w:val="18"/>
                      <w:rtl/>
                    </w:rPr>
                    <w:t>מ</w:t>
                  </w:r>
                  <w:r>
                    <w:rPr>
                      <w:rFonts w:cs="Miriam" w:hint="cs"/>
                      <w:sz w:val="18"/>
                      <w:szCs w:val="18"/>
                      <w:rtl/>
                    </w:rPr>
                    <w:t>ס</w:t>
                  </w:r>
                  <w:r>
                    <w:rPr>
                      <w:rFonts w:cs="Miriam"/>
                      <w:sz w:val="18"/>
                      <w:szCs w:val="18"/>
                      <w:rtl/>
                    </w:rPr>
                    <w:t>' 11</w:t>
                  </w:r>
                </w:p>
                <w:p w14:paraId="2C8840B4" w14:textId="77777777" w:rsidR="00BC6A21" w:rsidRDefault="00BC6A2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position w:val="0"/>
          <w:rtl/>
        </w:rPr>
        <w:t>25.</w:t>
      </w:r>
      <w:r>
        <w:rPr>
          <w:rStyle w:val="big-number"/>
          <w:rFonts w:cs="Miriam"/>
          <w:position w:val="0"/>
          <w:rtl/>
        </w:rPr>
        <w:tab/>
      </w:r>
      <w:r>
        <w:rPr>
          <w:rStyle w:val="default"/>
          <w:rFonts w:cs="FrankRuehl"/>
          <w:position w:val="0"/>
          <w:rtl/>
        </w:rPr>
        <w:t>ב</w:t>
      </w:r>
      <w:r>
        <w:rPr>
          <w:rStyle w:val="default"/>
          <w:rFonts w:cs="FrankRuehl" w:hint="cs"/>
          <w:position w:val="0"/>
          <w:rtl/>
        </w:rPr>
        <w:t>ח</w:t>
      </w:r>
      <w:r>
        <w:rPr>
          <w:rStyle w:val="default"/>
          <w:rFonts w:cs="FrankRuehl"/>
          <w:position w:val="0"/>
          <w:rtl/>
        </w:rPr>
        <w:t>ו</w:t>
      </w:r>
      <w:r>
        <w:rPr>
          <w:rStyle w:val="default"/>
          <w:rFonts w:cs="FrankRuehl" w:hint="cs"/>
          <w:position w:val="0"/>
          <w:rtl/>
        </w:rPr>
        <w:t xml:space="preserve">ק רשות הנמלים והרכבות, תשכ"א-1961 (להלן - חוק רשות הנמלים והרכבות), בסעיף 35א(ב), במקום "11%" יבוא "5%". </w:t>
      </w:r>
    </w:p>
    <w:p w14:paraId="1A3FB8D8" w14:textId="77777777" w:rsidR="001F27EE" w:rsidRPr="000D058E" w:rsidRDefault="001F27EE" w:rsidP="00DA6F3F">
      <w:pPr>
        <w:pStyle w:val="P00"/>
        <w:spacing w:before="0"/>
        <w:ind w:left="0" w:right="1134"/>
        <w:rPr>
          <w:rStyle w:val="default"/>
          <w:rFonts w:cs="FrankRuehl" w:hint="cs"/>
          <w:vanish/>
          <w:color w:val="FF0000"/>
          <w:sz w:val="20"/>
          <w:szCs w:val="20"/>
          <w:shd w:val="clear" w:color="auto" w:fill="FFFF99"/>
          <w:rtl/>
        </w:rPr>
      </w:pPr>
      <w:bookmarkStart w:id="82" w:name="Rov115"/>
      <w:r w:rsidRPr="000D058E">
        <w:rPr>
          <w:rStyle w:val="default"/>
          <w:rFonts w:cs="FrankRuehl" w:hint="cs"/>
          <w:vanish/>
          <w:color w:val="FF0000"/>
          <w:sz w:val="20"/>
          <w:szCs w:val="20"/>
          <w:shd w:val="clear" w:color="auto" w:fill="FFFF99"/>
          <w:rtl/>
        </w:rPr>
        <w:t>מיום 1.</w:t>
      </w:r>
      <w:r w:rsidR="00DA6F3F" w:rsidRPr="000D058E">
        <w:rPr>
          <w:rStyle w:val="default"/>
          <w:rFonts w:cs="FrankRuehl" w:hint="cs"/>
          <w:vanish/>
          <w:color w:val="FF0000"/>
          <w:sz w:val="20"/>
          <w:szCs w:val="20"/>
          <w:shd w:val="clear" w:color="auto" w:fill="FFFF99"/>
          <w:rtl/>
        </w:rPr>
        <w:t>7</w:t>
      </w:r>
      <w:r w:rsidRPr="000D058E">
        <w:rPr>
          <w:rStyle w:val="default"/>
          <w:rFonts w:cs="FrankRuehl" w:hint="cs"/>
          <w:vanish/>
          <w:color w:val="FF0000"/>
          <w:sz w:val="20"/>
          <w:szCs w:val="20"/>
          <w:shd w:val="clear" w:color="auto" w:fill="FFFF99"/>
          <w:rtl/>
        </w:rPr>
        <w:t>.</w:t>
      </w:r>
      <w:r w:rsidR="00DA6F3F" w:rsidRPr="000D058E">
        <w:rPr>
          <w:rStyle w:val="default"/>
          <w:rFonts w:cs="FrankRuehl" w:hint="cs"/>
          <w:vanish/>
          <w:color w:val="FF0000"/>
          <w:sz w:val="20"/>
          <w:szCs w:val="20"/>
          <w:shd w:val="clear" w:color="auto" w:fill="FFFF99"/>
          <w:rtl/>
        </w:rPr>
        <w:t>2002</w:t>
      </w:r>
    </w:p>
    <w:p w14:paraId="19A2FAA8" w14:textId="77777777" w:rsidR="001F27EE" w:rsidRPr="000D058E" w:rsidRDefault="001F27EE" w:rsidP="001F27EE">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 xml:space="preserve">תיקון מס' </w:t>
      </w:r>
      <w:r w:rsidR="000C513C" w:rsidRPr="000D058E">
        <w:rPr>
          <w:rStyle w:val="default"/>
          <w:rFonts w:cs="FrankRuehl" w:hint="cs"/>
          <w:b/>
          <w:bCs/>
          <w:vanish/>
          <w:sz w:val="20"/>
          <w:szCs w:val="20"/>
          <w:shd w:val="clear" w:color="auto" w:fill="FFFF99"/>
          <w:rtl/>
        </w:rPr>
        <w:t>1</w:t>
      </w:r>
    </w:p>
    <w:p w14:paraId="1C76BDC0" w14:textId="77777777" w:rsidR="001F27EE" w:rsidRPr="000D058E" w:rsidRDefault="000C513C" w:rsidP="002F490A">
      <w:pPr>
        <w:pStyle w:val="P00"/>
        <w:spacing w:before="0"/>
        <w:ind w:left="0" w:right="1134"/>
        <w:rPr>
          <w:rStyle w:val="default"/>
          <w:rFonts w:cs="FrankRuehl" w:hint="cs"/>
          <w:vanish/>
          <w:sz w:val="20"/>
          <w:szCs w:val="20"/>
          <w:shd w:val="clear" w:color="auto" w:fill="FFFF99"/>
          <w:rtl/>
        </w:rPr>
      </w:pPr>
      <w:hyperlink r:id="rId134" w:history="1">
        <w:r w:rsidRPr="000D058E">
          <w:rPr>
            <w:rStyle w:val="Hyperlink"/>
            <w:rFonts w:cs="FrankRuehl" w:hint="cs"/>
            <w:vanish/>
            <w:szCs w:val="20"/>
            <w:shd w:val="clear" w:color="auto" w:fill="FFFF99"/>
            <w:rtl/>
          </w:rPr>
          <w:t>ס"ח תשס"ב מס' 1850</w:t>
        </w:r>
      </w:hyperlink>
      <w:r w:rsidR="00EB70FB" w:rsidRPr="000D058E">
        <w:rPr>
          <w:rFonts w:cs="FrankRuehl" w:hint="cs"/>
          <w:vanish/>
          <w:szCs w:val="20"/>
          <w:shd w:val="clear" w:color="auto" w:fill="FFFF99"/>
          <w:rtl/>
        </w:rPr>
        <w:t xml:space="preserve"> מיום</w:t>
      </w:r>
      <w:r w:rsidR="001F27EE" w:rsidRPr="000D058E">
        <w:rPr>
          <w:rStyle w:val="default"/>
          <w:rFonts w:cs="FrankRuehl" w:hint="cs"/>
          <w:vanish/>
          <w:sz w:val="20"/>
          <w:szCs w:val="20"/>
          <w:shd w:val="clear" w:color="auto" w:fill="FFFF99"/>
          <w:rtl/>
        </w:rPr>
        <w:t xml:space="preserve"> </w:t>
      </w:r>
      <w:r w:rsidRPr="000D058E">
        <w:rPr>
          <w:rStyle w:val="default"/>
          <w:rFonts w:cs="FrankRuehl" w:hint="cs"/>
          <w:vanish/>
          <w:sz w:val="20"/>
          <w:szCs w:val="20"/>
          <w:shd w:val="clear" w:color="auto" w:fill="FFFF99"/>
          <w:rtl/>
        </w:rPr>
        <w:t>16</w:t>
      </w:r>
      <w:r w:rsidR="001F27EE" w:rsidRPr="000D058E">
        <w:rPr>
          <w:rStyle w:val="default"/>
          <w:rFonts w:cs="FrankRuehl" w:hint="cs"/>
          <w:vanish/>
          <w:sz w:val="20"/>
          <w:szCs w:val="20"/>
          <w:shd w:val="clear" w:color="auto" w:fill="FFFF99"/>
          <w:rtl/>
        </w:rPr>
        <w:t>.</w:t>
      </w:r>
      <w:r w:rsidRPr="000D058E">
        <w:rPr>
          <w:rStyle w:val="default"/>
          <w:rFonts w:cs="FrankRuehl" w:hint="cs"/>
          <w:vanish/>
          <w:sz w:val="20"/>
          <w:szCs w:val="20"/>
          <w:shd w:val="clear" w:color="auto" w:fill="FFFF99"/>
          <w:rtl/>
        </w:rPr>
        <w:t>6</w:t>
      </w:r>
      <w:r w:rsidR="001F27EE" w:rsidRPr="000D058E">
        <w:rPr>
          <w:rStyle w:val="default"/>
          <w:rFonts w:cs="FrankRuehl" w:hint="cs"/>
          <w:vanish/>
          <w:sz w:val="20"/>
          <w:szCs w:val="20"/>
          <w:shd w:val="clear" w:color="auto" w:fill="FFFF99"/>
          <w:rtl/>
        </w:rPr>
        <w:t>.</w:t>
      </w:r>
      <w:r w:rsidRPr="000D058E">
        <w:rPr>
          <w:rStyle w:val="default"/>
          <w:rFonts w:cs="FrankRuehl" w:hint="cs"/>
          <w:vanish/>
          <w:sz w:val="20"/>
          <w:szCs w:val="20"/>
          <w:shd w:val="clear" w:color="auto" w:fill="FFFF99"/>
          <w:rtl/>
        </w:rPr>
        <w:t>2002</w:t>
      </w:r>
      <w:r w:rsidR="001F27EE" w:rsidRPr="000D058E">
        <w:rPr>
          <w:rStyle w:val="default"/>
          <w:rFonts w:cs="FrankRuehl" w:hint="cs"/>
          <w:vanish/>
          <w:sz w:val="20"/>
          <w:szCs w:val="20"/>
          <w:shd w:val="clear" w:color="auto" w:fill="FFFF99"/>
          <w:rtl/>
        </w:rPr>
        <w:t xml:space="preserve"> עמ' </w:t>
      </w:r>
      <w:r w:rsidR="002F490A" w:rsidRPr="000D058E">
        <w:rPr>
          <w:rStyle w:val="default"/>
          <w:rFonts w:cs="FrankRuehl" w:hint="cs"/>
          <w:vanish/>
          <w:sz w:val="20"/>
          <w:szCs w:val="20"/>
          <w:shd w:val="clear" w:color="auto" w:fill="FFFF99"/>
          <w:rtl/>
        </w:rPr>
        <w:t>428</w:t>
      </w:r>
      <w:r w:rsidR="001F27EE" w:rsidRPr="000D058E">
        <w:rPr>
          <w:rStyle w:val="default"/>
          <w:rFonts w:cs="FrankRuehl" w:hint="cs"/>
          <w:vanish/>
          <w:sz w:val="20"/>
          <w:szCs w:val="20"/>
          <w:shd w:val="clear" w:color="auto" w:fill="FFFF99"/>
          <w:rtl/>
        </w:rPr>
        <w:t xml:space="preserve"> (</w:t>
      </w:r>
      <w:hyperlink r:id="rId135" w:history="1">
        <w:r w:rsidR="002F490A" w:rsidRPr="000D058E">
          <w:rPr>
            <w:rStyle w:val="Hyperlink"/>
            <w:rFonts w:cs="FrankRuehl" w:hint="cs"/>
            <w:vanish/>
            <w:szCs w:val="20"/>
            <w:shd w:val="clear" w:color="auto" w:fill="FFFF99"/>
            <w:rtl/>
          </w:rPr>
          <w:t>ה"ח 3115</w:t>
        </w:r>
      </w:hyperlink>
      <w:r w:rsidR="001F27EE" w:rsidRPr="000D058E">
        <w:rPr>
          <w:rStyle w:val="default"/>
          <w:rFonts w:cs="FrankRuehl" w:hint="cs"/>
          <w:vanish/>
          <w:sz w:val="20"/>
          <w:szCs w:val="20"/>
          <w:shd w:val="clear" w:color="auto" w:fill="FFFF99"/>
          <w:rtl/>
        </w:rPr>
        <w:t>)</w:t>
      </w:r>
    </w:p>
    <w:p w14:paraId="125A2381" w14:textId="77777777" w:rsidR="0067619D" w:rsidRPr="00294416" w:rsidRDefault="0067619D" w:rsidP="00F403C1">
      <w:pPr>
        <w:pStyle w:val="page"/>
        <w:widowControl/>
        <w:spacing w:before="60"/>
        <w:ind w:right="1134"/>
        <w:jc w:val="both"/>
        <w:rPr>
          <w:rStyle w:val="default"/>
          <w:rFonts w:cs="FrankRuehl"/>
          <w:position w:val="0"/>
          <w:sz w:val="2"/>
          <w:szCs w:val="2"/>
          <w:rtl/>
        </w:rPr>
      </w:pPr>
      <w:r w:rsidRPr="000D058E">
        <w:rPr>
          <w:rStyle w:val="big-number"/>
          <w:rFonts w:cs="FrankRuehl"/>
          <w:vanish/>
          <w:position w:val="0"/>
          <w:sz w:val="22"/>
          <w:szCs w:val="22"/>
          <w:shd w:val="clear" w:color="auto" w:fill="FFFF99"/>
          <w:rtl/>
        </w:rPr>
        <w:t>25.</w:t>
      </w:r>
      <w:r w:rsidRPr="000D058E">
        <w:rPr>
          <w:rStyle w:val="big-number"/>
          <w:rFonts w:cs="FrankRuehl"/>
          <w:vanish/>
          <w:position w:val="0"/>
          <w:sz w:val="22"/>
          <w:szCs w:val="22"/>
          <w:shd w:val="clear" w:color="auto" w:fill="FFFF99"/>
          <w:rtl/>
        </w:rPr>
        <w:tab/>
      </w:r>
      <w:r w:rsidRPr="000D058E">
        <w:rPr>
          <w:rStyle w:val="default"/>
          <w:rFonts w:cs="FrankRuehl"/>
          <w:vanish/>
          <w:position w:val="0"/>
          <w:sz w:val="22"/>
          <w:szCs w:val="22"/>
          <w:shd w:val="clear" w:color="auto" w:fill="FFFF99"/>
          <w:rtl/>
        </w:rPr>
        <w:t>ב</w:t>
      </w:r>
      <w:r w:rsidRPr="000D058E">
        <w:rPr>
          <w:rStyle w:val="default"/>
          <w:rFonts w:cs="FrankRuehl" w:hint="cs"/>
          <w:vanish/>
          <w:position w:val="0"/>
          <w:sz w:val="22"/>
          <w:szCs w:val="22"/>
          <w:shd w:val="clear" w:color="auto" w:fill="FFFF99"/>
          <w:rtl/>
        </w:rPr>
        <w:t>ח</w:t>
      </w:r>
      <w:r w:rsidRPr="000D058E">
        <w:rPr>
          <w:rStyle w:val="default"/>
          <w:rFonts w:cs="FrankRuehl"/>
          <w:vanish/>
          <w:position w:val="0"/>
          <w:sz w:val="22"/>
          <w:szCs w:val="22"/>
          <w:shd w:val="clear" w:color="auto" w:fill="FFFF99"/>
          <w:rtl/>
        </w:rPr>
        <w:t>ו</w:t>
      </w:r>
      <w:r w:rsidRPr="000D058E">
        <w:rPr>
          <w:rStyle w:val="default"/>
          <w:rFonts w:cs="FrankRuehl" w:hint="cs"/>
          <w:vanish/>
          <w:position w:val="0"/>
          <w:sz w:val="22"/>
          <w:szCs w:val="22"/>
          <w:shd w:val="clear" w:color="auto" w:fill="FFFF99"/>
          <w:rtl/>
        </w:rPr>
        <w:t xml:space="preserve">ק רשות הנמלים והרכבות, תשכ"א-1961 (להלן - חוק רשות הנמלים והרכבות), בסעיף 35א(ב), במקום "11%" יבוא </w:t>
      </w:r>
      <w:r w:rsidR="008E7B23" w:rsidRPr="000D058E">
        <w:rPr>
          <w:rStyle w:val="default"/>
          <w:rFonts w:cs="FrankRuehl" w:hint="cs"/>
          <w:strike/>
          <w:vanish/>
          <w:position w:val="0"/>
          <w:sz w:val="22"/>
          <w:szCs w:val="22"/>
          <w:shd w:val="clear" w:color="auto" w:fill="FFFF99"/>
          <w:rtl/>
        </w:rPr>
        <w:t>"8%"</w:t>
      </w:r>
      <w:r w:rsidR="008E7B23" w:rsidRPr="000D058E">
        <w:rPr>
          <w:rStyle w:val="default"/>
          <w:rFonts w:cs="FrankRuehl" w:hint="cs"/>
          <w:vanish/>
          <w:position w:val="0"/>
          <w:sz w:val="22"/>
          <w:szCs w:val="22"/>
          <w:shd w:val="clear" w:color="auto" w:fill="FFFF99"/>
          <w:rtl/>
        </w:rPr>
        <w:t xml:space="preserve"> </w:t>
      </w:r>
      <w:r w:rsidRPr="000D058E">
        <w:rPr>
          <w:rStyle w:val="default"/>
          <w:rFonts w:cs="FrankRuehl" w:hint="cs"/>
          <w:vanish/>
          <w:position w:val="0"/>
          <w:sz w:val="22"/>
          <w:szCs w:val="22"/>
          <w:u w:val="single"/>
          <w:shd w:val="clear" w:color="auto" w:fill="FFFF99"/>
          <w:rtl/>
        </w:rPr>
        <w:t>"5%"</w:t>
      </w:r>
      <w:r w:rsidRPr="000D058E">
        <w:rPr>
          <w:rStyle w:val="default"/>
          <w:rFonts w:cs="FrankRuehl" w:hint="cs"/>
          <w:vanish/>
          <w:position w:val="0"/>
          <w:sz w:val="22"/>
          <w:szCs w:val="22"/>
          <w:shd w:val="clear" w:color="auto" w:fill="FFFF99"/>
          <w:rtl/>
        </w:rPr>
        <w:t xml:space="preserve">. </w:t>
      </w:r>
      <w:bookmarkEnd w:id="82"/>
    </w:p>
    <w:p w14:paraId="2710BA8C" w14:textId="77777777" w:rsidR="001F27EE" w:rsidRDefault="001F27EE">
      <w:pPr>
        <w:pStyle w:val="page"/>
        <w:widowControl/>
        <w:ind w:right="1134"/>
        <w:rPr>
          <w:rStyle w:val="default"/>
          <w:rFonts w:cs="FrankRuehl" w:hint="cs"/>
          <w:position w:val="0"/>
          <w:rtl/>
        </w:rPr>
      </w:pPr>
    </w:p>
    <w:p w14:paraId="47D1468E" w14:textId="77777777" w:rsidR="00DD5EB0" w:rsidRDefault="00DD5EB0" w:rsidP="00F403C1">
      <w:pPr>
        <w:pStyle w:val="P00"/>
        <w:spacing w:before="72"/>
        <w:ind w:left="0" w:right="1134"/>
        <w:rPr>
          <w:rStyle w:val="default"/>
          <w:rFonts w:cs="FrankRuehl"/>
          <w:rtl/>
        </w:rPr>
      </w:pPr>
      <w:bookmarkStart w:id="83" w:name="Seif25"/>
      <w:bookmarkEnd w:id="83"/>
      <w:r>
        <w:rPr>
          <w:lang w:val="he-IL"/>
        </w:rPr>
        <w:pict w14:anchorId="62EADCB1">
          <v:rect id="_x0000_s1050" style="position:absolute;left:0;text-align:left;margin-left:464.5pt;margin-top:8.05pt;width:75.05pt;height:10pt;z-index:251615232" o:allowincell="f" filled="f" stroked="f" strokecolor="lime" strokeweight=".25pt">
            <v:textbox inset="0,0,0,0">
              <w:txbxContent>
                <w:p w14:paraId="2C569B6E" w14:textId="77777777" w:rsidR="00BC6A21" w:rsidRDefault="00BC6A21">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לה</w:t>
                  </w:r>
                </w:p>
              </w:txbxContent>
            </v:textbox>
            <w10:anchorlock/>
          </v:rect>
        </w:pict>
      </w:r>
      <w:r>
        <w:rPr>
          <w:rStyle w:val="big-number"/>
          <w:rFonts w:cs="Miriam"/>
          <w:rtl/>
        </w:rPr>
        <w:t>26.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ח</w:t>
      </w:r>
      <w:r>
        <w:rPr>
          <w:rStyle w:val="default"/>
          <w:rFonts w:cs="FrankRuehl" w:hint="cs"/>
          <w:rtl/>
        </w:rPr>
        <w:t>ילתם של סעיפים 14(ה) ו-20(ד) בחוק ההגבלים העסקיים, כנוסחם בסעיף 23 לחוק זה</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 xml:space="preserve">ום י"ז באדר תשס"ב (1 במרס 2002). </w:t>
      </w:r>
    </w:p>
    <w:p w14:paraId="428C8A2E" w14:textId="77777777" w:rsidR="00DD5EB0" w:rsidRDefault="00DD5EB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ח</w:t>
      </w:r>
      <w:r>
        <w:rPr>
          <w:rStyle w:val="default"/>
          <w:rFonts w:cs="FrankRuehl" w:hint="cs"/>
          <w:rtl/>
        </w:rPr>
        <w:t xml:space="preserve">ילתו של סעיף 35א(ב) בחוק רשות הנמלים והרכבות, כנוסחו בסעיף 25 לחוק זה, ביום כ"ז בטבת תשס"ג (1 בינואר 2003). </w:t>
      </w:r>
    </w:p>
    <w:p w14:paraId="249DE353" w14:textId="77777777" w:rsidR="00DD5EB0" w:rsidRDefault="00DD5EB0">
      <w:pPr>
        <w:pStyle w:val="medium2-header"/>
        <w:keepLines w:val="0"/>
        <w:spacing w:before="72"/>
        <w:ind w:left="0" w:right="1134"/>
        <w:rPr>
          <w:rFonts w:cs="FrankRuehl"/>
          <w:noProof/>
          <w:rtl/>
        </w:rPr>
      </w:pPr>
      <w:bookmarkStart w:id="84" w:name="med8"/>
      <w:bookmarkEnd w:id="84"/>
      <w:r>
        <w:rPr>
          <w:rFonts w:cs="FrankRuehl"/>
          <w:noProof/>
          <w:rtl/>
        </w:rPr>
        <w:t>פ</w:t>
      </w:r>
      <w:r>
        <w:rPr>
          <w:rFonts w:cs="FrankRuehl" w:hint="cs"/>
          <w:noProof/>
          <w:rtl/>
        </w:rPr>
        <w:t>ר</w:t>
      </w:r>
      <w:r>
        <w:rPr>
          <w:rFonts w:cs="FrankRuehl"/>
          <w:noProof/>
          <w:rtl/>
        </w:rPr>
        <w:t>ק</w:t>
      </w:r>
      <w:r>
        <w:rPr>
          <w:rFonts w:cs="FrankRuehl" w:hint="cs"/>
          <w:noProof/>
          <w:rtl/>
        </w:rPr>
        <w:t xml:space="preserve"> ט': מס הכנסה</w:t>
      </w:r>
    </w:p>
    <w:p w14:paraId="5826AE1C" w14:textId="77777777" w:rsidR="00DD5EB0" w:rsidRDefault="00DD5EB0">
      <w:pPr>
        <w:pStyle w:val="P00"/>
        <w:spacing w:before="72"/>
        <w:ind w:left="0" w:right="1134"/>
        <w:rPr>
          <w:rStyle w:val="default"/>
          <w:rFonts w:cs="FrankRuehl"/>
          <w:rtl/>
        </w:rPr>
      </w:pPr>
      <w:bookmarkStart w:id="85" w:name="Seif26"/>
      <w:bookmarkEnd w:id="85"/>
      <w:r>
        <w:rPr>
          <w:lang w:val="he-IL"/>
        </w:rPr>
        <w:pict w14:anchorId="67217067">
          <v:rect id="_x0000_s1051" style="position:absolute;left:0;text-align:left;margin-left:464.5pt;margin-top:8.05pt;width:75.05pt;height:17.9pt;z-index:251616256" o:allowincell="f" filled="f" stroked="f" strokecolor="lime" strokeweight=".25pt">
            <v:textbox inset="0,0,0,0">
              <w:txbxContent>
                <w:p w14:paraId="34BAD6D4"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פקודת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 xml:space="preserve">הכנסה </w:t>
                  </w:r>
                  <w:r>
                    <w:rPr>
                      <w:rFonts w:cs="Miriam"/>
                      <w:sz w:val="18"/>
                      <w:szCs w:val="18"/>
                      <w:rtl/>
                    </w:rPr>
                    <w:t>–</w:t>
                  </w:r>
                  <w:r>
                    <w:rPr>
                      <w:rFonts w:cs="Miriam" w:hint="cs"/>
                      <w:sz w:val="18"/>
                      <w:szCs w:val="18"/>
                      <w:rtl/>
                    </w:rPr>
                    <w:t xml:space="preserve"> </w:t>
                  </w:r>
                  <w:r>
                    <w:rPr>
                      <w:rFonts w:cs="Miriam"/>
                      <w:sz w:val="18"/>
                      <w:szCs w:val="18"/>
                      <w:rtl/>
                    </w:rPr>
                    <w:t>מ</w:t>
                  </w:r>
                  <w:r>
                    <w:rPr>
                      <w:rFonts w:cs="Miriam" w:hint="cs"/>
                      <w:sz w:val="18"/>
                      <w:szCs w:val="18"/>
                      <w:rtl/>
                    </w:rPr>
                    <w:t>ס</w:t>
                  </w:r>
                  <w:r>
                    <w:rPr>
                      <w:rFonts w:cs="Miriam"/>
                      <w:sz w:val="18"/>
                      <w:szCs w:val="18"/>
                      <w:rtl/>
                    </w:rPr>
                    <w:t>' 129</w:t>
                  </w:r>
                </w:p>
              </w:txbxContent>
            </v:textbox>
            <w10:anchorlock/>
          </v:rect>
        </w:pict>
      </w:r>
      <w:r>
        <w:rPr>
          <w:rStyle w:val="big-number"/>
          <w:rFonts w:cs="Miriam"/>
          <w:rtl/>
        </w:rPr>
        <w:t>27.</w:t>
      </w:r>
      <w:r>
        <w:rPr>
          <w:rStyle w:val="big-number"/>
          <w:rFonts w:cs="Miriam"/>
          <w:rtl/>
        </w:rPr>
        <w:tab/>
      </w:r>
      <w:r>
        <w:rPr>
          <w:rStyle w:val="default"/>
          <w:rFonts w:cs="FrankRuehl"/>
          <w:rtl/>
        </w:rPr>
        <w:t>ב</w:t>
      </w:r>
      <w:r>
        <w:rPr>
          <w:rStyle w:val="default"/>
          <w:rFonts w:cs="FrankRuehl" w:hint="cs"/>
          <w:rtl/>
        </w:rPr>
        <w:t>פ</w:t>
      </w:r>
      <w:r>
        <w:rPr>
          <w:rStyle w:val="default"/>
          <w:rFonts w:cs="FrankRuehl"/>
          <w:rtl/>
        </w:rPr>
        <w:t>ק</w:t>
      </w:r>
      <w:r>
        <w:rPr>
          <w:rStyle w:val="default"/>
          <w:rFonts w:cs="FrankRuehl" w:hint="cs"/>
          <w:rtl/>
        </w:rPr>
        <w:t>ודת מס הכנסה.</w:t>
      </w:r>
    </w:p>
    <w:p w14:paraId="5EF24289" w14:textId="77777777" w:rsidR="00DD5EB0" w:rsidRDefault="00DD5EB0">
      <w:pPr>
        <w:pStyle w:val="medium2-header"/>
        <w:keepLines w:val="0"/>
        <w:spacing w:before="72"/>
        <w:ind w:left="0" w:right="1134"/>
        <w:rPr>
          <w:rFonts w:cs="FrankRuehl"/>
          <w:noProof/>
          <w:rtl/>
        </w:rPr>
      </w:pPr>
      <w:bookmarkStart w:id="86" w:name="med9"/>
      <w:bookmarkEnd w:id="86"/>
      <w:r>
        <w:rPr>
          <w:rFonts w:cs="FrankRuehl"/>
          <w:noProof/>
          <w:rtl/>
        </w:rPr>
        <w:t>פ</w:t>
      </w:r>
      <w:r>
        <w:rPr>
          <w:rFonts w:cs="FrankRuehl" w:hint="cs"/>
          <w:noProof/>
          <w:rtl/>
        </w:rPr>
        <w:t>ר</w:t>
      </w:r>
      <w:r>
        <w:rPr>
          <w:rFonts w:cs="FrankRuehl"/>
          <w:noProof/>
          <w:rtl/>
        </w:rPr>
        <w:t>ק</w:t>
      </w:r>
      <w:r>
        <w:rPr>
          <w:rFonts w:cs="FrankRuehl" w:hint="cs"/>
          <w:noProof/>
          <w:rtl/>
        </w:rPr>
        <w:t xml:space="preserve"> י': התליית חקיקה</w:t>
      </w:r>
    </w:p>
    <w:p w14:paraId="0EEF5DDC" w14:textId="77777777" w:rsidR="00DD5EB0" w:rsidRDefault="00DD5EB0">
      <w:pPr>
        <w:pStyle w:val="P00"/>
        <w:spacing w:before="72"/>
        <w:ind w:left="0" w:right="1134"/>
        <w:rPr>
          <w:rStyle w:val="default"/>
          <w:rFonts w:cs="FrankRuehl" w:hint="cs"/>
          <w:rtl/>
        </w:rPr>
      </w:pPr>
      <w:r>
        <w:rPr>
          <w:lang w:val="he-IL"/>
        </w:rPr>
        <w:pict w14:anchorId="08E21429">
          <v:rect id="_x0000_s1052" style="position:absolute;left:0;text-align:left;margin-left:470.25pt;margin-top:8.05pt;width:69.3pt;height:20.6pt;z-index:251617280" o:allowincell="f" filled="f" stroked="f" strokecolor="lime" strokeweight=".25pt">
            <v:textbox inset="0,0,0,0">
              <w:txbxContent>
                <w:p w14:paraId="1B618567" w14:textId="77777777" w:rsidR="00BC6A21" w:rsidRDefault="00BC6A21">
                  <w:pPr>
                    <w:spacing w:line="160" w:lineRule="exact"/>
                    <w:jc w:val="left"/>
                    <w:rPr>
                      <w:rFonts w:cs="Miriam" w:hint="cs"/>
                      <w:noProof/>
                      <w:sz w:val="18"/>
                      <w:szCs w:val="18"/>
                      <w:rtl/>
                    </w:rPr>
                  </w:pPr>
                  <w:r>
                    <w:rPr>
                      <w:rFonts w:cs="Miriam" w:hint="cs"/>
                      <w:sz w:val="18"/>
                      <w:szCs w:val="18"/>
                      <w:rtl/>
                    </w:rPr>
                    <w:t>(תיקון מס' 4) תשס"ד-2004</w:t>
                  </w:r>
                </w:p>
              </w:txbxContent>
            </v:textbox>
            <w10:anchorlock/>
          </v:rect>
        </w:pict>
      </w:r>
      <w:r>
        <w:rPr>
          <w:rStyle w:val="big-number"/>
          <w:rFonts w:cs="Miriam"/>
          <w:rtl/>
        </w:rPr>
        <w:t>28.</w:t>
      </w:r>
      <w:r>
        <w:rPr>
          <w:rStyle w:val="big-number"/>
          <w:rFonts w:cs="Miriam"/>
          <w:rtl/>
        </w:rPr>
        <w:tab/>
      </w:r>
      <w:r>
        <w:rPr>
          <w:rStyle w:val="default"/>
          <w:rFonts w:cs="FrankRuehl" w:hint="cs"/>
          <w:rtl/>
        </w:rPr>
        <w:t xml:space="preserve">(בוטל). </w:t>
      </w:r>
    </w:p>
    <w:p w14:paraId="0FF07D78" w14:textId="77777777" w:rsidR="00852812" w:rsidRPr="000D058E" w:rsidRDefault="00852812" w:rsidP="0031048A">
      <w:pPr>
        <w:pStyle w:val="P00"/>
        <w:spacing w:before="0"/>
        <w:ind w:left="0" w:right="1134"/>
        <w:rPr>
          <w:rStyle w:val="default"/>
          <w:rFonts w:cs="FrankRuehl" w:hint="cs"/>
          <w:vanish/>
          <w:color w:val="FF0000"/>
          <w:sz w:val="20"/>
          <w:szCs w:val="20"/>
          <w:shd w:val="clear" w:color="auto" w:fill="FFFF99"/>
          <w:rtl/>
        </w:rPr>
      </w:pPr>
      <w:bookmarkStart w:id="87" w:name="Rov116"/>
      <w:r w:rsidRPr="000D058E">
        <w:rPr>
          <w:rStyle w:val="default"/>
          <w:rFonts w:cs="FrankRuehl" w:hint="cs"/>
          <w:vanish/>
          <w:color w:val="FF0000"/>
          <w:sz w:val="20"/>
          <w:szCs w:val="20"/>
          <w:shd w:val="clear" w:color="auto" w:fill="FFFF99"/>
          <w:rtl/>
        </w:rPr>
        <w:t>מיום 1.1.</w:t>
      </w:r>
      <w:r w:rsidR="0031048A" w:rsidRPr="000D058E">
        <w:rPr>
          <w:rStyle w:val="default"/>
          <w:rFonts w:cs="FrankRuehl" w:hint="cs"/>
          <w:vanish/>
          <w:color w:val="FF0000"/>
          <w:sz w:val="20"/>
          <w:szCs w:val="20"/>
          <w:shd w:val="clear" w:color="auto" w:fill="FFFF99"/>
          <w:rtl/>
        </w:rPr>
        <w:t>2002</w:t>
      </w:r>
    </w:p>
    <w:p w14:paraId="180A0F15" w14:textId="77777777" w:rsidR="00852812" w:rsidRPr="000D058E" w:rsidRDefault="00852812" w:rsidP="00852812">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4</w:t>
      </w:r>
    </w:p>
    <w:p w14:paraId="54F14BBB" w14:textId="77777777" w:rsidR="00852812" w:rsidRPr="000D058E" w:rsidRDefault="002723E8" w:rsidP="002723E8">
      <w:pPr>
        <w:pStyle w:val="P00"/>
        <w:spacing w:before="0"/>
        <w:ind w:left="0" w:right="1134"/>
        <w:rPr>
          <w:rStyle w:val="default"/>
          <w:rFonts w:cs="FrankRuehl" w:hint="cs"/>
          <w:vanish/>
          <w:sz w:val="20"/>
          <w:szCs w:val="20"/>
          <w:shd w:val="clear" w:color="auto" w:fill="FFFF99"/>
          <w:rtl/>
        </w:rPr>
      </w:pPr>
      <w:hyperlink r:id="rId136" w:history="1">
        <w:r w:rsidRPr="000D058E">
          <w:rPr>
            <w:rStyle w:val="Hyperlink"/>
            <w:rFonts w:cs="FrankRuehl" w:hint="cs"/>
            <w:vanish/>
            <w:szCs w:val="20"/>
            <w:shd w:val="clear" w:color="auto" w:fill="FFFF99"/>
            <w:rtl/>
          </w:rPr>
          <w:t>ס"ח תשס"ד מס' 1920</w:t>
        </w:r>
      </w:hyperlink>
      <w:r w:rsidR="00852812" w:rsidRPr="000D058E">
        <w:rPr>
          <w:rFonts w:cs="FrankRuehl" w:hint="cs"/>
          <w:vanish/>
          <w:szCs w:val="20"/>
          <w:shd w:val="clear" w:color="auto" w:fill="FFFF99"/>
          <w:rtl/>
        </w:rPr>
        <w:t xml:space="preserve"> מיום</w:t>
      </w:r>
      <w:r w:rsidR="00852812" w:rsidRPr="000D058E">
        <w:rPr>
          <w:rStyle w:val="default"/>
          <w:rFonts w:cs="FrankRuehl" w:hint="cs"/>
          <w:vanish/>
          <w:sz w:val="20"/>
          <w:szCs w:val="20"/>
          <w:shd w:val="clear" w:color="auto" w:fill="FFFF99"/>
          <w:rtl/>
        </w:rPr>
        <w:t xml:space="preserve"> </w:t>
      </w:r>
      <w:r w:rsidRPr="000D058E">
        <w:rPr>
          <w:rStyle w:val="default"/>
          <w:rFonts w:cs="FrankRuehl" w:hint="cs"/>
          <w:vanish/>
          <w:sz w:val="20"/>
          <w:szCs w:val="20"/>
          <w:shd w:val="clear" w:color="auto" w:fill="FFFF99"/>
          <w:rtl/>
        </w:rPr>
        <w:t>18</w:t>
      </w:r>
      <w:r w:rsidR="00852812" w:rsidRPr="000D058E">
        <w:rPr>
          <w:rStyle w:val="default"/>
          <w:rFonts w:cs="FrankRuehl" w:hint="cs"/>
          <w:vanish/>
          <w:sz w:val="20"/>
          <w:szCs w:val="20"/>
          <w:shd w:val="clear" w:color="auto" w:fill="FFFF99"/>
          <w:rtl/>
        </w:rPr>
        <w:t>.</w:t>
      </w:r>
      <w:r w:rsidRPr="000D058E">
        <w:rPr>
          <w:rStyle w:val="default"/>
          <w:rFonts w:cs="FrankRuehl" w:hint="cs"/>
          <w:vanish/>
          <w:sz w:val="20"/>
          <w:szCs w:val="20"/>
          <w:shd w:val="clear" w:color="auto" w:fill="FFFF99"/>
          <w:rtl/>
        </w:rPr>
        <w:t>1</w:t>
      </w:r>
      <w:r w:rsidR="00852812" w:rsidRPr="000D058E">
        <w:rPr>
          <w:rStyle w:val="default"/>
          <w:rFonts w:cs="FrankRuehl" w:hint="cs"/>
          <w:vanish/>
          <w:sz w:val="20"/>
          <w:szCs w:val="20"/>
          <w:shd w:val="clear" w:color="auto" w:fill="FFFF99"/>
          <w:rtl/>
        </w:rPr>
        <w:t>.</w:t>
      </w:r>
      <w:r w:rsidRPr="000D058E">
        <w:rPr>
          <w:rStyle w:val="default"/>
          <w:rFonts w:cs="FrankRuehl" w:hint="cs"/>
          <w:vanish/>
          <w:sz w:val="20"/>
          <w:szCs w:val="20"/>
          <w:shd w:val="clear" w:color="auto" w:fill="FFFF99"/>
          <w:rtl/>
        </w:rPr>
        <w:t>2004</w:t>
      </w:r>
      <w:r w:rsidR="00852812" w:rsidRPr="000D058E">
        <w:rPr>
          <w:rStyle w:val="default"/>
          <w:rFonts w:cs="FrankRuehl" w:hint="cs"/>
          <w:vanish/>
          <w:sz w:val="20"/>
          <w:szCs w:val="20"/>
          <w:shd w:val="clear" w:color="auto" w:fill="FFFF99"/>
          <w:rtl/>
        </w:rPr>
        <w:t xml:space="preserve"> עמ' </w:t>
      </w:r>
      <w:r w:rsidRPr="000D058E">
        <w:rPr>
          <w:rStyle w:val="default"/>
          <w:rFonts w:cs="FrankRuehl" w:hint="cs"/>
          <w:vanish/>
          <w:sz w:val="20"/>
          <w:szCs w:val="20"/>
          <w:shd w:val="clear" w:color="auto" w:fill="FFFF99"/>
          <w:rtl/>
        </w:rPr>
        <w:t>98</w:t>
      </w:r>
      <w:r w:rsidR="00852812" w:rsidRPr="000D058E">
        <w:rPr>
          <w:rStyle w:val="default"/>
          <w:rFonts w:cs="FrankRuehl" w:hint="cs"/>
          <w:vanish/>
          <w:sz w:val="20"/>
          <w:szCs w:val="20"/>
          <w:shd w:val="clear" w:color="auto" w:fill="FFFF99"/>
          <w:rtl/>
        </w:rPr>
        <w:t xml:space="preserve"> (</w:t>
      </w:r>
      <w:hyperlink r:id="rId137" w:history="1">
        <w:r w:rsidRPr="000D058E">
          <w:rPr>
            <w:rStyle w:val="Hyperlink"/>
            <w:rFonts w:cs="FrankRuehl" w:hint="cs"/>
            <w:vanish/>
            <w:szCs w:val="20"/>
            <w:shd w:val="clear" w:color="auto" w:fill="FFFF99"/>
            <w:rtl/>
          </w:rPr>
          <w:t>ה"ח 64</w:t>
        </w:r>
      </w:hyperlink>
      <w:r w:rsidR="00852812" w:rsidRPr="000D058E">
        <w:rPr>
          <w:rStyle w:val="default"/>
          <w:rFonts w:cs="FrankRuehl" w:hint="cs"/>
          <w:vanish/>
          <w:sz w:val="20"/>
          <w:szCs w:val="20"/>
          <w:shd w:val="clear" w:color="auto" w:fill="FFFF99"/>
          <w:rtl/>
        </w:rPr>
        <w:t>)</w:t>
      </w:r>
    </w:p>
    <w:p w14:paraId="47F31A20" w14:textId="77777777" w:rsidR="007625FC" w:rsidRPr="000D058E" w:rsidRDefault="007625FC" w:rsidP="002723E8">
      <w:pPr>
        <w:pStyle w:val="P00"/>
        <w:spacing w:before="0"/>
        <w:ind w:left="0" w:right="1134"/>
        <w:rPr>
          <w:rStyle w:val="default"/>
          <w:rFonts w:cs="FrankRuehl" w:hint="cs"/>
          <w:b/>
          <w:bCs/>
          <w:vanish/>
          <w:sz w:val="20"/>
          <w:szCs w:val="20"/>
          <w:shd w:val="clear" w:color="auto" w:fill="FFFF99"/>
          <w:rtl/>
        </w:rPr>
      </w:pPr>
      <w:r w:rsidRPr="000D058E">
        <w:rPr>
          <w:rStyle w:val="default"/>
          <w:rFonts w:cs="FrankRuehl" w:hint="cs"/>
          <w:b/>
          <w:bCs/>
          <w:vanish/>
          <w:sz w:val="20"/>
          <w:szCs w:val="20"/>
          <w:shd w:val="clear" w:color="auto" w:fill="FFFF99"/>
          <w:rtl/>
        </w:rPr>
        <w:t>ביטול סעיף 28</w:t>
      </w:r>
    </w:p>
    <w:p w14:paraId="543E2B9E" w14:textId="77777777" w:rsidR="007625FC" w:rsidRPr="000D058E" w:rsidRDefault="007625FC" w:rsidP="00D77317">
      <w:pPr>
        <w:pStyle w:val="P00"/>
        <w:ind w:left="0" w:right="1134"/>
        <w:rPr>
          <w:rStyle w:val="default"/>
          <w:rFonts w:cs="FrankRuehl" w:hint="cs"/>
          <w:vanish/>
          <w:sz w:val="20"/>
          <w:szCs w:val="20"/>
          <w:shd w:val="clear" w:color="auto" w:fill="FFFF99"/>
          <w:rtl/>
        </w:rPr>
      </w:pPr>
      <w:r w:rsidRPr="000D058E">
        <w:rPr>
          <w:rStyle w:val="default"/>
          <w:rFonts w:cs="FrankRuehl" w:hint="cs"/>
          <w:vanish/>
          <w:sz w:val="20"/>
          <w:szCs w:val="20"/>
          <w:shd w:val="clear" w:color="auto" w:fill="FFFF99"/>
          <w:rtl/>
        </w:rPr>
        <w:t>הנוסח הקודם:</w:t>
      </w:r>
    </w:p>
    <w:p w14:paraId="701C3F1C" w14:textId="77777777" w:rsidR="00F403C1" w:rsidRPr="000D058E" w:rsidRDefault="00F403C1" w:rsidP="00F403C1">
      <w:pPr>
        <w:pStyle w:val="P00"/>
        <w:spacing w:before="20"/>
        <w:ind w:left="0" w:right="1134"/>
        <w:rPr>
          <w:rStyle w:val="default"/>
          <w:rFonts w:cs="Miriam" w:hint="cs"/>
          <w:strike/>
          <w:vanish/>
          <w:sz w:val="16"/>
          <w:szCs w:val="16"/>
          <w:shd w:val="clear" w:color="auto" w:fill="FFFF99"/>
          <w:rtl/>
        </w:rPr>
      </w:pPr>
      <w:r w:rsidRPr="000D058E">
        <w:rPr>
          <w:rStyle w:val="default"/>
          <w:rFonts w:cs="Miriam" w:hint="cs"/>
          <w:strike/>
          <w:vanish/>
          <w:sz w:val="16"/>
          <w:szCs w:val="16"/>
          <w:shd w:val="clear" w:color="auto" w:fill="FFFF99"/>
          <w:rtl/>
        </w:rPr>
        <w:t xml:space="preserve">תיקון חוק הבטחת הכנסה (תיקון מס' 15) </w:t>
      </w:r>
      <w:r w:rsidRPr="000D058E">
        <w:rPr>
          <w:rStyle w:val="default"/>
          <w:rFonts w:cs="Miriam"/>
          <w:strike/>
          <w:vanish/>
          <w:sz w:val="16"/>
          <w:szCs w:val="16"/>
          <w:shd w:val="clear" w:color="auto" w:fill="FFFF99"/>
          <w:rtl/>
        </w:rPr>
        <w:t>–</w:t>
      </w:r>
      <w:r w:rsidRPr="000D058E">
        <w:rPr>
          <w:rStyle w:val="default"/>
          <w:rFonts w:cs="Miriam" w:hint="cs"/>
          <w:strike/>
          <w:vanish/>
          <w:sz w:val="16"/>
          <w:szCs w:val="16"/>
          <w:shd w:val="clear" w:color="auto" w:fill="FFFF99"/>
          <w:rtl/>
        </w:rPr>
        <w:t xml:space="preserve"> מס' 2</w:t>
      </w:r>
    </w:p>
    <w:p w14:paraId="06AE18E6" w14:textId="77777777" w:rsidR="007625FC" w:rsidRPr="00CC3A38" w:rsidRDefault="007625FC" w:rsidP="00F403C1">
      <w:pPr>
        <w:pStyle w:val="P00"/>
        <w:spacing w:before="0"/>
        <w:ind w:left="0" w:right="1134"/>
        <w:rPr>
          <w:rStyle w:val="default"/>
          <w:rFonts w:cs="FrankRuehl" w:hint="cs"/>
          <w:strike/>
          <w:sz w:val="2"/>
          <w:szCs w:val="2"/>
          <w:rtl/>
        </w:rPr>
      </w:pPr>
      <w:r w:rsidRPr="000D058E">
        <w:rPr>
          <w:rStyle w:val="default"/>
          <w:rFonts w:cs="FrankRuehl" w:hint="cs"/>
          <w:strike/>
          <w:vanish/>
          <w:sz w:val="22"/>
          <w:szCs w:val="22"/>
          <w:shd w:val="clear" w:color="auto" w:fill="FFFF99"/>
          <w:rtl/>
        </w:rPr>
        <w:t>28.</w:t>
      </w:r>
      <w:r w:rsidRPr="000D058E">
        <w:rPr>
          <w:rStyle w:val="default"/>
          <w:rFonts w:cs="FrankRuehl" w:hint="cs"/>
          <w:strike/>
          <w:vanish/>
          <w:sz w:val="22"/>
          <w:szCs w:val="22"/>
          <w:shd w:val="clear" w:color="auto" w:fill="FFFF99"/>
          <w:rtl/>
        </w:rPr>
        <w:tab/>
      </w:r>
      <w:r w:rsidR="00C12F36" w:rsidRPr="000D058E">
        <w:rPr>
          <w:rStyle w:val="default"/>
          <w:rFonts w:cs="FrankRuehl" w:hint="cs"/>
          <w:strike/>
          <w:vanish/>
          <w:sz w:val="22"/>
          <w:szCs w:val="22"/>
          <w:shd w:val="clear" w:color="auto" w:fill="FFFF99"/>
          <w:rtl/>
        </w:rPr>
        <w:t>בחוק הבטחת הכנסה (תיקון מס' 15), התשס"א</w:t>
      </w:r>
      <w:r w:rsidR="00F403C1" w:rsidRPr="000D058E">
        <w:rPr>
          <w:rStyle w:val="default"/>
          <w:rFonts w:cs="FrankRuehl" w:hint="cs"/>
          <w:strike/>
          <w:vanish/>
          <w:sz w:val="22"/>
          <w:szCs w:val="22"/>
          <w:shd w:val="clear" w:color="auto" w:fill="FFFF99"/>
          <w:rtl/>
        </w:rPr>
        <w:t>-</w:t>
      </w:r>
      <w:r w:rsidR="00C12F36" w:rsidRPr="000D058E">
        <w:rPr>
          <w:rStyle w:val="default"/>
          <w:rFonts w:cs="FrankRuehl" w:hint="cs"/>
          <w:strike/>
          <w:vanish/>
          <w:sz w:val="22"/>
          <w:szCs w:val="22"/>
          <w:shd w:val="clear" w:color="auto" w:fill="FFFF99"/>
          <w:rtl/>
        </w:rPr>
        <w:t xml:space="preserve">2001, </w:t>
      </w:r>
      <w:r w:rsidR="00592067" w:rsidRPr="000D058E">
        <w:rPr>
          <w:rStyle w:val="default"/>
          <w:rFonts w:cs="FrankRuehl" w:hint="cs"/>
          <w:strike/>
          <w:vanish/>
          <w:sz w:val="22"/>
          <w:szCs w:val="22"/>
          <w:shd w:val="clear" w:color="auto" w:fill="FFFF99"/>
          <w:rtl/>
        </w:rPr>
        <w:t>בסעיף 3(ב), במקום "כ"ה בתשרי התשס"ג (1 באוקטובר 2002)" יבוא "ט"ז בתשרי התשס"ה (1 באוקטובר 2004)".</w:t>
      </w:r>
      <w:bookmarkEnd w:id="87"/>
    </w:p>
    <w:p w14:paraId="5FFDEF9E" w14:textId="77777777" w:rsidR="00DD5EB0" w:rsidRDefault="00DD5EB0">
      <w:pPr>
        <w:pStyle w:val="P00"/>
        <w:spacing w:before="72"/>
        <w:ind w:left="0" w:right="1134"/>
        <w:rPr>
          <w:rStyle w:val="default"/>
          <w:rFonts w:cs="FrankRuehl"/>
          <w:rtl/>
        </w:rPr>
      </w:pPr>
      <w:bookmarkStart w:id="88" w:name="Seif27"/>
      <w:bookmarkEnd w:id="88"/>
      <w:r>
        <w:rPr>
          <w:lang w:val="he-IL"/>
        </w:rPr>
        <w:pict w14:anchorId="642C1C38">
          <v:rect id="_x0000_s1053" style="position:absolute;left:0;text-align:left;margin-left:464.5pt;margin-top:8.05pt;width:75.05pt;height:21.9pt;z-index:251618304" o:allowincell="f" filled="f" stroked="f" strokecolor="lime" strokeweight=".25pt">
            <v:textbox inset="0,0,0,0">
              <w:txbxContent>
                <w:p w14:paraId="5FF8B307"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ה</w:t>
                  </w:r>
                  <w:r>
                    <w:rPr>
                      <w:rFonts w:cs="Miriam" w:hint="cs"/>
                      <w:sz w:val="18"/>
                      <w:szCs w:val="18"/>
                      <w:rtl/>
                    </w:rPr>
                    <w:t>ש</w:t>
                  </w:r>
                  <w:r>
                    <w:rPr>
                      <w:rFonts w:cs="Miriam"/>
                      <w:sz w:val="18"/>
                      <w:szCs w:val="18"/>
                      <w:rtl/>
                    </w:rPr>
                    <w:t>א</w:t>
                  </w:r>
                  <w:r>
                    <w:rPr>
                      <w:rFonts w:cs="Miriam" w:hint="cs"/>
                      <w:sz w:val="18"/>
                      <w:szCs w:val="18"/>
                      <w:rtl/>
                    </w:rPr>
                    <w:t xml:space="preserve">לת ספרי לימוד </w:t>
                  </w:r>
                  <w:r>
                    <w:rPr>
                      <w:rFonts w:cs="Miriam"/>
                      <w:sz w:val="18"/>
                      <w:szCs w:val="18"/>
                      <w:rtl/>
                    </w:rPr>
                    <w:t>–</w:t>
                  </w:r>
                  <w:r>
                    <w:rPr>
                      <w:rFonts w:cs="Miriam" w:hint="cs"/>
                      <w:sz w:val="18"/>
                      <w:szCs w:val="18"/>
                      <w:rtl/>
                    </w:rPr>
                    <w:t xml:space="preserve"> </w:t>
                  </w:r>
                  <w:r>
                    <w:rPr>
                      <w:rFonts w:cs="Miriam"/>
                      <w:sz w:val="18"/>
                      <w:szCs w:val="18"/>
                      <w:rtl/>
                    </w:rPr>
                    <w:t>מ</w:t>
                  </w:r>
                  <w:r>
                    <w:rPr>
                      <w:rFonts w:cs="Miriam" w:hint="cs"/>
                      <w:sz w:val="18"/>
                      <w:szCs w:val="18"/>
                      <w:rtl/>
                    </w:rPr>
                    <w:t>ס</w:t>
                  </w:r>
                  <w:r>
                    <w:rPr>
                      <w:rFonts w:cs="Miriam"/>
                      <w:sz w:val="18"/>
                      <w:szCs w:val="18"/>
                      <w:rtl/>
                    </w:rPr>
                    <w:t>' 2</w:t>
                  </w:r>
                </w:p>
              </w:txbxContent>
            </v:textbox>
            <w10:anchorlock/>
          </v:rect>
        </w:pict>
      </w:r>
      <w:r>
        <w:rPr>
          <w:rStyle w:val="big-number"/>
          <w:rFonts w:cs="Miriam"/>
          <w:rtl/>
        </w:rPr>
        <w:t>29.</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 השאלת ספרי לימוד, ת</w:t>
      </w:r>
      <w:r>
        <w:rPr>
          <w:rStyle w:val="default"/>
          <w:rFonts w:cs="FrankRuehl"/>
          <w:rtl/>
        </w:rPr>
        <w:t>ש</w:t>
      </w:r>
      <w:r>
        <w:rPr>
          <w:rStyle w:val="default"/>
          <w:rFonts w:cs="FrankRuehl" w:hint="cs"/>
          <w:rtl/>
        </w:rPr>
        <w:t>ס</w:t>
      </w:r>
      <w:r>
        <w:rPr>
          <w:rStyle w:val="default"/>
          <w:rFonts w:cs="FrankRuehl"/>
          <w:rtl/>
        </w:rPr>
        <w:t>"</w:t>
      </w:r>
      <w:r>
        <w:rPr>
          <w:rStyle w:val="default"/>
          <w:rFonts w:cs="FrankRuehl" w:hint="cs"/>
          <w:rtl/>
        </w:rPr>
        <w:t xml:space="preserve">א- 2000. </w:t>
      </w:r>
    </w:p>
    <w:p w14:paraId="2BDE65DA" w14:textId="77777777" w:rsidR="00DD5EB0" w:rsidRDefault="00DD5EB0">
      <w:pPr>
        <w:pStyle w:val="P00"/>
        <w:spacing w:before="72"/>
        <w:ind w:left="0" w:right="1134"/>
        <w:rPr>
          <w:rStyle w:val="default"/>
          <w:rFonts w:cs="FrankRuehl"/>
          <w:rtl/>
        </w:rPr>
      </w:pPr>
      <w:bookmarkStart w:id="89" w:name="Seif28"/>
      <w:bookmarkEnd w:id="89"/>
      <w:r>
        <w:rPr>
          <w:lang w:val="he-IL"/>
        </w:rPr>
        <w:pict w14:anchorId="0B437A72">
          <v:rect id="_x0000_s1054" style="position:absolute;left:0;text-align:left;margin-left:464.5pt;margin-top:8.05pt;width:75.05pt;height:24.35pt;z-index:251619328" o:allowincell="f" filled="f" stroked="f" strokecolor="lime" strokeweight=".25pt">
            <v:textbox inset="0,0,0,0">
              <w:txbxContent>
                <w:p w14:paraId="05413D0D"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ח</w:t>
                  </w:r>
                  <w:r>
                    <w:rPr>
                      <w:rFonts w:cs="Miriam" w:hint="cs"/>
                      <w:sz w:val="18"/>
                      <w:szCs w:val="18"/>
                      <w:rtl/>
                    </w:rPr>
                    <w:t>י</w:t>
                  </w:r>
                  <w:r>
                    <w:rPr>
                      <w:rFonts w:cs="Miriam"/>
                      <w:sz w:val="18"/>
                      <w:szCs w:val="18"/>
                      <w:rtl/>
                    </w:rPr>
                    <w:t>נ</w:t>
                  </w:r>
                  <w:r>
                    <w:rPr>
                      <w:rFonts w:cs="Miriam" w:hint="cs"/>
                      <w:sz w:val="18"/>
                      <w:szCs w:val="18"/>
                      <w:rtl/>
                    </w:rPr>
                    <w:t xml:space="preserve">וך חינם </w:t>
                  </w:r>
                  <w:r>
                    <w:rPr>
                      <w:rFonts w:cs="Miriam"/>
                      <w:sz w:val="18"/>
                      <w:szCs w:val="18"/>
                      <w:rtl/>
                    </w:rPr>
                    <w:t>ל</w:t>
                  </w:r>
                  <w:r>
                    <w:rPr>
                      <w:rFonts w:cs="Miriam" w:hint="cs"/>
                      <w:sz w:val="18"/>
                      <w:szCs w:val="18"/>
                      <w:rtl/>
                    </w:rPr>
                    <w:t>י</w:t>
                  </w:r>
                  <w:r>
                    <w:rPr>
                      <w:rFonts w:cs="Miriam"/>
                      <w:sz w:val="18"/>
                      <w:szCs w:val="18"/>
                      <w:rtl/>
                    </w:rPr>
                    <w:t>ל</w:t>
                  </w:r>
                  <w:r>
                    <w:rPr>
                      <w:rFonts w:cs="Miriam" w:hint="cs"/>
                      <w:sz w:val="18"/>
                      <w:szCs w:val="18"/>
                      <w:rtl/>
                    </w:rPr>
                    <w:t xml:space="preserve">דים חולים </w:t>
                  </w:r>
                  <w:r>
                    <w:rPr>
                      <w:rFonts w:cs="Miriam"/>
                      <w:sz w:val="18"/>
                      <w:szCs w:val="18"/>
                      <w:rtl/>
                    </w:rPr>
                    <w:t>–</w:t>
                  </w:r>
                  <w:r>
                    <w:rPr>
                      <w:rFonts w:cs="Miriam" w:hint="cs"/>
                      <w:sz w:val="18"/>
                      <w:szCs w:val="18"/>
                      <w:rtl/>
                    </w:rPr>
                    <w:t xml:space="preserve"> </w:t>
                  </w:r>
                  <w:r>
                    <w:rPr>
                      <w:rFonts w:cs="Miriam" w:hint="cs"/>
                      <w:sz w:val="18"/>
                      <w:szCs w:val="18"/>
                      <w:rtl/>
                    </w:rPr>
                    <w:br/>
                  </w:r>
                  <w:r>
                    <w:rPr>
                      <w:rFonts w:cs="Miriam"/>
                      <w:sz w:val="18"/>
                      <w:szCs w:val="18"/>
                      <w:rtl/>
                    </w:rPr>
                    <w:t>מ</w:t>
                  </w:r>
                  <w:r>
                    <w:rPr>
                      <w:rFonts w:cs="Miriam" w:hint="cs"/>
                      <w:sz w:val="18"/>
                      <w:szCs w:val="18"/>
                      <w:rtl/>
                    </w:rPr>
                    <w:t>ס</w:t>
                  </w:r>
                  <w:r>
                    <w:rPr>
                      <w:rFonts w:cs="Miriam"/>
                      <w:sz w:val="18"/>
                      <w:szCs w:val="18"/>
                      <w:rtl/>
                    </w:rPr>
                    <w:t>' 2</w:t>
                  </w:r>
                </w:p>
              </w:txbxContent>
            </v:textbox>
            <w10:anchorlock/>
          </v:rect>
        </w:pict>
      </w:r>
      <w:r>
        <w:rPr>
          <w:rStyle w:val="big-number"/>
          <w:rFonts w:cs="Miriam"/>
          <w:rtl/>
        </w:rPr>
        <w:t>30.</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 xml:space="preserve">ק חינוך חינם לילדים חולים, תשס"א- 2001. </w:t>
      </w:r>
    </w:p>
    <w:p w14:paraId="0DF633CA" w14:textId="77777777" w:rsidR="00DD5EB0" w:rsidRDefault="00DD5EB0">
      <w:pPr>
        <w:pStyle w:val="P00"/>
        <w:spacing w:before="72"/>
        <w:ind w:left="0" w:right="1134"/>
        <w:rPr>
          <w:rStyle w:val="default"/>
          <w:rFonts w:cs="FrankRuehl"/>
          <w:rtl/>
        </w:rPr>
      </w:pPr>
    </w:p>
    <w:p w14:paraId="392D8CD2" w14:textId="77777777" w:rsidR="00DD5EB0" w:rsidRDefault="00DD5EB0" w:rsidP="000866B7">
      <w:pPr>
        <w:pStyle w:val="P00"/>
        <w:spacing w:before="72"/>
        <w:ind w:left="0" w:right="1134"/>
        <w:rPr>
          <w:rStyle w:val="default"/>
          <w:rFonts w:cs="FrankRuehl"/>
          <w:rtl/>
        </w:rPr>
      </w:pPr>
      <w:bookmarkStart w:id="90" w:name="Seif29"/>
      <w:bookmarkEnd w:id="90"/>
      <w:r>
        <w:rPr>
          <w:lang w:val="he-IL"/>
        </w:rPr>
        <w:pict w14:anchorId="36BD22AF">
          <v:rect id="_x0000_s1055" style="position:absolute;left:0;text-align:left;margin-left:464.5pt;margin-top:8.05pt;width:75.05pt;height:32.65pt;z-index:251620352" o:allowincell="f" filled="f" stroked="f" strokecolor="lime" strokeweight=".25pt">
            <v:textbox inset="0,0,0,0">
              <w:txbxContent>
                <w:p w14:paraId="67A33C56"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חוק ביטו</w:t>
                  </w:r>
                  <w:r>
                    <w:rPr>
                      <w:rFonts w:cs="Miriam"/>
                      <w:sz w:val="18"/>
                      <w:szCs w:val="18"/>
                      <w:rtl/>
                    </w:rPr>
                    <w:t>ח</w:t>
                  </w:r>
                  <w:r>
                    <w:rPr>
                      <w:rFonts w:cs="Miriam" w:hint="cs"/>
                      <w:sz w:val="18"/>
                      <w:szCs w:val="18"/>
                      <w:rtl/>
                    </w:rPr>
                    <w:t xml:space="preserve"> </w:t>
                  </w:r>
                  <w:r>
                    <w:rPr>
                      <w:rFonts w:cs="Miriam"/>
                      <w:sz w:val="18"/>
                      <w:szCs w:val="18"/>
                      <w:rtl/>
                    </w:rPr>
                    <w:t>ב</w:t>
                  </w:r>
                  <w:r>
                    <w:rPr>
                      <w:rFonts w:cs="Miriam" w:hint="cs"/>
                      <w:sz w:val="18"/>
                      <w:szCs w:val="18"/>
                      <w:rtl/>
                    </w:rPr>
                    <w:t xml:space="preserve">ריאות ממלכתי (תיקון מס' 12) </w:t>
                  </w:r>
                  <w:r>
                    <w:rPr>
                      <w:rFonts w:cs="Miriam"/>
                      <w:sz w:val="18"/>
                      <w:szCs w:val="18"/>
                      <w:rtl/>
                    </w:rPr>
                    <w:t>–</w:t>
                  </w:r>
                  <w:r>
                    <w:rPr>
                      <w:rFonts w:cs="Miriam" w:hint="cs"/>
                      <w:sz w:val="18"/>
                      <w:szCs w:val="18"/>
                      <w:rtl/>
                    </w:rPr>
                    <w:t xml:space="preserve"> </w:t>
                  </w:r>
                  <w:r>
                    <w:rPr>
                      <w:rFonts w:cs="Miriam" w:hint="cs"/>
                      <w:sz w:val="18"/>
                      <w:szCs w:val="18"/>
                      <w:rtl/>
                    </w:rPr>
                    <w:br/>
                  </w:r>
                  <w:r>
                    <w:rPr>
                      <w:rFonts w:cs="Miriam"/>
                      <w:sz w:val="18"/>
                      <w:szCs w:val="18"/>
                      <w:rtl/>
                    </w:rPr>
                    <w:t>מס' 2</w:t>
                  </w:r>
                </w:p>
              </w:txbxContent>
            </v:textbox>
            <w10:anchorlock/>
          </v:rect>
        </w:pict>
      </w:r>
      <w:r>
        <w:rPr>
          <w:rStyle w:val="big-number"/>
          <w:rFonts w:cs="Miriam"/>
          <w:rtl/>
        </w:rPr>
        <w:t>31.</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 ביטוח בריאות ממלכתי (תיקון מס' 12), תשס"א-2001, בסעיף 4, במקום "י"ז בטבת תשס"ב (</w:t>
      </w:r>
      <w:r>
        <w:rPr>
          <w:rStyle w:val="default"/>
          <w:rFonts w:cs="FrankRuehl"/>
          <w:rtl/>
        </w:rPr>
        <w:t xml:space="preserve">1 </w:t>
      </w:r>
      <w:r>
        <w:rPr>
          <w:rStyle w:val="default"/>
          <w:rFonts w:cs="FrankRuehl" w:hint="cs"/>
          <w:rtl/>
        </w:rPr>
        <w:t>ב</w:t>
      </w:r>
      <w:r>
        <w:rPr>
          <w:rStyle w:val="default"/>
          <w:rFonts w:cs="FrankRuehl"/>
          <w:rtl/>
        </w:rPr>
        <w:t>י</w:t>
      </w:r>
      <w:r>
        <w:rPr>
          <w:rStyle w:val="default"/>
          <w:rFonts w:cs="FrankRuehl" w:hint="cs"/>
          <w:rtl/>
        </w:rPr>
        <w:t xml:space="preserve">נואר 2002)" יבוא "כ' בטבת תשס"ה (1 בינואר 2005)". </w:t>
      </w:r>
    </w:p>
    <w:p w14:paraId="23803639" w14:textId="77777777" w:rsidR="00DD5EB0" w:rsidRDefault="00DD5EB0" w:rsidP="000866B7">
      <w:pPr>
        <w:pStyle w:val="P00"/>
        <w:spacing w:before="72"/>
        <w:ind w:left="0" w:right="1134"/>
        <w:rPr>
          <w:rStyle w:val="default"/>
          <w:rFonts w:cs="FrankRuehl" w:hint="cs"/>
          <w:rtl/>
        </w:rPr>
      </w:pPr>
      <w:bookmarkStart w:id="91" w:name="Seif30"/>
      <w:bookmarkEnd w:id="91"/>
      <w:r>
        <w:rPr>
          <w:lang w:val="he-IL"/>
        </w:rPr>
        <w:pict w14:anchorId="10E8610E">
          <v:rect id="_x0000_s1056" style="position:absolute;left:0;text-align:left;margin-left:464.5pt;margin-top:8.05pt;width:75.05pt;height:66.9pt;z-index:251621376" o:allowincell="f" filled="f" stroked="f" strokecolor="lime" strokeweight=".25pt">
            <v:textbox inset="0,0,0,0">
              <w:txbxContent>
                <w:p w14:paraId="7106C196"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ההסדרים במשק המדינה (תיקוני חקיקה להשגת יעדי </w:t>
                  </w:r>
                  <w:r>
                    <w:rPr>
                      <w:rFonts w:cs="Miriam"/>
                      <w:sz w:val="18"/>
                      <w:szCs w:val="18"/>
                      <w:rtl/>
                    </w:rPr>
                    <w:t>התק</w:t>
                  </w:r>
                  <w:r>
                    <w:rPr>
                      <w:rFonts w:cs="Miriam" w:hint="cs"/>
                      <w:sz w:val="18"/>
                      <w:szCs w:val="18"/>
                      <w:rtl/>
                    </w:rPr>
                    <w:t xml:space="preserve">ציב לשנת </w:t>
                  </w:r>
                  <w:r>
                    <w:rPr>
                      <w:rFonts w:cs="Miriam"/>
                      <w:sz w:val="18"/>
                      <w:szCs w:val="18"/>
                      <w:rtl/>
                    </w:rPr>
                    <w:t>2001) (תי</w:t>
                  </w:r>
                  <w:r>
                    <w:rPr>
                      <w:rFonts w:cs="Miriam" w:hint="cs"/>
                      <w:sz w:val="18"/>
                      <w:szCs w:val="18"/>
                      <w:rtl/>
                    </w:rPr>
                    <w:t xml:space="preserve">קון, </w:t>
                  </w:r>
                  <w:r>
                    <w:rPr>
                      <w:rFonts w:cs="Miriam"/>
                      <w:sz w:val="18"/>
                      <w:szCs w:val="18"/>
                      <w:rtl/>
                    </w:rPr>
                    <w:t>בי</w:t>
                  </w:r>
                  <w:r>
                    <w:rPr>
                      <w:rFonts w:cs="Miriam" w:hint="cs"/>
                      <w:sz w:val="18"/>
                      <w:szCs w:val="18"/>
                      <w:rtl/>
                    </w:rPr>
                    <w:t xml:space="preserve">טול והתליה </w:t>
                  </w:r>
                  <w:r>
                    <w:rPr>
                      <w:rFonts w:cs="Miriam"/>
                      <w:sz w:val="18"/>
                      <w:szCs w:val="18"/>
                      <w:rtl/>
                    </w:rPr>
                    <w:t>של</w:t>
                  </w:r>
                  <w:r>
                    <w:rPr>
                      <w:rFonts w:cs="Miriam" w:hint="cs"/>
                      <w:sz w:val="18"/>
                      <w:szCs w:val="18"/>
                      <w:rtl/>
                    </w:rPr>
                    <w:t xml:space="preserve"> חקיקה שמקורה בהצעות חוק </w:t>
                  </w:r>
                  <w:r>
                    <w:rPr>
                      <w:rFonts w:cs="Miriam"/>
                      <w:sz w:val="18"/>
                      <w:szCs w:val="18"/>
                      <w:rtl/>
                    </w:rPr>
                    <w:t>פרט</w:t>
                  </w:r>
                  <w:r>
                    <w:rPr>
                      <w:rFonts w:cs="Miriam" w:hint="cs"/>
                      <w:sz w:val="18"/>
                      <w:szCs w:val="18"/>
                      <w:rtl/>
                    </w:rPr>
                    <w:t>יות)</w:t>
                  </w:r>
                </w:p>
              </w:txbxContent>
            </v:textbox>
            <w10:anchorlock/>
          </v:rect>
        </w:pict>
      </w:r>
      <w:r>
        <w:rPr>
          <w:rStyle w:val="big-number"/>
          <w:rFonts w:cs="Miriam"/>
          <w:rtl/>
        </w:rPr>
        <w:t>32</w:t>
      </w:r>
      <w:r>
        <w:rPr>
          <w:rStyle w:val="big-number"/>
          <w:rFonts w:cs="Miriam" w:hint="cs"/>
          <w:rtl/>
        </w:rPr>
        <w:t>.</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 ההסדרים במשק המדינה (תיקוני חקיקה להשגת יעדי התקציב לשנ</w:t>
      </w:r>
      <w:r>
        <w:rPr>
          <w:rStyle w:val="default"/>
          <w:rFonts w:cs="FrankRuehl"/>
          <w:rtl/>
        </w:rPr>
        <w:t>ת</w:t>
      </w:r>
      <w:r>
        <w:rPr>
          <w:rStyle w:val="default"/>
          <w:rFonts w:cs="FrankRuehl" w:hint="cs"/>
          <w:rtl/>
        </w:rPr>
        <w:t xml:space="preserve"> 2001) (</w:t>
      </w:r>
      <w:r>
        <w:rPr>
          <w:rStyle w:val="default"/>
          <w:rFonts w:cs="FrankRuehl"/>
          <w:rtl/>
        </w:rPr>
        <w:t>ת</w:t>
      </w:r>
      <w:r>
        <w:rPr>
          <w:rStyle w:val="default"/>
          <w:rFonts w:cs="FrankRuehl" w:hint="cs"/>
          <w:rtl/>
        </w:rPr>
        <w:t>יקון, ביטול והתליה של חקיקה שמקורה בהצעות חוק פרטיות), תשס"א-</w:t>
      </w:r>
      <w:r w:rsidR="000866B7">
        <w:rPr>
          <w:rStyle w:val="default"/>
          <w:rFonts w:cs="FrankRuehl" w:hint="cs"/>
          <w:rtl/>
        </w:rPr>
        <w:t xml:space="preserve">2001 </w:t>
      </w:r>
      <w:r w:rsidR="000866B7">
        <w:rPr>
          <w:rStyle w:val="default"/>
          <w:rFonts w:cs="FrankRuehl"/>
          <w:rtl/>
        </w:rPr>
        <w:t>–</w:t>
      </w:r>
    </w:p>
    <w:p w14:paraId="08ACEBB2" w14:textId="77777777" w:rsidR="00DD5EB0" w:rsidRDefault="00DD5EB0" w:rsidP="000866B7">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15(ב) ו-16(ג), בכל מקום, במקום "ט"ז בטבת תשס"ב (31 בדצמבר 2001)" יבוא "כ"ו בטבת תשס"ג (31 בדצמבר 2002)";</w:t>
      </w:r>
    </w:p>
    <w:p w14:paraId="6CDACDF9" w14:textId="77777777" w:rsidR="00DD5EB0" w:rsidRDefault="00DD5EB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20(א)(1), במקום "ט"ז בטבת תשס"ב (31 בדצמבר 2001)"</w:t>
      </w:r>
      <w:r>
        <w:rPr>
          <w:rStyle w:val="default"/>
          <w:rFonts w:cs="FrankRuehl"/>
          <w:rtl/>
        </w:rPr>
        <w:t xml:space="preserve"> </w:t>
      </w:r>
      <w:r>
        <w:rPr>
          <w:rStyle w:val="default"/>
          <w:rFonts w:cs="FrankRuehl" w:hint="cs"/>
          <w:rtl/>
        </w:rPr>
        <w:t>י</w:t>
      </w:r>
      <w:r>
        <w:rPr>
          <w:rStyle w:val="default"/>
          <w:rFonts w:cs="FrankRuehl"/>
          <w:rtl/>
        </w:rPr>
        <w:t>ב</w:t>
      </w:r>
      <w:r>
        <w:rPr>
          <w:rStyle w:val="default"/>
          <w:rFonts w:cs="FrankRuehl" w:hint="cs"/>
          <w:rtl/>
        </w:rPr>
        <w:t xml:space="preserve">וא "י"ט בטבת תשס"ה (31 בדצמבר 2004)". </w:t>
      </w:r>
    </w:p>
    <w:p w14:paraId="211CC025" w14:textId="77777777" w:rsidR="00DD5EB0" w:rsidRDefault="00DD5EB0" w:rsidP="000866B7">
      <w:pPr>
        <w:pStyle w:val="P00"/>
        <w:spacing w:before="72"/>
        <w:ind w:left="0" w:right="1134"/>
        <w:rPr>
          <w:rStyle w:val="default"/>
          <w:rFonts w:cs="FrankRuehl"/>
          <w:rtl/>
        </w:rPr>
      </w:pPr>
      <w:bookmarkStart w:id="92" w:name="Seif31"/>
      <w:bookmarkEnd w:id="92"/>
      <w:r>
        <w:rPr>
          <w:lang w:val="he-IL"/>
        </w:rPr>
        <w:pict w14:anchorId="3DE00285">
          <v:rect id="_x0000_s1057" style="position:absolute;left:0;text-align:left;margin-left:464.5pt;margin-top:8.05pt;width:75.05pt;height:19pt;z-index:251622400" o:allowincell="f" filled="f" stroked="f" strokecolor="lime" strokeweight=".25pt">
            <v:textbox inset="0,0,0,0">
              <w:txbxContent>
                <w:p w14:paraId="70738D23" w14:textId="77777777" w:rsidR="00BC6A21" w:rsidRDefault="00BC6A21" w:rsidP="00372671">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 xml:space="preserve"> הלוואות </w:t>
                  </w:r>
                  <w:r>
                    <w:rPr>
                      <w:rFonts w:cs="Miriam"/>
                      <w:sz w:val="18"/>
                      <w:szCs w:val="18"/>
                      <w:rtl/>
                    </w:rPr>
                    <w:t>לדי</w:t>
                  </w:r>
                  <w:r>
                    <w:rPr>
                      <w:rFonts w:cs="Miriam" w:hint="cs"/>
                      <w:sz w:val="18"/>
                      <w:szCs w:val="18"/>
                      <w:rtl/>
                    </w:rPr>
                    <w:t xml:space="preserve">ור </w:t>
                  </w:r>
                  <w:r>
                    <w:rPr>
                      <w:rFonts w:cs="Miriam"/>
                      <w:sz w:val="18"/>
                      <w:szCs w:val="18"/>
                      <w:rtl/>
                    </w:rPr>
                    <w:t>–</w:t>
                  </w:r>
                  <w:r>
                    <w:rPr>
                      <w:rFonts w:cs="Miriam" w:hint="cs"/>
                      <w:sz w:val="18"/>
                      <w:szCs w:val="18"/>
                      <w:rtl/>
                    </w:rPr>
                    <w:t xml:space="preserve"> הוראת </w:t>
                  </w:r>
                  <w:r>
                    <w:rPr>
                      <w:rFonts w:cs="Miriam"/>
                      <w:sz w:val="18"/>
                      <w:szCs w:val="18"/>
                      <w:rtl/>
                    </w:rPr>
                    <w:t>מעב</w:t>
                  </w:r>
                  <w:r>
                    <w:rPr>
                      <w:rFonts w:cs="Miriam" w:hint="cs"/>
                      <w:sz w:val="18"/>
                      <w:szCs w:val="18"/>
                      <w:rtl/>
                    </w:rPr>
                    <w:t>ר</w:t>
                  </w:r>
                </w:p>
              </w:txbxContent>
            </v:textbox>
            <w10:anchorlock/>
          </v:rect>
        </w:pict>
      </w:r>
      <w:r>
        <w:rPr>
          <w:rStyle w:val="big-number"/>
          <w:rFonts w:cs="Miriam"/>
          <w:rtl/>
        </w:rPr>
        <w:t>33.</w:t>
      </w:r>
      <w:r>
        <w:rPr>
          <w:rStyle w:val="big-number"/>
          <w:rFonts w:cs="Miriam"/>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 xml:space="preserve">הבינוי והשיכון יקבע תנאים לזכאות לתשלום המענק לפי סעיף 6ג לחוק הלוואות לדיור, תשנ"ב-1992, לגבי התקופה שמיום י"ז בטבת תשס"ב (1 בינואר </w:t>
      </w:r>
      <w:r>
        <w:rPr>
          <w:rStyle w:val="default"/>
          <w:rFonts w:cs="FrankRuehl"/>
          <w:rtl/>
        </w:rPr>
        <w:t xml:space="preserve">2002) </w:t>
      </w:r>
      <w:r>
        <w:rPr>
          <w:rStyle w:val="default"/>
          <w:rFonts w:cs="FrankRuehl" w:hint="cs"/>
          <w:rtl/>
        </w:rPr>
        <w:t>וע</w:t>
      </w:r>
      <w:r>
        <w:rPr>
          <w:rStyle w:val="default"/>
          <w:rFonts w:cs="FrankRuehl"/>
          <w:rtl/>
        </w:rPr>
        <w:t>ד</w:t>
      </w:r>
      <w:r>
        <w:rPr>
          <w:rStyle w:val="default"/>
          <w:rFonts w:cs="FrankRuehl" w:hint="cs"/>
          <w:rtl/>
        </w:rPr>
        <w:t xml:space="preserve"> ליום פרסומו של חוק זה.</w:t>
      </w:r>
    </w:p>
    <w:p w14:paraId="67041A7D" w14:textId="77777777" w:rsidR="00DD5EB0" w:rsidRDefault="00DD5EB0" w:rsidP="000866B7">
      <w:pPr>
        <w:pStyle w:val="P00"/>
        <w:spacing w:before="72"/>
        <w:ind w:left="0" w:right="1134"/>
        <w:rPr>
          <w:rStyle w:val="default"/>
          <w:rFonts w:cs="FrankRuehl"/>
          <w:rtl/>
        </w:rPr>
      </w:pPr>
      <w:bookmarkStart w:id="93" w:name="Seif32"/>
      <w:bookmarkEnd w:id="93"/>
      <w:r>
        <w:rPr>
          <w:lang w:val="he-IL"/>
        </w:rPr>
        <w:pict w14:anchorId="55CD7724">
          <v:rect id="_x0000_s1058" style="position:absolute;left:0;text-align:left;margin-left:464.5pt;margin-top:8.05pt;width:75.05pt;height:49.5pt;z-index:251623424" o:allowincell="f" filled="f" stroked="f" strokecolor="lime" strokeweight=".25pt">
            <v:textbox inset="0,0,0,0">
              <w:txbxContent>
                <w:p w14:paraId="73A35B02" w14:textId="77777777" w:rsidR="00BC6A21" w:rsidRDefault="00BC6A21" w:rsidP="0037267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w:t>
                  </w:r>
                  <w:r>
                    <w:rPr>
                      <w:rFonts w:cs="Miriam"/>
                      <w:sz w:val="18"/>
                      <w:szCs w:val="18"/>
                      <w:rtl/>
                    </w:rPr>
                    <w:t>חוק</w:t>
                  </w:r>
                  <w:r>
                    <w:rPr>
                      <w:rFonts w:cs="Miriam" w:hint="cs"/>
                      <w:sz w:val="18"/>
                      <w:szCs w:val="18"/>
                      <w:rtl/>
                    </w:rPr>
                    <w:t xml:space="preserve"> ההסדרים </w:t>
                  </w:r>
                  <w:r>
                    <w:rPr>
                      <w:rFonts w:cs="Miriam"/>
                      <w:sz w:val="18"/>
                      <w:szCs w:val="18"/>
                      <w:rtl/>
                    </w:rPr>
                    <w:t>במש</w:t>
                  </w:r>
                  <w:r>
                    <w:rPr>
                      <w:rFonts w:cs="Miriam" w:hint="cs"/>
                      <w:sz w:val="18"/>
                      <w:szCs w:val="18"/>
                      <w:rtl/>
                    </w:rPr>
                    <w:t xml:space="preserve">ק המדינה (תיקוני חקיקה להשגת יעדי </w:t>
                  </w:r>
                  <w:r>
                    <w:rPr>
                      <w:rFonts w:cs="Miriam"/>
                      <w:sz w:val="18"/>
                      <w:szCs w:val="18"/>
                      <w:rtl/>
                    </w:rPr>
                    <w:t>התק</w:t>
                  </w:r>
                  <w:r>
                    <w:rPr>
                      <w:rFonts w:cs="Miriam" w:hint="cs"/>
                      <w:sz w:val="18"/>
                      <w:szCs w:val="18"/>
                      <w:rtl/>
                    </w:rPr>
                    <w:t xml:space="preserve">ציב </w:t>
                  </w:r>
                  <w:r>
                    <w:rPr>
                      <w:rFonts w:cs="Miriam"/>
                      <w:sz w:val="18"/>
                      <w:szCs w:val="18"/>
                      <w:rtl/>
                    </w:rPr>
                    <w:t>ו</w:t>
                  </w:r>
                  <w:r>
                    <w:rPr>
                      <w:rFonts w:cs="Miriam" w:hint="cs"/>
                      <w:sz w:val="18"/>
                      <w:szCs w:val="18"/>
                      <w:rtl/>
                    </w:rPr>
                    <w:t>ה</w:t>
                  </w:r>
                  <w:r>
                    <w:rPr>
                      <w:rFonts w:cs="Miriam"/>
                      <w:sz w:val="18"/>
                      <w:szCs w:val="18"/>
                      <w:rtl/>
                    </w:rPr>
                    <w:t>מ</w:t>
                  </w:r>
                  <w:r>
                    <w:rPr>
                      <w:rFonts w:cs="Miriam" w:hint="cs"/>
                      <w:sz w:val="18"/>
                      <w:szCs w:val="18"/>
                      <w:rtl/>
                    </w:rPr>
                    <w:t>דיניות</w:t>
                  </w:r>
                  <w:r>
                    <w:rPr>
                      <w:rFonts w:cs="Miriam"/>
                      <w:sz w:val="18"/>
                      <w:szCs w:val="18"/>
                      <w:rtl/>
                    </w:rPr>
                    <w:t xml:space="preserve"> הכ</w:t>
                  </w:r>
                  <w:r>
                    <w:rPr>
                      <w:rFonts w:cs="Miriam" w:hint="cs"/>
                      <w:sz w:val="18"/>
                      <w:szCs w:val="18"/>
                      <w:rtl/>
                    </w:rPr>
                    <w:t>לכלית לשנת הכספים 2001)</w:t>
                  </w:r>
                </w:p>
              </w:txbxContent>
            </v:textbox>
            <w10:anchorlock/>
          </v:rect>
        </w:pict>
      </w:r>
      <w:r>
        <w:rPr>
          <w:rStyle w:val="big-number"/>
          <w:rFonts w:cs="Miriam"/>
          <w:rtl/>
        </w:rPr>
        <w:t>34.</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 ההסדרים במשק המדינה (תיקוני חקיקה להשגת יעדי התקציב והמדיניות הכלכלית לשנת הכספים 2001), תשס"א-2001, בסעיף 2</w:t>
      </w:r>
      <w:r>
        <w:rPr>
          <w:rStyle w:val="default"/>
          <w:rFonts w:cs="FrankRuehl"/>
          <w:rtl/>
        </w:rPr>
        <w:t>3, ב</w:t>
      </w:r>
      <w:r>
        <w:rPr>
          <w:rStyle w:val="default"/>
          <w:rFonts w:cs="FrankRuehl" w:hint="cs"/>
          <w:rtl/>
        </w:rPr>
        <w:t>מק</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 xml:space="preserve">ט"ז בטבת תשס"ב (31 בדצמבר 2001)" יבוא "י"ט בטבת תשס"ה (31 בדצמבר 2004)". </w:t>
      </w:r>
    </w:p>
    <w:p w14:paraId="23791F74" w14:textId="77777777" w:rsidR="00DD5EB0" w:rsidRDefault="00DD5EB0">
      <w:pPr>
        <w:pStyle w:val="P00"/>
        <w:spacing w:before="72"/>
        <w:ind w:left="0" w:right="1134"/>
        <w:rPr>
          <w:rStyle w:val="default"/>
          <w:rFonts w:cs="FrankRuehl"/>
          <w:rtl/>
        </w:rPr>
      </w:pPr>
    </w:p>
    <w:p w14:paraId="78B86A25" w14:textId="77777777" w:rsidR="00DD5EB0" w:rsidRDefault="00DD5EB0" w:rsidP="000866B7">
      <w:pPr>
        <w:pStyle w:val="P00"/>
        <w:spacing w:before="72"/>
        <w:ind w:left="0" w:right="1134"/>
        <w:rPr>
          <w:rStyle w:val="default"/>
          <w:rFonts w:cs="FrankRuehl"/>
          <w:rtl/>
        </w:rPr>
      </w:pPr>
      <w:bookmarkStart w:id="94" w:name="Seif33"/>
      <w:bookmarkEnd w:id="94"/>
      <w:r>
        <w:rPr>
          <w:lang w:val="he-IL"/>
        </w:rPr>
        <w:pict w14:anchorId="46607D37">
          <v:rect id="_x0000_s1059" style="position:absolute;left:0;text-align:left;margin-left:464.5pt;margin-top:8.05pt;width:75.05pt;height:20.55pt;z-index:251624448" o:allowincell="f" filled="f" stroked="f" strokecolor="lime" strokeweight=".25pt">
            <v:textbox inset="0,0,0,0">
              <w:txbxContent>
                <w:p w14:paraId="31293D85" w14:textId="77777777" w:rsidR="00BC6A21" w:rsidRDefault="00BC6A21" w:rsidP="00372671">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 xml:space="preserve"> הדיור </w:t>
                  </w:r>
                  <w:r>
                    <w:rPr>
                      <w:rFonts w:cs="Miriam"/>
                      <w:sz w:val="18"/>
                      <w:szCs w:val="18"/>
                      <w:rtl/>
                    </w:rPr>
                    <w:t>הצי</w:t>
                  </w:r>
                  <w:r>
                    <w:rPr>
                      <w:rFonts w:cs="Miriam" w:hint="cs"/>
                      <w:sz w:val="18"/>
                      <w:szCs w:val="18"/>
                      <w:rtl/>
                    </w:rPr>
                    <w:t xml:space="preserve">בורי </w:t>
                  </w:r>
                  <w:r>
                    <w:rPr>
                      <w:rFonts w:cs="Miriam"/>
                      <w:sz w:val="18"/>
                      <w:szCs w:val="18"/>
                      <w:rtl/>
                    </w:rPr>
                    <w:t>–</w:t>
                  </w:r>
                  <w:r>
                    <w:rPr>
                      <w:rFonts w:cs="Miriam" w:hint="cs"/>
                      <w:sz w:val="18"/>
                      <w:szCs w:val="18"/>
                      <w:rtl/>
                    </w:rPr>
                    <w:t xml:space="preserve"> </w:t>
                  </w:r>
                  <w:r>
                    <w:rPr>
                      <w:rFonts w:cs="Miriam"/>
                      <w:sz w:val="18"/>
                      <w:szCs w:val="18"/>
                      <w:rtl/>
                    </w:rPr>
                    <w:t>א</w:t>
                  </w:r>
                  <w:r>
                    <w:rPr>
                      <w:rFonts w:cs="Miriam" w:hint="cs"/>
                      <w:sz w:val="18"/>
                      <w:szCs w:val="18"/>
                      <w:rtl/>
                    </w:rPr>
                    <w:t>י</w:t>
                  </w:r>
                  <w:r>
                    <w:rPr>
                      <w:rFonts w:cs="Miriam"/>
                      <w:sz w:val="18"/>
                      <w:szCs w:val="18"/>
                      <w:rtl/>
                    </w:rPr>
                    <w:t xml:space="preserve"> </w:t>
                  </w:r>
                  <w:r>
                    <w:rPr>
                      <w:rFonts w:cs="Miriam" w:hint="cs"/>
                      <w:sz w:val="18"/>
                      <w:szCs w:val="18"/>
                      <w:rtl/>
                    </w:rPr>
                    <w:t>תחולה</w:t>
                  </w:r>
                </w:p>
              </w:txbxContent>
            </v:textbox>
            <w10:anchorlock/>
          </v:rect>
        </w:pict>
      </w:r>
      <w:r>
        <w:rPr>
          <w:rStyle w:val="big-number"/>
          <w:rFonts w:cs="Miriam"/>
          <w:rtl/>
        </w:rPr>
        <w:t>35.</w:t>
      </w:r>
      <w:r>
        <w:rPr>
          <w:rStyle w:val="big-number"/>
          <w:rFonts w:cs="Miriam"/>
          <w:rtl/>
        </w:rPr>
        <w:tab/>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יהיה אדם זכאי להטבות על פי חוק הדיור הציבורי (זכויות רכישה), תשנ"ט-1998, בתקופה שמיום י"ז בטבת תשס"ב (1 בינואר 2002) עד יום פרסומו של 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זה.</w:t>
      </w:r>
    </w:p>
    <w:p w14:paraId="55CD18CF" w14:textId="77777777" w:rsidR="00DD5EB0" w:rsidRDefault="00DD5EB0">
      <w:pPr>
        <w:pStyle w:val="medium2-header"/>
        <w:keepLines w:val="0"/>
        <w:spacing w:before="72"/>
        <w:ind w:left="0" w:right="1134"/>
        <w:rPr>
          <w:rFonts w:cs="FrankRuehl" w:hint="cs"/>
          <w:noProof/>
          <w:rtl/>
        </w:rPr>
      </w:pPr>
      <w:bookmarkStart w:id="95" w:name="med10"/>
      <w:bookmarkEnd w:id="95"/>
      <w:r>
        <w:rPr>
          <w:rFonts w:cs="FrankRuehl"/>
          <w:noProof/>
          <w:sz w:val="20"/>
          <w:rtl/>
          <w:lang w:val="he-IL"/>
        </w:rPr>
        <w:pict w14:anchorId="7EB07859">
          <v:shape id="_x0000_s1085" type="#_x0000_t202" style="position:absolute;left:0;text-align:left;margin-left:464.35pt;margin-top:7.1pt;width:80.4pt;height:33.6pt;z-index:251649024" filled="f" stroked="f">
            <v:textbox inset="1mm,0,1mm,0">
              <w:txbxContent>
                <w:p w14:paraId="75790A50" w14:textId="77777777" w:rsidR="00BC6A21" w:rsidRDefault="00BC6A21">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p w14:paraId="3F8D8FD4" w14:textId="77777777" w:rsidR="00BC6A21" w:rsidRDefault="00BC6A21" w:rsidP="00372671">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תשס"ג-2003</w:t>
                  </w:r>
                </w:p>
              </w:txbxContent>
            </v:textbox>
            <w10:anchorlock/>
          </v:shape>
        </w:pict>
      </w:r>
      <w:r>
        <w:rPr>
          <w:rFonts w:cs="FrankRuehl"/>
          <w:noProof/>
          <w:rtl/>
        </w:rPr>
        <w:t>פ</w:t>
      </w:r>
      <w:r>
        <w:rPr>
          <w:rFonts w:cs="FrankRuehl" w:hint="cs"/>
          <w:noProof/>
          <w:rtl/>
        </w:rPr>
        <w:t>ר</w:t>
      </w:r>
      <w:r>
        <w:rPr>
          <w:rFonts w:cs="FrankRuehl"/>
          <w:noProof/>
          <w:rtl/>
        </w:rPr>
        <w:t>ק</w:t>
      </w:r>
      <w:r>
        <w:rPr>
          <w:rFonts w:cs="FrankRuehl" w:hint="cs"/>
          <w:noProof/>
          <w:rtl/>
        </w:rPr>
        <w:t xml:space="preserve"> י"א: הוראות שעה לשנים 2002 עד 2005</w:t>
      </w:r>
    </w:p>
    <w:p w14:paraId="383D9158" w14:textId="77777777" w:rsidR="00F02096" w:rsidRPr="000D058E" w:rsidRDefault="00F02096" w:rsidP="00F02096">
      <w:pPr>
        <w:pStyle w:val="P00"/>
        <w:spacing w:before="0"/>
        <w:ind w:left="0" w:right="1134"/>
        <w:rPr>
          <w:rStyle w:val="default"/>
          <w:rFonts w:cs="FrankRuehl" w:hint="cs"/>
          <w:vanish/>
          <w:color w:val="FF0000"/>
          <w:sz w:val="20"/>
          <w:szCs w:val="20"/>
          <w:shd w:val="clear" w:color="auto" w:fill="FFFF99"/>
          <w:rtl/>
        </w:rPr>
      </w:pPr>
      <w:bookmarkStart w:id="96" w:name="Rov117"/>
      <w:r w:rsidRPr="000D058E">
        <w:rPr>
          <w:rStyle w:val="default"/>
          <w:rFonts w:cs="FrankRuehl" w:hint="cs"/>
          <w:vanish/>
          <w:color w:val="FF0000"/>
          <w:sz w:val="20"/>
          <w:szCs w:val="20"/>
          <w:shd w:val="clear" w:color="auto" w:fill="FFFF99"/>
          <w:rtl/>
        </w:rPr>
        <w:t>מיום 1.7.2002</w:t>
      </w:r>
    </w:p>
    <w:p w14:paraId="2CFDB623" w14:textId="77777777" w:rsidR="00F02096" w:rsidRPr="000D058E" w:rsidRDefault="00F02096" w:rsidP="00F02096">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1</w:t>
      </w:r>
    </w:p>
    <w:p w14:paraId="1C41160A" w14:textId="77777777" w:rsidR="00F02096" w:rsidRPr="000D058E" w:rsidRDefault="00F02096" w:rsidP="00F02096">
      <w:pPr>
        <w:pStyle w:val="P00"/>
        <w:spacing w:before="0"/>
        <w:ind w:left="0" w:right="1134"/>
        <w:rPr>
          <w:rStyle w:val="default"/>
          <w:rFonts w:cs="FrankRuehl" w:hint="cs"/>
          <w:vanish/>
          <w:sz w:val="20"/>
          <w:szCs w:val="20"/>
          <w:shd w:val="clear" w:color="auto" w:fill="FFFF99"/>
          <w:rtl/>
        </w:rPr>
      </w:pPr>
      <w:hyperlink r:id="rId138" w:history="1">
        <w:r w:rsidRPr="000D058E">
          <w:rPr>
            <w:rStyle w:val="Hyperlink"/>
            <w:rFonts w:cs="FrankRuehl" w:hint="cs"/>
            <w:vanish/>
            <w:szCs w:val="20"/>
            <w:shd w:val="clear" w:color="auto" w:fill="FFFF99"/>
            <w:rtl/>
          </w:rPr>
          <w:t>ס"ח תשס"ב מס' 1850</w:t>
        </w:r>
      </w:hyperlink>
      <w:r w:rsidRPr="000D058E">
        <w:rPr>
          <w:rFonts w:cs="FrankRuehl" w:hint="cs"/>
          <w:vanish/>
          <w:szCs w:val="20"/>
          <w:shd w:val="clear" w:color="auto" w:fill="FFFF99"/>
          <w:rtl/>
        </w:rPr>
        <w:t xml:space="preserve"> </w:t>
      </w:r>
      <w:r w:rsidRPr="000D058E">
        <w:rPr>
          <w:rStyle w:val="default"/>
          <w:rFonts w:cs="FrankRuehl" w:hint="cs"/>
          <w:vanish/>
          <w:sz w:val="20"/>
          <w:szCs w:val="20"/>
          <w:shd w:val="clear" w:color="auto" w:fill="FFFF99"/>
          <w:rtl/>
        </w:rPr>
        <w:t>מיום 16.6.2002 עמ' 428 (</w:t>
      </w:r>
      <w:hyperlink r:id="rId139" w:history="1">
        <w:r w:rsidRPr="000D058E">
          <w:rPr>
            <w:rStyle w:val="Hyperlink"/>
            <w:rFonts w:cs="FrankRuehl" w:hint="cs"/>
            <w:vanish/>
            <w:szCs w:val="20"/>
            <w:shd w:val="clear" w:color="auto" w:fill="FFFF99"/>
            <w:rtl/>
          </w:rPr>
          <w:t>ה"ח 3115</w:t>
        </w:r>
      </w:hyperlink>
      <w:r w:rsidRPr="000D058E">
        <w:rPr>
          <w:rStyle w:val="default"/>
          <w:rFonts w:cs="FrankRuehl" w:hint="cs"/>
          <w:vanish/>
          <w:sz w:val="20"/>
          <w:szCs w:val="20"/>
          <w:shd w:val="clear" w:color="auto" w:fill="FFFF99"/>
          <w:rtl/>
        </w:rPr>
        <w:t>)</w:t>
      </w:r>
    </w:p>
    <w:p w14:paraId="07F72F64" w14:textId="77777777" w:rsidR="00437EC7" w:rsidRPr="000D058E" w:rsidRDefault="00437EC7" w:rsidP="000866B7">
      <w:pPr>
        <w:pStyle w:val="P00"/>
        <w:ind w:left="0"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פ</w:t>
      </w:r>
      <w:r w:rsidRPr="000D058E">
        <w:rPr>
          <w:rStyle w:val="default"/>
          <w:rFonts w:cs="FrankRuehl" w:hint="cs"/>
          <w:vanish/>
          <w:sz w:val="22"/>
          <w:szCs w:val="22"/>
          <w:shd w:val="clear" w:color="auto" w:fill="FFFF99"/>
          <w:rtl/>
        </w:rPr>
        <w:t>ר</w:t>
      </w:r>
      <w:r w:rsidRPr="000D058E">
        <w:rPr>
          <w:rStyle w:val="default"/>
          <w:rFonts w:cs="FrankRuehl"/>
          <w:vanish/>
          <w:sz w:val="22"/>
          <w:szCs w:val="22"/>
          <w:shd w:val="clear" w:color="auto" w:fill="FFFF99"/>
          <w:rtl/>
        </w:rPr>
        <w:t>ק</w:t>
      </w:r>
      <w:r w:rsidRPr="000D058E">
        <w:rPr>
          <w:rStyle w:val="default"/>
          <w:rFonts w:cs="FrankRuehl" w:hint="cs"/>
          <w:vanish/>
          <w:sz w:val="22"/>
          <w:szCs w:val="22"/>
          <w:shd w:val="clear" w:color="auto" w:fill="FFFF99"/>
          <w:rtl/>
        </w:rPr>
        <w:t xml:space="preserve"> י"א: הוראות שעה </w:t>
      </w:r>
      <w:r w:rsidRPr="000D058E">
        <w:rPr>
          <w:rStyle w:val="default"/>
          <w:rFonts w:cs="FrankRuehl" w:hint="cs"/>
          <w:strike/>
          <w:vanish/>
          <w:sz w:val="22"/>
          <w:szCs w:val="22"/>
          <w:shd w:val="clear" w:color="auto" w:fill="FFFF99"/>
          <w:rtl/>
        </w:rPr>
        <w:t>לשנת 2002</w:t>
      </w:r>
      <w:r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לשנים 2002 ו-2003</w:t>
      </w:r>
    </w:p>
    <w:p w14:paraId="30E1B3D2" w14:textId="77777777" w:rsidR="00F02096" w:rsidRPr="000D058E" w:rsidRDefault="00F02096" w:rsidP="00F02096">
      <w:pPr>
        <w:pStyle w:val="medium2-header"/>
        <w:keepLines w:val="0"/>
        <w:spacing w:before="72"/>
        <w:ind w:left="0" w:right="1134"/>
        <w:jc w:val="both"/>
        <w:rPr>
          <w:rFonts w:cs="FrankRuehl" w:hint="cs"/>
          <w:b/>
          <w:bCs w:val="0"/>
          <w:noProof/>
          <w:vanish/>
          <w:sz w:val="20"/>
          <w:szCs w:val="20"/>
          <w:shd w:val="clear" w:color="auto" w:fill="FFFF99"/>
          <w:rtl/>
        </w:rPr>
      </w:pPr>
    </w:p>
    <w:p w14:paraId="5DBC445F" w14:textId="77777777" w:rsidR="0048046C" w:rsidRPr="000D058E" w:rsidRDefault="0048046C" w:rsidP="00B53951">
      <w:pPr>
        <w:pStyle w:val="P00"/>
        <w:spacing w:before="0"/>
        <w:ind w:left="0" w:right="1134"/>
        <w:rPr>
          <w:rStyle w:val="default"/>
          <w:rFonts w:cs="FrankRuehl" w:hint="cs"/>
          <w:vanish/>
          <w:color w:val="FF0000"/>
          <w:sz w:val="20"/>
          <w:szCs w:val="20"/>
          <w:shd w:val="clear" w:color="auto" w:fill="FFFF99"/>
          <w:rtl/>
        </w:rPr>
      </w:pPr>
      <w:r w:rsidRPr="000D058E">
        <w:rPr>
          <w:rStyle w:val="default"/>
          <w:rFonts w:cs="FrankRuehl" w:hint="cs"/>
          <w:vanish/>
          <w:color w:val="FF0000"/>
          <w:sz w:val="20"/>
          <w:szCs w:val="20"/>
          <w:shd w:val="clear" w:color="auto" w:fill="FFFF99"/>
          <w:rtl/>
        </w:rPr>
        <w:t>מיום 1.</w:t>
      </w:r>
      <w:r w:rsidR="00B53951" w:rsidRPr="000D058E">
        <w:rPr>
          <w:rStyle w:val="default"/>
          <w:rFonts w:cs="FrankRuehl" w:hint="cs"/>
          <w:vanish/>
          <w:color w:val="FF0000"/>
          <w:sz w:val="20"/>
          <w:szCs w:val="20"/>
          <w:shd w:val="clear" w:color="auto" w:fill="FFFF99"/>
          <w:rtl/>
        </w:rPr>
        <w:t>6</w:t>
      </w:r>
      <w:r w:rsidRPr="000D058E">
        <w:rPr>
          <w:rStyle w:val="default"/>
          <w:rFonts w:cs="FrankRuehl" w:hint="cs"/>
          <w:vanish/>
          <w:color w:val="FF0000"/>
          <w:sz w:val="20"/>
          <w:szCs w:val="20"/>
          <w:shd w:val="clear" w:color="auto" w:fill="FFFF99"/>
          <w:rtl/>
        </w:rPr>
        <w:t>.200</w:t>
      </w:r>
      <w:r w:rsidR="00B53951" w:rsidRPr="000D058E">
        <w:rPr>
          <w:rStyle w:val="default"/>
          <w:rFonts w:cs="FrankRuehl" w:hint="cs"/>
          <w:vanish/>
          <w:color w:val="FF0000"/>
          <w:sz w:val="20"/>
          <w:szCs w:val="20"/>
          <w:shd w:val="clear" w:color="auto" w:fill="FFFF99"/>
          <w:rtl/>
        </w:rPr>
        <w:t>3</w:t>
      </w:r>
    </w:p>
    <w:p w14:paraId="1A97DC7C" w14:textId="77777777" w:rsidR="0048046C" w:rsidRPr="000D058E" w:rsidRDefault="0048046C" w:rsidP="0048046C">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 xml:space="preserve">תיקון מס' </w:t>
      </w:r>
      <w:r w:rsidR="00FF21A4" w:rsidRPr="000D058E">
        <w:rPr>
          <w:rStyle w:val="default"/>
          <w:rFonts w:cs="FrankRuehl" w:hint="cs"/>
          <w:b/>
          <w:bCs/>
          <w:vanish/>
          <w:sz w:val="20"/>
          <w:szCs w:val="20"/>
          <w:shd w:val="clear" w:color="auto" w:fill="FFFF99"/>
          <w:rtl/>
        </w:rPr>
        <w:t>3</w:t>
      </w:r>
    </w:p>
    <w:p w14:paraId="4EF25112" w14:textId="77777777" w:rsidR="0048046C" w:rsidRPr="000D058E" w:rsidRDefault="003432C0" w:rsidP="003432C0">
      <w:pPr>
        <w:pStyle w:val="P00"/>
        <w:spacing w:before="0"/>
        <w:ind w:left="0" w:right="1134"/>
        <w:rPr>
          <w:rStyle w:val="default"/>
          <w:rFonts w:cs="FrankRuehl" w:hint="cs"/>
          <w:vanish/>
          <w:sz w:val="20"/>
          <w:szCs w:val="20"/>
          <w:shd w:val="clear" w:color="auto" w:fill="FFFF99"/>
          <w:rtl/>
        </w:rPr>
      </w:pPr>
      <w:hyperlink r:id="rId140" w:history="1">
        <w:r w:rsidRPr="000D058E">
          <w:rPr>
            <w:rStyle w:val="Hyperlink"/>
            <w:rFonts w:cs="FrankRuehl" w:hint="cs"/>
            <w:vanish/>
            <w:szCs w:val="20"/>
            <w:shd w:val="clear" w:color="auto" w:fill="FFFF99"/>
            <w:rtl/>
          </w:rPr>
          <w:t>ס"ח תשס"ג מס' 1892</w:t>
        </w:r>
      </w:hyperlink>
      <w:r w:rsidR="0048046C" w:rsidRPr="000D058E">
        <w:rPr>
          <w:rStyle w:val="default"/>
          <w:rFonts w:cs="FrankRuehl" w:hint="cs"/>
          <w:vanish/>
          <w:sz w:val="20"/>
          <w:szCs w:val="20"/>
          <w:shd w:val="clear" w:color="auto" w:fill="FFFF99"/>
          <w:rtl/>
        </w:rPr>
        <w:t xml:space="preserve"> מיום </w:t>
      </w:r>
      <w:r w:rsidRPr="000D058E">
        <w:rPr>
          <w:rStyle w:val="default"/>
          <w:rFonts w:cs="FrankRuehl" w:hint="cs"/>
          <w:vanish/>
          <w:sz w:val="20"/>
          <w:szCs w:val="20"/>
          <w:shd w:val="clear" w:color="auto" w:fill="FFFF99"/>
          <w:rtl/>
        </w:rPr>
        <w:t>1</w:t>
      </w:r>
      <w:r w:rsidR="0048046C" w:rsidRPr="000D058E">
        <w:rPr>
          <w:rStyle w:val="default"/>
          <w:rFonts w:cs="FrankRuehl" w:hint="cs"/>
          <w:vanish/>
          <w:sz w:val="20"/>
          <w:szCs w:val="20"/>
          <w:shd w:val="clear" w:color="auto" w:fill="FFFF99"/>
          <w:rtl/>
        </w:rPr>
        <w:t>.6.200</w:t>
      </w:r>
      <w:r w:rsidRPr="000D058E">
        <w:rPr>
          <w:rStyle w:val="default"/>
          <w:rFonts w:cs="FrankRuehl" w:hint="cs"/>
          <w:vanish/>
          <w:sz w:val="20"/>
          <w:szCs w:val="20"/>
          <w:shd w:val="clear" w:color="auto" w:fill="FFFF99"/>
          <w:rtl/>
        </w:rPr>
        <w:t>3</w:t>
      </w:r>
      <w:r w:rsidR="0048046C" w:rsidRPr="000D058E">
        <w:rPr>
          <w:rStyle w:val="default"/>
          <w:rFonts w:cs="FrankRuehl" w:hint="cs"/>
          <w:vanish/>
          <w:sz w:val="20"/>
          <w:szCs w:val="20"/>
          <w:shd w:val="clear" w:color="auto" w:fill="FFFF99"/>
          <w:rtl/>
        </w:rPr>
        <w:t xml:space="preserve"> עמ' </w:t>
      </w:r>
      <w:r w:rsidRPr="000D058E">
        <w:rPr>
          <w:rStyle w:val="default"/>
          <w:rFonts w:cs="FrankRuehl" w:hint="cs"/>
          <w:vanish/>
          <w:sz w:val="20"/>
          <w:szCs w:val="20"/>
          <w:shd w:val="clear" w:color="auto" w:fill="FFFF99"/>
          <w:rtl/>
        </w:rPr>
        <w:t>492</w:t>
      </w:r>
      <w:r w:rsidR="0048046C" w:rsidRPr="000D058E">
        <w:rPr>
          <w:rStyle w:val="default"/>
          <w:rFonts w:cs="FrankRuehl" w:hint="cs"/>
          <w:vanish/>
          <w:sz w:val="20"/>
          <w:szCs w:val="20"/>
          <w:shd w:val="clear" w:color="auto" w:fill="FFFF99"/>
          <w:rtl/>
        </w:rPr>
        <w:t xml:space="preserve"> (</w:t>
      </w:r>
      <w:hyperlink r:id="rId141" w:history="1">
        <w:r w:rsidRPr="000D058E">
          <w:rPr>
            <w:rStyle w:val="Hyperlink"/>
            <w:rFonts w:cs="FrankRuehl" w:hint="cs"/>
            <w:vanish/>
            <w:szCs w:val="20"/>
            <w:shd w:val="clear" w:color="auto" w:fill="FFFF99"/>
            <w:rtl/>
          </w:rPr>
          <w:t>ה"ח 25</w:t>
        </w:r>
      </w:hyperlink>
      <w:r w:rsidR="0048046C" w:rsidRPr="000D058E">
        <w:rPr>
          <w:rStyle w:val="default"/>
          <w:rFonts w:cs="FrankRuehl" w:hint="cs"/>
          <w:vanish/>
          <w:sz w:val="20"/>
          <w:szCs w:val="20"/>
          <w:shd w:val="clear" w:color="auto" w:fill="FFFF99"/>
          <w:rtl/>
        </w:rPr>
        <w:t>)</w:t>
      </w:r>
    </w:p>
    <w:p w14:paraId="411CF914" w14:textId="77777777" w:rsidR="0048046C" w:rsidRPr="00372671" w:rsidRDefault="0048046C" w:rsidP="000866B7">
      <w:pPr>
        <w:pStyle w:val="P00"/>
        <w:ind w:left="0" w:right="1134"/>
        <w:rPr>
          <w:rFonts w:cs="FrankRuehl" w:hint="cs"/>
          <w:sz w:val="2"/>
          <w:szCs w:val="2"/>
          <w:u w:val="single"/>
          <w:shd w:val="clear" w:color="auto" w:fill="FFFF99"/>
          <w:rtl/>
        </w:rPr>
      </w:pPr>
      <w:r w:rsidRPr="000D058E">
        <w:rPr>
          <w:rFonts w:cs="FrankRuehl"/>
          <w:vanish/>
          <w:sz w:val="22"/>
          <w:szCs w:val="22"/>
          <w:shd w:val="clear" w:color="auto" w:fill="FFFF99"/>
          <w:rtl/>
        </w:rPr>
        <w:t>פ</w:t>
      </w:r>
      <w:r w:rsidRPr="000D058E">
        <w:rPr>
          <w:rFonts w:cs="FrankRuehl" w:hint="cs"/>
          <w:vanish/>
          <w:sz w:val="22"/>
          <w:szCs w:val="22"/>
          <w:shd w:val="clear" w:color="auto" w:fill="FFFF99"/>
          <w:rtl/>
        </w:rPr>
        <w:t>ר</w:t>
      </w:r>
      <w:r w:rsidRPr="000D058E">
        <w:rPr>
          <w:rFonts w:cs="FrankRuehl"/>
          <w:vanish/>
          <w:sz w:val="22"/>
          <w:szCs w:val="22"/>
          <w:shd w:val="clear" w:color="auto" w:fill="FFFF99"/>
          <w:rtl/>
        </w:rPr>
        <w:t>ק</w:t>
      </w:r>
      <w:r w:rsidRPr="000D058E">
        <w:rPr>
          <w:rFonts w:cs="FrankRuehl" w:hint="cs"/>
          <w:vanish/>
          <w:sz w:val="22"/>
          <w:szCs w:val="22"/>
          <w:shd w:val="clear" w:color="auto" w:fill="FFFF99"/>
          <w:rtl/>
        </w:rPr>
        <w:t xml:space="preserve"> י"א: </w:t>
      </w:r>
      <w:r w:rsidRPr="000D058E">
        <w:rPr>
          <w:rStyle w:val="default"/>
          <w:rFonts w:cs="FrankRuehl" w:hint="cs"/>
          <w:vanish/>
          <w:sz w:val="22"/>
          <w:szCs w:val="22"/>
          <w:shd w:val="clear" w:color="auto" w:fill="FFFF99"/>
          <w:rtl/>
        </w:rPr>
        <w:t>הוראות</w:t>
      </w:r>
      <w:r w:rsidRPr="000D058E">
        <w:rPr>
          <w:rFonts w:cs="FrankRuehl" w:hint="cs"/>
          <w:vanish/>
          <w:sz w:val="22"/>
          <w:szCs w:val="22"/>
          <w:shd w:val="clear" w:color="auto" w:fill="FFFF99"/>
          <w:rtl/>
        </w:rPr>
        <w:t xml:space="preserve"> שעה </w:t>
      </w:r>
      <w:r w:rsidRPr="000D058E">
        <w:rPr>
          <w:rFonts w:cs="FrankRuehl" w:hint="cs"/>
          <w:strike/>
          <w:vanish/>
          <w:sz w:val="22"/>
          <w:szCs w:val="22"/>
          <w:shd w:val="clear" w:color="auto" w:fill="FFFF99"/>
          <w:rtl/>
        </w:rPr>
        <w:t>לשנים 2002 ו-2003</w:t>
      </w:r>
      <w:r w:rsidR="007B1703" w:rsidRPr="000D058E">
        <w:rPr>
          <w:rFonts w:cs="FrankRuehl" w:hint="cs"/>
          <w:vanish/>
          <w:sz w:val="22"/>
          <w:szCs w:val="22"/>
          <w:shd w:val="clear" w:color="auto" w:fill="FFFF99"/>
          <w:rtl/>
        </w:rPr>
        <w:t xml:space="preserve"> </w:t>
      </w:r>
      <w:r w:rsidR="00C4033D" w:rsidRPr="000D058E">
        <w:rPr>
          <w:rFonts w:cs="FrankRuehl" w:hint="cs"/>
          <w:vanish/>
          <w:sz w:val="22"/>
          <w:szCs w:val="22"/>
          <w:u w:val="single"/>
          <w:shd w:val="clear" w:color="auto" w:fill="FFFF99"/>
          <w:rtl/>
        </w:rPr>
        <w:t xml:space="preserve">לשנים 2002 עד </w:t>
      </w:r>
      <w:r w:rsidR="007B1703" w:rsidRPr="000D058E">
        <w:rPr>
          <w:rFonts w:cs="FrankRuehl" w:hint="cs"/>
          <w:vanish/>
          <w:sz w:val="22"/>
          <w:szCs w:val="22"/>
          <w:u w:val="single"/>
          <w:shd w:val="clear" w:color="auto" w:fill="FFFF99"/>
          <w:rtl/>
        </w:rPr>
        <w:t>2005</w:t>
      </w:r>
      <w:bookmarkEnd w:id="96"/>
    </w:p>
    <w:p w14:paraId="0F8C506E" w14:textId="77777777" w:rsidR="00DD5EB0" w:rsidRDefault="00DD5EB0">
      <w:pPr>
        <w:pStyle w:val="header-2"/>
        <w:ind w:left="0" w:right="1134"/>
        <w:rPr>
          <w:rFonts w:cs="Miriam"/>
          <w:rtl/>
        </w:rPr>
      </w:pPr>
      <w:bookmarkStart w:id="97" w:name="hed22"/>
      <w:bookmarkEnd w:id="97"/>
      <w:r>
        <w:rPr>
          <w:rFonts w:cs="Miriam"/>
          <w:rtl/>
        </w:rPr>
        <w:t>ס</w:t>
      </w:r>
      <w:r>
        <w:rPr>
          <w:rFonts w:cs="Miriam" w:hint="cs"/>
          <w:rtl/>
        </w:rPr>
        <w:t>י</w:t>
      </w:r>
      <w:r>
        <w:rPr>
          <w:rFonts w:cs="Miriam"/>
          <w:rtl/>
        </w:rPr>
        <w:t>מ</w:t>
      </w:r>
      <w:r>
        <w:rPr>
          <w:rFonts w:cs="Miriam" w:hint="cs"/>
          <w:rtl/>
        </w:rPr>
        <w:t>ן א': הגדרות</w:t>
      </w:r>
    </w:p>
    <w:p w14:paraId="14F64F79" w14:textId="77777777" w:rsidR="00DD5EB0" w:rsidRDefault="00DD5EB0">
      <w:pPr>
        <w:pStyle w:val="P00"/>
        <w:spacing w:before="72"/>
        <w:ind w:left="0" w:right="1134"/>
        <w:rPr>
          <w:rStyle w:val="default"/>
          <w:rFonts w:cs="FrankRuehl" w:hint="cs"/>
          <w:rtl/>
        </w:rPr>
      </w:pPr>
      <w:bookmarkStart w:id="98" w:name="Seif34"/>
      <w:bookmarkEnd w:id="98"/>
      <w:r>
        <w:rPr>
          <w:lang w:val="he-IL"/>
        </w:rPr>
        <w:pict w14:anchorId="5305F893">
          <v:rect id="_x0000_s1060" style="position:absolute;left:0;text-align:left;margin-left:464.5pt;margin-top:8.05pt;width:75.05pt;height:10pt;z-index:251625472" o:allowincell="f" filled="f" stroked="f" strokecolor="lime" strokeweight=".25pt">
            <v:textbox inset="0,0,0,0">
              <w:txbxContent>
                <w:p w14:paraId="5F329E70" w14:textId="77777777" w:rsidR="00BC6A21" w:rsidRDefault="00BC6A21">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רות</w:t>
                  </w:r>
                </w:p>
              </w:txbxContent>
            </v:textbox>
            <w10:anchorlock/>
          </v:rect>
        </w:pict>
      </w:r>
      <w:r>
        <w:rPr>
          <w:rStyle w:val="big-number"/>
          <w:rFonts w:cs="Miriam"/>
          <w:rtl/>
        </w:rPr>
        <w:t>36.</w:t>
      </w:r>
      <w:r>
        <w:rPr>
          <w:rStyle w:val="big-number"/>
          <w:rFonts w:cs="Miriam"/>
          <w:rtl/>
        </w:rPr>
        <w:tab/>
      </w:r>
      <w:r>
        <w:rPr>
          <w:rStyle w:val="default"/>
          <w:rFonts w:cs="FrankRuehl"/>
          <w:rtl/>
        </w:rPr>
        <w:t>ב</w:t>
      </w:r>
      <w:r>
        <w:rPr>
          <w:rStyle w:val="default"/>
          <w:rFonts w:cs="FrankRuehl" w:hint="cs"/>
          <w:rtl/>
        </w:rPr>
        <w:t>פ</w:t>
      </w:r>
      <w:r>
        <w:rPr>
          <w:rStyle w:val="default"/>
          <w:rFonts w:cs="FrankRuehl"/>
          <w:rtl/>
        </w:rPr>
        <w:t>ר</w:t>
      </w:r>
      <w:r w:rsidR="000866B7">
        <w:rPr>
          <w:rStyle w:val="default"/>
          <w:rFonts w:cs="FrankRuehl" w:hint="cs"/>
          <w:rtl/>
        </w:rPr>
        <w:t xml:space="preserve">ק זה </w:t>
      </w:r>
      <w:r w:rsidR="000866B7">
        <w:rPr>
          <w:rStyle w:val="default"/>
          <w:rFonts w:cs="FrankRuehl"/>
          <w:rtl/>
        </w:rPr>
        <w:t>–</w:t>
      </w:r>
    </w:p>
    <w:p w14:paraId="4853A1AF" w14:textId="77777777" w:rsidR="00DD5EB0" w:rsidRDefault="00DD5EB0" w:rsidP="000866B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י</w:t>
      </w:r>
      <w:r>
        <w:rPr>
          <w:rStyle w:val="default"/>
          <w:rFonts w:cs="FrankRuehl" w:hint="cs"/>
          <w:rtl/>
        </w:rPr>
        <w:t xml:space="preserve">ום הקובע" - ט"ז בטבת תשס"ב (31 בדצמבר 2001); </w:t>
      </w:r>
    </w:p>
    <w:p w14:paraId="4B6E906A" w14:textId="77777777" w:rsidR="00DD5EB0" w:rsidRDefault="009D4F53">
      <w:pPr>
        <w:pStyle w:val="P00"/>
        <w:spacing w:before="72"/>
        <w:ind w:left="0" w:right="1134"/>
        <w:rPr>
          <w:rStyle w:val="default"/>
          <w:rFonts w:cs="FrankRuehl" w:hint="cs"/>
          <w:rtl/>
        </w:rPr>
      </w:pPr>
      <w:r>
        <w:rPr>
          <w:rFonts w:cs="FrankRuehl"/>
          <w:sz w:val="26"/>
          <w:rtl/>
          <w:lang w:eastAsia="en-US"/>
        </w:rPr>
        <w:pict w14:anchorId="271DFE30">
          <v:shape id="_x0000_s1181" type="#_x0000_t202" style="position:absolute;left:0;text-align:left;margin-left:470.25pt;margin-top:7.1pt;width:1in;height:16.8pt;z-index:251692032" filled="f" stroked="f">
            <v:textbox inset="1mm,0,1mm,0">
              <w:txbxContent>
                <w:p w14:paraId="3BB8A7E9" w14:textId="77777777" w:rsidR="00BC6A21" w:rsidRDefault="00BC6A21" w:rsidP="009D4F53">
                  <w:pPr>
                    <w:spacing w:line="160" w:lineRule="exact"/>
                    <w:jc w:val="left"/>
                    <w:rPr>
                      <w:rFonts w:cs="Miriam" w:hint="cs"/>
                      <w:sz w:val="18"/>
                      <w:szCs w:val="18"/>
                      <w:rtl/>
                    </w:rPr>
                  </w:pPr>
                  <w:r>
                    <w:rPr>
                      <w:rFonts w:cs="Miriam" w:hint="cs"/>
                      <w:sz w:val="18"/>
                      <w:szCs w:val="18"/>
                      <w:rtl/>
                    </w:rPr>
                    <w:t>(תיקון מס' 1) תשס"ב-2002</w:t>
                  </w:r>
                </w:p>
              </w:txbxContent>
            </v:textbox>
            <w10:anchorlock/>
          </v:shape>
        </w:pict>
      </w:r>
      <w:r w:rsidR="00DD5EB0">
        <w:rPr>
          <w:rStyle w:val="default"/>
          <w:rFonts w:cs="FrankRuehl"/>
          <w:rtl/>
        </w:rPr>
        <w:tab/>
        <w:t>"ה</w:t>
      </w:r>
      <w:r w:rsidR="00DD5EB0">
        <w:rPr>
          <w:rStyle w:val="default"/>
          <w:rFonts w:cs="FrankRuehl" w:hint="cs"/>
          <w:rtl/>
        </w:rPr>
        <w:t xml:space="preserve">תקופה הקובעת הראשונה" </w:t>
      </w:r>
      <w:r w:rsidR="00DD5EB0">
        <w:rPr>
          <w:rStyle w:val="default"/>
          <w:rFonts w:cs="FrankRuehl"/>
          <w:rtl/>
        </w:rPr>
        <w:t>–</w:t>
      </w:r>
      <w:r w:rsidR="00DD5EB0">
        <w:rPr>
          <w:rStyle w:val="default"/>
          <w:rFonts w:cs="FrankRuehl" w:hint="cs"/>
          <w:rtl/>
        </w:rPr>
        <w:t xml:space="preserve"> </w:t>
      </w:r>
      <w:r w:rsidR="00DD5EB0">
        <w:rPr>
          <w:rStyle w:val="default"/>
          <w:rFonts w:cs="FrankRuehl"/>
          <w:rtl/>
        </w:rPr>
        <w:t>הת</w:t>
      </w:r>
      <w:r w:rsidR="00DD5EB0">
        <w:rPr>
          <w:rStyle w:val="default"/>
          <w:rFonts w:cs="FrankRuehl" w:hint="cs"/>
          <w:rtl/>
        </w:rPr>
        <w:t>קופה שמיום י"ז באדר התשס"ב (1 במרס 2002) עד יום כ' בתמוז התשס"ב (30 ביוני 2002);</w:t>
      </w:r>
    </w:p>
    <w:p w14:paraId="6BA7042D" w14:textId="77777777" w:rsidR="00DD5EB0" w:rsidRDefault="009D4F53">
      <w:pPr>
        <w:pStyle w:val="P00"/>
        <w:spacing w:before="72"/>
        <w:ind w:left="0" w:right="1134"/>
        <w:rPr>
          <w:rStyle w:val="default"/>
          <w:rFonts w:cs="FrankRuehl" w:hint="cs"/>
          <w:rtl/>
        </w:rPr>
      </w:pPr>
      <w:r>
        <w:rPr>
          <w:rFonts w:cs="FrankRuehl" w:hint="cs"/>
          <w:sz w:val="26"/>
          <w:rtl/>
          <w:lang w:eastAsia="en-US"/>
        </w:rPr>
        <w:pict w14:anchorId="44AD48A9">
          <v:shape id="_x0000_s1182" type="#_x0000_t202" style="position:absolute;left:0;text-align:left;margin-left:470.25pt;margin-top:7.1pt;width:1in;height:16.8pt;z-index:251693056" filled="f" stroked="f">
            <v:textbox inset="1mm,0,1mm,0">
              <w:txbxContent>
                <w:p w14:paraId="7CFD57BF" w14:textId="77777777" w:rsidR="00BC6A21" w:rsidRDefault="00BC6A21" w:rsidP="009D4F53">
                  <w:pPr>
                    <w:spacing w:line="160" w:lineRule="exact"/>
                    <w:jc w:val="left"/>
                    <w:rPr>
                      <w:rFonts w:cs="Miriam" w:hint="cs"/>
                      <w:sz w:val="18"/>
                      <w:szCs w:val="18"/>
                      <w:rtl/>
                    </w:rPr>
                  </w:pPr>
                  <w:r>
                    <w:rPr>
                      <w:rFonts w:cs="Miriam" w:hint="cs"/>
                      <w:sz w:val="18"/>
                      <w:szCs w:val="18"/>
                      <w:rtl/>
                    </w:rPr>
                    <w:t>(תיקון מס' 1) תשס"ב-2002</w:t>
                  </w:r>
                </w:p>
              </w:txbxContent>
            </v:textbox>
            <w10:anchorlock/>
          </v:shape>
        </w:pict>
      </w:r>
      <w:r w:rsidR="00DD5EB0">
        <w:rPr>
          <w:rStyle w:val="default"/>
          <w:rFonts w:cs="FrankRuehl" w:hint="cs"/>
          <w:rtl/>
        </w:rPr>
        <w:tab/>
      </w:r>
      <w:r w:rsidR="00DD5EB0">
        <w:rPr>
          <w:rStyle w:val="default"/>
          <w:rFonts w:cs="FrankRuehl"/>
          <w:rtl/>
        </w:rPr>
        <w:t>"ה</w:t>
      </w:r>
      <w:r w:rsidR="00DD5EB0">
        <w:rPr>
          <w:rStyle w:val="default"/>
          <w:rFonts w:cs="FrankRuehl" w:hint="cs"/>
          <w:rtl/>
        </w:rPr>
        <w:t xml:space="preserve">תקופה הקובעת השניה" </w:t>
      </w:r>
      <w:r w:rsidR="00DD5EB0">
        <w:rPr>
          <w:rStyle w:val="default"/>
          <w:rFonts w:cs="FrankRuehl"/>
          <w:rtl/>
        </w:rPr>
        <w:t>–</w:t>
      </w:r>
      <w:r w:rsidR="00DD5EB0">
        <w:rPr>
          <w:rStyle w:val="default"/>
          <w:rFonts w:cs="FrankRuehl" w:hint="cs"/>
          <w:rtl/>
        </w:rPr>
        <w:t xml:space="preserve"> </w:t>
      </w:r>
      <w:r w:rsidR="00DD5EB0">
        <w:rPr>
          <w:rStyle w:val="default"/>
          <w:rFonts w:cs="FrankRuehl"/>
          <w:rtl/>
        </w:rPr>
        <w:t>הת</w:t>
      </w:r>
      <w:r w:rsidR="00DD5EB0">
        <w:rPr>
          <w:rStyle w:val="default"/>
          <w:rFonts w:cs="FrankRuehl" w:hint="cs"/>
          <w:rtl/>
        </w:rPr>
        <w:t>קופה שמיום כ"א בתמוז התשס"ב (1 ביולי 2002) עד יום כ"ו בטבת התשס"ג (31 בדצמבר 2002);</w:t>
      </w:r>
    </w:p>
    <w:p w14:paraId="0158321B" w14:textId="77777777" w:rsidR="00DD5EB0" w:rsidRDefault="009D4F53">
      <w:pPr>
        <w:pStyle w:val="P00"/>
        <w:spacing w:before="72"/>
        <w:ind w:left="0" w:right="1134"/>
        <w:rPr>
          <w:rStyle w:val="default"/>
          <w:rFonts w:cs="FrankRuehl"/>
          <w:rtl/>
        </w:rPr>
      </w:pPr>
      <w:r>
        <w:rPr>
          <w:rFonts w:cs="FrankRuehl" w:hint="cs"/>
          <w:sz w:val="26"/>
          <w:rtl/>
          <w:lang w:eastAsia="en-US"/>
        </w:rPr>
        <w:pict w14:anchorId="46C95156">
          <v:shape id="_x0000_s1183" type="#_x0000_t202" style="position:absolute;left:0;text-align:left;margin-left:470.25pt;margin-top:7.1pt;width:1in;height:33.45pt;z-index:251694080" filled="f" stroked="f">
            <v:textbox inset="1mm,0,1mm,0">
              <w:txbxContent>
                <w:p w14:paraId="35B177A9" w14:textId="77777777" w:rsidR="00BC6A21" w:rsidRDefault="00BC6A21" w:rsidP="009D4F53">
                  <w:pPr>
                    <w:spacing w:line="160" w:lineRule="exact"/>
                    <w:jc w:val="left"/>
                    <w:rPr>
                      <w:rFonts w:cs="Miriam" w:hint="cs"/>
                      <w:sz w:val="18"/>
                      <w:szCs w:val="18"/>
                      <w:rtl/>
                    </w:rPr>
                  </w:pPr>
                  <w:r>
                    <w:rPr>
                      <w:rFonts w:cs="Miriam" w:hint="cs"/>
                      <w:sz w:val="18"/>
                      <w:szCs w:val="18"/>
                      <w:rtl/>
                    </w:rPr>
                    <w:t>(תיקון מס' 1) תשס"ב-2002</w:t>
                  </w:r>
                </w:p>
                <w:p w14:paraId="7448580C" w14:textId="77777777" w:rsidR="00BC6A21" w:rsidRDefault="00BC6A21" w:rsidP="009D4F53">
                  <w:pPr>
                    <w:spacing w:line="160" w:lineRule="exact"/>
                    <w:jc w:val="left"/>
                    <w:rPr>
                      <w:rFonts w:cs="Miriam" w:hint="cs"/>
                      <w:sz w:val="18"/>
                      <w:szCs w:val="18"/>
                      <w:rtl/>
                    </w:rPr>
                  </w:pPr>
                  <w:r>
                    <w:rPr>
                      <w:rFonts w:cs="Miriam" w:hint="cs"/>
                      <w:sz w:val="18"/>
                      <w:szCs w:val="18"/>
                      <w:rtl/>
                    </w:rPr>
                    <w:t>(תיקון מס' 3) תשס"ג-2003</w:t>
                  </w:r>
                </w:p>
              </w:txbxContent>
            </v:textbox>
            <w10:anchorlock/>
          </v:shape>
        </w:pict>
      </w:r>
      <w:r w:rsidR="00DD5EB0">
        <w:rPr>
          <w:rStyle w:val="default"/>
          <w:rFonts w:cs="FrankRuehl" w:hint="cs"/>
          <w:rtl/>
        </w:rPr>
        <w:tab/>
      </w:r>
      <w:r w:rsidR="00DD5EB0">
        <w:rPr>
          <w:rStyle w:val="default"/>
          <w:rFonts w:cs="FrankRuehl"/>
          <w:rtl/>
        </w:rPr>
        <w:t>"ה</w:t>
      </w:r>
      <w:r w:rsidR="00DD5EB0">
        <w:rPr>
          <w:rStyle w:val="default"/>
          <w:rFonts w:cs="FrankRuehl" w:hint="cs"/>
          <w:rtl/>
        </w:rPr>
        <w:t xml:space="preserve">תקופה הקובעת השלישית" </w:t>
      </w:r>
      <w:r w:rsidR="00DD5EB0">
        <w:rPr>
          <w:rStyle w:val="default"/>
          <w:rFonts w:cs="FrankRuehl"/>
          <w:rtl/>
        </w:rPr>
        <w:t>–</w:t>
      </w:r>
      <w:r w:rsidR="00DD5EB0">
        <w:rPr>
          <w:rStyle w:val="default"/>
          <w:rFonts w:cs="FrankRuehl" w:hint="cs"/>
          <w:rtl/>
        </w:rPr>
        <w:t xml:space="preserve"> </w:t>
      </w:r>
      <w:r w:rsidR="00DD5EB0">
        <w:rPr>
          <w:rStyle w:val="default"/>
          <w:rFonts w:cs="FrankRuehl"/>
          <w:rtl/>
        </w:rPr>
        <w:t>הת</w:t>
      </w:r>
      <w:r w:rsidR="00DD5EB0">
        <w:rPr>
          <w:rStyle w:val="default"/>
          <w:rFonts w:cs="FrankRuehl" w:hint="cs"/>
          <w:rtl/>
        </w:rPr>
        <w:t>קופה שמיום כ"ז בטבת התשס"ג (1 בינואר 2003) עד יום א' בטבת התשס"ו (31 בדצמבר 2005);</w:t>
      </w:r>
    </w:p>
    <w:p w14:paraId="2F86DDBF" w14:textId="77777777" w:rsidR="00DD5EB0" w:rsidRDefault="00DD5EB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פ</w:t>
      </w:r>
      <w:r>
        <w:rPr>
          <w:rStyle w:val="default"/>
          <w:rFonts w:cs="FrankRuehl" w:hint="cs"/>
          <w:rtl/>
        </w:rPr>
        <w:t>קודה" -  פקודת</w:t>
      </w:r>
      <w:r>
        <w:rPr>
          <w:rStyle w:val="default"/>
          <w:rFonts w:cs="FrankRuehl"/>
          <w:rtl/>
        </w:rPr>
        <w:t xml:space="preserve"> מ</w:t>
      </w:r>
      <w:r>
        <w:rPr>
          <w:rStyle w:val="default"/>
          <w:rFonts w:cs="FrankRuehl" w:hint="cs"/>
          <w:rtl/>
        </w:rPr>
        <w:t>ס הכ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w:t>
      </w:r>
    </w:p>
    <w:p w14:paraId="63F5BB1B" w14:textId="77777777" w:rsidR="00DD5EB0" w:rsidRDefault="00DD5EB0">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ק הביטוח הלאומי" -  חוק הביטוח הלאומי [נוסח משולב], תשנ"ה- 1995;</w:t>
      </w:r>
    </w:p>
    <w:p w14:paraId="6517F487" w14:textId="77777777" w:rsidR="00DD5EB0" w:rsidRDefault="00DD5EB0">
      <w:pPr>
        <w:pStyle w:val="P00"/>
        <w:spacing w:before="72"/>
        <w:ind w:left="0" w:right="1134"/>
        <w:rPr>
          <w:rStyle w:val="default"/>
          <w:rFonts w:cs="FrankRuehl" w:hint="cs"/>
          <w:rtl/>
        </w:rPr>
      </w:pPr>
      <w:r>
        <w:rPr>
          <w:rFonts w:cs="FrankRuehl"/>
          <w:rtl/>
          <w:lang w:val="he-IL"/>
        </w:rPr>
        <w:pict w14:anchorId="34423732">
          <v:shape id="_x0000_s1092" type="#_x0000_t202" style="position:absolute;left:0;text-align:left;margin-left:470.25pt;margin-top:2.35pt;width:1in;height:22.4pt;z-index:251653120" filled="f" stroked="f">
            <v:textbox inset="1mm,,1mm">
              <w:txbxContent>
                <w:p w14:paraId="69B06C1D" w14:textId="77777777" w:rsidR="00BC6A21" w:rsidRDefault="00BC6A21" w:rsidP="009D4F53">
                  <w:pPr>
                    <w:spacing w:line="160" w:lineRule="exact"/>
                    <w:jc w:val="left"/>
                    <w:rPr>
                      <w:rFonts w:cs="Miriam" w:hint="cs"/>
                      <w:sz w:val="18"/>
                      <w:szCs w:val="18"/>
                      <w:rtl/>
                    </w:rPr>
                  </w:pPr>
                  <w:r>
                    <w:rPr>
                      <w:rFonts w:cs="Miriam" w:hint="cs"/>
                      <w:sz w:val="18"/>
                      <w:szCs w:val="18"/>
                      <w:rtl/>
                    </w:rPr>
                    <w:t>(תיקון מס' 3) תשס"ג-2003</w:t>
                  </w:r>
                </w:p>
              </w:txbxContent>
            </v:textbox>
            <w10:anchorlock/>
          </v:shape>
        </w:pict>
      </w: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630CCEFC" w14:textId="77777777" w:rsidR="00BA12CB" w:rsidRPr="000D058E" w:rsidRDefault="00BA12CB" w:rsidP="00BA12CB">
      <w:pPr>
        <w:pStyle w:val="P00"/>
        <w:spacing w:before="0"/>
        <w:ind w:left="0" w:right="1134"/>
        <w:rPr>
          <w:rStyle w:val="default"/>
          <w:rFonts w:cs="FrankRuehl" w:hint="cs"/>
          <w:vanish/>
          <w:color w:val="FF0000"/>
          <w:sz w:val="20"/>
          <w:szCs w:val="20"/>
          <w:shd w:val="clear" w:color="auto" w:fill="FFFF99"/>
          <w:rtl/>
        </w:rPr>
      </w:pPr>
      <w:bookmarkStart w:id="99" w:name="Rov118"/>
      <w:r w:rsidRPr="000D058E">
        <w:rPr>
          <w:rStyle w:val="default"/>
          <w:rFonts w:cs="FrankRuehl" w:hint="cs"/>
          <w:vanish/>
          <w:color w:val="FF0000"/>
          <w:sz w:val="20"/>
          <w:szCs w:val="20"/>
          <w:shd w:val="clear" w:color="auto" w:fill="FFFF99"/>
          <w:rtl/>
        </w:rPr>
        <w:t>מיום 1.7.2002</w:t>
      </w:r>
    </w:p>
    <w:p w14:paraId="7D6D819E" w14:textId="77777777" w:rsidR="00BA12CB" w:rsidRPr="000D058E" w:rsidRDefault="00BA12CB" w:rsidP="00BA12CB">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1</w:t>
      </w:r>
    </w:p>
    <w:p w14:paraId="6D129610" w14:textId="77777777" w:rsidR="00BA12CB" w:rsidRPr="000D058E" w:rsidRDefault="00BA12CB" w:rsidP="00BA12CB">
      <w:pPr>
        <w:pStyle w:val="P00"/>
        <w:spacing w:before="0"/>
        <w:ind w:left="0" w:right="1134"/>
        <w:rPr>
          <w:rStyle w:val="default"/>
          <w:rFonts w:cs="FrankRuehl" w:hint="cs"/>
          <w:vanish/>
          <w:sz w:val="20"/>
          <w:szCs w:val="20"/>
          <w:shd w:val="clear" w:color="auto" w:fill="FFFF99"/>
          <w:rtl/>
        </w:rPr>
      </w:pPr>
      <w:hyperlink r:id="rId142" w:history="1">
        <w:r w:rsidRPr="000D058E">
          <w:rPr>
            <w:rStyle w:val="Hyperlink"/>
            <w:rFonts w:cs="FrankRuehl" w:hint="cs"/>
            <w:vanish/>
            <w:szCs w:val="20"/>
            <w:shd w:val="clear" w:color="auto" w:fill="FFFF99"/>
            <w:rtl/>
          </w:rPr>
          <w:t>ס"ח תשס"ב מס' 1850</w:t>
        </w:r>
      </w:hyperlink>
      <w:r w:rsidR="00EB70FB" w:rsidRPr="000D058E">
        <w:rPr>
          <w:rFonts w:cs="FrankRuehl" w:hint="cs"/>
          <w:vanish/>
          <w:szCs w:val="20"/>
          <w:shd w:val="clear" w:color="auto" w:fill="FFFF99"/>
          <w:rtl/>
        </w:rPr>
        <w:t xml:space="preserve"> מיום</w:t>
      </w:r>
      <w:r w:rsidRPr="000D058E">
        <w:rPr>
          <w:rStyle w:val="default"/>
          <w:rFonts w:cs="FrankRuehl" w:hint="cs"/>
          <w:vanish/>
          <w:sz w:val="20"/>
          <w:szCs w:val="20"/>
          <w:shd w:val="clear" w:color="auto" w:fill="FFFF99"/>
          <w:rtl/>
        </w:rPr>
        <w:t xml:space="preserve"> 16.6.2002 עמ' 428 (</w:t>
      </w:r>
      <w:hyperlink r:id="rId143" w:history="1">
        <w:r w:rsidRPr="000D058E">
          <w:rPr>
            <w:rStyle w:val="Hyperlink"/>
            <w:rFonts w:cs="FrankRuehl" w:hint="cs"/>
            <w:vanish/>
            <w:szCs w:val="20"/>
            <w:shd w:val="clear" w:color="auto" w:fill="FFFF99"/>
            <w:rtl/>
          </w:rPr>
          <w:t>ה"ח 3115</w:t>
        </w:r>
      </w:hyperlink>
      <w:r w:rsidRPr="000D058E">
        <w:rPr>
          <w:rStyle w:val="default"/>
          <w:rFonts w:cs="FrankRuehl" w:hint="cs"/>
          <w:vanish/>
          <w:sz w:val="20"/>
          <w:szCs w:val="20"/>
          <w:shd w:val="clear" w:color="auto" w:fill="FFFF99"/>
          <w:rtl/>
        </w:rPr>
        <w:t>)</w:t>
      </w:r>
    </w:p>
    <w:p w14:paraId="7D13D3D4" w14:textId="77777777" w:rsidR="00951B81" w:rsidRPr="000D058E" w:rsidRDefault="006245CE" w:rsidP="009D4F53">
      <w:pPr>
        <w:pStyle w:val="P00"/>
        <w:ind w:left="0" w:right="1134"/>
        <w:rPr>
          <w:rStyle w:val="default"/>
          <w:rFonts w:cs="FrankRuehl" w:hint="cs"/>
          <w:strike/>
          <w:vanish/>
          <w:sz w:val="22"/>
          <w:szCs w:val="22"/>
          <w:shd w:val="clear" w:color="auto" w:fill="FFFF99"/>
          <w:rtl/>
        </w:rPr>
      </w:pPr>
      <w:r w:rsidRPr="000D058E">
        <w:rPr>
          <w:rStyle w:val="default"/>
          <w:rFonts w:cs="FrankRuehl" w:hint="cs"/>
          <w:vanish/>
          <w:sz w:val="22"/>
          <w:szCs w:val="22"/>
          <w:shd w:val="clear" w:color="auto" w:fill="FFFF99"/>
          <w:rtl/>
        </w:rPr>
        <w:tab/>
      </w:r>
      <w:r w:rsidR="00951B81" w:rsidRPr="000D058E">
        <w:rPr>
          <w:rStyle w:val="default"/>
          <w:rFonts w:cs="FrankRuehl"/>
          <w:strike/>
          <w:vanish/>
          <w:sz w:val="22"/>
          <w:szCs w:val="22"/>
          <w:shd w:val="clear" w:color="auto" w:fill="FFFF99"/>
          <w:rtl/>
        </w:rPr>
        <w:t>"ה</w:t>
      </w:r>
      <w:r w:rsidR="005C76B0" w:rsidRPr="000D058E">
        <w:rPr>
          <w:rStyle w:val="default"/>
          <w:rFonts w:cs="FrankRuehl" w:hint="cs"/>
          <w:strike/>
          <w:vanish/>
          <w:sz w:val="22"/>
          <w:szCs w:val="22"/>
          <w:shd w:val="clear" w:color="auto" w:fill="FFFF99"/>
          <w:rtl/>
        </w:rPr>
        <w:t>תקופה הקובעת</w:t>
      </w:r>
      <w:r w:rsidR="00951B81" w:rsidRPr="000D058E">
        <w:rPr>
          <w:rStyle w:val="default"/>
          <w:rFonts w:cs="FrankRuehl" w:hint="cs"/>
          <w:strike/>
          <w:vanish/>
          <w:sz w:val="22"/>
          <w:szCs w:val="22"/>
          <w:shd w:val="clear" w:color="auto" w:fill="FFFF99"/>
          <w:rtl/>
        </w:rPr>
        <w:t xml:space="preserve">" </w:t>
      </w:r>
      <w:r w:rsidR="00951B81" w:rsidRPr="000D058E">
        <w:rPr>
          <w:rStyle w:val="default"/>
          <w:rFonts w:cs="FrankRuehl"/>
          <w:strike/>
          <w:vanish/>
          <w:sz w:val="22"/>
          <w:szCs w:val="22"/>
          <w:shd w:val="clear" w:color="auto" w:fill="FFFF99"/>
          <w:rtl/>
        </w:rPr>
        <w:t>–</w:t>
      </w:r>
      <w:r w:rsidR="00951B81" w:rsidRPr="000D058E">
        <w:rPr>
          <w:rStyle w:val="default"/>
          <w:rFonts w:cs="FrankRuehl" w:hint="cs"/>
          <w:strike/>
          <w:vanish/>
          <w:sz w:val="22"/>
          <w:szCs w:val="22"/>
          <w:shd w:val="clear" w:color="auto" w:fill="FFFF99"/>
          <w:rtl/>
        </w:rPr>
        <w:t xml:space="preserve"> </w:t>
      </w:r>
      <w:r w:rsidR="00951B81" w:rsidRPr="000D058E">
        <w:rPr>
          <w:rStyle w:val="default"/>
          <w:rFonts w:cs="FrankRuehl"/>
          <w:strike/>
          <w:vanish/>
          <w:sz w:val="22"/>
          <w:szCs w:val="22"/>
          <w:shd w:val="clear" w:color="auto" w:fill="FFFF99"/>
          <w:rtl/>
        </w:rPr>
        <w:t>הת</w:t>
      </w:r>
      <w:r w:rsidR="00951B81" w:rsidRPr="000D058E">
        <w:rPr>
          <w:rStyle w:val="default"/>
          <w:rFonts w:cs="FrankRuehl" w:hint="cs"/>
          <w:strike/>
          <w:vanish/>
          <w:sz w:val="22"/>
          <w:szCs w:val="22"/>
          <w:shd w:val="clear" w:color="auto" w:fill="FFFF99"/>
          <w:rtl/>
        </w:rPr>
        <w:t>קופה שמיום י"ז באדר התשס"ב (1 במרס 2002) עד יום כ</w:t>
      </w:r>
      <w:r w:rsidR="005C76B0" w:rsidRPr="000D058E">
        <w:rPr>
          <w:rStyle w:val="default"/>
          <w:rFonts w:cs="FrankRuehl" w:hint="cs"/>
          <w:strike/>
          <w:vanish/>
          <w:sz w:val="22"/>
          <w:szCs w:val="22"/>
          <w:shd w:val="clear" w:color="auto" w:fill="FFFF99"/>
          <w:rtl/>
        </w:rPr>
        <w:t>"ו</w:t>
      </w:r>
      <w:r w:rsidR="00951B81" w:rsidRPr="000D058E">
        <w:rPr>
          <w:rStyle w:val="default"/>
          <w:rFonts w:cs="FrankRuehl" w:hint="cs"/>
          <w:strike/>
          <w:vanish/>
          <w:sz w:val="22"/>
          <w:szCs w:val="22"/>
          <w:shd w:val="clear" w:color="auto" w:fill="FFFF99"/>
          <w:rtl/>
        </w:rPr>
        <w:t xml:space="preserve"> </w:t>
      </w:r>
      <w:r w:rsidR="002A020C" w:rsidRPr="000D058E">
        <w:rPr>
          <w:rStyle w:val="default"/>
          <w:rFonts w:cs="FrankRuehl" w:hint="cs"/>
          <w:strike/>
          <w:vanish/>
          <w:sz w:val="22"/>
          <w:szCs w:val="22"/>
          <w:shd w:val="clear" w:color="auto" w:fill="FFFF99"/>
          <w:rtl/>
        </w:rPr>
        <w:t>בטבת התשס"ג</w:t>
      </w:r>
      <w:r w:rsidR="00951B81" w:rsidRPr="000D058E">
        <w:rPr>
          <w:rStyle w:val="default"/>
          <w:rFonts w:cs="FrankRuehl" w:hint="cs"/>
          <w:strike/>
          <w:vanish/>
          <w:sz w:val="22"/>
          <w:szCs w:val="22"/>
          <w:shd w:val="clear" w:color="auto" w:fill="FFFF99"/>
          <w:rtl/>
        </w:rPr>
        <w:t xml:space="preserve"> (</w:t>
      </w:r>
      <w:r w:rsidR="002A020C" w:rsidRPr="000D058E">
        <w:rPr>
          <w:rStyle w:val="default"/>
          <w:rFonts w:cs="FrankRuehl" w:hint="cs"/>
          <w:strike/>
          <w:vanish/>
          <w:sz w:val="22"/>
          <w:szCs w:val="22"/>
          <w:shd w:val="clear" w:color="auto" w:fill="FFFF99"/>
          <w:rtl/>
        </w:rPr>
        <w:t xml:space="preserve">31 בדצמבר </w:t>
      </w:r>
      <w:r w:rsidR="00394B9A" w:rsidRPr="000D058E">
        <w:rPr>
          <w:rStyle w:val="default"/>
          <w:rFonts w:cs="FrankRuehl" w:hint="cs"/>
          <w:strike/>
          <w:vanish/>
          <w:sz w:val="22"/>
          <w:szCs w:val="22"/>
          <w:shd w:val="clear" w:color="auto" w:fill="FFFF99"/>
          <w:rtl/>
        </w:rPr>
        <w:t>2002</w:t>
      </w:r>
      <w:r w:rsidR="00951B81" w:rsidRPr="000D058E">
        <w:rPr>
          <w:rStyle w:val="default"/>
          <w:rFonts w:cs="FrankRuehl" w:hint="cs"/>
          <w:strike/>
          <w:vanish/>
          <w:sz w:val="22"/>
          <w:szCs w:val="22"/>
          <w:shd w:val="clear" w:color="auto" w:fill="FFFF99"/>
          <w:rtl/>
        </w:rPr>
        <w:t>);</w:t>
      </w:r>
    </w:p>
    <w:p w14:paraId="7CB25B22" w14:textId="77777777" w:rsidR="009D4F53" w:rsidRPr="000D058E" w:rsidRDefault="009D4F53" w:rsidP="009D4F53">
      <w:pPr>
        <w:pStyle w:val="P00"/>
        <w:spacing w:before="0"/>
        <w:ind w:left="0" w:right="1134"/>
        <w:rPr>
          <w:rStyle w:val="default"/>
          <w:rFonts w:cs="FrankRuehl" w:hint="cs"/>
          <w:vanish/>
          <w:sz w:val="22"/>
          <w:szCs w:val="22"/>
          <w:u w:val="single"/>
          <w:shd w:val="clear" w:color="auto" w:fill="FFFF99"/>
          <w:rtl/>
        </w:rPr>
      </w:pPr>
      <w:r w:rsidRPr="000D058E">
        <w:rPr>
          <w:rStyle w:val="default"/>
          <w:rFonts w:cs="FrankRuehl" w:hint="cs"/>
          <w:vanish/>
          <w:sz w:val="22"/>
          <w:szCs w:val="22"/>
          <w:shd w:val="clear" w:color="auto" w:fill="FFFF99"/>
          <w:rtl/>
        </w:rPr>
        <w:tab/>
      </w:r>
      <w:r w:rsidRPr="000D058E">
        <w:rPr>
          <w:rStyle w:val="default"/>
          <w:rFonts w:cs="FrankRuehl"/>
          <w:vanish/>
          <w:sz w:val="22"/>
          <w:szCs w:val="22"/>
          <w:u w:val="single"/>
          <w:shd w:val="clear" w:color="auto" w:fill="FFFF99"/>
          <w:rtl/>
        </w:rPr>
        <w:t>"ה</w:t>
      </w:r>
      <w:r w:rsidRPr="000D058E">
        <w:rPr>
          <w:rStyle w:val="default"/>
          <w:rFonts w:cs="FrankRuehl" w:hint="cs"/>
          <w:vanish/>
          <w:sz w:val="22"/>
          <w:szCs w:val="22"/>
          <w:u w:val="single"/>
          <w:shd w:val="clear" w:color="auto" w:fill="FFFF99"/>
          <w:rtl/>
        </w:rPr>
        <w:t xml:space="preserve">תקופה הקובעת הראשונה"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w:t>
      </w:r>
      <w:r w:rsidRPr="000D058E">
        <w:rPr>
          <w:rStyle w:val="default"/>
          <w:rFonts w:cs="FrankRuehl"/>
          <w:vanish/>
          <w:sz w:val="22"/>
          <w:szCs w:val="22"/>
          <w:u w:val="single"/>
          <w:shd w:val="clear" w:color="auto" w:fill="FFFF99"/>
          <w:rtl/>
        </w:rPr>
        <w:t>הת</w:t>
      </w:r>
      <w:r w:rsidRPr="000D058E">
        <w:rPr>
          <w:rStyle w:val="default"/>
          <w:rFonts w:cs="FrankRuehl" w:hint="cs"/>
          <w:vanish/>
          <w:sz w:val="22"/>
          <w:szCs w:val="22"/>
          <w:u w:val="single"/>
          <w:shd w:val="clear" w:color="auto" w:fill="FFFF99"/>
          <w:rtl/>
        </w:rPr>
        <w:t>קופה שמיום י"ז באדר התשס"ב (1 במרס 2002) עד יום כ' בתמוז התשס"ב (30 ביוני 2002);</w:t>
      </w:r>
    </w:p>
    <w:p w14:paraId="615F0F93" w14:textId="77777777" w:rsidR="009D4F53" w:rsidRPr="000D058E" w:rsidRDefault="009D4F53" w:rsidP="009D4F53">
      <w:pPr>
        <w:pStyle w:val="P00"/>
        <w:spacing w:before="0"/>
        <w:ind w:left="0" w:right="1134"/>
        <w:rPr>
          <w:rStyle w:val="default"/>
          <w:rFonts w:cs="FrankRuehl" w:hint="cs"/>
          <w:vanish/>
          <w:sz w:val="22"/>
          <w:szCs w:val="22"/>
          <w:u w:val="single"/>
          <w:shd w:val="clear" w:color="auto" w:fill="FFFF99"/>
          <w:rtl/>
        </w:rPr>
      </w:pPr>
      <w:r w:rsidRPr="000D058E">
        <w:rPr>
          <w:rStyle w:val="default"/>
          <w:rFonts w:cs="FrankRuehl" w:hint="cs"/>
          <w:vanish/>
          <w:sz w:val="22"/>
          <w:szCs w:val="22"/>
          <w:shd w:val="clear" w:color="auto" w:fill="FFFF99"/>
          <w:rtl/>
        </w:rPr>
        <w:tab/>
      </w:r>
      <w:r w:rsidRPr="000D058E">
        <w:rPr>
          <w:rStyle w:val="default"/>
          <w:rFonts w:cs="FrankRuehl"/>
          <w:vanish/>
          <w:sz w:val="22"/>
          <w:szCs w:val="22"/>
          <w:u w:val="single"/>
          <w:shd w:val="clear" w:color="auto" w:fill="FFFF99"/>
          <w:rtl/>
        </w:rPr>
        <w:t>"ה</w:t>
      </w:r>
      <w:r w:rsidRPr="000D058E">
        <w:rPr>
          <w:rStyle w:val="default"/>
          <w:rFonts w:cs="FrankRuehl" w:hint="cs"/>
          <w:vanish/>
          <w:sz w:val="22"/>
          <w:szCs w:val="22"/>
          <w:u w:val="single"/>
          <w:shd w:val="clear" w:color="auto" w:fill="FFFF99"/>
          <w:rtl/>
        </w:rPr>
        <w:t xml:space="preserve">תקופה הקובעת השניה"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w:t>
      </w:r>
      <w:r w:rsidRPr="000D058E">
        <w:rPr>
          <w:rStyle w:val="default"/>
          <w:rFonts w:cs="FrankRuehl"/>
          <w:vanish/>
          <w:sz w:val="22"/>
          <w:szCs w:val="22"/>
          <w:u w:val="single"/>
          <w:shd w:val="clear" w:color="auto" w:fill="FFFF99"/>
          <w:rtl/>
        </w:rPr>
        <w:t>הת</w:t>
      </w:r>
      <w:r w:rsidRPr="000D058E">
        <w:rPr>
          <w:rStyle w:val="default"/>
          <w:rFonts w:cs="FrankRuehl" w:hint="cs"/>
          <w:vanish/>
          <w:sz w:val="22"/>
          <w:szCs w:val="22"/>
          <w:u w:val="single"/>
          <w:shd w:val="clear" w:color="auto" w:fill="FFFF99"/>
          <w:rtl/>
        </w:rPr>
        <w:t>קופה שמיום כ"א בתמוז התשס"ב (1 ביולי 2002) עד יום כ"ו בטבת התשס"ג (31 בדצמבר 2002);</w:t>
      </w:r>
    </w:p>
    <w:p w14:paraId="16E56DB8" w14:textId="77777777" w:rsidR="009D4F53" w:rsidRPr="000D058E" w:rsidRDefault="009D4F53" w:rsidP="009D4F53">
      <w:pPr>
        <w:pStyle w:val="P00"/>
        <w:spacing w:before="0"/>
        <w:ind w:left="0" w:right="1134"/>
        <w:rPr>
          <w:rStyle w:val="default"/>
          <w:rFonts w:cs="FrankRuehl" w:hint="cs"/>
          <w:vanish/>
          <w:sz w:val="22"/>
          <w:szCs w:val="22"/>
          <w:u w:val="single"/>
          <w:shd w:val="clear" w:color="auto" w:fill="FFFF99"/>
          <w:rtl/>
        </w:rPr>
      </w:pPr>
      <w:r w:rsidRPr="000D058E">
        <w:rPr>
          <w:rStyle w:val="default"/>
          <w:rFonts w:cs="FrankRuehl" w:hint="cs"/>
          <w:vanish/>
          <w:sz w:val="22"/>
          <w:szCs w:val="22"/>
          <w:shd w:val="clear" w:color="auto" w:fill="FFFF99"/>
          <w:rtl/>
        </w:rPr>
        <w:tab/>
      </w:r>
      <w:r w:rsidRPr="000D058E">
        <w:rPr>
          <w:rStyle w:val="default"/>
          <w:rFonts w:cs="FrankRuehl"/>
          <w:vanish/>
          <w:sz w:val="22"/>
          <w:szCs w:val="22"/>
          <w:u w:val="single"/>
          <w:shd w:val="clear" w:color="auto" w:fill="FFFF99"/>
          <w:rtl/>
        </w:rPr>
        <w:t>"ה</w:t>
      </w:r>
      <w:r w:rsidRPr="000D058E">
        <w:rPr>
          <w:rStyle w:val="default"/>
          <w:rFonts w:cs="FrankRuehl" w:hint="cs"/>
          <w:vanish/>
          <w:sz w:val="22"/>
          <w:szCs w:val="22"/>
          <w:u w:val="single"/>
          <w:shd w:val="clear" w:color="auto" w:fill="FFFF99"/>
          <w:rtl/>
        </w:rPr>
        <w:t xml:space="preserve">תקופה הקובעת השלישית"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w:t>
      </w:r>
      <w:r w:rsidRPr="000D058E">
        <w:rPr>
          <w:rStyle w:val="default"/>
          <w:rFonts w:cs="FrankRuehl"/>
          <w:vanish/>
          <w:sz w:val="22"/>
          <w:szCs w:val="22"/>
          <w:u w:val="single"/>
          <w:shd w:val="clear" w:color="auto" w:fill="FFFF99"/>
          <w:rtl/>
        </w:rPr>
        <w:t>הת</w:t>
      </w:r>
      <w:r w:rsidRPr="000D058E">
        <w:rPr>
          <w:rStyle w:val="default"/>
          <w:rFonts w:cs="FrankRuehl" w:hint="cs"/>
          <w:vanish/>
          <w:sz w:val="22"/>
          <w:szCs w:val="22"/>
          <w:u w:val="single"/>
          <w:shd w:val="clear" w:color="auto" w:fill="FFFF99"/>
          <w:rtl/>
        </w:rPr>
        <w:t>קופה שמיום כ"ז בטבת התשס"ג (1 בינואר 2003) עד יום ו' בטבת התשס"ד (31 בדצמבר 2003);</w:t>
      </w:r>
    </w:p>
    <w:p w14:paraId="7AAEF439" w14:textId="77777777" w:rsidR="00CC34F4" w:rsidRPr="000D058E" w:rsidRDefault="00CC34F4" w:rsidP="002A020C">
      <w:pPr>
        <w:pStyle w:val="P00"/>
        <w:spacing w:before="0"/>
        <w:ind w:left="0" w:right="1134"/>
        <w:rPr>
          <w:rStyle w:val="default"/>
          <w:rFonts w:cs="FrankRuehl" w:hint="cs"/>
          <w:vanish/>
          <w:sz w:val="20"/>
          <w:szCs w:val="20"/>
          <w:shd w:val="clear" w:color="auto" w:fill="FFFF99"/>
          <w:rtl/>
        </w:rPr>
      </w:pPr>
    </w:p>
    <w:p w14:paraId="24DC1A62" w14:textId="77777777" w:rsidR="000B73C7" w:rsidRPr="000D058E" w:rsidRDefault="000B73C7" w:rsidP="000B73C7">
      <w:pPr>
        <w:pStyle w:val="P00"/>
        <w:spacing w:before="0"/>
        <w:ind w:left="0" w:right="1134"/>
        <w:rPr>
          <w:rStyle w:val="default"/>
          <w:rFonts w:cs="FrankRuehl" w:hint="cs"/>
          <w:vanish/>
          <w:color w:val="FF0000"/>
          <w:sz w:val="20"/>
          <w:szCs w:val="20"/>
          <w:shd w:val="clear" w:color="auto" w:fill="FFFF99"/>
          <w:rtl/>
        </w:rPr>
      </w:pPr>
      <w:r w:rsidRPr="000D058E">
        <w:rPr>
          <w:rStyle w:val="default"/>
          <w:rFonts w:cs="FrankRuehl" w:hint="cs"/>
          <w:vanish/>
          <w:color w:val="FF0000"/>
          <w:sz w:val="20"/>
          <w:szCs w:val="20"/>
          <w:shd w:val="clear" w:color="auto" w:fill="FFFF99"/>
          <w:rtl/>
        </w:rPr>
        <w:t>מיום 1.6.2003</w:t>
      </w:r>
    </w:p>
    <w:p w14:paraId="2AECD5D4" w14:textId="77777777" w:rsidR="000B73C7" w:rsidRPr="000D058E" w:rsidRDefault="000B73C7" w:rsidP="000B73C7">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3</w:t>
      </w:r>
    </w:p>
    <w:p w14:paraId="5AD3F0A5" w14:textId="77777777" w:rsidR="000B73C7" w:rsidRPr="000D058E" w:rsidRDefault="000B73C7" w:rsidP="000B73C7">
      <w:pPr>
        <w:pStyle w:val="P00"/>
        <w:spacing w:before="0"/>
        <w:ind w:left="0" w:right="1134"/>
        <w:rPr>
          <w:rStyle w:val="default"/>
          <w:rFonts w:cs="FrankRuehl" w:hint="cs"/>
          <w:vanish/>
          <w:sz w:val="20"/>
          <w:szCs w:val="20"/>
          <w:shd w:val="clear" w:color="auto" w:fill="FFFF99"/>
          <w:rtl/>
        </w:rPr>
      </w:pPr>
      <w:hyperlink r:id="rId144" w:history="1">
        <w:r w:rsidRPr="000D058E">
          <w:rPr>
            <w:rStyle w:val="Hyperlink"/>
            <w:rFonts w:cs="FrankRuehl" w:hint="cs"/>
            <w:vanish/>
            <w:szCs w:val="20"/>
            <w:shd w:val="clear" w:color="auto" w:fill="FFFF99"/>
            <w:rtl/>
          </w:rPr>
          <w:t>ס"ח תשס"ג מס' 1892</w:t>
        </w:r>
      </w:hyperlink>
      <w:r w:rsidRPr="000D058E">
        <w:rPr>
          <w:rStyle w:val="default"/>
          <w:rFonts w:cs="FrankRuehl" w:hint="cs"/>
          <w:vanish/>
          <w:sz w:val="20"/>
          <w:szCs w:val="20"/>
          <w:shd w:val="clear" w:color="auto" w:fill="FFFF99"/>
          <w:rtl/>
        </w:rPr>
        <w:t xml:space="preserve"> מיום 1.6.2003 עמ' 492 (</w:t>
      </w:r>
      <w:hyperlink r:id="rId145" w:history="1">
        <w:r w:rsidRPr="000D058E">
          <w:rPr>
            <w:rStyle w:val="Hyperlink"/>
            <w:rFonts w:cs="FrankRuehl" w:hint="cs"/>
            <w:vanish/>
            <w:szCs w:val="20"/>
            <w:shd w:val="clear" w:color="auto" w:fill="FFFF99"/>
            <w:rtl/>
          </w:rPr>
          <w:t>ה"ח 25</w:t>
        </w:r>
      </w:hyperlink>
      <w:r w:rsidRPr="000D058E">
        <w:rPr>
          <w:rStyle w:val="default"/>
          <w:rFonts w:cs="FrankRuehl" w:hint="cs"/>
          <w:vanish/>
          <w:sz w:val="20"/>
          <w:szCs w:val="20"/>
          <w:shd w:val="clear" w:color="auto" w:fill="FFFF99"/>
          <w:rtl/>
        </w:rPr>
        <w:t>)</w:t>
      </w:r>
    </w:p>
    <w:p w14:paraId="0FC3C07D" w14:textId="77777777" w:rsidR="00106F3C" w:rsidRPr="000D058E" w:rsidRDefault="00106F3C" w:rsidP="009D4F53">
      <w:pPr>
        <w:pStyle w:val="P00"/>
        <w:ind w:left="0" w:right="1134"/>
        <w:rPr>
          <w:rStyle w:val="default"/>
          <w:rFonts w:cs="FrankRuehl" w:hint="cs"/>
          <w:vanish/>
          <w:sz w:val="22"/>
          <w:szCs w:val="22"/>
          <w:shd w:val="clear" w:color="auto" w:fill="FFFF99"/>
          <w:rtl/>
        </w:rPr>
      </w:pPr>
      <w:r w:rsidRPr="000D058E">
        <w:rPr>
          <w:rStyle w:val="default"/>
          <w:rFonts w:cs="FrankRuehl" w:hint="cs"/>
          <w:vanish/>
          <w:sz w:val="22"/>
          <w:szCs w:val="22"/>
          <w:shd w:val="clear" w:color="auto" w:fill="FFFF99"/>
          <w:rtl/>
        </w:rPr>
        <w:tab/>
      </w:r>
      <w:r w:rsidRPr="000D058E">
        <w:rPr>
          <w:rStyle w:val="default"/>
          <w:rFonts w:cs="FrankRuehl"/>
          <w:vanish/>
          <w:sz w:val="22"/>
          <w:szCs w:val="22"/>
          <w:shd w:val="clear" w:color="auto" w:fill="FFFF99"/>
          <w:rtl/>
        </w:rPr>
        <w:t>"ה</w:t>
      </w:r>
      <w:r w:rsidRPr="000D058E">
        <w:rPr>
          <w:rStyle w:val="default"/>
          <w:rFonts w:cs="FrankRuehl" w:hint="cs"/>
          <w:vanish/>
          <w:sz w:val="22"/>
          <w:szCs w:val="22"/>
          <w:shd w:val="clear" w:color="auto" w:fill="FFFF99"/>
          <w:rtl/>
        </w:rPr>
        <w:t xml:space="preserve">תקופה הקובעת השלישית" </w:t>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 xml:space="preserve"> </w:t>
      </w:r>
      <w:r w:rsidRPr="000D058E">
        <w:rPr>
          <w:rStyle w:val="default"/>
          <w:rFonts w:cs="FrankRuehl"/>
          <w:vanish/>
          <w:sz w:val="22"/>
          <w:szCs w:val="22"/>
          <w:shd w:val="clear" w:color="auto" w:fill="FFFF99"/>
          <w:rtl/>
        </w:rPr>
        <w:t>הת</w:t>
      </w:r>
      <w:r w:rsidRPr="000D058E">
        <w:rPr>
          <w:rStyle w:val="default"/>
          <w:rFonts w:cs="FrankRuehl" w:hint="cs"/>
          <w:vanish/>
          <w:sz w:val="22"/>
          <w:szCs w:val="22"/>
          <w:shd w:val="clear" w:color="auto" w:fill="FFFF99"/>
          <w:rtl/>
        </w:rPr>
        <w:t>קופה שמיום כ"ז בטבת התשס"ג (1 ב</w:t>
      </w:r>
      <w:r w:rsidR="001B49CB" w:rsidRPr="000D058E">
        <w:rPr>
          <w:rStyle w:val="default"/>
          <w:rFonts w:cs="FrankRuehl" w:hint="cs"/>
          <w:vanish/>
          <w:sz w:val="22"/>
          <w:szCs w:val="22"/>
          <w:shd w:val="clear" w:color="auto" w:fill="FFFF99"/>
          <w:rtl/>
        </w:rPr>
        <w:t xml:space="preserve">ינואר 2003) עד יום </w:t>
      </w:r>
      <w:r w:rsidR="001B49CB" w:rsidRPr="000D058E">
        <w:rPr>
          <w:rStyle w:val="default"/>
          <w:rFonts w:cs="FrankRuehl" w:hint="cs"/>
          <w:strike/>
          <w:vanish/>
          <w:sz w:val="22"/>
          <w:szCs w:val="22"/>
          <w:shd w:val="clear" w:color="auto" w:fill="FFFF99"/>
          <w:rtl/>
        </w:rPr>
        <w:t>ו' בטבת התשס"ד</w:t>
      </w:r>
      <w:r w:rsidRPr="000D058E">
        <w:rPr>
          <w:rStyle w:val="default"/>
          <w:rFonts w:cs="FrankRuehl" w:hint="cs"/>
          <w:strike/>
          <w:vanish/>
          <w:sz w:val="22"/>
          <w:szCs w:val="22"/>
          <w:shd w:val="clear" w:color="auto" w:fill="FFFF99"/>
          <w:rtl/>
        </w:rPr>
        <w:t xml:space="preserve"> (31 בדצמבר 200</w:t>
      </w:r>
      <w:r w:rsidR="001B49CB" w:rsidRPr="000D058E">
        <w:rPr>
          <w:rStyle w:val="default"/>
          <w:rFonts w:cs="FrankRuehl" w:hint="cs"/>
          <w:strike/>
          <w:vanish/>
          <w:sz w:val="22"/>
          <w:szCs w:val="22"/>
          <w:shd w:val="clear" w:color="auto" w:fill="FFFF99"/>
          <w:rtl/>
        </w:rPr>
        <w:t>3</w:t>
      </w:r>
      <w:r w:rsidRPr="000D058E">
        <w:rPr>
          <w:rStyle w:val="default"/>
          <w:rFonts w:cs="FrankRuehl" w:hint="cs"/>
          <w:strike/>
          <w:vanish/>
          <w:sz w:val="22"/>
          <w:szCs w:val="22"/>
          <w:shd w:val="clear" w:color="auto" w:fill="FFFF99"/>
          <w:rtl/>
        </w:rPr>
        <w:t>)</w:t>
      </w:r>
      <w:r w:rsidR="007B4B7A" w:rsidRPr="000D058E">
        <w:rPr>
          <w:rStyle w:val="default"/>
          <w:rFonts w:cs="FrankRuehl" w:hint="cs"/>
          <w:vanish/>
          <w:sz w:val="22"/>
          <w:szCs w:val="22"/>
          <w:u w:val="single"/>
          <w:shd w:val="clear" w:color="auto" w:fill="FFFF99"/>
          <w:rtl/>
        </w:rPr>
        <w:t xml:space="preserve"> </w:t>
      </w:r>
      <w:r w:rsidR="00021B6C" w:rsidRPr="000D058E">
        <w:rPr>
          <w:rStyle w:val="default"/>
          <w:rFonts w:cs="FrankRuehl" w:hint="cs"/>
          <w:vanish/>
          <w:sz w:val="22"/>
          <w:szCs w:val="22"/>
          <w:u w:val="single"/>
          <w:shd w:val="clear" w:color="auto" w:fill="FFFF99"/>
          <w:rtl/>
        </w:rPr>
        <w:t>א' בטבת התשס"ו (31 בדצמבר 2005)</w:t>
      </w:r>
      <w:r w:rsidRPr="000D058E">
        <w:rPr>
          <w:rStyle w:val="default"/>
          <w:rFonts w:cs="FrankRuehl" w:hint="cs"/>
          <w:vanish/>
          <w:sz w:val="22"/>
          <w:szCs w:val="22"/>
          <w:shd w:val="clear" w:color="auto" w:fill="FFFF99"/>
          <w:rtl/>
        </w:rPr>
        <w:t>;</w:t>
      </w:r>
    </w:p>
    <w:p w14:paraId="63BC2704" w14:textId="77777777" w:rsidR="0006003B" w:rsidRPr="000D058E" w:rsidRDefault="007763F5" w:rsidP="0006003B">
      <w:pPr>
        <w:pStyle w:val="P00"/>
        <w:spacing w:before="0"/>
        <w:ind w:left="0" w:right="1134"/>
        <w:rPr>
          <w:rStyle w:val="default"/>
          <w:rFonts w:cs="FrankRuehl"/>
          <w:vanish/>
          <w:sz w:val="22"/>
          <w:szCs w:val="22"/>
          <w:shd w:val="clear" w:color="auto" w:fill="FFFF99"/>
          <w:rtl/>
        </w:rPr>
      </w:pPr>
      <w:r w:rsidRPr="000D058E">
        <w:rPr>
          <w:rStyle w:val="default"/>
          <w:rFonts w:cs="FrankRuehl" w:hint="cs"/>
          <w:vanish/>
          <w:sz w:val="22"/>
          <w:szCs w:val="22"/>
          <w:shd w:val="clear" w:color="auto" w:fill="FFFF99"/>
          <w:rtl/>
        </w:rPr>
        <w:tab/>
      </w:r>
      <w:r w:rsidR="0006003B" w:rsidRPr="000D058E">
        <w:rPr>
          <w:rStyle w:val="default"/>
          <w:rFonts w:cs="FrankRuehl"/>
          <w:vanish/>
          <w:sz w:val="22"/>
          <w:szCs w:val="22"/>
          <w:shd w:val="clear" w:color="auto" w:fill="FFFF99"/>
          <w:rtl/>
        </w:rPr>
        <w:t>"</w:t>
      </w:r>
      <w:r w:rsidR="0006003B" w:rsidRPr="000D058E">
        <w:rPr>
          <w:rStyle w:val="default"/>
          <w:rFonts w:cs="FrankRuehl" w:hint="cs"/>
          <w:vanish/>
          <w:sz w:val="22"/>
          <w:szCs w:val="22"/>
          <w:shd w:val="clear" w:color="auto" w:fill="FFFF99"/>
          <w:rtl/>
        </w:rPr>
        <w:t>ה</w:t>
      </w:r>
      <w:r w:rsidR="0006003B" w:rsidRPr="000D058E">
        <w:rPr>
          <w:rStyle w:val="default"/>
          <w:rFonts w:cs="FrankRuehl"/>
          <w:vanish/>
          <w:sz w:val="22"/>
          <w:szCs w:val="22"/>
          <w:shd w:val="clear" w:color="auto" w:fill="FFFF99"/>
          <w:rtl/>
        </w:rPr>
        <w:t>פ</w:t>
      </w:r>
      <w:r w:rsidR="0006003B" w:rsidRPr="000D058E">
        <w:rPr>
          <w:rStyle w:val="default"/>
          <w:rFonts w:cs="FrankRuehl" w:hint="cs"/>
          <w:vanish/>
          <w:sz w:val="22"/>
          <w:szCs w:val="22"/>
          <w:shd w:val="clear" w:color="auto" w:fill="FFFF99"/>
          <w:rtl/>
        </w:rPr>
        <w:t>קודה" -  פקודת</w:t>
      </w:r>
      <w:r w:rsidR="0006003B" w:rsidRPr="000D058E">
        <w:rPr>
          <w:rStyle w:val="default"/>
          <w:rFonts w:cs="FrankRuehl"/>
          <w:vanish/>
          <w:sz w:val="22"/>
          <w:szCs w:val="22"/>
          <w:shd w:val="clear" w:color="auto" w:fill="FFFF99"/>
          <w:rtl/>
        </w:rPr>
        <w:t xml:space="preserve"> מ</w:t>
      </w:r>
      <w:r w:rsidR="0006003B" w:rsidRPr="000D058E">
        <w:rPr>
          <w:rStyle w:val="default"/>
          <w:rFonts w:cs="FrankRuehl" w:hint="cs"/>
          <w:vanish/>
          <w:sz w:val="22"/>
          <w:szCs w:val="22"/>
          <w:shd w:val="clear" w:color="auto" w:fill="FFFF99"/>
          <w:rtl/>
        </w:rPr>
        <w:t>ס הכ</w:t>
      </w:r>
      <w:r w:rsidR="0006003B" w:rsidRPr="000D058E">
        <w:rPr>
          <w:rStyle w:val="default"/>
          <w:rFonts w:cs="FrankRuehl"/>
          <w:vanish/>
          <w:sz w:val="22"/>
          <w:szCs w:val="22"/>
          <w:shd w:val="clear" w:color="auto" w:fill="FFFF99"/>
          <w:rtl/>
        </w:rPr>
        <w:t>נ</w:t>
      </w:r>
      <w:r w:rsidR="0006003B" w:rsidRPr="000D058E">
        <w:rPr>
          <w:rStyle w:val="default"/>
          <w:rFonts w:cs="FrankRuehl" w:hint="cs"/>
          <w:vanish/>
          <w:sz w:val="22"/>
          <w:szCs w:val="22"/>
          <w:shd w:val="clear" w:color="auto" w:fill="FFFF99"/>
          <w:rtl/>
        </w:rPr>
        <w:t>ס</w:t>
      </w:r>
      <w:r w:rsidR="0006003B" w:rsidRPr="000D058E">
        <w:rPr>
          <w:rStyle w:val="default"/>
          <w:rFonts w:cs="FrankRuehl"/>
          <w:vanish/>
          <w:sz w:val="22"/>
          <w:szCs w:val="22"/>
          <w:shd w:val="clear" w:color="auto" w:fill="FFFF99"/>
          <w:rtl/>
        </w:rPr>
        <w:t>ה</w:t>
      </w:r>
      <w:r w:rsidR="0006003B" w:rsidRPr="000D058E">
        <w:rPr>
          <w:rStyle w:val="default"/>
          <w:rFonts w:cs="FrankRuehl" w:hint="cs"/>
          <w:vanish/>
          <w:sz w:val="22"/>
          <w:szCs w:val="22"/>
          <w:shd w:val="clear" w:color="auto" w:fill="FFFF99"/>
          <w:rtl/>
        </w:rPr>
        <w:t>;</w:t>
      </w:r>
    </w:p>
    <w:p w14:paraId="4431B9B7" w14:textId="77777777" w:rsidR="0006003B" w:rsidRPr="000D058E" w:rsidRDefault="0006003B" w:rsidP="0006003B">
      <w:pPr>
        <w:pStyle w:val="P00"/>
        <w:spacing w:before="0"/>
        <w:ind w:left="0" w:right="1134"/>
        <w:rPr>
          <w:rStyle w:val="default"/>
          <w:rFonts w:cs="FrankRuehl" w:hint="cs"/>
          <w:vanish/>
          <w:sz w:val="22"/>
          <w:szCs w:val="22"/>
          <w:shd w:val="clear" w:color="auto" w:fill="FFFF99"/>
          <w:rtl/>
        </w:rPr>
      </w:pPr>
      <w:r w:rsidRPr="000D058E">
        <w:rPr>
          <w:rFonts w:cs="FrankRuehl"/>
          <w:vanish/>
          <w:sz w:val="22"/>
          <w:szCs w:val="22"/>
          <w:shd w:val="clear" w:color="auto" w:fill="FFFF99"/>
          <w:rtl/>
        </w:rPr>
        <w:tab/>
      </w: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ח</w:t>
      </w:r>
      <w:r w:rsidRPr="000D058E">
        <w:rPr>
          <w:rStyle w:val="default"/>
          <w:rFonts w:cs="FrankRuehl"/>
          <w:vanish/>
          <w:sz w:val="22"/>
          <w:szCs w:val="22"/>
          <w:shd w:val="clear" w:color="auto" w:fill="FFFF99"/>
          <w:rtl/>
        </w:rPr>
        <w:t>ו</w:t>
      </w:r>
      <w:r w:rsidRPr="000D058E">
        <w:rPr>
          <w:rStyle w:val="default"/>
          <w:rFonts w:cs="FrankRuehl" w:hint="cs"/>
          <w:vanish/>
          <w:sz w:val="22"/>
          <w:szCs w:val="22"/>
          <w:shd w:val="clear" w:color="auto" w:fill="FFFF99"/>
          <w:rtl/>
        </w:rPr>
        <w:t>ק הביטוח הלאומי" -  חוק הביטוח הלאומי [נוסח משולב], תשנ"ה- 1995;</w:t>
      </w:r>
    </w:p>
    <w:p w14:paraId="42AE8596" w14:textId="77777777" w:rsidR="0006003B" w:rsidRPr="0094387D" w:rsidRDefault="0006003B" w:rsidP="0094387D">
      <w:pPr>
        <w:pStyle w:val="P00"/>
        <w:spacing w:before="0"/>
        <w:ind w:left="0" w:right="1134"/>
        <w:rPr>
          <w:rStyle w:val="default"/>
          <w:rFonts w:cs="FrankRuehl" w:hint="cs"/>
          <w:sz w:val="2"/>
          <w:szCs w:val="2"/>
          <w:u w:val="single"/>
          <w:rtl/>
        </w:rPr>
      </w:pPr>
      <w:r w:rsidRPr="000D058E">
        <w:rPr>
          <w:rStyle w:val="default"/>
          <w:rFonts w:cs="FrankRuehl" w:hint="cs"/>
          <w:vanish/>
          <w:sz w:val="22"/>
          <w:szCs w:val="22"/>
          <w:shd w:val="clear" w:color="auto" w:fill="FFFF99"/>
          <w:rtl/>
        </w:rPr>
        <w:tab/>
      </w:r>
      <w:r w:rsidRPr="000D058E">
        <w:rPr>
          <w:rStyle w:val="default"/>
          <w:rFonts w:cs="FrankRuehl" w:hint="cs"/>
          <w:vanish/>
          <w:sz w:val="22"/>
          <w:szCs w:val="22"/>
          <w:u w:val="single"/>
          <w:shd w:val="clear" w:color="auto" w:fill="FFFF99"/>
          <w:rtl/>
        </w:rPr>
        <w:t xml:space="preserve">"המדד" </w:t>
      </w:r>
      <w:r w:rsidRPr="000D058E">
        <w:rPr>
          <w:rStyle w:val="default"/>
          <w:rFonts w:cs="FrankRuehl"/>
          <w:vanish/>
          <w:sz w:val="22"/>
          <w:szCs w:val="22"/>
          <w:u w:val="single"/>
          <w:shd w:val="clear" w:color="auto" w:fill="FFFF99"/>
          <w:rtl/>
        </w:rPr>
        <w:t>–</w:t>
      </w:r>
      <w:r w:rsidRPr="000D058E">
        <w:rPr>
          <w:rStyle w:val="default"/>
          <w:rFonts w:cs="FrankRuehl" w:hint="cs"/>
          <w:vanish/>
          <w:sz w:val="22"/>
          <w:szCs w:val="22"/>
          <w:u w:val="single"/>
          <w:shd w:val="clear" w:color="auto" w:fill="FFFF99"/>
          <w:rtl/>
        </w:rPr>
        <w:t xml:space="preserve"> מדד המחירים לצרכן שמפרסמת הלשכה המרכזית לסטטיסטיקה.</w:t>
      </w:r>
      <w:bookmarkEnd w:id="99"/>
    </w:p>
    <w:p w14:paraId="3C4798BE" w14:textId="77777777" w:rsidR="00DD5EB0" w:rsidRDefault="00DD5EB0">
      <w:pPr>
        <w:pStyle w:val="header-2"/>
        <w:ind w:left="0" w:right="1134"/>
        <w:rPr>
          <w:rFonts w:cs="Miriam"/>
          <w:rtl/>
        </w:rPr>
      </w:pPr>
      <w:bookmarkStart w:id="100" w:name="hed23"/>
      <w:bookmarkEnd w:id="100"/>
      <w:r>
        <w:rPr>
          <w:rFonts w:cs="Miriam"/>
          <w:rtl/>
        </w:rPr>
        <w:t>ס</w:t>
      </w:r>
      <w:r>
        <w:rPr>
          <w:rFonts w:cs="Miriam" w:hint="cs"/>
          <w:rtl/>
        </w:rPr>
        <w:t>י</w:t>
      </w:r>
      <w:r>
        <w:rPr>
          <w:rFonts w:cs="Miriam"/>
          <w:rtl/>
        </w:rPr>
        <w:t>מ</w:t>
      </w:r>
      <w:r>
        <w:rPr>
          <w:rFonts w:cs="Miriam" w:hint="cs"/>
          <w:rtl/>
        </w:rPr>
        <w:t>ן ב': ביטוח לאומי</w:t>
      </w:r>
    </w:p>
    <w:p w14:paraId="21BB9548" w14:textId="77777777" w:rsidR="00DD5EB0" w:rsidRDefault="00DD5EB0">
      <w:pPr>
        <w:pStyle w:val="P00"/>
        <w:spacing w:before="72"/>
        <w:ind w:left="0" w:right="1134"/>
        <w:rPr>
          <w:rStyle w:val="default"/>
          <w:rFonts w:cs="FrankRuehl" w:hint="cs"/>
          <w:rtl/>
        </w:rPr>
      </w:pPr>
      <w:bookmarkStart w:id="101" w:name="Seif35"/>
      <w:bookmarkEnd w:id="101"/>
      <w:r>
        <w:rPr>
          <w:lang w:val="he-IL"/>
        </w:rPr>
        <w:pict w14:anchorId="6B4C42AB">
          <v:rect id="_x0000_s1061" style="position:absolute;left:0;text-align:left;margin-left:464.5pt;margin-top:8.05pt;width:75.05pt;height:36.2pt;z-index:251626496" o:allowincell="f" filled="f" stroked="f" strokecolor="lime" strokeweight=".25pt">
            <v:textbox inset="0,0,0,0">
              <w:txbxContent>
                <w:p w14:paraId="5DC1AD45" w14:textId="77777777" w:rsidR="00BC6A21" w:rsidRDefault="00BC6A21" w:rsidP="009D4F53">
                  <w:pPr>
                    <w:spacing w:line="160" w:lineRule="exact"/>
                    <w:jc w:val="left"/>
                    <w:rPr>
                      <w:rFonts w:cs="Miriam" w:hint="cs"/>
                      <w:sz w:val="18"/>
                      <w:szCs w:val="18"/>
                      <w:rtl/>
                    </w:rPr>
                  </w:pPr>
                  <w:r>
                    <w:rPr>
                      <w:rFonts w:cs="Miriam"/>
                      <w:sz w:val="18"/>
                      <w:szCs w:val="18"/>
                      <w:rtl/>
                    </w:rPr>
                    <w:t>ה</w:t>
                  </w:r>
                  <w:r>
                    <w:rPr>
                      <w:rFonts w:cs="Miriam" w:hint="cs"/>
                      <w:sz w:val="18"/>
                      <w:szCs w:val="18"/>
                      <w:rtl/>
                    </w:rPr>
                    <w:t>ש</w:t>
                  </w:r>
                  <w:r>
                    <w:rPr>
                      <w:rFonts w:cs="Miriam"/>
                      <w:sz w:val="18"/>
                      <w:szCs w:val="18"/>
                      <w:rtl/>
                    </w:rPr>
                    <w:t>כ</w:t>
                  </w:r>
                  <w:r>
                    <w:rPr>
                      <w:rFonts w:cs="Miriam" w:hint="cs"/>
                      <w:sz w:val="18"/>
                      <w:szCs w:val="18"/>
                      <w:rtl/>
                    </w:rPr>
                    <w:t xml:space="preserve">ר הממוצע </w:t>
                  </w:r>
                  <w:r>
                    <w:rPr>
                      <w:rFonts w:cs="Miriam"/>
                      <w:sz w:val="18"/>
                      <w:szCs w:val="18"/>
                      <w:rtl/>
                    </w:rPr>
                    <w:t>–</w:t>
                  </w:r>
                  <w:r>
                    <w:rPr>
                      <w:rFonts w:cs="Miriam" w:hint="cs"/>
                      <w:sz w:val="18"/>
                      <w:szCs w:val="18"/>
                      <w:rtl/>
                    </w:rPr>
                    <w:t xml:space="preserve"> הוראת שעה</w:t>
                  </w:r>
                </w:p>
                <w:p w14:paraId="6A211285" w14:textId="77777777" w:rsidR="00BC6A21" w:rsidRDefault="00BC6A2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37.</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ופה הקובעת הראשונה ובתקופה הקובעת השניה כאחד, על אף האמור בהגדרה "השכר הממוצע" שבסעיף 1 לחוק הביטוח הלאומי ובסעיף 2 לאותו חוק, יהיה השכר הממוצע, השכר הממ</w:t>
      </w:r>
      <w:r>
        <w:rPr>
          <w:rStyle w:val="default"/>
          <w:rFonts w:cs="FrankRuehl"/>
          <w:rtl/>
        </w:rPr>
        <w:t>וצ</w:t>
      </w:r>
      <w:r>
        <w:rPr>
          <w:rStyle w:val="default"/>
          <w:rFonts w:cs="FrankRuehl" w:hint="cs"/>
          <w:rtl/>
        </w:rPr>
        <w:t>ע בי</w:t>
      </w:r>
      <w:r>
        <w:rPr>
          <w:rStyle w:val="default"/>
          <w:rFonts w:cs="FrankRuehl"/>
          <w:rtl/>
        </w:rPr>
        <w:t>ו</w:t>
      </w:r>
      <w:r>
        <w:rPr>
          <w:rStyle w:val="default"/>
          <w:rFonts w:cs="FrankRuehl" w:hint="cs"/>
          <w:rtl/>
        </w:rPr>
        <w:t>ם</w:t>
      </w:r>
      <w:r>
        <w:rPr>
          <w:rStyle w:val="default"/>
          <w:rFonts w:cs="FrankRuehl"/>
          <w:rtl/>
        </w:rPr>
        <w:t xml:space="preserve"> </w:t>
      </w:r>
      <w:r w:rsidR="000866B7">
        <w:rPr>
          <w:rStyle w:val="default"/>
          <w:rFonts w:cs="FrankRuehl" w:hint="cs"/>
          <w:rtl/>
        </w:rPr>
        <w:t xml:space="preserve">הקובע; הוראה זו לא תחול </w:t>
      </w:r>
      <w:r w:rsidR="000866B7">
        <w:rPr>
          <w:rStyle w:val="default"/>
          <w:rFonts w:cs="FrankRuehl"/>
          <w:rtl/>
        </w:rPr>
        <w:t>–</w:t>
      </w:r>
    </w:p>
    <w:p w14:paraId="345A9FFB" w14:textId="77777777" w:rsidR="00DD5EB0" w:rsidRDefault="00DD5EB0">
      <w:pPr>
        <w:pStyle w:val="P11"/>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גמלאות המשתלמות לפי פרק ט' לחוק הביטוח הלאומי;</w:t>
      </w:r>
    </w:p>
    <w:p w14:paraId="13B83C33" w14:textId="77777777" w:rsidR="00DD5EB0" w:rsidRDefault="00DD5EB0">
      <w:pPr>
        <w:pStyle w:val="P11"/>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מקדמות על חשבון דמי ביטוח ששולמו לפי פרק ט"ו לחוק הביטוח הלאומי בתקופה שמיום י"ז בטבת תשס"ב (1 בינואר 2002) ועד יום כ"ח בניסן תשס"ב (31 במרס 2002).</w:t>
      </w:r>
    </w:p>
    <w:p w14:paraId="1DEA261A" w14:textId="77777777" w:rsidR="00DD5EB0" w:rsidRDefault="000866B7">
      <w:pPr>
        <w:pStyle w:val="P00"/>
        <w:spacing w:before="72"/>
        <w:ind w:left="0" w:right="1134"/>
        <w:rPr>
          <w:rStyle w:val="default"/>
          <w:rFonts w:cs="FrankRuehl" w:hint="cs"/>
          <w:rtl/>
        </w:rPr>
      </w:pPr>
      <w:r>
        <w:rPr>
          <w:rFonts w:cs="FrankRuehl" w:hint="cs"/>
          <w:sz w:val="26"/>
          <w:rtl/>
          <w:lang w:eastAsia="en-US"/>
        </w:rPr>
        <w:pict w14:anchorId="67A67B3A">
          <v:shape id="_x0000_s1184" type="#_x0000_t202" style="position:absolute;left:0;text-align:left;margin-left:470.25pt;margin-top:7.1pt;width:1in;height:16.8pt;z-index:251695104" filled="f" stroked="f">
            <v:textbox inset="1mm,0,1mm,0">
              <w:txbxContent>
                <w:p w14:paraId="0BB2F8F8" w14:textId="77777777" w:rsidR="00BC6A21" w:rsidRDefault="00BC6A21" w:rsidP="000866B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shape>
        </w:pict>
      </w:r>
      <w:r w:rsidR="00DD5EB0">
        <w:rPr>
          <w:rStyle w:val="default"/>
          <w:rFonts w:cs="FrankRuehl" w:hint="cs"/>
          <w:rtl/>
        </w:rPr>
        <w:tab/>
      </w:r>
      <w:r w:rsidR="00DD5EB0">
        <w:rPr>
          <w:rStyle w:val="default"/>
          <w:rFonts w:cs="FrankRuehl"/>
          <w:rtl/>
        </w:rPr>
        <w:t>(ב</w:t>
      </w:r>
      <w:r w:rsidR="00DD5EB0">
        <w:rPr>
          <w:rStyle w:val="default"/>
          <w:rFonts w:cs="FrankRuehl" w:hint="cs"/>
          <w:rtl/>
        </w:rPr>
        <w:t>)</w:t>
      </w:r>
      <w:r w:rsidR="00DD5EB0">
        <w:rPr>
          <w:rStyle w:val="default"/>
          <w:rFonts w:cs="FrankRuehl" w:hint="cs"/>
          <w:rtl/>
        </w:rPr>
        <w:tab/>
        <w:t>בתקופה הקובעת השלישית יחולו הוראות סעיף קטן (א), למעט האמור בפסקה (1) שבו, ואולם לענין הגמלאות המפורטות להלן, השכר הממוצע יהיה השכר הממוצע ביום י"ז בטבת התשס"ב (1 בינואר 2002):</w:t>
      </w:r>
    </w:p>
    <w:p w14:paraId="3AC4886A" w14:textId="77777777" w:rsidR="00DD5EB0" w:rsidRDefault="00DD5EB0">
      <w:pPr>
        <w:pStyle w:val="P11"/>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ג</w:t>
      </w:r>
      <w:r>
        <w:rPr>
          <w:rStyle w:val="default"/>
          <w:rFonts w:cs="FrankRuehl" w:hint="cs"/>
          <w:rtl/>
        </w:rPr>
        <w:t>מלאות המשתלמות לפי פרק ט' לחוק הביטוח הלאומי;</w:t>
      </w:r>
    </w:p>
    <w:p w14:paraId="20B2239A" w14:textId="77777777" w:rsidR="00DD5EB0" w:rsidRDefault="00DD5EB0">
      <w:pPr>
        <w:pStyle w:val="P11"/>
        <w:spacing w:before="72"/>
        <w:ind w:left="1021" w:right="1134"/>
        <w:rPr>
          <w:rStyle w:val="default"/>
          <w:rFonts w:cs="FrankRuehl"/>
          <w:rtl/>
        </w:rPr>
      </w:pPr>
      <w:r>
        <w:rPr>
          <w:rStyle w:val="default"/>
          <w:rFonts w:cs="FrankRuehl"/>
          <w:rtl/>
        </w:rPr>
        <w:t>(2)</w:t>
      </w:r>
      <w:r>
        <w:rPr>
          <w:rStyle w:val="default"/>
          <w:rFonts w:cs="FrankRuehl" w:hint="cs"/>
          <w:rtl/>
        </w:rPr>
        <w:tab/>
        <w:t>גמלאות שלפי הוראות חוק הביטוח הלאומי יש לחשבן או לעדכנן לפי השכר הממוצע ב-1 בינואר של כל שנה.</w:t>
      </w:r>
    </w:p>
    <w:p w14:paraId="6D0C7D4B" w14:textId="77777777" w:rsidR="00DD5EB0" w:rsidRDefault="00DD5EB0">
      <w:pPr>
        <w:pStyle w:val="P00"/>
        <w:spacing w:before="72"/>
        <w:ind w:left="0" w:right="1134"/>
        <w:rPr>
          <w:rStyle w:val="default"/>
          <w:rFonts w:cs="FrankRuehl" w:hint="cs"/>
          <w:rtl/>
        </w:rPr>
      </w:pPr>
      <w:r>
        <w:rPr>
          <w:rFonts w:cs="FrankRuehl"/>
          <w:rtl/>
          <w:lang w:val="he-IL"/>
        </w:rPr>
        <w:pict w14:anchorId="78D2497E">
          <v:shape id="_x0000_s1093" type="#_x0000_t202" style="position:absolute;left:0;text-align:left;margin-left:470.25pt;margin-top:4.8pt;width:1in;height:22.4pt;z-index:251654144" filled="f" stroked="f">
            <v:textbox inset="1mm,,1mm">
              <w:txbxContent>
                <w:p w14:paraId="52009141" w14:textId="77777777" w:rsidR="00BC6A21" w:rsidRDefault="00BC6A21" w:rsidP="009D4F53">
                  <w:pPr>
                    <w:spacing w:line="160" w:lineRule="exact"/>
                    <w:jc w:val="left"/>
                    <w:rPr>
                      <w:rFonts w:cs="Miriam" w:hint="cs"/>
                      <w:sz w:val="18"/>
                      <w:szCs w:val="18"/>
                      <w:rtl/>
                    </w:rPr>
                  </w:pPr>
                  <w:r>
                    <w:rPr>
                      <w:rFonts w:cs="Miriam" w:hint="cs"/>
                      <w:sz w:val="18"/>
                      <w:szCs w:val="18"/>
                      <w:rtl/>
                    </w:rPr>
                    <w:t>(תיקון מס' 3) תשס"ג-2003</w:t>
                  </w:r>
                </w:p>
              </w:txbxContent>
            </v:textbox>
            <w10:anchorlock/>
          </v:shape>
        </w:pict>
      </w:r>
      <w:r>
        <w:rPr>
          <w:rStyle w:val="default"/>
          <w:rFonts w:cs="FrankRuehl" w:hint="cs"/>
          <w:rtl/>
        </w:rPr>
        <w:tab/>
        <w:t>(ג)</w:t>
      </w:r>
      <w:r>
        <w:rPr>
          <w:rStyle w:val="default"/>
          <w:rFonts w:cs="FrankRuehl" w:hint="cs"/>
          <w:rtl/>
        </w:rPr>
        <w:tab/>
        <w:t>על אף הוראות</w:t>
      </w:r>
      <w:r>
        <w:rPr>
          <w:rStyle w:val="default"/>
          <w:rFonts w:cs="FrankRuehl"/>
          <w:rtl/>
        </w:rPr>
        <w:t xml:space="preserve"> </w:t>
      </w:r>
      <w:r>
        <w:rPr>
          <w:rStyle w:val="default"/>
          <w:rFonts w:cs="FrankRuehl" w:hint="cs"/>
          <w:rtl/>
        </w:rPr>
        <w:t xml:space="preserve">סעיף קטן (ב) </w:t>
      </w:r>
      <w:r>
        <w:rPr>
          <w:rStyle w:val="default"/>
          <w:rFonts w:cs="FrankRuehl"/>
          <w:rtl/>
        </w:rPr>
        <w:t>–</w:t>
      </w:r>
    </w:p>
    <w:p w14:paraId="132FA8D9" w14:textId="77777777" w:rsidR="00DD5EB0" w:rsidRDefault="00DD5E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עלה המדד שפורסם לאחרונה לפני ה-1 בינואר של שנת 2004 או של שנת 2005 בשיעור של יותר מ-5% ביחס למדד שפורסם לאחרונה לפני ה-1 בינואר של השנה הקודמת, יעודכן השכר הממוצע האמור בסעיפים קטנים (א) ו-(ב) בשיעור עליית המדד כאמור, בניכוי חמש נקודות האחוז;</w:t>
      </w:r>
    </w:p>
    <w:p w14:paraId="266D5763" w14:textId="77777777" w:rsidR="00DD5EB0" w:rsidRDefault="00DD5E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גמלת זקנה, שאירים או תלויים, וכן גמלה המשתלמת לפי הוראות חוק הבטחת הכנסה, התשמ"א-1980, למי שמשתלמת לו גם גמלת זקנה, שאירים או תלויים, תעודכן ב-1 בינואר 2004 וב-1 בינואר 2005, בשיעור שבו עלה המדד שפורסם לאחרונה לפני כל אחד מהמועדים האמורים לעומת המדד שפורסם לאחרונה לפני ה-1 בינואר שקדם לאותו מועד, והוראות פסקה (1) לא יחולו לענין הגמלאות האמורות; לענין זה, "גמלת זקנה, שאירים או תלויים" </w:t>
      </w:r>
      <w:r>
        <w:rPr>
          <w:rStyle w:val="default"/>
          <w:rFonts w:cs="FrankRuehl"/>
          <w:rtl/>
        </w:rPr>
        <w:t>–</w:t>
      </w:r>
      <w:r>
        <w:rPr>
          <w:rStyle w:val="default"/>
          <w:rFonts w:cs="FrankRuehl" w:hint="cs"/>
          <w:rtl/>
        </w:rPr>
        <w:t xml:space="preserve"> גמלה המשתלמת לפי הוראות סימן ח' בפרק ה' בחוק הביטוח הלאומי או לפי הוראות סימנים ג' ו-ד' שבפרק י"א בחוק האמור.</w:t>
      </w:r>
    </w:p>
    <w:p w14:paraId="4BBE408A" w14:textId="77777777" w:rsidR="009E0BEB" w:rsidRPr="000D058E" w:rsidRDefault="009E0BEB" w:rsidP="009E0BEB">
      <w:pPr>
        <w:pStyle w:val="P00"/>
        <w:spacing w:before="0"/>
        <w:ind w:left="0" w:right="1134"/>
        <w:rPr>
          <w:rStyle w:val="default"/>
          <w:rFonts w:cs="FrankRuehl" w:hint="cs"/>
          <w:vanish/>
          <w:color w:val="FF0000"/>
          <w:sz w:val="20"/>
          <w:szCs w:val="20"/>
          <w:shd w:val="clear" w:color="auto" w:fill="FFFF99"/>
          <w:rtl/>
        </w:rPr>
      </w:pPr>
      <w:bookmarkStart w:id="102" w:name="Rov119"/>
      <w:r w:rsidRPr="000D058E">
        <w:rPr>
          <w:rStyle w:val="default"/>
          <w:rFonts w:cs="FrankRuehl" w:hint="cs"/>
          <w:vanish/>
          <w:color w:val="FF0000"/>
          <w:sz w:val="20"/>
          <w:szCs w:val="20"/>
          <w:shd w:val="clear" w:color="auto" w:fill="FFFF99"/>
          <w:rtl/>
        </w:rPr>
        <w:t>מיום 1.7.2002</w:t>
      </w:r>
    </w:p>
    <w:p w14:paraId="5CBEC439" w14:textId="77777777" w:rsidR="009E0BEB" w:rsidRPr="000D058E" w:rsidRDefault="009E0BEB" w:rsidP="009E0BEB">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1</w:t>
      </w:r>
    </w:p>
    <w:p w14:paraId="1D7AB399" w14:textId="77777777" w:rsidR="009E0BEB" w:rsidRPr="000D058E" w:rsidRDefault="009E0BEB" w:rsidP="009E0BEB">
      <w:pPr>
        <w:pStyle w:val="P00"/>
        <w:spacing w:before="0"/>
        <w:ind w:left="0" w:right="1134"/>
        <w:rPr>
          <w:rStyle w:val="default"/>
          <w:rFonts w:cs="FrankRuehl" w:hint="cs"/>
          <w:vanish/>
          <w:sz w:val="20"/>
          <w:szCs w:val="20"/>
          <w:shd w:val="clear" w:color="auto" w:fill="FFFF99"/>
          <w:rtl/>
        </w:rPr>
      </w:pPr>
      <w:hyperlink r:id="rId146" w:history="1">
        <w:r w:rsidRPr="000D058E">
          <w:rPr>
            <w:rStyle w:val="Hyperlink"/>
            <w:rFonts w:cs="FrankRuehl" w:hint="cs"/>
            <w:vanish/>
            <w:szCs w:val="20"/>
            <w:shd w:val="clear" w:color="auto" w:fill="FFFF99"/>
            <w:rtl/>
          </w:rPr>
          <w:t>ס"ח תשס"ב מס' 1850</w:t>
        </w:r>
      </w:hyperlink>
      <w:r w:rsidR="00EB70FB" w:rsidRPr="000D058E">
        <w:rPr>
          <w:rFonts w:cs="FrankRuehl" w:hint="cs"/>
          <w:vanish/>
          <w:szCs w:val="20"/>
          <w:shd w:val="clear" w:color="auto" w:fill="FFFF99"/>
          <w:rtl/>
        </w:rPr>
        <w:t xml:space="preserve"> מיום</w:t>
      </w:r>
      <w:r w:rsidRPr="000D058E">
        <w:rPr>
          <w:rStyle w:val="default"/>
          <w:rFonts w:cs="FrankRuehl" w:hint="cs"/>
          <w:vanish/>
          <w:sz w:val="20"/>
          <w:szCs w:val="20"/>
          <w:shd w:val="clear" w:color="auto" w:fill="FFFF99"/>
          <w:rtl/>
        </w:rPr>
        <w:t xml:space="preserve"> 16.6.2002 עמ' 428 (</w:t>
      </w:r>
      <w:hyperlink r:id="rId147" w:history="1">
        <w:r w:rsidRPr="000D058E">
          <w:rPr>
            <w:rStyle w:val="Hyperlink"/>
            <w:rFonts w:cs="FrankRuehl" w:hint="cs"/>
            <w:vanish/>
            <w:szCs w:val="20"/>
            <w:shd w:val="clear" w:color="auto" w:fill="FFFF99"/>
            <w:rtl/>
          </w:rPr>
          <w:t>ה"ח 3115</w:t>
        </w:r>
      </w:hyperlink>
      <w:r w:rsidRPr="000D058E">
        <w:rPr>
          <w:rStyle w:val="default"/>
          <w:rFonts w:cs="FrankRuehl" w:hint="cs"/>
          <w:vanish/>
          <w:sz w:val="20"/>
          <w:szCs w:val="20"/>
          <w:shd w:val="clear" w:color="auto" w:fill="FFFF99"/>
          <w:rtl/>
        </w:rPr>
        <w:t>)</w:t>
      </w:r>
    </w:p>
    <w:p w14:paraId="0748B5D9" w14:textId="77777777" w:rsidR="002F4327" w:rsidRPr="000D058E" w:rsidRDefault="002F4327" w:rsidP="00D86ACB">
      <w:pPr>
        <w:pStyle w:val="P00"/>
        <w:ind w:left="0" w:right="1134"/>
        <w:rPr>
          <w:rStyle w:val="default"/>
          <w:rFonts w:cs="FrankRuehl"/>
          <w:vanish/>
          <w:sz w:val="22"/>
          <w:szCs w:val="22"/>
          <w:shd w:val="clear" w:color="auto" w:fill="FFFF99"/>
          <w:rtl/>
        </w:rPr>
      </w:pPr>
      <w:r w:rsidRPr="000D058E">
        <w:rPr>
          <w:rStyle w:val="big-number"/>
          <w:rFonts w:cs="FrankRuehl"/>
          <w:vanish/>
          <w:sz w:val="22"/>
          <w:szCs w:val="22"/>
          <w:shd w:val="clear" w:color="auto" w:fill="FFFF99"/>
          <w:rtl/>
        </w:rPr>
        <w:t>37.</w:t>
      </w:r>
      <w:r w:rsidRPr="000D058E">
        <w:rPr>
          <w:rStyle w:val="default"/>
          <w:rFonts w:cs="FrankRuehl"/>
          <w:vanish/>
          <w:sz w:val="22"/>
          <w:szCs w:val="22"/>
          <w:shd w:val="clear" w:color="auto" w:fill="FFFF99"/>
          <w:rtl/>
        </w:rPr>
        <w:tab/>
      </w:r>
      <w:r w:rsidR="00746C2D" w:rsidRPr="000D058E">
        <w:rPr>
          <w:rStyle w:val="default"/>
          <w:rFonts w:cs="FrankRuehl" w:hint="cs"/>
          <w:vanish/>
          <w:sz w:val="22"/>
          <w:szCs w:val="22"/>
          <w:u w:val="single"/>
          <w:shd w:val="clear" w:color="auto" w:fill="FFFF99"/>
          <w:rtl/>
        </w:rPr>
        <w:t>(א)</w:t>
      </w:r>
      <w:r w:rsidR="00746C2D" w:rsidRPr="000D058E">
        <w:rPr>
          <w:rStyle w:val="default"/>
          <w:rFonts w:cs="FrankRuehl" w:hint="cs"/>
          <w:vanish/>
          <w:sz w:val="22"/>
          <w:szCs w:val="22"/>
          <w:shd w:val="clear" w:color="auto" w:fill="FFFF99"/>
          <w:rtl/>
        </w:rPr>
        <w:tab/>
      </w:r>
      <w:r w:rsidRPr="000D058E">
        <w:rPr>
          <w:rStyle w:val="default"/>
          <w:rFonts w:cs="FrankRuehl"/>
          <w:vanish/>
          <w:sz w:val="22"/>
          <w:szCs w:val="22"/>
          <w:shd w:val="clear" w:color="auto" w:fill="FFFF99"/>
          <w:rtl/>
        </w:rPr>
        <w:t>ב</w:t>
      </w:r>
      <w:r w:rsidRPr="000D058E">
        <w:rPr>
          <w:rStyle w:val="default"/>
          <w:rFonts w:cs="FrankRuehl" w:hint="cs"/>
          <w:vanish/>
          <w:sz w:val="22"/>
          <w:szCs w:val="22"/>
          <w:shd w:val="clear" w:color="auto" w:fill="FFFF99"/>
          <w:rtl/>
        </w:rPr>
        <w:t>ת</w:t>
      </w:r>
      <w:r w:rsidRPr="000D058E">
        <w:rPr>
          <w:rStyle w:val="default"/>
          <w:rFonts w:cs="FrankRuehl"/>
          <w:vanish/>
          <w:sz w:val="22"/>
          <w:szCs w:val="22"/>
          <w:shd w:val="clear" w:color="auto" w:fill="FFFF99"/>
          <w:rtl/>
        </w:rPr>
        <w:t>ק</w:t>
      </w:r>
      <w:r w:rsidRPr="000D058E">
        <w:rPr>
          <w:rStyle w:val="default"/>
          <w:rFonts w:cs="FrankRuehl" w:hint="cs"/>
          <w:vanish/>
          <w:sz w:val="22"/>
          <w:szCs w:val="22"/>
          <w:shd w:val="clear" w:color="auto" w:fill="FFFF99"/>
          <w:rtl/>
        </w:rPr>
        <w:t>ופה הקובעת</w:t>
      </w:r>
      <w:r w:rsidR="00D336BC" w:rsidRPr="000D058E">
        <w:rPr>
          <w:rStyle w:val="default"/>
          <w:rFonts w:cs="FrankRuehl" w:hint="cs"/>
          <w:vanish/>
          <w:sz w:val="22"/>
          <w:szCs w:val="22"/>
          <w:u w:val="single"/>
          <w:shd w:val="clear" w:color="auto" w:fill="FFFF99"/>
          <w:rtl/>
        </w:rPr>
        <w:t xml:space="preserve"> הראשונה ובתקופה הקובעת השניה כאחד</w:t>
      </w:r>
      <w:r w:rsidR="007E0061" w:rsidRPr="000D058E">
        <w:rPr>
          <w:rStyle w:val="default"/>
          <w:rFonts w:cs="FrankRuehl" w:hint="cs"/>
          <w:vanish/>
          <w:sz w:val="22"/>
          <w:szCs w:val="22"/>
          <w:shd w:val="clear" w:color="auto" w:fill="FFFF99"/>
          <w:rtl/>
        </w:rPr>
        <w:t>, על</w:t>
      </w:r>
      <w:r w:rsidRPr="000D058E">
        <w:rPr>
          <w:rStyle w:val="default"/>
          <w:rFonts w:cs="FrankRuehl" w:hint="cs"/>
          <w:vanish/>
          <w:sz w:val="22"/>
          <w:szCs w:val="22"/>
          <w:shd w:val="clear" w:color="auto" w:fill="FFFF99"/>
          <w:rtl/>
        </w:rPr>
        <w:t xml:space="preserve"> </w:t>
      </w:r>
      <w:r w:rsidR="00D86ACB" w:rsidRPr="000D058E">
        <w:rPr>
          <w:rStyle w:val="default"/>
          <w:rFonts w:cs="FrankRuehl" w:hint="cs"/>
          <w:vanish/>
          <w:sz w:val="22"/>
          <w:szCs w:val="22"/>
          <w:shd w:val="clear" w:color="auto" w:fill="FFFF99"/>
          <w:rtl/>
        </w:rPr>
        <w:t xml:space="preserve">אף האמור בהגדרה "השכר הממוצע" שבסעיף </w:t>
      </w:r>
      <w:r w:rsidRPr="000D058E">
        <w:rPr>
          <w:rStyle w:val="default"/>
          <w:rFonts w:cs="FrankRuehl" w:hint="cs"/>
          <w:vanish/>
          <w:sz w:val="22"/>
          <w:szCs w:val="22"/>
          <w:shd w:val="clear" w:color="auto" w:fill="FFFF99"/>
          <w:rtl/>
        </w:rPr>
        <w:t>1 לחוק הביטוח הלאומי ובסעיף 2 לאותו חוק, יהיה השכר הממוצע, השכר הממ</w:t>
      </w:r>
      <w:r w:rsidRPr="000D058E">
        <w:rPr>
          <w:rStyle w:val="default"/>
          <w:rFonts w:cs="FrankRuehl"/>
          <w:vanish/>
          <w:sz w:val="22"/>
          <w:szCs w:val="22"/>
          <w:shd w:val="clear" w:color="auto" w:fill="FFFF99"/>
          <w:rtl/>
        </w:rPr>
        <w:t>וצ</w:t>
      </w:r>
      <w:r w:rsidRPr="000D058E">
        <w:rPr>
          <w:rStyle w:val="default"/>
          <w:rFonts w:cs="FrankRuehl" w:hint="cs"/>
          <w:vanish/>
          <w:sz w:val="22"/>
          <w:szCs w:val="22"/>
          <w:shd w:val="clear" w:color="auto" w:fill="FFFF99"/>
          <w:rtl/>
        </w:rPr>
        <w:t>ע בי</w:t>
      </w:r>
      <w:r w:rsidRPr="000D058E">
        <w:rPr>
          <w:rStyle w:val="default"/>
          <w:rFonts w:cs="FrankRuehl"/>
          <w:vanish/>
          <w:sz w:val="22"/>
          <w:szCs w:val="22"/>
          <w:shd w:val="clear" w:color="auto" w:fill="FFFF99"/>
          <w:rtl/>
        </w:rPr>
        <w:t>ו</w:t>
      </w:r>
      <w:r w:rsidRPr="000D058E">
        <w:rPr>
          <w:rStyle w:val="default"/>
          <w:rFonts w:cs="FrankRuehl" w:hint="cs"/>
          <w:vanish/>
          <w:sz w:val="22"/>
          <w:szCs w:val="22"/>
          <w:shd w:val="clear" w:color="auto" w:fill="FFFF99"/>
          <w:rtl/>
        </w:rPr>
        <w:t>ם</w:t>
      </w:r>
      <w:r w:rsidRPr="000D058E">
        <w:rPr>
          <w:rStyle w:val="default"/>
          <w:rFonts w:cs="FrankRuehl"/>
          <w:vanish/>
          <w:sz w:val="22"/>
          <w:szCs w:val="22"/>
          <w:shd w:val="clear" w:color="auto" w:fill="FFFF99"/>
          <w:rtl/>
        </w:rPr>
        <w:t xml:space="preserve"> </w:t>
      </w:r>
      <w:r w:rsidRPr="000D058E">
        <w:rPr>
          <w:rStyle w:val="default"/>
          <w:rFonts w:cs="FrankRuehl" w:hint="cs"/>
          <w:vanish/>
          <w:sz w:val="22"/>
          <w:szCs w:val="22"/>
          <w:shd w:val="clear" w:color="auto" w:fill="FFFF99"/>
          <w:rtl/>
        </w:rPr>
        <w:t xml:space="preserve">הקובע; הוראה זו לא תחול - </w:t>
      </w:r>
    </w:p>
    <w:p w14:paraId="0B750154" w14:textId="77777777" w:rsidR="002F4327" w:rsidRPr="000D058E" w:rsidRDefault="002F4327" w:rsidP="002F4327">
      <w:pPr>
        <w:pStyle w:val="P11"/>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(1)</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ל</w:t>
      </w:r>
      <w:r w:rsidRPr="000D058E">
        <w:rPr>
          <w:rStyle w:val="default"/>
          <w:rFonts w:cs="FrankRuehl"/>
          <w:vanish/>
          <w:sz w:val="22"/>
          <w:szCs w:val="22"/>
          <w:shd w:val="clear" w:color="auto" w:fill="FFFF99"/>
          <w:rtl/>
        </w:rPr>
        <w:t>ע</w:t>
      </w:r>
      <w:r w:rsidRPr="000D058E">
        <w:rPr>
          <w:rStyle w:val="default"/>
          <w:rFonts w:cs="FrankRuehl" w:hint="cs"/>
          <w:vanish/>
          <w:sz w:val="22"/>
          <w:szCs w:val="22"/>
          <w:shd w:val="clear" w:color="auto" w:fill="FFFF99"/>
          <w:rtl/>
        </w:rPr>
        <w:t>נין גמלאות המשתלמות לפי פרק ט' לחוק הביטוח הלאומי;</w:t>
      </w:r>
    </w:p>
    <w:p w14:paraId="22C0AF89" w14:textId="77777777" w:rsidR="002F4327" w:rsidRPr="000D058E" w:rsidRDefault="002F4327" w:rsidP="002F4327">
      <w:pPr>
        <w:pStyle w:val="P11"/>
        <w:spacing w:before="0"/>
        <w:ind w:left="1021"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(2)</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ל</w:t>
      </w:r>
      <w:r w:rsidRPr="000D058E">
        <w:rPr>
          <w:rStyle w:val="default"/>
          <w:rFonts w:cs="FrankRuehl"/>
          <w:vanish/>
          <w:sz w:val="22"/>
          <w:szCs w:val="22"/>
          <w:shd w:val="clear" w:color="auto" w:fill="FFFF99"/>
          <w:rtl/>
        </w:rPr>
        <w:t>ע</w:t>
      </w:r>
      <w:r w:rsidRPr="000D058E">
        <w:rPr>
          <w:rStyle w:val="default"/>
          <w:rFonts w:cs="FrankRuehl" w:hint="cs"/>
          <w:vanish/>
          <w:sz w:val="22"/>
          <w:szCs w:val="22"/>
          <w:shd w:val="clear" w:color="auto" w:fill="FFFF99"/>
          <w:rtl/>
        </w:rPr>
        <w:t xml:space="preserve">נין מקדמות על חשבון דמי ביטוח ששולמו לפי פרק ט"ו לחוק הביטוח הלאומי בתקופה שמיום י"ז בטבת </w:t>
      </w:r>
      <w:r w:rsidR="00A93305" w:rsidRPr="000D058E">
        <w:rPr>
          <w:rStyle w:val="default"/>
          <w:rFonts w:cs="FrankRuehl" w:hint="cs"/>
          <w:vanish/>
          <w:sz w:val="22"/>
          <w:szCs w:val="22"/>
          <w:shd w:val="clear" w:color="auto" w:fill="FFFF99"/>
          <w:rtl/>
        </w:rPr>
        <w:t>ה</w:t>
      </w:r>
      <w:r w:rsidRPr="000D058E">
        <w:rPr>
          <w:rStyle w:val="default"/>
          <w:rFonts w:cs="FrankRuehl" w:hint="cs"/>
          <w:vanish/>
          <w:sz w:val="22"/>
          <w:szCs w:val="22"/>
          <w:shd w:val="clear" w:color="auto" w:fill="FFFF99"/>
          <w:rtl/>
        </w:rPr>
        <w:t xml:space="preserve">תשס"ב (1 בינואר 2002) ועד יום כ"ח בניסן </w:t>
      </w:r>
      <w:r w:rsidR="00AD4F16" w:rsidRPr="000D058E">
        <w:rPr>
          <w:rStyle w:val="default"/>
          <w:rFonts w:cs="FrankRuehl" w:hint="cs"/>
          <w:vanish/>
          <w:sz w:val="22"/>
          <w:szCs w:val="22"/>
          <w:shd w:val="clear" w:color="auto" w:fill="FFFF99"/>
          <w:rtl/>
        </w:rPr>
        <w:t>ה</w:t>
      </w:r>
      <w:r w:rsidRPr="000D058E">
        <w:rPr>
          <w:rStyle w:val="default"/>
          <w:rFonts w:cs="FrankRuehl" w:hint="cs"/>
          <w:vanish/>
          <w:sz w:val="22"/>
          <w:szCs w:val="22"/>
          <w:shd w:val="clear" w:color="auto" w:fill="FFFF99"/>
          <w:rtl/>
        </w:rPr>
        <w:t>תשס"ב (31 במרס 2002).</w:t>
      </w:r>
    </w:p>
    <w:p w14:paraId="551AE133" w14:textId="77777777" w:rsidR="002F4327" w:rsidRPr="000D058E" w:rsidRDefault="002F4327" w:rsidP="002F4327">
      <w:pPr>
        <w:pStyle w:val="P00"/>
        <w:spacing w:before="0"/>
        <w:ind w:left="0" w:right="1134"/>
        <w:rPr>
          <w:rStyle w:val="default"/>
          <w:rFonts w:cs="FrankRuehl" w:hint="cs"/>
          <w:vanish/>
          <w:sz w:val="22"/>
          <w:szCs w:val="22"/>
          <w:u w:val="single"/>
          <w:shd w:val="clear" w:color="auto" w:fill="FFFF99"/>
          <w:rtl/>
        </w:rPr>
      </w:pPr>
      <w:r w:rsidRPr="000D058E">
        <w:rPr>
          <w:rStyle w:val="default"/>
          <w:rFonts w:cs="FrankRuehl" w:hint="cs"/>
          <w:vanish/>
          <w:sz w:val="22"/>
          <w:szCs w:val="22"/>
          <w:shd w:val="clear" w:color="auto" w:fill="FFFF99"/>
          <w:rtl/>
        </w:rPr>
        <w:tab/>
      </w:r>
      <w:r w:rsidRPr="000D058E">
        <w:rPr>
          <w:rStyle w:val="default"/>
          <w:rFonts w:cs="FrankRuehl"/>
          <w:vanish/>
          <w:sz w:val="22"/>
          <w:szCs w:val="22"/>
          <w:u w:val="single"/>
          <w:shd w:val="clear" w:color="auto" w:fill="FFFF99"/>
          <w:rtl/>
        </w:rPr>
        <w:t>(ב</w:t>
      </w:r>
      <w:r w:rsidRPr="000D058E">
        <w:rPr>
          <w:rStyle w:val="default"/>
          <w:rFonts w:cs="FrankRuehl" w:hint="cs"/>
          <w:vanish/>
          <w:sz w:val="22"/>
          <w:szCs w:val="22"/>
          <w:u w:val="single"/>
          <w:shd w:val="clear" w:color="auto" w:fill="FFFF99"/>
          <w:rtl/>
        </w:rPr>
        <w:t>)</w:t>
      </w:r>
      <w:r w:rsidRPr="000D058E">
        <w:rPr>
          <w:rStyle w:val="default"/>
          <w:rFonts w:cs="FrankRuehl" w:hint="cs"/>
          <w:vanish/>
          <w:sz w:val="22"/>
          <w:szCs w:val="22"/>
          <w:u w:val="single"/>
          <w:shd w:val="clear" w:color="auto" w:fill="FFFF99"/>
          <w:rtl/>
        </w:rPr>
        <w:tab/>
        <w:t>בתקופה הקובעת השלישית יחולו הוראות סעיף קטן (א), למעט האמור בפסקה (1) שבו, ואולם לענין הגמלאות המפורטות להלן, השכר הממוצע יהיה השכר הממוצע ביום י"ז בטבת התשס"ב (1 בינואר 2002):</w:t>
      </w:r>
    </w:p>
    <w:p w14:paraId="033E57D8" w14:textId="77777777" w:rsidR="002F4327" w:rsidRPr="000D058E" w:rsidRDefault="002F4327" w:rsidP="002F4327">
      <w:pPr>
        <w:pStyle w:val="P11"/>
        <w:spacing w:before="0"/>
        <w:ind w:left="1021" w:right="1134"/>
        <w:rPr>
          <w:rStyle w:val="default"/>
          <w:rFonts w:cs="FrankRuehl"/>
          <w:vanish/>
          <w:sz w:val="22"/>
          <w:szCs w:val="22"/>
          <w:u w:val="single"/>
          <w:shd w:val="clear" w:color="auto" w:fill="FFFF99"/>
          <w:rtl/>
        </w:rPr>
      </w:pPr>
      <w:r w:rsidRPr="000D058E">
        <w:rPr>
          <w:rStyle w:val="default"/>
          <w:rFonts w:cs="FrankRuehl"/>
          <w:vanish/>
          <w:sz w:val="22"/>
          <w:szCs w:val="22"/>
          <w:u w:val="single"/>
          <w:shd w:val="clear" w:color="auto" w:fill="FFFF99"/>
          <w:rtl/>
        </w:rPr>
        <w:t>(1)</w:t>
      </w:r>
      <w:r w:rsidRPr="000D058E">
        <w:rPr>
          <w:rStyle w:val="default"/>
          <w:rFonts w:cs="FrankRuehl" w:hint="cs"/>
          <w:vanish/>
          <w:sz w:val="22"/>
          <w:szCs w:val="22"/>
          <w:u w:val="single"/>
          <w:shd w:val="clear" w:color="auto" w:fill="FFFF99"/>
          <w:rtl/>
        </w:rPr>
        <w:tab/>
      </w:r>
      <w:r w:rsidRPr="000D058E">
        <w:rPr>
          <w:rStyle w:val="default"/>
          <w:rFonts w:cs="FrankRuehl"/>
          <w:vanish/>
          <w:sz w:val="22"/>
          <w:szCs w:val="22"/>
          <w:u w:val="single"/>
          <w:shd w:val="clear" w:color="auto" w:fill="FFFF99"/>
          <w:rtl/>
        </w:rPr>
        <w:t>ג</w:t>
      </w:r>
      <w:r w:rsidRPr="000D058E">
        <w:rPr>
          <w:rStyle w:val="default"/>
          <w:rFonts w:cs="FrankRuehl" w:hint="cs"/>
          <w:vanish/>
          <w:sz w:val="22"/>
          <w:szCs w:val="22"/>
          <w:u w:val="single"/>
          <w:shd w:val="clear" w:color="auto" w:fill="FFFF99"/>
          <w:rtl/>
        </w:rPr>
        <w:t>מלאות המשתלמות לפי פרק ט' לחוק הביטוח הלאומי;</w:t>
      </w:r>
    </w:p>
    <w:p w14:paraId="09BCA5AE" w14:textId="77777777" w:rsidR="002F4327" w:rsidRPr="000D058E" w:rsidRDefault="002F4327" w:rsidP="002F4327">
      <w:pPr>
        <w:pStyle w:val="P11"/>
        <w:spacing w:before="0"/>
        <w:ind w:left="1021" w:right="1134"/>
        <w:rPr>
          <w:rStyle w:val="default"/>
          <w:rFonts w:cs="FrankRuehl" w:hint="cs"/>
          <w:vanish/>
          <w:sz w:val="22"/>
          <w:szCs w:val="22"/>
          <w:u w:val="single"/>
          <w:shd w:val="clear" w:color="auto" w:fill="FFFF99"/>
          <w:rtl/>
        </w:rPr>
      </w:pPr>
      <w:r w:rsidRPr="000D058E">
        <w:rPr>
          <w:rStyle w:val="default"/>
          <w:rFonts w:cs="FrankRuehl"/>
          <w:vanish/>
          <w:sz w:val="22"/>
          <w:szCs w:val="22"/>
          <w:u w:val="single"/>
          <w:shd w:val="clear" w:color="auto" w:fill="FFFF99"/>
          <w:rtl/>
        </w:rPr>
        <w:t>(2)</w:t>
      </w:r>
      <w:r w:rsidRPr="000D058E">
        <w:rPr>
          <w:rStyle w:val="default"/>
          <w:rFonts w:cs="FrankRuehl" w:hint="cs"/>
          <w:vanish/>
          <w:sz w:val="22"/>
          <w:szCs w:val="22"/>
          <w:u w:val="single"/>
          <w:shd w:val="clear" w:color="auto" w:fill="FFFF99"/>
          <w:rtl/>
        </w:rPr>
        <w:tab/>
        <w:t>גמלאות שלפי הוראות חוק הביטוח הלאומי יש לחשבן או לעדכנן לפי השכר הממוצע ב-1 בינואר של כל שנה.</w:t>
      </w:r>
    </w:p>
    <w:p w14:paraId="252CBE23" w14:textId="77777777" w:rsidR="00A05D89" w:rsidRPr="000D058E" w:rsidRDefault="00A05D89" w:rsidP="002F4327">
      <w:pPr>
        <w:pStyle w:val="P11"/>
        <w:spacing w:before="0"/>
        <w:ind w:left="1021" w:right="1134"/>
        <w:rPr>
          <w:rStyle w:val="default"/>
          <w:rFonts w:cs="FrankRuehl" w:hint="cs"/>
          <w:vanish/>
          <w:sz w:val="20"/>
          <w:szCs w:val="20"/>
          <w:shd w:val="clear" w:color="auto" w:fill="FFFF99"/>
          <w:rtl/>
        </w:rPr>
      </w:pPr>
    </w:p>
    <w:p w14:paraId="4086F87B" w14:textId="77777777" w:rsidR="00A05D89" w:rsidRPr="000D058E" w:rsidRDefault="00A05D89" w:rsidP="00A05D89">
      <w:pPr>
        <w:pStyle w:val="P00"/>
        <w:spacing w:before="0"/>
        <w:ind w:left="0" w:right="1134"/>
        <w:rPr>
          <w:rStyle w:val="default"/>
          <w:rFonts w:cs="FrankRuehl" w:hint="cs"/>
          <w:vanish/>
          <w:color w:val="FF0000"/>
          <w:sz w:val="20"/>
          <w:szCs w:val="20"/>
          <w:shd w:val="clear" w:color="auto" w:fill="FFFF99"/>
          <w:rtl/>
        </w:rPr>
      </w:pPr>
      <w:r w:rsidRPr="000D058E">
        <w:rPr>
          <w:rStyle w:val="default"/>
          <w:rFonts w:cs="FrankRuehl" w:hint="cs"/>
          <w:vanish/>
          <w:color w:val="FF0000"/>
          <w:sz w:val="20"/>
          <w:szCs w:val="20"/>
          <w:shd w:val="clear" w:color="auto" w:fill="FFFF99"/>
          <w:rtl/>
        </w:rPr>
        <w:t>מיום 1.6.2003</w:t>
      </w:r>
    </w:p>
    <w:p w14:paraId="14F764FC" w14:textId="77777777" w:rsidR="00A05D89" w:rsidRPr="000D058E" w:rsidRDefault="00A05D89" w:rsidP="00A05D89">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3</w:t>
      </w:r>
    </w:p>
    <w:p w14:paraId="71E9CEB1" w14:textId="77777777" w:rsidR="00A05D89" w:rsidRPr="000D058E" w:rsidRDefault="00A05D89" w:rsidP="00A05D89">
      <w:pPr>
        <w:pStyle w:val="P00"/>
        <w:spacing w:before="0"/>
        <w:ind w:left="0" w:right="1134"/>
        <w:rPr>
          <w:rStyle w:val="default"/>
          <w:rFonts w:cs="FrankRuehl" w:hint="cs"/>
          <w:vanish/>
          <w:sz w:val="20"/>
          <w:szCs w:val="20"/>
          <w:shd w:val="clear" w:color="auto" w:fill="FFFF99"/>
          <w:rtl/>
        </w:rPr>
      </w:pPr>
      <w:hyperlink r:id="rId148" w:history="1">
        <w:r w:rsidRPr="000D058E">
          <w:rPr>
            <w:rStyle w:val="Hyperlink"/>
            <w:rFonts w:cs="FrankRuehl" w:hint="cs"/>
            <w:vanish/>
            <w:szCs w:val="20"/>
            <w:shd w:val="clear" w:color="auto" w:fill="FFFF99"/>
            <w:rtl/>
          </w:rPr>
          <w:t>ס"ח תשס"ג מס' 1892</w:t>
        </w:r>
      </w:hyperlink>
      <w:r w:rsidRPr="000D058E">
        <w:rPr>
          <w:rStyle w:val="default"/>
          <w:rFonts w:cs="FrankRuehl" w:hint="cs"/>
          <w:vanish/>
          <w:sz w:val="20"/>
          <w:szCs w:val="20"/>
          <w:shd w:val="clear" w:color="auto" w:fill="FFFF99"/>
          <w:rtl/>
        </w:rPr>
        <w:t xml:space="preserve"> מיום 1.6.2003 עמ' 492 (</w:t>
      </w:r>
      <w:hyperlink r:id="rId149" w:history="1">
        <w:r w:rsidRPr="000D058E">
          <w:rPr>
            <w:rStyle w:val="Hyperlink"/>
            <w:rFonts w:cs="FrankRuehl" w:hint="cs"/>
            <w:vanish/>
            <w:szCs w:val="20"/>
            <w:shd w:val="clear" w:color="auto" w:fill="FFFF99"/>
            <w:rtl/>
          </w:rPr>
          <w:t>ה"ח 25</w:t>
        </w:r>
      </w:hyperlink>
      <w:r w:rsidRPr="000D058E">
        <w:rPr>
          <w:rStyle w:val="default"/>
          <w:rFonts w:cs="FrankRuehl" w:hint="cs"/>
          <w:vanish/>
          <w:sz w:val="20"/>
          <w:szCs w:val="20"/>
          <w:shd w:val="clear" w:color="auto" w:fill="FFFF99"/>
          <w:rtl/>
        </w:rPr>
        <w:t>)</w:t>
      </w:r>
    </w:p>
    <w:p w14:paraId="31AB5084" w14:textId="77777777" w:rsidR="00A05D89" w:rsidRPr="00191600" w:rsidRDefault="00A05D89" w:rsidP="00191600">
      <w:pPr>
        <w:pStyle w:val="P00"/>
        <w:spacing w:before="0"/>
        <w:ind w:left="0" w:right="1134"/>
        <w:rPr>
          <w:rStyle w:val="default"/>
          <w:rFonts w:cs="FrankRuehl" w:hint="cs"/>
          <w:b/>
          <w:bCs/>
          <w:sz w:val="2"/>
          <w:szCs w:val="2"/>
          <w:rtl/>
        </w:rPr>
      </w:pPr>
      <w:r w:rsidRPr="000D058E">
        <w:rPr>
          <w:rStyle w:val="default"/>
          <w:rFonts w:cs="FrankRuehl" w:hint="cs"/>
          <w:b/>
          <w:bCs/>
          <w:vanish/>
          <w:sz w:val="20"/>
          <w:szCs w:val="20"/>
          <w:shd w:val="clear" w:color="auto" w:fill="FFFF99"/>
          <w:rtl/>
        </w:rPr>
        <w:t>הוספת סעיף קטן (ג)</w:t>
      </w:r>
      <w:bookmarkEnd w:id="102"/>
    </w:p>
    <w:p w14:paraId="143CA74E" w14:textId="77777777" w:rsidR="00DD5EB0" w:rsidRDefault="00DD5EB0">
      <w:pPr>
        <w:pStyle w:val="P00"/>
        <w:spacing w:before="72"/>
        <w:ind w:left="0" w:right="1134"/>
        <w:rPr>
          <w:rStyle w:val="default"/>
          <w:rFonts w:cs="FrankRuehl" w:hint="cs"/>
          <w:rtl/>
        </w:rPr>
      </w:pPr>
      <w:bookmarkStart w:id="103" w:name="Seif36"/>
      <w:bookmarkEnd w:id="103"/>
      <w:r>
        <w:rPr>
          <w:rStyle w:val="default"/>
          <w:rFonts w:cs="Miriam"/>
          <w:sz w:val="32"/>
          <w:szCs w:val="32"/>
        </w:rPr>
        <w:pict w14:anchorId="365A566B">
          <v:rect id="_x0000_s1062" style="position:absolute;left:0;text-align:left;margin-left:462pt;margin-top:7.1pt;width:75.05pt;height:51.35pt;z-index:251627520" filled="f" stroked="f" strokecolor="lime" strokeweight=".25pt">
            <v:textbox style="mso-next-textbox:#_x0000_s1062" inset="0,0,0,0">
              <w:txbxContent>
                <w:p w14:paraId="03CF2D76" w14:textId="77777777" w:rsidR="00BC6A21" w:rsidRDefault="00BC6A21" w:rsidP="009D4F53">
                  <w:pPr>
                    <w:spacing w:line="160" w:lineRule="exact"/>
                    <w:jc w:val="left"/>
                    <w:rPr>
                      <w:rFonts w:cs="Miriam" w:hint="cs"/>
                      <w:sz w:val="18"/>
                      <w:szCs w:val="18"/>
                      <w:rtl/>
                    </w:rPr>
                  </w:pPr>
                  <w:r>
                    <w:rPr>
                      <w:rFonts w:cs="Miriam"/>
                      <w:sz w:val="18"/>
                      <w:szCs w:val="18"/>
                      <w:rtl/>
                    </w:rPr>
                    <w:t>נ</w:t>
                  </w:r>
                  <w:r>
                    <w:rPr>
                      <w:rFonts w:cs="Miriam" w:hint="cs"/>
                      <w:sz w:val="18"/>
                      <w:szCs w:val="18"/>
                      <w:rtl/>
                    </w:rPr>
                    <w:t>ק</w:t>
                  </w:r>
                  <w:r>
                    <w:rPr>
                      <w:rFonts w:cs="Miriam"/>
                      <w:sz w:val="18"/>
                      <w:szCs w:val="18"/>
                      <w:rtl/>
                    </w:rPr>
                    <w:t>ו</w:t>
                  </w:r>
                  <w:r>
                    <w:rPr>
                      <w:rFonts w:cs="Miriam" w:hint="cs"/>
                      <w:sz w:val="18"/>
                      <w:szCs w:val="18"/>
                      <w:rtl/>
                    </w:rPr>
                    <w:t xml:space="preserve">דת קצבה </w:t>
                  </w:r>
                  <w:r>
                    <w:rPr>
                      <w:rFonts w:cs="Miriam"/>
                      <w:sz w:val="18"/>
                      <w:szCs w:val="18"/>
                      <w:rtl/>
                    </w:rPr>
                    <w:t>–</w:t>
                  </w:r>
                  <w:r>
                    <w:rPr>
                      <w:rFonts w:cs="Miriam" w:hint="cs"/>
                      <w:sz w:val="18"/>
                      <w:szCs w:val="18"/>
                      <w:rtl/>
                    </w:rPr>
                    <w:t xml:space="preserve"> הוראות שעה</w:t>
                  </w:r>
                </w:p>
                <w:p w14:paraId="3E0FB473" w14:textId="77777777" w:rsidR="00BC6A21" w:rsidRDefault="00BC6A21">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p w14:paraId="7B8A7C89" w14:textId="77777777" w:rsidR="00BC6A21" w:rsidRDefault="00BC6A21" w:rsidP="009D4F5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תשס"ג-2003</w:t>
                  </w:r>
                </w:p>
              </w:txbxContent>
            </v:textbox>
            <w10:anchorlock/>
          </v:rect>
        </w:pict>
      </w:r>
      <w:r>
        <w:rPr>
          <w:rStyle w:val="default"/>
          <w:rFonts w:cs="Miriam"/>
          <w:sz w:val="32"/>
          <w:szCs w:val="32"/>
          <w:rtl/>
        </w:rPr>
        <w:t>38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בתקופות הקובעות כמפורט בפסקאות (1) עד (3) יחולו הוראות אלה:</w:t>
      </w:r>
    </w:p>
    <w:p w14:paraId="75EB1C85" w14:textId="77777777" w:rsidR="00DD5EB0" w:rsidRDefault="00DD5EB0" w:rsidP="009D4F53">
      <w:pPr>
        <w:pStyle w:val="P00"/>
        <w:spacing w:before="72"/>
        <w:ind w:left="0" w:right="1134"/>
        <w:rPr>
          <w:rStyle w:val="default"/>
          <w:rFonts w:cs="FrankRuehl" w:hint="cs"/>
          <w:rtl/>
        </w:rPr>
      </w:pPr>
    </w:p>
    <w:p w14:paraId="57B21B91" w14:textId="77777777" w:rsidR="009D4F53" w:rsidRDefault="009D4F53" w:rsidP="009D4F53">
      <w:pPr>
        <w:pStyle w:val="P00"/>
        <w:spacing w:before="72"/>
        <w:ind w:left="0" w:right="1134"/>
        <w:rPr>
          <w:rStyle w:val="default"/>
          <w:rFonts w:cs="FrankRuehl" w:hint="cs"/>
          <w:rtl/>
        </w:rPr>
      </w:pPr>
    </w:p>
    <w:p w14:paraId="66D87040" w14:textId="77777777" w:rsidR="00DD5EB0" w:rsidRDefault="00DD5EB0">
      <w:pPr>
        <w:pStyle w:val="P11"/>
        <w:spacing w:before="72"/>
        <w:ind w:left="1021" w:right="1134"/>
        <w:rPr>
          <w:rStyle w:val="default"/>
          <w:rFonts w:cs="FrankRuehl"/>
          <w:rtl/>
        </w:rPr>
      </w:pPr>
      <w:r>
        <w:rPr>
          <w:rFonts w:cs="FrankRuehl"/>
          <w:rtl/>
          <w:lang w:val="he-IL"/>
        </w:rPr>
        <w:pict w14:anchorId="42B21339">
          <v:shape id="_x0000_s1089" type="#_x0000_t202" style="position:absolute;left:0;text-align:left;margin-left:453.75pt;margin-top:1.95pt;width:88.5pt;height:22.4pt;z-index:251650048" filled="f" stroked="f">
            <v:textbox>
              <w:txbxContent>
                <w:p w14:paraId="630E5742" w14:textId="77777777" w:rsidR="00BC6A21" w:rsidRDefault="00BC6A21" w:rsidP="009D4F53">
                  <w:pPr>
                    <w:spacing w:line="160" w:lineRule="exact"/>
                    <w:jc w:val="left"/>
                    <w:rPr>
                      <w:rFonts w:cs="Miriam" w:hint="cs"/>
                      <w:sz w:val="18"/>
                      <w:szCs w:val="18"/>
                      <w:rtl/>
                    </w:rPr>
                  </w:pPr>
                  <w:r>
                    <w:rPr>
                      <w:rFonts w:cs="Miriam" w:hint="cs"/>
                      <w:sz w:val="18"/>
                      <w:szCs w:val="18"/>
                      <w:rtl/>
                    </w:rPr>
                    <w:t>(תיקון מס' 1) תשס"ב-2002</w:t>
                  </w:r>
                </w:p>
              </w:txbxContent>
            </v:textbox>
            <w10:anchorlock/>
          </v:shape>
        </w:pict>
      </w:r>
      <w:r>
        <w:rPr>
          <w:rStyle w:val="default"/>
          <w:rFonts w:cs="FrankRuehl"/>
          <w:rtl/>
        </w:rPr>
        <w:t>(1)</w:t>
      </w:r>
      <w:r>
        <w:rPr>
          <w:rStyle w:val="default"/>
          <w:rFonts w:cs="FrankRuehl"/>
          <w:rtl/>
        </w:rPr>
        <w:tab/>
      </w:r>
      <w:r>
        <w:rPr>
          <w:rStyle w:val="default"/>
          <w:rFonts w:cs="FrankRuehl" w:hint="cs"/>
          <w:rtl/>
        </w:rPr>
        <w:t>בתקופה הקובעת הראשונה, בתקופה הקובעת השניה ובתקופה הקובעת השלישית כאחד ע</w:t>
      </w:r>
      <w:r>
        <w:rPr>
          <w:rStyle w:val="default"/>
          <w:rFonts w:cs="FrankRuehl"/>
          <w:rtl/>
        </w:rPr>
        <w:t>ל</w:t>
      </w:r>
      <w:r>
        <w:rPr>
          <w:rStyle w:val="default"/>
          <w:rFonts w:cs="FrankRuehl" w:hint="cs"/>
          <w:rtl/>
        </w:rPr>
        <w:t xml:space="preserve"> אף האמור בהסכמים שנערכו לפי סעיף 9 לחוק הביטוח הלאומי, יהיה ערך נקודת הקצבה, לענין קצבת ילדים, ערך נקודת הקצבה ביום הקובע;</w:t>
      </w:r>
    </w:p>
    <w:p w14:paraId="18573AA4" w14:textId="77777777" w:rsidR="00DD5EB0" w:rsidRDefault="00DD5EB0">
      <w:pPr>
        <w:pStyle w:val="P11"/>
        <w:spacing w:before="72"/>
        <w:ind w:left="1021" w:right="1134"/>
        <w:rPr>
          <w:rStyle w:val="default"/>
          <w:rFonts w:cs="FrankRuehl"/>
          <w:rtl/>
        </w:rPr>
      </w:pPr>
      <w:r>
        <w:rPr>
          <w:rFonts w:cs="FrankRuehl"/>
          <w:rtl/>
          <w:lang w:val="he-IL"/>
        </w:rPr>
        <w:pict w14:anchorId="44984F11">
          <v:shape id="_x0000_s1090" type="#_x0000_t202" style="position:absolute;left:0;text-align:left;margin-left:453.75pt;margin-top:4.15pt;width:88.5pt;height:28.7pt;z-index:251651072" filled="f" stroked="f">
            <v:textbox>
              <w:txbxContent>
                <w:p w14:paraId="1D6C3CE1" w14:textId="77777777" w:rsidR="00BC6A21" w:rsidRDefault="00BC6A21" w:rsidP="009D4F53">
                  <w:pPr>
                    <w:spacing w:line="160" w:lineRule="exact"/>
                    <w:jc w:val="left"/>
                    <w:rPr>
                      <w:rFonts w:cs="Miriam" w:hint="cs"/>
                      <w:sz w:val="18"/>
                      <w:szCs w:val="18"/>
                      <w:rtl/>
                    </w:rPr>
                  </w:pPr>
                  <w:r>
                    <w:rPr>
                      <w:rFonts w:cs="Miriam" w:hint="cs"/>
                      <w:sz w:val="18"/>
                      <w:szCs w:val="18"/>
                      <w:rtl/>
                    </w:rPr>
                    <w:t>(תיקון מס' 1) תשס"ב-2002</w:t>
                  </w:r>
                </w:p>
              </w:txbxContent>
            </v:textbox>
            <w10:anchorlock/>
          </v:shape>
        </w:pict>
      </w: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68(א) לחוק הביטוח הלאומי יחולו הוראות אלה:</w:t>
      </w:r>
    </w:p>
    <w:p w14:paraId="657174ED" w14:textId="77777777" w:rsidR="00DD5EB0" w:rsidRDefault="00DD5EB0">
      <w:pPr>
        <w:pStyle w:val="P22"/>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בתקופה הקובעת הראשונה ב</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ה (1), במקום "נקודת קצבה" יבוא "0.88 נקודות קצבה";</w:t>
      </w:r>
    </w:p>
    <w:p w14:paraId="4C9F8FA6" w14:textId="77777777" w:rsidR="00DD5EB0" w:rsidRDefault="00DD5EB0">
      <w:pPr>
        <w:pStyle w:val="P22"/>
        <w:spacing w:before="72"/>
        <w:ind w:left="1474"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בתקופה הקובעת הראשונה, בתקופה הקובעת השניה ובתקופה הקובעת השלישית כאחד יהיה ערך נקודת הקצבה לענין קצבת הילדים, על אף הוראות הסעיף האמור, ערך נקודות הקצבה ביום הקובע.</w:t>
      </w:r>
    </w:p>
    <w:p w14:paraId="2056AE32" w14:textId="77777777" w:rsidR="00DD5EB0" w:rsidRDefault="00DD5EB0">
      <w:pPr>
        <w:pStyle w:val="P11"/>
        <w:spacing w:before="72"/>
        <w:ind w:left="1021" w:right="1134"/>
        <w:rPr>
          <w:rStyle w:val="default"/>
          <w:rFonts w:cs="FrankRuehl"/>
          <w:rtl/>
        </w:rPr>
      </w:pPr>
      <w:r>
        <w:rPr>
          <w:rStyle w:val="default"/>
          <w:rFonts w:cs="FrankRuehl"/>
          <w:rtl/>
        </w:rPr>
        <w:pict w14:anchorId="221E2574">
          <v:shape id="_x0000_s1091" type="#_x0000_t202" style="position:absolute;left:0;text-align:left;margin-left:453.75pt;margin-top:4.95pt;width:88.5pt;height:28.7pt;z-index:251652096" filled="f" stroked="f">
            <v:textbox>
              <w:txbxContent>
                <w:p w14:paraId="24773207" w14:textId="77777777" w:rsidR="00BC6A21" w:rsidRDefault="00BC6A21" w:rsidP="009D4F53">
                  <w:pPr>
                    <w:spacing w:line="160" w:lineRule="exact"/>
                    <w:jc w:val="left"/>
                    <w:rPr>
                      <w:rFonts w:cs="Miriam" w:hint="cs"/>
                      <w:sz w:val="18"/>
                      <w:szCs w:val="18"/>
                      <w:rtl/>
                    </w:rPr>
                  </w:pPr>
                  <w:r>
                    <w:rPr>
                      <w:rFonts w:cs="Miriam" w:hint="cs"/>
                      <w:sz w:val="18"/>
                      <w:szCs w:val="18"/>
                      <w:rtl/>
                    </w:rPr>
                    <w:t>(תיקון מס' 1) תשס"ב-2002</w:t>
                  </w:r>
                </w:p>
              </w:txbxContent>
            </v:textbox>
            <w10:anchorlock/>
          </v:shape>
        </w:pict>
      </w:r>
      <w:r>
        <w:rPr>
          <w:rStyle w:val="default"/>
          <w:rFonts w:cs="FrankRuehl"/>
          <w:rtl/>
        </w:rPr>
        <w:t>(3)</w:t>
      </w:r>
      <w:r>
        <w:rPr>
          <w:rStyle w:val="default"/>
          <w:rFonts w:cs="FrankRuehl"/>
          <w:rtl/>
        </w:rPr>
        <w:tab/>
      </w:r>
      <w:r>
        <w:rPr>
          <w:rStyle w:val="default"/>
          <w:rFonts w:cs="FrankRuehl" w:hint="cs"/>
          <w:rtl/>
        </w:rPr>
        <w:t>בתקופה הקובעת הראשונה ב</w:t>
      </w:r>
      <w:r>
        <w:rPr>
          <w:rStyle w:val="default"/>
          <w:rFonts w:cs="FrankRuehl"/>
          <w:rtl/>
        </w:rPr>
        <w:t>ל</w:t>
      </w:r>
      <w:r>
        <w:rPr>
          <w:rStyle w:val="default"/>
          <w:rFonts w:cs="FrankRuehl" w:hint="cs"/>
          <w:rtl/>
        </w:rPr>
        <w:t>וח ד', בטור "1997 ואילך" יחולו הוראות אלה:</w:t>
      </w:r>
    </w:p>
    <w:p w14:paraId="3865744E" w14:textId="77777777" w:rsidR="00DD5EB0" w:rsidRDefault="00DD5EB0">
      <w:pPr>
        <w:pStyle w:val="P22"/>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ש</w:t>
      </w:r>
      <w:r>
        <w:rPr>
          <w:rStyle w:val="default"/>
          <w:rFonts w:cs="FrankRuehl" w:hint="cs"/>
          <w:rtl/>
        </w:rPr>
        <w:t xml:space="preserve">ורה הראשונה, במקום "2.00" יבוא "1.76"; </w:t>
      </w:r>
    </w:p>
    <w:p w14:paraId="272B9A65" w14:textId="77777777" w:rsidR="00DD5EB0" w:rsidRDefault="00DD5EB0">
      <w:pPr>
        <w:pStyle w:val="P22"/>
        <w:spacing w:before="72"/>
        <w:ind w:left="1474"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ב</w:t>
      </w:r>
      <w:r>
        <w:rPr>
          <w:rStyle w:val="default"/>
          <w:rFonts w:cs="FrankRuehl"/>
          <w:rtl/>
        </w:rPr>
        <w:t>ש</w:t>
      </w:r>
      <w:r>
        <w:rPr>
          <w:rStyle w:val="default"/>
          <w:rFonts w:cs="FrankRuehl" w:hint="cs"/>
          <w:rtl/>
        </w:rPr>
        <w:t>ורה</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 xml:space="preserve">ניה, במקום "4.05" יבוא "3.56"; </w:t>
      </w:r>
    </w:p>
    <w:p w14:paraId="4ECEE829" w14:textId="77777777" w:rsidR="00DD5EB0" w:rsidRDefault="00DD5EB0">
      <w:pPr>
        <w:pStyle w:val="P22"/>
        <w:spacing w:before="72"/>
        <w:ind w:left="1474" w:right="1134"/>
        <w:rPr>
          <w:rStyle w:val="default"/>
          <w:rFonts w:cs="FrankRuehl"/>
          <w:rtl/>
        </w:rPr>
      </w:pPr>
      <w:r>
        <w:rPr>
          <w:rStyle w:val="default"/>
          <w:rFonts w:cs="FrankRuehl"/>
          <w:rtl/>
        </w:rPr>
        <w:t>(ג)</w:t>
      </w:r>
      <w:r>
        <w:rPr>
          <w:rStyle w:val="default"/>
          <w:rFonts w:cs="FrankRuehl"/>
          <w:rtl/>
        </w:rPr>
        <w:tab/>
      </w:r>
      <w:r>
        <w:rPr>
          <w:rStyle w:val="default"/>
          <w:rFonts w:cs="FrankRuehl" w:hint="cs"/>
          <w:rtl/>
        </w:rPr>
        <w:t>ב</w:t>
      </w:r>
      <w:r>
        <w:rPr>
          <w:rStyle w:val="default"/>
          <w:rFonts w:cs="FrankRuehl"/>
          <w:rtl/>
        </w:rPr>
        <w:t>ש</w:t>
      </w:r>
      <w:r>
        <w:rPr>
          <w:rStyle w:val="default"/>
          <w:rFonts w:cs="FrankRuehl" w:hint="cs"/>
          <w:rtl/>
        </w:rPr>
        <w:t xml:space="preserve">ורה השלישית, במקום "5.00" יבוא "4.40"; </w:t>
      </w:r>
    </w:p>
    <w:p w14:paraId="72AD5411" w14:textId="77777777" w:rsidR="00DD5EB0" w:rsidRDefault="00DD5EB0">
      <w:pPr>
        <w:pStyle w:val="P22"/>
        <w:spacing w:before="72"/>
        <w:ind w:left="1474" w:right="1134"/>
        <w:rPr>
          <w:rStyle w:val="default"/>
          <w:rFonts w:cs="FrankRuehl"/>
          <w:rtl/>
        </w:rPr>
      </w:pPr>
      <w:r>
        <w:rPr>
          <w:rStyle w:val="default"/>
          <w:rFonts w:cs="FrankRuehl"/>
          <w:rtl/>
        </w:rPr>
        <w:t>(ד)</w:t>
      </w:r>
      <w:r>
        <w:rPr>
          <w:rStyle w:val="default"/>
          <w:rFonts w:cs="FrankRuehl"/>
          <w:rtl/>
        </w:rPr>
        <w:tab/>
      </w:r>
      <w:r>
        <w:rPr>
          <w:rStyle w:val="default"/>
          <w:rFonts w:cs="FrankRuehl" w:hint="cs"/>
          <w:rtl/>
        </w:rPr>
        <w:t>ב</w:t>
      </w:r>
      <w:r>
        <w:rPr>
          <w:rStyle w:val="default"/>
          <w:rFonts w:cs="FrankRuehl"/>
          <w:rtl/>
        </w:rPr>
        <w:t>ש</w:t>
      </w:r>
      <w:r>
        <w:rPr>
          <w:rStyle w:val="default"/>
          <w:rFonts w:cs="FrankRuehl" w:hint="cs"/>
          <w:rtl/>
        </w:rPr>
        <w:t xml:space="preserve">ורה הרביעית, במקום "5.00" יבוא "4.40"; </w:t>
      </w:r>
    </w:p>
    <w:p w14:paraId="7E7F14F2" w14:textId="77777777" w:rsidR="00DD5EB0" w:rsidRDefault="00DD5EB0">
      <w:pPr>
        <w:pStyle w:val="P22"/>
        <w:spacing w:before="72"/>
        <w:ind w:left="1474" w:right="1134"/>
        <w:rPr>
          <w:rStyle w:val="default"/>
          <w:rFonts w:cs="FrankRuehl" w:hint="cs"/>
          <w:rtl/>
        </w:rPr>
      </w:pPr>
      <w:r>
        <w:rPr>
          <w:rStyle w:val="default"/>
          <w:rFonts w:cs="FrankRuehl"/>
          <w:rtl/>
        </w:rPr>
        <w:t>(ה)</w:t>
      </w:r>
      <w:r>
        <w:rPr>
          <w:rStyle w:val="default"/>
          <w:rFonts w:cs="FrankRuehl"/>
          <w:rtl/>
        </w:rPr>
        <w:tab/>
      </w:r>
      <w:r>
        <w:rPr>
          <w:rStyle w:val="default"/>
          <w:rFonts w:cs="FrankRuehl" w:hint="cs"/>
          <w:rtl/>
        </w:rPr>
        <w:t>ב</w:t>
      </w:r>
      <w:r>
        <w:rPr>
          <w:rStyle w:val="default"/>
          <w:rFonts w:cs="FrankRuehl"/>
          <w:rtl/>
        </w:rPr>
        <w:t>ש</w:t>
      </w:r>
      <w:r>
        <w:rPr>
          <w:rStyle w:val="default"/>
          <w:rFonts w:cs="FrankRuehl" w:hint="cs"/>
          <w:rtl/>
        </w:rPr>
        <w:t>ורה החמישית, במקום "5.00" יבוא "4.40".</w:t>
      </w:r>
    </w:p>
    <w:p w14:paraId="6C538305" w14:textId="77777777" w:rsidR="00DD5EB0" w:rsidRDefault="00DD5EB0">
      <w:pPr>
        <w:pStyle w:val="P00"/>
        <w:spacing w:before="72"/>
        <w:ind w:left="0" w:right="1134"/>
        <w:rPr>
          <w:rStyle w:val="default"/>
          <w:rFonts w:cs="FrankRuehl" w:hint="cs"/>
          <w:rtl/>
        </w:rPr>
      </w:pPr>
      <w:r>
        <w:rPr>
          <w:rFonts w:cs="FrankRuehl"/>
          <w:rtl/>
          <w:lang w:val="he-IL"/>
        </w:rPr>
        <w:pict w14:anchorId="798FAAA7">
          <v:shape id="_x0000_s1094" type="#_x0000_t202" style="position:absolute;left:0;text-align:left;margin-left:470.25pt;margin-top:3.05pt;width:1in;height:22.4pt;z-index:251655168" filled="f" stroked="f">
            <v:textbox inset="1mm,,1mm">
              <w:txbxContent>
                <w:p w14:paraId="4B892D4D" w14:textId="77777777" w:rsidR="00BC6A21" w:rsidRDefault="00BC6A21" w:rsidP="009D4F53">
                  <w:pPr>
                    <w:spacing w:line="160" w:lineRule="exact"/>
                    <w:jc w:val="left"/>
                    <w:rPr>
                      <w:rFonts w:cs="Miriam" w:hint="cs"/>
                      <w:sz w:val="18"/>
                      <w:szCs w:val="18"/>
                      <w:rtl/>
                    </w:rPr>
                  </w:pPr>
                  <w:r>
                    <w:rPr>
                      <w:rFonts w:cs="Miriam" w:hint="cs"/>
                      <w:sz w:val="18"/>
                      <w:szCs w:val="18"/>
                      <w:rtl/>
                    </w:rPr>
                    <w:t>(תיקון מס' 3) תשס"ג-2003</w:t>
                  </w:r>
                </w:p>
              </w:txbxContent>
            </v:textbox>
            <w10:anchorlock/>
          </v:shape>
        </w:pict>
      </w:r>
      <w:r>
        <w:rPr>
          <w:rStyle w:val="default"/>
          <w:rFonts w:cs="FrankRuehl" w:hint="cs"/>
          <w:rtl/>
        </w:rPr>
        <w:tab/>
        <w:t>(ב)</w:t>
      </w:r>
      <w:r>
        <w:rPr>
          <w:rStyle w:val="default"/>
          <w:rFonts w:cs="FrankRuehl" w:hint="cs"/>
          <w:rtl/>
        </w:rPr>
        <w:tab/>
        <w:t>על אף הוראות סעיף קטן (א)(1) ו-(2)(ב), עלה המדד שפורסם לאחרונה לפני ה-1 בינואר של שנת 2004 או של שנת 2005 בשיעור של יותר מ-5% לעומת המדד שפורסם לאחרונה לפני ה-1 בינואר של השנה הקודמת, יעודכן ערך נקודת הקצבה, לענין קצבת ילדים המשתלמת לפי הוראות הסכמים כאמור בסעיף קטן (א)(1) או לפי הוראות סעיף 68 בחוק הביטוח הלאומי, בשיעור עליית המדד כאמור, בניכוי חמש נקודות האחוז.</w:t>
      </w:r>
    </w:p>
    <w:p w14:paraId="5AD64170" w14:textId="77777777" w:rsidR="00363A0A" w:rsidRPr="000D058E" w:rsidRDefault="00363A0A" w:rsidP="00363A0A">
      <w:pPr>
        <w:pStyle w:val="P00"/>
        <w:spacing w:before="0"/>
        <w:ind w:left="0" w:right="1134"/>
        <w:rPr>
          <w:rStyle w:val="default"/>
          <w:rFonts w:cs="FrankRuehl" w:hint="cs"/>
          <w:vanish/>
          <w:color w:val="FF0000"/>
          <w:sz w:val="20"/>
          <w:szCs w:val="20"/>
          <w:shd w:val="clear" w:color="auto" w:fill="FFFF99"/>
          <w:rtl/>
        </w:rPr>
      </w:pPr>
      <w:bookmarkStart w:id="104" w:name="Rov120"/>
      <w:r w:rsidRPr="000D058E">
        <w:rPr>
          <w:rStyle w:val="default"/>
          <w:rFonts w:cs="FrankRuehl" w:hint="cs"/>
          <w:vanish/>
          <w:color w:val="FF0000"/>
          <w:sz w:val="20"/>
          <w:szCs w:val="20"/>
          <w:shd w:val="clear" w:color="auto" w:fill="FFFF99"/>
          <w:rtl/>
        </w:rPr>
        <w:t>מיום 1.7.2002</w:t>
      </w:r>
    </w:p>
    <w:p w14:paraId="689951CF" w14:textId="77777777" w:rsidR="00363A0A" w:rsidRPr="000D058E" w:rsidRDefault="00363A0A" w:rsidP="00363A0A">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1</w:t>
      </w:r>
    </w:p>
    <w:p w14:paraId="5CE45028" w14:textId="77777777" w:rsidR="00363A0A" w:rsidRPr="000D058E" w:rsidRDefault="00363A0A" w:rsidP="00363A0A">
      <w:pPr>
        <w:pStyle w:val="P00"/>
        <w:spacing w:before="0"/>
        <w:ind w:left="0" w:right="1134"/>
        <w:rPr>
          <w:rStyle w:val="default"/>
          <w:rFonts w:cs="FrankRuehl" w:hint="cs"/>
          <w:vanish/>
          <w:sz w:val="20"/>
          <w:szCs w:val="20"/>
          <w:shd w:val="clear" w:color="auto" w:fill="FFFF99"/>
          <w:rtl/>
        </w:rPr>
      </w:pPr>
      <w:hyperlink r:id="rId150" w:history="1">
        <w:r w:rsidRPr="000D058E">
          <w:rPr>
            <w:rStyle w:val="Hyperlink"/>
            <w:rFonts w:cs="FrankRuehl" w:hint="cs"/>
            <w:vanish/>
            <w:szCs w:val="20"/>
            <w:shd w:val="clear" w:color="auto" w:fill="FFFF99"/>
            <w:rtl/>
          </w:rPr>
          <w:t>ס"ח תשס"ב מס' 1850</w:t>
        </w:r>
      </w:hyperlink>
      <w:r w:rsidR="00EB70FB" w:rsidRPr="000D058E">
        <w:rPr>
          <w:rFonts w:cs="FrankRuehl" w:hint="cs"/>
          <w:vanish/>
          <w:szCs w:val="20"/>
          <w:shd w:val="clear" w:color="auto" w:fill="FFFF99"/>
          <w:rtl/>
        </w:rPr>
        <w:t xml:space="preserve"> מיום</w:t>
      </w:r>
      <w:r w:rsidRPr="000D058E">
        <w:rPr>
          <w:rStyle w:val="default"/>
          <w:rFonts w:cs="FrankRuehl" w:hint="cs"/>
          <w:vanish/>
          <w:sz w:val="20"/>
          <w:szCs w:val="20"/>
          <w:shd w:val="clear" w:color="auto" w:fill="FFFF99"/>
          <w:rtl/>
        </w:rPr>
        <w:t xml:space="preserve"> 16.6.2002 עמ' 428 (</w:t>
      </w:r>
      <w:hyperlink r:id="rId151" w:history="1">
        <w:r w:rsidRPr="000D058E">
          <w:rPr>
            <w:rStyle w:val="Hyperlink"/>
            <w:rFonts w:cs="FrankRuehl" w:hint="cs"/>
            <w:vanish/>
            <w:szCs w:val="20"/>
            <w:shd w:val="clear" w:color="auto" w:fill="FFFF99"/>
            <w:rtl/>
          </w:rPr>
          <w:t>ה"ח 3115</w:t>
        </w:r>
      </w:hyperlink>
      <w:r w:rsidRPr="000D058E">
        <w:rPr>
          <w:rStyle w:val="default"/>
          <w:rFonts w:cs="FrankRuehl" w:hint="cs"/>
          <w:vanish/>
          <w:sz w:val="20"/>
          <w:szCs w:val="20"/>
          <w:shd w:val="clear" w:color="auto" w:fill="FFFF99"/>
          <w:rtl/>
        </w:rPr>
        <w:t>)</w:t>
      </w:r>
    </w:p>
    <w:p w14:paraId="3DE40631" w14:textId="77777777" w:rsidR="001A6E3D" w:rsidRPr="000D058E" w:rsidRDefault="001A6E3D" w:rsidP="00A718D0">
      <w:pPr>
        <w:pStyle w:val="P00"/>
        <w:ind w:left="0"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38.</w:t>
      </w:r>
      <w:r w:rsidRPr="000D058E">
        <w:rPr>
          <w:rStyle w:val="default"/>
          <w:rFonts w:cs="FrankRuehl"/>
          <w:vanish/>
          <w:sz w:val="22"/>
          <w:szCs w:val="22"/>
          <w:shd w:val="clear" w:color="auto" w:fill="FFFF99"/>
          <w:rtl/>
        </w:rPr>
        <w:tab/>
      </w:r>
      <w:r w:rsidR="000A689A" w:rsidRPr="000D058E">
        <w:rPr>
          <w:rStyle w:val="default"/>
          <w:rFonts w:cs="FrankRuehl" w:hint="cs"/>
          <w:strike/>
          <w:vanish/>
          <w:sz w:val="22"/>
          <w:szCs w:val="22"/>
          <w:shd w:val="clear" w:color="auto" w:fill="FFFF99"/>
          <w:rtl/>
        </w:rPr>
        <w:t>בתקופה הקובעת</w:t>
      </w:r>
      <w:r w:rsidR="000A689A" w:rsidRPr="000D058E">
        <w:rPr>
          <w:rStyle w:val="default"/>
          <w:rFonts w:cs="FrankRuehl" w:hint="cs"/>
          <w:vanish/>
          <w:sz w:val="22"/>
          <w:szCs w:val="22"/>
          <w:shd w:val="clear" w:color="auto" w:fill="FFFF99"/>
          <w:rtl/>
        </w:rPr>
        <w:t xml:space="preserve"> </w:t>
      </w:r>
      <w:r w:rsidRPr="000D058E">
        <w:rPr>
          <w:rStyle w:val="default"/>
          <w:rFonts w:cs="FrankRuehl" w:hint="cs"/>
          <w:vanish/>
          <w:sz w:val="22"/>
          <w:szCs w:val="22"/>
          <w:u w:val="single"/>
          <w:shd w:val="clear" w:color="auto" w:fill="FFFF99"/>
          <w:rtl/>
        </w:rPr>
        <w:t>בתקופות הקובעות כמפורט בפסקאות (1) עד (3) יחולו הוראות אלה</w:t>
      </w:r>
      <w:r w:rsidRPr="000D058E">
        <w:rPr>
          <w:rStyle w:val="default"/>
          <w:rFonts w:cs="FrankRuehl" w:hint="cs"/>
          <w:vanish/>
          <w:sz w:val="22"/>
          <w:szCs w:val="22"/>
          <w:shd w:val="clear" w:color="auto" w:fill="FFFF99"/>
          <w:rtl/>
        </w:rPr>
        <w:t>:</w:t>
      </w:r>
    </w:p>
    <w:p w14:paraId="6FCE62B6" w14:textId="77777777" w:rsidR="001A6E3D" w:rsidRPr="000D058E" w:rsidRDefault="001A6E3D" w:rsidP="009F073E">
      <w:pPr>
        <w:pStyle w:val="P11"/>
        <w:spacing w:before="0"/>
        <w:ind w:left="624"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(1)</w:t>
      </w:r>
      <w:r w:rsidRPr="000D058E">
        <w:rPr>
          <w:rStyle w:val="default"/>
          <w:rFonts w:cs="FrankRuehl"/>
          <w:vanish/>
          <w:sz w:val="22"/>
          <w:szCs w:val="22"/>
          <w:shd w:val="clear" w:color="auto" w:fill="FFFF99"/>
          <w:rtl/>
        </w:rPr>
        <w:tab/>
      </w:r>
      <w:r w:rsidRPr="000D058E">
        <w:rPr>
          <w:rStyle w:val="default"/>
          <w:rFonts w:cs="FrankRuehl" w:hint="cs"/>
          <w:vanish/>
          <w:sz w:val="22"/>
          <w:szCs w:val="22"/>
          <w:u w:val="single"/>
          <w:shd w:val="clear" w:color="auto" w:fill="FFFF99"/>
          <w:rtl/>
        </w:rPr>
        <w:t>בתקופה הקובעת הראשונה, בתקופה הקובעת השניה ובתקופה הקובעת השלישית כאחד</w:t>
      </w:r>
      <w:r w:rsidRPr="000D058E">
        <w:rPr>
          <w:rStyle w:val="default"/>
          <w:rFonts w:cs="FrankRuehl" w:hint="cs"/>
          <w:vanish/>
          <w:sz w:val="22"/>
          <w:szCs w:val="22"/>
          <w:shd w:val="clear" w:color="auto" w:fill="FFFF99"/>
          <w:rtl/>
        </w:rPr>
        <w:t xml:space="preserve"> ע</w:t>
      </w:r>
      <w:r w:rsidRPr="000D058E">
        <w:rPr>
          <w:rStyle w:val="default"/>
          <w:rFonts w:cs="FrankRuehl"/>
          <w:vanish/>
          <w:sz w:val="22"/>
          <w:szCs w:val="22"/>
          <w:shd w:val="clear" w:color="auto" w:fill="FFFF99"/>
          <w:rtl/>
        </w:rPr>
        <w:t>ל</w:t>
      </w:r>
      <w:r w:rsidRPr="000D058E">
        <w:rPr>
          <w:rStyle w:val="default"/>
          <w:rFonts w:cs="FrankRuehl" w:hint="cs"/>
          <w:vanish/>
          <w:sz w:val="22"/>
          <w:szCs w:val="22"/>
          <w:shd w:val="clear" w:color="auto" w:fill="FFFF99"/>
          <w:rtl/>
        </w:rPr>
        <w:t xml:space="preserve"> אף האמור בהסכמים שנערכו לפי סעיף 9 לחוק הביטוח הלאומי, יהיה ערך נקודת הקצבה, לענין קצבת ילדים, ערך נקודת הקצבה ביום הקובע;</w:t>
      </w:r>
    </w:p>
    <w:p w14:paraId="5BADC2F2" w14:textId="77777777" w:rsidR="001A6E3D" w:rsidRPr="000D058E" w:rsidRDefault="001A6E3D" w:rsidP="009F073E">
      <w:pPr>
        <w:pStyle w:val="P11"/>
        <w:spacing w:before="0"/>
        <w:ind w:left="624"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(2)</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ס</w:t>
      </w:r>
      <w:r w:rsidRPr="000D058E">
        <w:rPr>
          <w:rStyle w:val="default"/>
          <w:rFonts w:cs="FrankRuehl" w:hint="cs"/>
          <w:vanish/>
          <w:sz w:val="22"/>
          <w:szCs w:val="22"/>
          <w:shd w:val="clear" w:color="auto" w:fill="FFFF99"/>
          <w:rtl/>
        </w:rPr>
        <w:t>עיף 68(א) לחוק הביטוח הלאומי יחולו הוראות אלה:</w:t>
      </w:r>
    </w:p>
    <w:p w14:paraId="341CAE3C" w14:textId="77777777" w:rsidR="001A6E3D" w:rsidRPr="000D058E" w:rsidRDefault="001A6E3D" w:rsidP="003E7EED">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א</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u w:val="single"/>
          <w:shd w:val="clear" w:color="auto" w:fill="FFFF99"/>
          <w:rtl/>
        </w:rPr>
        <w:t>בתקופה הקובעת הראשונה</w:t>
      </w:r>
      <w:r w:rsidRPr="000D058E">
        <w:rPr>
          <w:rStyle w:val="default"/>
          <w:rFonts w:cs="FrankRuehl" w:hint="cs"/>
          <w:vanish/>
          <w:sz w:val="22"/>
          <w:szCs w:val="22"/>
          <w:shd w:val="clear" w:color="auto" w:fill="FFFF99"/>
          <w:rtl/>
        </w:rPr>
        <w:t xml:space="preserve"> ב</w:t>
      </w:r>
      <w:r w:rsidRPr="000D058E">
        <w:rPr>
          <w:rStyle w:val="default"/>
          <w:rFonts w:cs="FrankRuehl"/>
          <w:vanish/>
          <w:sz w:val="22"/>
          <w:szCs w:val="22"/>
          <w:shd w:val="clear" w:color="auto" w:fill="FFFF99"/>
          <w:rtl/>
        </w:rPr>
        <w:t>פ</w:t>
      </w:r>
      <w:r w:rsidRPr="000D058E">
        <w:rPr>
          <w:rStyle w:val="default"/>
          <w:rFonts w:cs="FrankRuehl" w:hint="cs"/>
          <w:vanish/>
          <w:sz w:val="22"/>
          <w:szCs w:val="22"/>
          <w:shd w:val="clear" w:color="auto" w:fill="FFFF99"/>
          <w:rtl/>
        </w:rPr>
        <w:t>ס</w:t>
      </w:r>
      <w:r w:rsidRPr="000D058E">
        <w:rPr>
          <w:rStyle w:val="default"/>
          <w:rFonts w:cs="FrankRuehl"/>
          <w:vanish/>
          <w:sz w:val="22"/>
          <w:szCs w:val="22"/>
          <w:shd w:val="clear" w:color="auto" w:fill="FFFF99"/>
          <w:rtl/>
        </w:rPr>
        <w:t>ק</w:t>
      </w:r>
      <w:r w:rsidRPr="000D058E">
        <w:rPr>
          <w:rStyle w:val="default"/>
          <w:rFonts w:cs="FrankRuehl" w:hint="cs"/>
          <w:vanish/>
          <w:sz w:val="22"/>
          <w:szCs w:val="22"/>
          <w:shd w:val="clear" w:color="auto" w:fill="FFFF99"/>
          <w:rtl/>
        </w:rPr>
        <w:t>ה (1), במקום "נקודת קצבה" יבוא "0.88 נקודות קצבה";</w:t>
      </w:r>
    </w:p>
    <w:p w14:paraId="4B54F1FD" w14:textId="77777777" w:rsidR="001A6E3D" w:rsidRPr="000D058E" w:rsidRDefault="001A6E3D" w:rsidP="003E7EED">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(ב)</w:t>
      </w:r>
      <w:r w:rsidRPr="000D058E">
        <w:rPr>
          <w:rStyle w:val="default"/>
          <w:rFonts w:cs="FrankRuehl"/>
          <w:vanish/>
          <w:sz w:val="22"/>
          <w:szCs w:val="22"/>
          <w:shd w:val="clear" w:color="auto" w:fill="FFFF99"/>
          <w:rtl/>
        </w:rPr>
        <w:tab/>
      </w:r>
      <w:r w:rsidR="007D719B" w:rsidRPr="000D058E">
        <w:rPr>
          <w:rStyle w:val="default"/>
          <w:rFonts w:cs="FrankRuehl" w:hint="cs"/>
          <w:strike/>
          <w:vanish/>
          <w:sz w:val="22"/>
          <w:szCs w:val="22"/>
          <w:shd w:val="clear" w:color="auto" w:fill="FFFF99"/>
          <w:rtl/>
        </w:rPr>
        <w:t>ערך נקודת הקצבה לענין קצבת הילדים יהיה</w:t>
      </w:r>
      <w:r w:rsidR="00E473F5" w:rsidRPr="000D058E">
        <w:rPr>
          <w:rStyle w:val="default"/>
          <w:rFonts w:cs="FrankRuehl" w:hint="cs"/>
          <w:vanish/>
          <w:sz w:val="22"/>
          <w:szCs w:val="22"/>
          <w:u w:val="single"/>
          <w:shd w:val="clear" w:color="auto" w:fill="FFFF99"/>
          <w:rtl/>
        </w:rPr>
        <w:t xml:space="preserve"> </w:t>
      </w:r>
      <w:r w:rsidRPr="000D058E">
        <w:rPr>
          <w:rStyle w:val="default"/>
          <w:rFonts w:cs="FrankRuehl" w:hint="cs"/>
          <w:vanish/>
          <w:sz w:val="22"/>
          <w:szCs w:val="22"/>
          <w:u w:val="single"/>
          <w:shd w:val="clear" w:color="auto" w:fill="FFFF99"/>
          <w:rtl/>
        </w:rPr>
        <w:t>בתקופה הקובעת הראשונה, בתקופה הקובעת השניה ובתקופה הקובעת השלישית כאחד יהיה ערך נקודת הקצבה לענין קצבת הילדים</w:t>
      </w:r>
      <w:r w:rsidRPr="000D058E">
        <w:rPr>
          <w:rStyle w:val="default"/>
          <w:rFonts w:cs="FrankRuehl" w:hint="cs"/>
          <w:vanish/>
          <w:sz w:val="22"/>
          <w:szCs w:val="22"/>
          <w:shd w:val="clear" w:color="auto" w:fill="FFFF99"/>
          <w:rtl/>
        </w:rPr>
        <w:t>, על אף הוראות הסעיף האמור, ערך נקודות הקצבה ביום הקובע.</w:t>
      </w:r>
    </w:p>
    <w:p w14:paraId="14D4479C" w14:textId="77777777" w:rsidR="001A6E3D" w:rsidRPr="000D058E" w:rsidRDefault="001A6E3D" w:rsidP="003E7EED">
      <w:pPr>
        <w:pStyle w:val="P11"/>
        <w:spacing w:before="0"/>
        <w:ind w:left="624"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(3)</w:t>
      </w:r>
      <w:r w:rsidRPr="000D058E">
        <w:rPr>
          <w:rStyle w:val="default"/>
          <w:rFonts w:cs="FrankRuehl"/>
          <w:vanish/>
          <w:sz w:val="22"/>
          <w:szCs w:val="22"/>
          <w:shd w:val="clear" w:color="auto" w:fill="FFFF99"/>
          <w:rtl/>
        </w:rPr>
        <w:tab/>
      </w:r>
      <w:r w:rsidRPr="000D058E">
        <w:rPr>
          <w:rStyle w:val="default"/>
          <w:rFonts w:cs="FrankRuehl" w:hint="cs"/>
          <w:vanish/>
          <w:sz w:val="22"/>
          <w:szCs w:val="22"/>
          <w:u w:val="single"/>
          <w:shd w:val="clear" w:color="auto" w:fill="FFFF99"/>
          <w:rtl/>
        </w:rPr>
        <w:t>בתקופה הקובעת הראשונה</w:t>
      </w:r>
      <w:r w:rsidRPr="000D058E">
        <w:rPr>
          <w:rStyle w:val="default"/>
          <w:rFonts w:cs="FrankRuehl" w:hint="cs"/>
          <w:vanish/>
          <w:sz w:val="22"/>
          <w:szCs w:val="22"/>
          <w:shd w:val="clear" w:color="auto" w:fill="FFFF99"/>
          <w:rtl/>
        </w:rPr>
        <w:t xml:space="preserve"> ב</w:t>
      </w:r>
      <w:r w:rsidRPr="000D058E">
        <w:rPr>
          <w:rStyle w:val="default"/>
          <w:rFonts w:cs="FrankRuehl"/>
          <w:vanish/>
          <w:sz w:val="22"/>
          <w:szCs w:val="22"/>
          <w:shd w:val="clear" w:color="auto" w:fill="FFFF99"/>
          <w:rtl/>
        </w:rPr>
        <w:t>ל</w:t>
      </w:r>
      <w:r w:rsidRPr="000D058E">
        <w:rPr>
          <w:rStyle w:val="default"/>
          <w:rFonts w:cs="FrankRuehl" w:hint="cs"/>
          <w:vanish/>
          <w:sz w:val="22"/>
          <w:szCs w:val="22"/>
          <w:shd w:val="clear" w:color="auto" w:fill="FFFF99"/>
          <w:rtl/>
        </w:rPr>
        <w:t>וח ד', בטור "1997 ואילך" יחולו הוראות אלה:</w:t>
      </w:r>
    </w:p>
    <w:p w14:paraId="2ECBF733" w14:textId="77777777" w:rsidR="001A6E3D" w:rsidRPr="000D058E" w:rsidRDefault="001A6E3D" w:rsidP="003E7EED">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א</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ש</w:t>
      </w:r>
      <w:r w:rsidRPr="000D058E">
        <w:rPr>
          <w:rStyle w:val="default"/>
          <w:rFonts w:cs="FrankRuehl" w:hint="cs"/>
          <w:vanish/>
          <w:sz w:val="22"/>
          <w:szCs w:val="22"/>
          <w:shd w:val="clear" w:color="auto" w:fill="FFFF99"/>
          <w:rtl/>
        </w:rPr>
        <w:t xml:space="preserve">ורה הראשונה, במקום "2.00" יבוא "1.76"; </w:t>
      </w:r>
    </w:p>
    <w:p w14:paraId="61D73CF6" w14:textId="77777777" w:rsidR="001A6E3D" w:rsidRPr="000D058E" w:rsidRDefault="001A6E3D" w:rsidP="003E7EED">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(ב)</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ש</w:t>
      </w:r>
      <w:r w:rsidRPr="000D058E">
        <w:rPr>
          <w:rStyle w:val="default"/>
          <w:rFonts w:cs="FrankRuehl" w:hint="cs"/>
          <w:vanish/>
          <w:sz w:val="22"/>
          <w:szCs w:val="22"/>
          <w:shd w:val="clear" w:color="auto" w:fill="FFFF99"/>
          <w:rtl/>
        </w:rPr>
        <w:t>ורה</w:t>
      </w:r>
      <w:r w:rsidRPr="000D058E">
        <w:rPr>
          <w:rStyle w:val="default"/>
          <w:rFonts w:cs="FrankRuehl"/>
          <w:vanish/>
          <w:sz w:val="22"/>
          <w:szCs w:val="22"/>
          <w:shd w:val="clear" w:color="auto" w:fill="FFFF99"/>
          <w:rtl/>
        </w:rPr>
        <w:t xml:space="preserve"> </w:t>
      </w:r>
      <w:r w:rsidRPr="000D058E">
        <w:rPr>
          <w:rStyle w:val="default"/>
          <w:rFonts w:cs="FrankRuehl" w:hint="cs"/>
          <w:vanish/>
          <w:sz w:val="22"/>
          <w:szCs w:val="22"/>
          <w:shd w:val="clear" w:color="auto" w:fill="FFFF99"/>
          <w:rtl/>
        </w:rPr>
        <w:t>ה</w:t>
      </w:r>
      <w:r w:rsidRPr="000D058E">
        <w:rPr>
          <w:rStyle w:val="default"/>
          <w:rFonts w:cs="FrankRuehl"/>
          <w:vanish/>
          <w:sz w:val="22"/>
          <w:szCs w:val="22"/>
          <w:shd w:val="clear" w:color="auto" w:fill="FFFF99"/>
          <w:rtl/>
        </w:rPr>
        <w:t>ש</w:t>
      </w:r>
      <w:r w:rsidRPr="000D058E">
        <w:rPr>
          <w:rStyle w:val="default"/>
          <w:rFonts w:cs="FrankRuehl" w:hint="cs"/>
          <w:vanish/>
          <w:sz w:val="22"/>
          <w:szCs w:val="22"/>
          <w:shd w:val="clear" w:color="auto" w:fill="FFFF99"/>
          <w:rtl/>
        </w:rPr>
        <w:t xml:space="preserve">ניה, במקום "4.05" יבוא "3.56"; </w:t>
      </w:r>
    </w:p>
    <w:p w14:paraId="194A969E" w14:textId="77777777" w:rsidR="001A6E3D" w:rsidRPr="000D058E" w:rsidRDefault="001A6E3D" w:rsidP="003E7EED">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(ג)</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ש</w:t>
      </w:r>
      <w:r w:rsidRPr="000D058E">
        <w:rPr>
          <w:rStyle w:val="default"/>
          <w:rFonts w:cs="FrankRuehl" w:hint="cs"/>
          <w:vanish/>
          <w:sz w:val="22"/>
          <w:szCs w:val="22"/>
          <w:shd w:val="clear" w:color="auto" w:fill="FFFF99"/>
          <w:rtl/>
        </w:rPr>
        <w:t xml:space="preserve">ורה השלישית, במקום "5.00" יבוא "4.40"; </w:t>
      </w:r>
    </w:p>
    <w:p w14:paraId="5D80D86E" w14:textId="77777777" w:rsidR="001A6E3D" w:rsidRPr="000D058E" w:rsidRDefault="001A6E3D" w:rsidP="003E7EED">
      <w:pPr>
        <w:pStyle w:val="P22"/>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(ד)</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ש</w:t>
      </w:r>
      <w:r w:rsidRPr="000D058E">
        <w:rPr>
          <w:rStyle w:val="default"/>
          <w:rFonts w:cs="FrankRuehl" w:hint="cs"/>
          <w:vanish/>
          <w:sz w:val="22"/>
          <w:szCs w:val="22"/>
          <w:shd w:val="clear" w:color="auto" w:fill="FFFF99"/>
          <w:rtl/>
        </w:rPr>
        <w:t xml:space="preserve">ורה הרביעית, במקום "5.00" יבוא "4.40"; </w:t>
      </w:r>
    </w:p>
    <w:p w14:paraId="32FBD42C" w14:textId="77777777" w:rsidR="001A6E3D" w:rsidRPr="000D058E" w:rsidRDefault="001A6E3D" w:rsidP="003E7EED">
      <w:pPr>
        <w:pStyle w:val="P22"/>
        <w:spacing w:before="0"/>
        <w:ind w:left="1021"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(ה)</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ש</w:t>
      </w:r>
      <w:r w:rsidRPr="000D058E">
        <w:rPr>
          <w:rStyle w:val="default"/>
          <w:rFonts w:cs="FrankRuehl" w:hint="cs"/>
          <w:vanish/>
          <w:sz w:val="22"/>
          <w:szCs w:val="22"/>
          <w:shd w:val="clear" w:color="auto" w:fill="FFFF99"/>
          <w:rtl/>
        </w:rPr>
        <w:t>ורה החמישית, במקום "5.00" יבוא "4.40".</w:t>
      </w:r>
    </w:p>
    <w:p w14:paraId="02075828" w14:textId="77777777" w:rsidR="001A6E3D" w:rsidRPr="000D058E" w:rsidRDefault="001A6E3D" w:rsidP="00363A0A">
      <w:pPr>
        <w:pStyle w:val="P00"/>
        <w:spacing w:before="0"/>
        <w:ind w:left="0" w:right="1134"/>
        <w:rPr>
          <w:rStyle w:val="default"/>
          <w:rFonts w:cs="FrankRuehl" w:hint="cs"/>
          <w:vanish/>
          <w:sz w:val="20"/>
          <w:szCs w:val="20"/>
          <w:shd w:val="clear" w:color="auto" w:fill="FFFF99"/>
          <w:rtl/>
        </w:rPr>
      </w:pPr>
    </w:p>
    <w:p w14:paraId="6ECDA489" w14:textId="77777777" w:rsidR="00BC03FF" w:rsidRPr="000D058E" w:rsidRDefault="00BC03FF" w:rsidP="00BC03FF">
      <w:pPr>
        <w:pStyle w:val="P00"/>
        <w:spacing w:before="0"/>
        <w:ind w:left="0" w:right="1134"/>
        <w:rPr>
          <w:rStyle w:val="default"/>
          <w:rFonts w:cs="FrankRuehl" w:hint="cs"/>
          <w:vanish/>
          <w:color w:val="FF0000"/>
          <w:sz w:val="20"/>
          <w:szCs w:val="20"/>
          <w:shd w:val="clear" w:color="auto" w:fill="FFFF99"/>
          <w:rtl/>
        </w:rPr>
      </w:pPr>
      <w:r w:rsidRPr="000D058E">
        <w:rPr>
          <w:rStyle w:val="default"/>
          <w:rFonts w:cs="FrankRuehl" w:hint="cs"/>
          <w:vanish/>
          <w:color w:val="FF0000"/>
          <w:sz w:val="20"/>
          <w:szCs w:val="20"/>
          <w:shd w:val="clear" w:color="auto" w:fill="FFFF99"/>
          <w:rtl/>
        </w:rPr>
        <w:t>מיום 1.6.2003</w:t>
      </w:r>
    </w:p>
    <w:p w14:paraId="622E09D7" w14:textId="77777777" w:rsidR="00BC03FF" w:rsidRPr="000D058E" w:rsidRDefault="00BC03FF" w:rsidP="00BC03FF">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3</w:t>
      </w:r>
    </w:p>
    <w:p w14:paraId="1B3C676E" w14:textId="77777777" w:rsidR="00BC03FF" w:rsidRPr="000D058E" w:rsidRDefault="00BC03FF" w:rsidP="00BC03FF">
      <w:pPr>
        <w:pStyle w:val="P00"/>
        <w:spacing w:before="0"/>
        <w:ind w:left="0" w:right="1134"/>
        <w:rPr>
          <w:rStyle w:val="default"/>
          <w:rFonts w:cs="FrankRuehl" w:hint="cs"/>
          <w:vanish/>
          <w:sz w:val="20"/>
          <w:szCs w:val="20"/>
          <w:shd w:val="clear" w:color="auto" w:fill="FFFF99"/>
          <w:rtl/>
        </w:rPr>
      </w:pPr>
      <w:hyperlink r:id="rId152" w:history="1">
        <w:r w:rsidRPr="000D058E">
          <w:rPr>
            <w:rStyle w:val="Hyperlink"/>
            <w:rFonts w:cs="FrankRuehl" w:hint="cs"/>
            <w:vanish/>
            <w:szCs w:val="20"/>
            <w:shd w:val="clear" w:color="auto" w:fill="FFFF99"/>
            <w:rtl/>
          </w:rPr>
          <w:t>ס"ח תשס"ג מס' 1892</w:t>
        </w:r>
      </w:hyperlink>
      <w:r w:rsidRPr="000D058E">
        <w:rPr>
          <w:rStyle w:val="default"/>
          <w:rFonts w:cs="FrankRuehl" w:hint="cs"/>
          <w:vanish/>
          <w:sz w:val="20"/>
          <w:szCs w:val="20"/>
          <w:shd w:val="clear" w:color="auto" w:fill="FFFF99"/>
          <w:rtl/>
        </w:rPr>
        <w:t xml:space="preserve"> מיום 1.6.2003 עמ' 492 (</w:t>
      </w:r>
      <w:hyperlink r:id="rId153" w:history="1">
        <w:r w:rsidRPr="000D058E">
          <w:rPr>
            <w:rStyle w:val="Hyperlink"/>
            <w:rFonts w:cs="FrankRuehl" w:hint="cs"/>
            <w:vanish/>
            <w:szCs w:val="20"/>
            <w:shd w:val="clear" w:color="auto" w:fill="FFFF99"/>
            <w:rtl/>
          </w:rPr>
          <w:t>ה"ח 25</w:t>
        </w:r>
      </w:hyperlink>
      <w:r w:rsidRPr="000D058E">
        <w:rPr>
          <w:rStyle w:val="default"/>
          <w:rFonts w:cs="FrankRuehl" w:hint="cs"/>
          <w:vanish/>
          <w:sz w:val="20"/>
          <w:szCs w:val="20"/>
          <w:shd w:val="clear" w:color="auto" w:fill="FFFF99"/>
          <w:rtl/>
        </w:rPr>
        <w:t>)</w:t>
      </w:r>
    </w:p>
    <w:p w14:paraId="7758B722" w14:textId="77777777" w:rsidR="00A713AF" w:rsidRPr="000D058E" w:rsidRDefault="00A713AF" w:rsidP="007A48ED">
      <w:pPr>
        <w:pStyle w:val="P00"/>
        <w:ind w:left="0"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38.</w:t>
      </w:r>
      <w:r w:rsidRPr="000D058E">
        <w:rPr>
          <w:rStyle w:val="default"/>
          <w:rFonts w:cs="FrankRuehl"/>
          <w:vanish/>
          <w:sz w:val="22"/>
          <w:szCs w:val="22"/>
          <w:shd w:val="clear" w:color="auto" w:fill="FFFF99"/>
          <w:rtl/>
        </w:rPr>
        <w:tab/>
      </w:r>
      <w:r w:rsidRPr="000D058E">
        <w:rPr>
          <w:rStyle w:val="default"/>
          <w:rFonts w:cs="FrankRuehl" w:hint="cs"/>
          <w:vanish/>
          <w:sz w:val="22"/>
          <w:szCs w:val="22"/>
          <w:u w:val="single"/>
          <w:shd w:val="clear" w:color="auto" w:fill="FFFF99"/>
          <w:rtl/>
        </w:rPr>
        <w:t>(א)</w:t>
      </w:r>
      <w:r w:rsidRPr="000D058E">
        <w:rPr>
          <w:rStyle w:val="default"/>
          <w:rFonts w:cs="FrankRuehl" w:hint="cs"/>
          <w:vanish/>
          <w:sz w:val="22"/>
          <w:szCs w:val="22"/>
          <w:shd w:val="clear" w:color="auto" w:fill="FFFF99"/>
          <w:rtl/>
        </w:rPr>
        <w:tab/>
        <w:t>בתקופות הקובעות כמפורט בפסקאות (1) עד (3) יחולו הוראות אלה:</w:t>
      </w:r>
    </w:p>
    <w:p w14:paraId="21767AD4" w14:textId="77777777" w:rsidR="00A713AF" w:rsidRPr="000D058E" w:rsidRDefault="00A713AF" w:rsidP="00A713AF">
      <w:pPr>
        <w:pStyle w:val="P11"/>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(1)</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בתקופה הקובעת הראשונה, בתקופה הקובעת השניה ובתקופה הקובעת השלישית כאחד ע</w:t>
      </w:r>
      <w:r w:rsidRPr="000D058E">
        <w:rPr>
          <w:rStyle w:val="default"/>
          <w:rFonts w:cs="FrankRuehl"/>
          <w:vanish/>
          <w:sz w:val="22"/>
          <w:szCs w:val="22"/>
          <w:shd w:val="clear" w:color="auto" w:fill="FFFF99"/>
          <w:rtl/>
        </w:rPr>
        <w:t>ל</w:t>
      </w:r>
      <w:r w:rsidRPr="000D058E">
        <w:rPr>
          <w:rStyle w:val="default"/>
          <w:rFonts w:cs="FrankRuehl" w:hint="cs"/>
          <w:vanish/>
          <w:sz w:val="22"/>
          <w:szCs w:val="22"/>
          <w:shd w:val="clear" w:color="auto" w:fill="FFFF99"/>
          <w:rtl/>
        </w:rPr>
        <w:t xml:space="preserve"> אף האמור בהסכמים שנערכו לפי סעיף 9 לחוק הביטוח הלאומי, יהיה ערך נקודת הקצבה, לענין קצבת ילדים, ערך נקודת הקצבה ביום הקובע;</w:t>
      </w:r>
    </w:p>
    <w:p w14:paraId="5952EB02" w14:textId="77777777" w:rsidR="00A713AF" w:rsidRPr="000D058E" w:rsidRDefault="00A713AF" w:rsidP="00A713AF">
      <w:pPr>
        <w:pStyle w:val="P11"/>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(2)</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ס</w:t>
      </w:r>
      <w:r w:rsidRPr="000D058E">
        <w:rPr>
          <w:rStyle w:val="default"/>
          <w:rFonts w:cs="FrankRuehl" w:hint="cs"/>
          <w:vanish/>
          <w:sz w:val="22"/>
          <w:szCs w:val="22"/>
          <w:shd w:val="clear" w:color="auto" w:fill="FFFF99"/>
          <w:rtl/>
        </w:rPr>
        <w:t>עיף 68(א) לחוק הביטוח הלאומי יחולו הוראות אלה:</w:t>
      </w:r>
    </w:p>
    <w:p w14:paraId="5D0E9D51" w14:textId="77777777" w:rsidR="00A713AF" w:rsidRPr="000D058E" w:rsidRDefault="00A713AF" w:rsidP="00A713AF">
      <w:pPr>
        <w:pStyle w:val="P22"/>
        <w:spacing w:before="0"/>
        <w:ind w:left="1474"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א</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בתקופה הקובעת הראשונה ב</w:t>
      </w:r>
      <w:r w:rsidRPr="000D058E">
        <w:rPr>
          <w:rStyle w:val="default"/>
          <w:rFonts w:cs="FrankRuehl"/>
          <w:vanish/>
          <w:sz w:val="22"/>
          <w:szCs w:val="22"/>
          <w:shd w:val="clear" w:color="auto" w:fill="FFFF99"/>
          <w:rtl/>
        </w:rPr>
        <w:t>פ</w:t>
      </w:r>
      <w:r w:rsidRPr="000D058E">
        <w:rPr>
          <w:rStyle w:val="default"/>
          <w:rFonts w:cs="FrankRuehl" w:hint="cs"/>
          <w:vanish/>
          <w:sz w:val="22"/>
          <w:szCs w:val="22"/>
          <w:shd w:val="clear" w:color="auto" w:fill="FFFF99"/>
          <w:rtl/>
        </w:rPr>
        <w:t>ס</w:t>
      </w:r>
      <w:r w:rsidRPr="000D058E">
        <w:rPr>
          <w:rStyle w:val="default"/>
          <w:rFonts w:cs="FrankRuehl"/>
          <w:vanish/>
          <w:sz w:val="22"/>
          <w:szCs w:val="22"/>
          <w:shd w:val="clear" w:color="auto" w:fill="FFFF99"/>
          <w:rtl/>
        </w:rPr>
        <w:t>ק</w:t>
      </w:r>
      <w:r w:rsidRPr="000D058E">
        <w:rPr>
          <w:rStyle w:val="default"/>
          <w:rFonts w:cs="FrankRuehl" w:hint="cs"/>
          <w:vanish/>
          <w:sz w:val="22"/>
          <w:szCs w:val="22"/>
          <w:shd w:val="clear" w:color="auto" w:fill="FFFF99"/>
          <w:rtl/>
        </w:rPr>
        <w:t>ה (1), במקום "נקודת קצבה" יבוא "0.88 נקודות קצבה";</w:t>
      </w:r>
    </w:p>
    <w:p w14:paraId="14B6145B" w14:textId="77777777" w:rsidR="00A713AF" w:rsidRPr="000D058E" w:rsidRDefault="00A713AF" w:rsidP="00A713AF">
      <w:pPr>
        <w:pStyle w:val="P22"/>
        <w:spacing w:before="0"/>
        <w:ind w:left="1474"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(ב)</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בתקופה הקובעת הראשונה, בתקופה הקובעת השניה ובתקופה הקובעת השלישית כאחד יהיה ערך נקודת הקצבה לענין קצבת הילדים, על אף הוראות הסעיף האמור, ערך נקודות הקצבה ביום הקובע.</w:t>
      </w:r>
    </w:p>
    <w:p w14:paraId="28379810" w14:textId="77777777" w:rsidR="00A713AF" w:rsidRPr="000D058E" w:rsidRDefault="00A713AF" w:rsidP="00A713AF">
      <w:pPr>
        <w:pStyle w:val="P11"/>
        <w:spacing w:before="0"/>
        <w:ind w:left="1021"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(3)</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בתקופה הקובעת הראשונה ב</w:t>
      </w:r>
      <w:r w:rsidRPr="000D058E">
        <w:rPr>
          <w:rStyle w:val="default"/>
          <w:rFonts w:cs="FrankRuehl"/>
          <w:vanish/>
          <w:sz w:val="22"/>
          <w:szCs w:val="22"/>
          <w:shd w:val="clear" w:color="auto" w:fill="FFFF99"/>
          <w:rtl/>
        </w:rPr>
        <w:t>ל</w:t>
      </w:r>
      <w:r w:rsidRPr="000D058E">
        <w:rPr>
          <w:rStyle w:val="default"/>
          <w:rFonts w:cs="FrankRuehl" w:hint="cs"/>
          <w:vanish/>
          <w:sz w:val="22"/>
          <w:szCs w:val="22"/>
          <w:shd w:val="clear" w:color="auto" w:fill="FFFF99"/>
          <w:rtl/>
        </w:rPr>
        <w:t>וח ד', בטור "1997 ואילך" יחולו הוראות אלה:</w:t>
      </w:r>
    </w:p>
    <w:p w14:paraId="77D16FB5" w14:textId="77777777" w:rsidR="00A713AF" w:rsidRPr="000D058E" w:rsidRDefault="00A713AF" w:rsidP="00A713AF">
      <w:pPr>
        <w:pStyle w:val="P22"/>
        <w:spacing w:before="0"/>
        <w:ind w:left="1474"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w:t>
      </w:r>
      <w:r w:rsidRPr="000D058E">
        <w:rPr>
          <w:rStyle w:val="default"/>
          <w:rFonts w:cs="FrankRuehl" w:hint="cs"/>
          <w:vanish/>
          <w:sz w:val="22"/>
          <w:szCs w:val="22"/>
          <w:shd w:val="clear" w:color="auto" w:fill="FFFF99"/>
          <w:rtl/>
        </w:rPr>
        <w:t>א</w:t>
      </w:r>
      <w:r w:rsidRPr="000D058E">
        <w:rPr>
          <w:rStyle w:val="default"/>
          <w:rFonts w:cs="FrankRuehl"/>
          <w:vanish/>
          <w:sz w:val="22"/>
          <w:szCs w:val="22"/>
          <w:shd w:val="clear" w:color="auto" w:fill="FFFF99"/>
          <w:rtl/>
        </w:rPr>
        <w:t>)</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ש</w:t>
      </w:r>
      <w:r w:rsidRPr="000D058E">
        <w:rPr>
          <w:rStyle w:val="default"/>
          <w:rFonts w:cs="FrankRuehl" w:hint="cs"/>
          <w:vanish/>
          <w:sz w:val="22"/>
          <w:szCs w:val="22"/>
          <w:shd w:val="clear" w:color="auto" w:fill="FFFF99"/>
          <w:rtl/>
        </w:rPr>
        <w:t xml:space="preserve">ורה הראשונה, במקום "2.00" יבוא "1.76"; </w:t>
      </w:r>
    </w:p>
    <w:p w14:paraId="38B7610D" w14:textId="77777777" w:rsidR="00A713AF" w:rsidRPr="000D058E" w:rsidRDefault="00A713AF" w:rsidP="00A713AF">
      <w:pPr>
        <w:pStyle w:val="P22"/>
        <w:spacing w:before="0"/>
        <w:ind w:left="1474"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(ב)</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ש</w:t>
      </w:r>
      <w:r w:rsidRPr="000D058E">
        <w:rPr>
          <w:rStyle w:val="default"/>
          <w:rFonts w:cs="FrankRuehl" w:hint="cs"/>
          <w:vanish/>
          <w:sz w:val="22"/>
          <w:szCs w:val="22"/>
          <w:shd w:val="clear" w:color="auto" w:fill="FFFF99"/>
          <w:rtl/>
        </w:rPr>
        <w:t>ורה</w:t>
      </w:r>
      <w:r w:rsidRPr="000D058E">
        <w:rPr>
          <w:rStyle w:val="default"/>
          <w:rFonts w:cs="FrankRuehl"/>
          <w:vanish/>
          <w:sz w:val="22"/>
          <w:szCs w:val="22"/>
          <w:shd w:val="clear" w:color="auto" w:fill="FFFF99"/>
          <w:rtl/>
        </w:rPr>
        <w:t xml:space="preserve"> </w:t>
      </w:r>
      <w:r w:rsidRPr="000D058E">
        <w:rPr>
          <w:rStyle w:val="default"/>
          <w:rFonts w:cs="FrankRuehl" w:hint="cs"/>
          <w:vanish/>
          <w:sz w:val="22"/>
          <w:szCs w:val="22"/>
          <w:shd w:val="clear" w:color="auto" w:fill="FFFF99"/>
          <w:rtl/>
        </w:rPr>
        <w:t>ה</w:t>
      </w:r>
      <w:r w:rsidRPr="000D058E">
        <w:rPr>
          <w:rStyle w:val="default"/>
          <w:rFonts w:cs="FrankRuehl"/>
          <w:vanish/>
          <w:sz w:val="22"/>
          <w:szCs w:val="22"/>
          <w:shd w:val="clear" w:color="auto" w:fill="FFFF99"/>
          <w:rtl/>
        </w:rPr>
        <w:t>ש</w:t>
      </w:r>
      <w:r w:rsidRPr="000D058E">
        <w:rPr>
          <w:rStyle w:val="default"/>
          <w:rFonts w:cs="FrankRuehl" w:hint="cs"/>
          <w:vanish/>
          <w:sz w:val="22"/>
          <w:szCs w:val="22"/>
          <w:shd w:val="clear" w:color="auto" w:fill="FFFF99"/>
          <w:rtl/>
        </w:rPr>
        <w:t xml:space="preserve">ניה, במקום "4.05" יבוא "3.56"; </w:t>
      </w:r>
    </w:p>
    <w:p w14:paraId="6E12F195" w14:textId="77777777" w:rsidR="00A713AF" w:rsidRPr="000D058E" w:rsidRDefault="00A713AF" w:rsidP="00A713AF">
      <w:pPr>
        <w:pStyle w:val="P22"/>
        <w:spacing w:before="0"/>
        <w:ind w:left="1474"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(ג)</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ש</w:t>
      </w:r>
      <w:r w:rsidRPr="000D058E">
        <w:rPr>
          <w:rStyle w:val="default"/>
          <w:rFonts w:cs="FrankRuehl" w:hint="cs"/>
          <w:vanish/>
          <w:sz w:val="22"/>
          <w:szCs w:val="22"/>
          <w:shd w:val="clear" w:color="auto" w:fill="FFFF99"/>
          <w:rtl/>
        </w:rPr>
        <w:t xml:space="preserve">ורה השלישית, במקום "5.00" יבוא "4.40"; </w:t>
      </w:r>
    </w:p>
    <w:p w14:paraId="67CAD45E" w14:textId="77777777" w:rsidR="00A713AF" w:rsidRPr="000D058E" w:rsidRDefault="00A713AF" w:rsidP="00A713AF">
      <w:pPr>
        <w:pStyle w:val="P22"/>
        <w:spacing w:before="0"/>
        <w:ind w:left="1474" w:right="1134"/>
        <w:rPr>
          <w:rStyle w:val="default"/>
          <w:rFonts w:cs="FrankRuehl"/>
          <w:vanish/>
          <w:sz w:val="22"/>
          <w:szCs w:val="22"/>
          <w:shd w:val="clear" w:color="auto" w:fill="FFFF99"/>
          <w:rtl/>
        </w:rPr>
      </w:pPr>
      <w:r w:rsidRPr="000D058E">
        <w:rPr>
          <w:rStyle w:val="default"/>
          <w:rFonts w:cs="FrankRuehl"/>
          <w:vanish/>
          <w:sz w:val="22"/>
          <w:szCs w:val="22"/>
          <w:shd w:val="clear" w:color="auto" w:fill="FFFF99"/>
          <w:rtl/>
        </w:rPr>
        <w:t>(ד)</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ש</w:t>
      </w:r>
      <w:r w:rsidRPr="000D058E">
        <w:rPr>
          <w:rStyle w:val="default"/>
          <w:rFonts w:cs="FrankRuehl" w:hint="cs"/>
          <w:vanish/>
          <w:sz w:val="22"/>
          <w:szCs w:val="22"/>
          <w:shd w:val="clear" w:color="auto" w:fill="FFFF99"/>
          <w:rtl/>
        </w:rPr>
        <w:t xml:space="preserve">ורה הרביעית, במקום "5.00" יבוא "4.40"; </w:t>
      </w:r>
    </w:p>
    <w:p w14:paraId="6B420212" w14:textId="77777777" w:rsidR="00A713AF" w:rsidRPr="000D058E" w:rsidRDefault="00A713AF" w:rsidP="00A713AF">
      <w:pPr>
        <w:pStyle w:val="P22"/>
        <w:spacing w:before="0"/>
        <w:ind w:left="1474" w:right="1134"/>
        <w:rPr>
          <w:rStyle w:val="default"/>
          <w:rFonts w:cs="FrankRuehl" w:hint="cs"/>
          <w:vanish/>
          <w:sz w:val="22"/>
          <w:szCs w:val="22"/>
          <w:shd w:val="clear" w:color="auto" w:fill="FFFF99"/>
          <w:rtl/>
        </w:rPr>
      </w:pPr>
      <w:r w:rsidRPr="000D058E">
        <w:rPr>
          <w:rStyle w:val="default"/>
          <w:rFonts w:cs="FrankRuehl"/>
          <w:vanish/>
          <w:sz w:val="22"/>
          <w:szCs w:val="22"/>
          <w:shd w:val="clear" w:color="auto" w:fill="FFFF99"/>
          <w:rtl/>
        </w:rPr>
        <w:t>(ה)</w:t>
      </w:r>
      <w:r w:rsidRPr="000D058E">
        <w:rPr>
          <w:rStyle w:val="default"/>
          <w:rFonts w:cs="FrankRuehl"/>
          <w:vanish/>
          <w:sz w:val="22"/>
          <w:szCs w:val="22"/>
          <w:shd w:val="clear" w:color="auto" w:fill="FFFF99"/>
          <w:rtl/>
        </w:rPr>
        <w:tab/>
      </w:r>
      <w:r w:rsidRPr="000D058E">
        <w:rPr>
          <w:rStyle w:val="default"/>
          <w:rFonts w:cs="FrankRuehl" w:hint="cs"/>
          <w:vanish/>
          <w:sz w:val="22"/>
          <w:szCs w:val="22"/>
          <w:shd w:val="clear" w:color="auto" w:fill="FFFF99"/>
          <w:rtl/>
        </w:rPr>
        <w:t>ב</w:t>
      </w:r>
      <w:r w:rsidRPr="000D058E">
        <w:rPr>
          <w:rStyle w:val="default"/>
          <w:rFonts w:cs="FrankRuehl"/>
          <w:vanish/>
          <w:sz w:val="22"/>
          <w:szCs w:val="22"/>
          <w:shd w:val="clear" w:color="auto" w:fill="FFFF99"/>
          <w:rtl/>
        </w:rPr>
        <w:t>ש</w:t>
      </w:r>
      <w:r w:rsidRPr="000D058E">
        <w:rPr>
          <w:rStyle w:val="default"/>
          <w:rFonts w:cs="FrankRuehl" w:hint="cs"/>
          <w:vanish/>
          <w:sz w:val="22"/>
          <w:szCs w:val="22"/>
          <w:shd w:val="clear" w:color="auto" w:fill="FFFF99"/>
          <w:rtl/>
        </w:rPr>
        <w:t>ורה החמישית, במקום "5.00" יבוא "4.40".</w:t>
      </w:r>
    </w:p>
    <w:p w14:paraId="5E566A44" w14:textId="77777777" w:rsidR="00A713AF" w:rsidRPr="00142AA9" w:rsidRDefault="00A713AF" w:rsidP="00142AA9">
      <w:pPr>
        <w:pStyle w:val="P00"/>
        <w:spacing w:before="0"/>
        <w:ind w:left="0" w:right="1134"/>
        <w:rPr>
          <w:rStyle w:val="default"/>
          <w:rFonts w:cs="FrankRuehl" w:hint="cs"/>
          <w:sz w:val="2"/>
          <w:szCs w:val="2"/>
          <w:u w:val="single"/>
          <w:rtl/>
        </w:rPr>
      </w:pPr>
      <w:r w:rsidRPr="000D058E">
        <w:rPr>
          <w:rStyle w:val="default"/>
          <w:rFonts w:cs="FrankRuehl" w:hint="cs"/>
          <w:vanish/>
          <w:sz w:val="22"/>
          <w:szCs w:val="22"/>
          <w:shd w:val="clear" w:color="auto" w:fill="FFFF99"/>
          <w:rtl/>
        </w:rPr>
        <w:tab/>
      </w:r>
      <w:r w:rsidRPr="000D058E">
        <w:rPr>
          <w:rStyle w:val="default"/>
          <w:rFonts w:cs="FrankRuehl" w:hint="cs"/>
          <w:vanish/>
          <w:sz w:val="22"/>
          <w:szCs w:val="22"/>
          <w:u w:val="single"/>
          <w:shd w:val="clear" w:color="auto" w:fill="FFFF99"/>
          <w:rtl/>
        </w:rPr>
        <w:t>(ב)</w:t>
      </w:r>
      <w:r w:rsidRPr="000D058E">
        <w:rPr>
          <w:rStyle w:val="default"/>
          <w:rFonts w:cs="FrankRuehl" w:hint="cs"/>
          <w:vanish/>
          <w:sz w:val="22"/>
          <w:szCs w:val="22"/>
          <w:u w:val="single"/>
          <w:shd w:val="clear" w:color="auto" w:fill="FFFF99"/>
          <w:rtl/>
        </w:rPr>
        <w:tab/>
        <w:t>על אף הוראות סעיף קטן (א)(1) ו-(2)(ב), עלה המדד שפורסם לאחרונה לפני ה-1 בינואר של שנת 2004 או של שנת 2005 בשיעור של יותר מ-5% לעומת המדד שפורסם לאחרונה לפני ה-1 בינואר של השנה הקודמת, יעודכן ערך נקודת הקצבה, לענין קצבת ילדים המשתלמת לפי הוראות הסכמים כאמור בסעיף קטן (א)(1) או לפי הוראות סעיף 68 בחוק הביטוח הלאומי, בשיעור עליית המדד כאמור, בניכוי חמש נקודות האחוז.</w:t>
      </w:r>
      <w:bookmarkEnd w:id="104"/>
    </w:p>
    <w:p w14:paraId="3437AB1D" w14:textId="77777777" w:rsidR="00DD5EB0" w:rsidRDefault="00DD5EB0">
      <w:pPr>
        <w:pStyle w:val="header-2"/>
        <w:ind w:left="0" w:right="1134"/>
        <w:rPr>
          <w:rFonts w:cs="Miriam"/>
          <w:rtl/>
        </w:rPr>
      </w:pPr>
      <w:bookmarkStart w:id="105" w:name="hed24"/>
      <w:bookmarkEnd w:id="105"/>
      <w:r>
        <w:rPr>
          <w:rFonts w:cs="Miriam"/>
          <w:rtl/>
        </w:rPr>
        <w:t>ס</w:t>
      </w:r>
      <w:r>
        <w:rPr>
          <w:rFonts w:cs="Miriam" w:hint="cs"/>
          <w:rtl/>
        </w:rPr>
        <w:t>י</w:t>
      </w:r>
      <w:r>
        <w:rPr>
          <w:rFonts w:cs="Miriam"/>
          <w:rtl/>
        </w:rPr>
        <w:t>מ</w:t>
      </w:r>
      <w:r>
        <w:rPr>
          <w:rFonts w:cs="Miriam" w:hint="cs"/>
          <w:rtl/>
        </w:rPr>
        <w:t>ן ג': מס הכנסה</w:t>
      </w:r>
    </w:p>
    <w:p w14:paraId="56AC4D67" w14:textId="77777777" w:rsidR="00DD5EB0" w:rsidRDefault="00DD5EB0">
      <w:pPr>
        <w:pStyle w:val="P00"/>
        <w:spacing w:before="72"/>
        <w:ind w:left="0" w:right="1134"/>
        <w:rPr>
          <w:rStyle w:val="default"/>
          <w:rFonts w:cs="FrankRuehl"/>
          <w:rtl/>
        </w:rPr>
      </w:pPr>
      <w:bookmarkStart w:id="106" w:name="Seif37"/>
      <w:bookmarkEnd w:id="106"/>
      <w:r>
        <w:rPr>
          <w:lang w:val="he-IL"/>
        </w:rPr>
        <w:pict w14:anchorId="1792CEDE">
          <v:rect id="_x0000_s1063" style="position:absolute;left:0;text-align:left;margin-left:464.5pt;margin-top:8.05pt;width:75.05pt;height:43.4pt;z-index:251628544" o:allowincell="f" filled="f" stroked="f" strokecolor="lime" strokeweight=".25pt">
            <v:textbox inset="0,0,0,0">
              <w:txbxContent>
                <w:p w14:paraId="30F3D1BE" w14:textId="77777777" w:rsidR="00BC6A21" w:rsidRDefault="00BC6A21" w:rsidP="009D4F53">
                  <w:pPr>
                    <w:spacing w:line="160" w:lineRule="exact"/>
                    <w:jc w:val="left"/>
                    <w:rPr>
                      <w:rFonts w:cs="Miriam" w:hint="cs"/>
                      <w:sz w:val="18"/>
                      <w:szCs w:val="18"/>
                      <w:rtl/>
                    </w:rPr>
                  </w:pPr>
                  <w:r>
                    <w:rPr>
                      <w:rFonts w:cs="Miriam"/>
                      <w:sz w:val="18"/>
                      <w:szCs w:val="18"/>
                      <w:rtl/>
                    </w:rPr>
                    <w:t>ס</w:t>
                  </w:r>
                  <w:r>
                    <w:rPr>
                      <w:rFonts w:cs="Miriam" w:hint="cs"/>
                      <w:sz w:val="18"/>
                      <w:szCs w:val="18"/>
                      <w:rtl/>
                    </w:rPr>
                    <w:t>ע</w:t>
                  </w:r>
                  <w:r>
                    <w:rPr>
                      <w:rFonts w:cs="Miriam"/>
                      <w:sz w:val="18"/>
                      <w:szCs w:val="18"/>
                      <w:rtl/>
                    </w:rPr>
                    <w:t>י</w:t>
                  </w:r>
                  <w:r>
                    <w:rPr>
                      <w:rFonts w:cs="Miriam" w:hint="cs"/>
                      <w:sz w:val="18"/>
                      <w:szCs w:val="18"/>
                      <w:rtl/>
                    </w:rPr>
                    <w:t xml:space="preserve">ף 11ב לפקודת </w:t>
                  </w:r>
                  <w:r>
                    <w:rPr>
                      <w:rFonts w:cs="Miriam"/>
                      <w:sz w:val="18"/>
                      <w:szCs w:val="18"/>
                      <w:rtl/>
                    </w:rPr>
                    <w:t xml:space="preserve">מס </w:t>
                  </w:r>
                  <w:r>
                    <w:rPr>
                      <w:rFonts w:cs="Miriam" w:hint="cs"/>
                      <w:sz w:val="18"/>
                      <w:szCs w:val="18"/>
                      <w:rtl/>
                    </w:rPr>
                    <w:t xml:space="preserve">הכנסה </w:t>
                  </w:r>
                  <w:r>
                    <w:rPr>
                      <w:rFonts w:cs="Miriam"/>
                      <w:sz w:val="18"/>
                      <w:szCs w:val="18"/>
                      <w:rtl/>
                    </w:rPr>
                    <w:t>–</w:t>
                  </w:r>
                  <w:r>
                    <w:rPr>
                      <w:rFonts w:cs="Miriam" w:hint="cs"/>
                      <w:sz w:val="18"/>
                      <w:szCs w:val="18"/>
                      <w:rtl/>
                    </w:rPr>
                    <w:t xml:space="preserve"> </w:t>
                  </w:r>
                  <w:r>
                    <w:rPr>
                      <w:rFonts w:cs="Miriam"/>
                      <w:sz w:val="18"/>
                      <w:szCs w:val="18"/>
                      <w:rtl/>
                    </w:rPr>
                    <w:t>הו</w:t>
                  </w:r>
                  <w:r>
                    <w:rPr>
                      <w:rFonts w:cs="Miriam" w:hint="cs"/>
                      <w:sz w:val="18"/>
                      <w:szCs w:val="18"/>
                      <w:rtl/>
                    </w:rPr>
                    <w:t>ראות שעה</w:t>
                  </w:r>
                </w:p>
                <w:p w14:paraId="14C22378" w14:textId="77777777" w:rsidR="00BC6A21" w:rsidRDefault="00BC6A2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39.</w:t>
      </w:r>
      <w:r>
        <w:rPr>
          <w:rStyle w:val="big-number"/>
          <w:rFonts w:cs="Miriam"/>
          <w:rtl/>
        </w:rPr>
        <w:tab/>
      </w:r>
      <w:r>
        <w:rPr>
          <w:rStyle w:val="default"/>
          <w:rFonts w:cs="FrankRuehl"/>
          <w:rtl/>
        </w:rPr>
        <w:t>ב</w:t>
      </w:r>
      <w:r>
        <w:rPr>
          <w:rStyle w:val="default"/>
          <w:rFonts w:cs="FrankRuehl" w:hint="cs"/>
          <w:rtl/>
        </w:rPr>
        <w:t>ש</w:t>
      </w:r>
      <w:r>
        <w:rPr>
          <w:rStyle w:val="default"/>
          <w:rFonts w:cs="FrankRuehl"/>
          <w:rtl/>
        </w:rPr>
        <w:t>נ</w:t>
      </w:r>
      <w:r>
        <w:rPr>
          <w:rStyle w:val="default"/>
          <w:rFonts w:cs="FrankRuehl" w:hint="cs"/>
          <w:rtl/>
        </w:rPr>
        <w:t>ות המס 2002 ו-2003 ייק</w:t>
      </w:r>
      <w:r>
        <w:rPr>
          <w:rStyle w:val="default"/>
          <w:rFonts w:cs="FrankRuehl"/>
          <w:rtl/>
        </w:rPr>
        <w:t>ר</w:t>
      </w:r>
      <w:r>
        <w:rPr>
          <w:rStyle w:val="default"/>
          <w:rFonts w:cs="FrankRuehl" w:hint="cs"/>
          <w:rtl/>
        </w:rPr>
        <w:t>א</w:t>
      </w:r>
      <w:r>
        <w:rPr>
          <w:rStyle w:val="default"/>
          <w:rFonts w:cs="FrankRuehl"/>
          <w:rtl/>
        </w:rPr>
        <w:t xml:space="preserve"> </w:t>
      </w:r>
      <w:r>
        <w:rPr>
          <w:rStyle w:val="default"/>
          <w:rFonts w:cs="FrankRuehl" w:hint="cs"/>
          <w:rtl/>
        </w:rPr>
        <w:t>סעיף 11ב לפקודה בשינויים אלה:</w:t>
      </w:r>
    </w:p>
    <w:p w14:paraId="2B224867" w14:textId="77777777" w:rsidR="00DD5EB0" w:rsidRDefault="00DD5EB0">
      <w:pPr>
        <w:pStyle w:val="P11"/>
        <w:spacing w:before="72"/>
        <w:ind w:left="624" w:right="1134"/>
        <w:rPr>
          <w:rStyle w:val="default"/>
          <w:rFonts w:cs="FrankRuehl"/>
          <w:rtl/>
        </w:rPr>
      </w:pPr>
      <w:r>
        <w:rPr>
          <w:rStyle w:val="default"/>
          <w:rFonts w:cs="FrankRuehl"/>
          <w:rtl/>
        </w:rPr>
        <w:t>(1</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קטן (א), בהגדרה "אזור באר שבע והנגב" -  </w:t>
      </w:r>
    </w:p>
    <w:p w14:paraId="5D40650B" w14:textId="77777777" w:rsidR="00DD5EB0" w:rsidRDefault="00DD5EB0" w:rsidP="000866B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סקה (1), המילה "מיתר" - תימחק;</w:t>
      </w:r>
    </w:p>
    <w:p w14:paraId="0A7137BB" w14:textId="77777777" w:rsidR="00DD5EB0" w:rsidRDefault="00DD5EB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ח</w:t>
      </w:r>
      <w:r>
        <w:rPr>
          <w:rStyle w:val="default"/>
          <w:rFonts w:cs="FrankRuehl" w:hint="cs"/>
          <w:rtl/>
        </w:rPr>
        <w:t>רי פסקה (1) יבוא:</w:t>
      </w:r>
    </w:p>
    <w:p w14:paraId="3473C784" w14:textId="77777777" w:rsidR="00DD5EB0" w:rsidRDefault="00DD5EB0" w:rsidP="009D4F53">
      <w:pPr>
        <w:pStyle w:val="P02"/>
        <w:spacing w:before="72"/>
        <w:ind w:left="1474" w:right="1134" w:firstLine="0"/>
        <w:rPr>
          <w:rStyle w:val="default"/>
          <w:rFonts w:cs="FrankRuehl"/>
          <w:rtl/>
        </w:rPr>
      </w:pPr>
      <w:r>
        <w:rPr>
          <w:rStyle w:val="default"/>
          <w:rFonts w:cs="FrankRuehl"/>
          <w:rtl/>
        </w:rPr>
        <w:t>"(1</w:t>
      </w:r>
      <w:r>
        <w:rPr>
          <w:rStyle w:val="default"/>
          <w:rFonts w:cs="FrankRuehl" w:hint="cs"/>
          <w:rtl/>
        </w:rPr>
        <w:t>א</w:t>
      </w:r>
      <w:r>
        <w:rPr>
          <w:rStyle w:val="default"/>
          <w:rFonts w:cs="FrankRuehl"/>
          <w:rtl/>
        </w:rPr>
        <w:t>)</w:t>
      </w:r>
      <w:r w:rsidR="009D4F53">
        <w:rPr>
          <w:rStyle w:val="default"/>
          <w:rFonts w:cs="FrankRuehl" w:hint="cs"/>
          <w:rtl/>
        </w:rPr>
        <w:t xml:space="preserve"> </w:t>
      </w:r>
      <w:r>
        <w:rPr>
          <w:rStyle w:val="default"/>
          <w:rFonts w:cs="FrankRuehl" w:hint="cs"/>
          <w:rtl/>
        </w:rPr>
        <w:t>מיתר;";</w:t>
      </w:r>
    </w:p>
    <w:p w14:paraId="58B9F0D6" w14:textId="77777777" w:rsidR="00DD5EB0" w:rsidRDefault="00DD5EB0" w:rsidP="000866B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סקה (2), המילה "ערד" - תימחק;</w:t>
      </w:r>
    </w:p>
    <w:p w14:paraId="7059326F" w14:textId="77777777" w:rsidR="00DD5EB0" w:rsidRDefault="00DD5EB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w:t>
      </w:r>
      <w:r>
        <w:rPr>
          <w:rStyle w:val="default"/>
          <w:rFonts w:cs="FrankRuehl"/>
          <w:rtl/>
        </w:rPr>
        <w:t>ח</w:t>
      </w:r>
      <w:r>
        <w:rPr>
          <w:rStyle w:val="default"/>
          <w:rFonts w:cs="FrankRuehl" w:hint="cs"/>
          <w:rtl/>
        </w:rPr>
        <w:t xml:space="preserve">רי פסקה (2) יבוא: </w:t>
      </w:r>
    </w:p>
    <w:p w14:paraId="28F0AD5C" w14:textId="77777777" w:rsidR="00DD5EB0" w:rsidRDefault="00DD5EB0" w:rsidP="009D4F53">
      <w:pPr>
        <w:pStyle w:val="P02"/>
        <w:spacing w:before="72"/>
        <w:ind w:left="1474" w:right="1134" w:firstLine="0"/>
        <w:rPr>
          <w:rStyle w:val="default"/>
          <w:rFonts w:cs="FrankRuehl"/>
          <w:rtl/>
        </w:rPr>
      </w:pPr>
      <w:r>
        <w:rPr>
          <w:rStyle w:val="default"/>
          <w:rFonts w:cs="FrankRuehl"/>
          <w:rtl/>
        </w:rPr>
        <w:t>"(2</w:t>
      </w:r>
      <w:r>
        <w:rPr>
          <w:rStyle w:val="default"/>
          <w:rFonts w:cs="FrankRuehl" w:hint="cs"/>
          <w:rtl/>
        </w:rPr>
        <w:t>א</w:t>
      </w:r>
      <w:r>
        <w:rPr>
          <w:rStyle w:val="default"/>
          <w:rFonts w:cs="FrankRuehl"/>
          <w:rtl/>
        </w:rPr>
        <w:t>)</w:t>
      </w:r>
      <w:r w:rsidR="009D4F53">
        <w:rPr>
          <w:rStyle w:val="default"/>
          <w:rFonts w:cs="FrankRuehl" w:hint="cs"/>
          <w:rtl/>
        </w:rPr>
        <w:t xml:space="preserve"> </w:t>
      </w:r>
      <w:r>
        <w:rPr>
          <w:rStyle w:val="default"/>
          <w:rFonts w:cs="FrankRuehl" w:hint="cs"/>
          <w:rtl/>
        </w:rPr>
        <w:t>ערד;";</w:t>
      </w:r>
    </w:p>
    <w:p w14:paraId="34375E97" w14:textId="77777777" w:rsidR="00DD5EB0" w:rsidRDefault="00DD5EB0" w:rsidP="000866B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סקה (5), המ</w:t>
      </w:r>
      <w:r>
        <w:rPr>
          <w:rStyle w:val="default"/>
          <w:rFonts w:cs="FrankRuehl"/>
          <w:rtl/>
        </w:rPr>
        <w:t>י</w:t>
      </w:r>
      <w:r>
        <w:rPr>
          <w:rStyle w:val="default"/>
          <w:rFonts w:cs="FrankRuehl" w:hint="cs"/>
          <w:rtl/>
        </w:rPr>
        <w:t>ל</w:t>
      </w:r>
      <w:r>
        <w:rPr>
          <w:rStyle w:val="default"/>
          <w:rFonts w:cs="FrankRuehl"/>
          <w:rtl/>
        </w:rPr>
        <w:t>י</w:t>
      </w:r>
      <w:r>
        <w:rPr>
          <w:rStyle w:val="default"/>
          <w:rFonts w:cs="FrankRuehl" w:hint="cs"/>
          <w:rtl/>
        </w:rPr>
        <w:t>ם "ירוחם, דימונה" - יימחקו;</w:t>
      </w:r>
    </w:p>
    <w:p w14:paraId="4B349B39" w14:textId="77777777" w:rsidR="00DD5EB0" w:rsidRDefault="00DD5EB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w:t>
      </w:r>
      <w:r>
        <w:rPr>
          <w:rStyle w:val="default"/>
          <w:rFonts w:cs="FrankRuehl"/>
          <w:rtl/>
        </w:rPr>
        <w:t>ח</w:t>
      </w:r>
      <w:r>
        <w:rPr>
          <w:rStyle w:val="default"/>
          <w:rFonts w:cs="FrankRuehl" w:hint="cs"/>
          <w:rtl/>
        </w:rPr>
        <w:t>רי פסקה (5) יבוא:</w:t>
      </w:r>
    </w:p>
    <w:p w14:paraId="3C33C7C7" w14:textId="77777777" w:rsidR="00DD5EB0" w:rsidRDefault="00DD5EB0" w:rsidP="009D4F53">
      <w:pPr>
        <w:pStyle w:val="P02"/>
        <w:spacing w:before="72"/>
        <w:ind w:left="1474" w:right="1134" w:firstLine="0"/>
        <w:rPr>
          <w:rStyle w:val="default"/>
          <w:rFonts w:cs="FrankRuehl"/>
          <w:rtl/>
        </w:rPr>
      </w:pPr>
      <w:r>
        <w:rPr>
          <w:rStyle w:val="default"/>
          <w:rFonts w:cs="FrankRuehl"/>
          <w:rtl/>
        </w:rPr>
        <w:t>"(5</w:t>
      </w:r>
      <w:r>
        <w:rPr>
          <w:rStyle w:val="default"/>
          <w:rFonts w:cs="FrankRuehl" w:hint="cs"/>
          <w:rtl/>
        </w:rPr>
        <w:t>א</w:t>
      </w:r>
      <w:r>
        <w:rPr>
          <w:rStyle w:val="default"/>
          <w:rFonts w:cs="FrankRuehl"/>
          <w:rtl/>
        </w:rPr>
        <w:t>)</w:t>
      </w:r>
      <w:r w:rsidR="009D4F53">
        <w:rPr>
          <w:rStyle w:val="default"/>
          <w:rFonts w:cs="FrankRuehl" w:hint="cs"/>
          <w:rtl/>
        </w:rPr>
        <w:t xml:space="preserve"> </w:t>
      </w:r>
      <w:r>
        <w:rPr>
          <w:rStyle w:val="default"/>
          <w:rFonts w:cs="FrankRuehl" w:hint="cs"/>
          <w:rtl/>
        </w:rPr>
        <w:t>ירוחם, דימונה;";</w:t>
      </w:r>
    </w:p>
    <w:p w14:paraId="2983F09D" w14:textId="77777777" w:rsidR="00DD5EB0" w:rsidRDefault="00DD5EB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קטן (ב) - </w:t>
      </w:r>
    </w:p>
    <w:p w14:paraId="45B29046" w14:textId="77777777" w:rsidR="00DD5EB0" w:rsidRDefault="00DD5EB0">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ר</w:t>
      </w:r>
      <w:r>
        <w:rPr>
          <w:rStyle w:val="default"/>
          <w:rFonts w:cs="FrankRuehl" w:hint="cs"/>
          <w:rtl/>
        </w:rPr>
        <w:t>ישה, במקום "167,500 שקלים חדשים" יבוא</w:t>
      </w:r>
      <w:r>
        <w:rPr>
          <w:rFonts w:cs="FrankRuehl"/>
          <w:sz w:val="26"/>
          <w:rtl/>
        </w:rPr>
        <w:t> </w:t>
      </w:r>
      <w:r>
        <w:rPr>
          <w:rStyle w:val="default"/>
          <w:rFonts w:cs="FrankRuehl"/>
          <w:rtl/>
        </w:rPr>
        <w:t xml:space="preserve"> "123,000 </w:t>
      </w:r>
      <w:r>
        <w:rPr>
          <w:rStyle w:val="default"/>
          <w:rFonts w:cs="FrankRuehl" w:hint="cs"/>
          <w:rtl/>
        </w:rPr>
        <w:t>ש</w:t>
      </w:r>
      <w:r>
        <w:rPr>
          <w:rStyle w:val="default"/>
          <w:rFonts w:cs="FrankRuehl"/>
          <w:rtl/>
        </w:rPr>
        <w:t>ק</w:t>
      </w:r>
      <w:r>
        <w:rPr>
          <w:rStyle w:val="default"/>
          <w:rFonts w:cs="FrankRuehl" w:hint="cs"/>
          <w:rtl/>
        </w:rPr>
        <w:t xml:space="preserve">לים חדשים"; </w:t>
      </w:r>
    </w:p>
    <w:p w14:paraId="6E55B414" w14:textId="77777777" w:rsidR="00DD5EB0" w:rsidRDefault="00DD5EB0">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 xml:space="preserve">סקה (1) במקום "5%" יבוא "3%"; </w:t>
      </w:r>
    </w:p>
    <w:p w14:paraId="68EA5D9F" w14:textId="77777777" w:rsidR="00DD5EB0" w:rsidRDefault="00DD5EB0">
      <w:pPr>
        <w:pStyle w:val="P22"/>
        <w:spacing w:before="72"/>
        <w:ind w:left="1021" w:right="1134"/>
        <w:rPr>
          <w:rStyle w:val="default"/>
          <w:rFonts w:cs="FrankRuehl"/>
          <w:rtl/>
        </w:rPr>
      </w:pPr>
      <w:r>
        <w:rPr>
          <w:rStyle w:val="default"/>
          <w:rFonts w:cs="FrankRuehl"/>
          <w:rtl/>
        </w:rPr>
        <w:t>(ג)</w:t>
      </w:r>
      <w:r>
        <w:rPr>
          <w:rStyle w:val="default"/>
          <w:rFonts w:cs="FrankRuehl"/>
          <w:rtl/>
        </w:rPr>
        <w:tab/>
      </w:r>
      <w:r>
        <w:rPr>
          <w:rStyle w:val="default"/>
          <w:rFonts w:cs="FrankRuehl" w:hint="cs"/>
          <w:rtl/>
        </w:rPr>
        <w:t>א</w:t>
      </w:r>
      <w:r>
        <w:rPr>
          <w:rStyle w:val="default"/>
          <w:rFonts w:cs="FrankRuehl"/>
          <w:rtl/>
        </w:rPr>
        <w:t>ח</w:t>
      </w:r>
      <w:r>
        <w:rPr>
          <w:rStyle w:val="default"/>
          <w:rFonts w:cs="FrankRuehl" w:hint="cs"/>
          <w:rtl/>
        </w:rPr>
        <w:t>רי פסקה (1) י</w:t>
      </w:r>
      <w:r>
        <w:rPr>
          <w:rStyle w:val="default"/>
          <w:rFonts w:cs="FrankRuehl"/>
          <w:rtl/>
        </w:rPr>
        <w:t>ב</w:t>
      </w:r>
      <w:r>
        <w:rPr>
          <w:rStyle w:val="default"/>
          <w:rFonts w:cs="FrankRuehl" w:hint="cs"/>
          <w:rtl/>
        </w:rPr>
        <w:t>ו</w:t>
      </w:r>
      <w:r>
        <w:rPr>
          <w:rStyle w:val="default"/>
          <w:rFonts w:cs="FrankRuehl"/>
          <w:rtl/>
        </w:rPr>
        <w:t>א</w:t>
      </w:r>
      <w:r>
        <w:rPr>
          <w:rStyle w:val="default"/>
          <w:rFonts w:cs="FrankRuehl" w:hint="cs"/>
          <w:rtl/>
        </w:rPr>
        <w:t xml:space="preserve">: </w:t>
      </w:r>
    </w:p>
    <w:p w14:paraId="02168E6F" w14:textId="77777777" w:rsidR="00DD5EB0" w:rsidRDefault="00DD5EB0" w:rsidP="000866B7">
      <w:pPr>
        <w:pStyle w:val="P33"/>
        <w:spacing w:before="72"/>
        <w:ind w:left="1474" w:right="1134"/>
        <w:rPr>
          <w:rStyle w:val="default"/>
          <w:rFonts w:cs="FrankRuehl"/>
          <w:rtl/>
        </w:rPr>
      </w:pPr>
      <w:r>
        <w:rPr>
          <w:rStyle w:val="default"/>
          <w:rFonts w:cs="FrankRuehl"/>
          <w:rtl/>
        </w:rPr>
        <w:t>"(1</w:t>
      </w:r>
      <w:r>
        <w:rPr>
          <w:rStyle w:val="default"/>
          <w:rFonts w:cs="FrankRuehl" w:hint="cs"/>
          <w:rtl/>
        </w:rPr>
        <w:t>א</w:t>
      </w:r>
      <w:r>
        <w:rPr>
          <w:rStyle w:val="default"/>
          <w:rFonts w:cs="FrankRuehl"/>
          <w:rtl/>
        </w:rPr>
        <w:t>)</w:t>
      </w:r>
      <w:r>
        <w:rPr>
          <w:rStyle w:val="default"/>
          <w:rFonts w:cs="FrankRuehl" w:hint="cs"/>
          <w:rtl/>
        </w:rPr>
        <w:t>אם הוא תושב אחד היישובים המפורטים בפסקה (1א) להגדרה "אזור באר שבע והנגב - 7%";</w:t>
      </w:r>
    </w:p>
    <w:p w14:paraId="3662DA7E" w14:textId="77777777" w:rsidR="00DD5EB0" w:rsidRDefault="00DD5EB0">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 xml:space="preserve">סקה (2), במקום "10%" יבוא "8%"; </w:t>
      </w:r>
    </w:p>
    <w:p w14:paraId="0964E706" w14:textId="77777777" w:rsidR="00DD5EB0" w:rsidRDefault="00DD5EB0">
      <w:pPr>
        <w:pStyle w:val="P22"/>
        <w:spacing w:before="72"/>
        <w:ind w:left="1021" w:right="1134"/>
        <w:rPr>
          <w:rStyle w:val="default"/>
          <w:rFonts w:cs="FrankRuehl"/>
          <w:rtl/>
        </w:rPr>
      </w:pPr>
      <w:r>
        <w:rPr>
          <w:rStyle w:val="default"/>
          <w:rFonts w:cs="FrankRuehl"/>
          <w:rtl/>
        </w:rPr>
        <w:t>(ה)</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קום פסקה (3) יבוא:</w:t>
      </w:r>
    </w:p>
    <w:p w14:paraId="7EFF9416" w14:textId="77777777" w:rsidR="00DD5EB0" w:rsidRDefault="00DD5EB0" w:rsidP="000866B7">
      <w:pPr>
        <w:pStyle w:val="P33"/>
        <w:spacing w:before="72"/>
        <w:ind w:left="1474" w:right="1134"/>
        <w:rPr>
          <w:rStyle w:val="default"/>
          <w:rFonts w:cs="FrankRuehl"/>
          <w:rtl/>
        </w:rPr>
      </w:pPr>
      <w:r>
        <w:rPr>
          <w:rStyle w:val="default"/>
          <w:rFonts w:cs="FrankRuehl"/>
          <w:rtl/>
        </w:rPr>
        <w:t>"(3)</w:t>
      </w:r>
      <w:r>
        <w:rPr>
          <w:rStyle w:val="default"/>
          <w:rFonts w:cs="FrankRuehl" w:hint="cs"/>
          <w:rtl/>
        </w:rPr>
        <w:t>א</w:t>
      </w:r>
      <w:r>
        <w:rPr>
          <w:rStyle w:val="default"/>
          <w:rFonts w:cs="FrankRuehl"/>
          <w:rtl/>
        </w:rPr>
        <w:t>ם</w:t>
      </w:r>
      <w:r>
        <w:rPr>
          <w:rStyle w:val="default"/>
          <w:rFonts w:cs="FrankRuehl" w:hint="cs"/>
          <w:rtl/>
        </w:rPr>
        <w:t xml:space="preserve"> הוא תושב אחד היישובים המפורטים בפסקה (2א) או (3) להגדרה "אזור באר שבע והנגב" או אם הוא</w:t>
      </w:r>
      <w:r>
        <w:rPr>
          <w:rStyle w:val="default"/>
          <w:rFonts w:cs="FrankRuehl"/>
          <w:rtl/>
        </w:rPr>
        <w:t xml:space="preserve"> ת</w:t>
      </w:r>
      <w:r>
        <w:rPr>
          <w:rStyle w:val="default"/>
          <w:rFonts w:cs="FrankRuehl" w:hint="cs"/>
          <w:rtl/>
        </w:rPr>
        <w:t>ושב נפ</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 xml:space="preserve">אר שבע - 10%;"; </w:t>
      </w:r>
    </w:p>
    <w:p w14:paraId="2DE11810" w14:textId="77777777" w:rsidR="00DD5EB0" w:rsidRDefault="00DD5EB0">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 xml:space="preserve">סקה (4), במקום "15%" יבוא "13%"; </w:t>
      </w:r>
    </w:p>
    <w:p w14:paraId="2F64F242" w14:textId="77777777" w:rsidR="00DD5EB0" w:rsidRDefault="00DD5EB0">
      <w:pPr>
        <w:pStyle w:val="P22"/>
        <w:spacing w:before="72"/>
        <w:ind w:left="1021" w:right="1134"/>
        <w:rPr>
          <w:rStyle w:val="default"/>
          <w:rFonts w:cs="FrankRuehl"/>
          <w:rtl/>
        </w:rPr>
      </w:pPr>
      <w:r>
        <w:rPr>
          <w:rStyle w:val="default"/>
          <w:rFonts w:cs="FrankRuehl"/>
          <w:rtl/>
        </w:rPr>
        <w:t>(ז)</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 xml:space="preserve">סקה (5), במקום "20%" יבוא "18%"; </w:t>
      </w:r>
    </w:p>
    <w:p w14:paraId="4EAE9CA7" w14:textId="77777777" w:rsidR="00DD5EB0" w:rsidRDefault="00DD5EB0">
      <w:pPr>
        <w:pStyle w:val="P22"/>
        <w:spacing w:before="72"/>
        <w:ind w:left="1021" w:right="1134"/>
        <w:rPr>
          <w:rStyle w:val="default"/>
          <w:rFonts w:cs="FrankRuehl"/>
          <w:rtl/>
        </w:rPr>
      </w:pPr>
      <w:r>
        <w:rPr>
          <w:rStyle w:val="default"/>
          <w:rFonts w:cs="FrankRuehl"/>
          <w:rtl/>
        </w:rPr>
        <w:t>(ח)</w:t>
      </w:r>
      <w:r>
        <w:rPr>
          <w:rStyle w:val="default"/>
          <w:rFonts w:cs="FrankRuehl"/>
          <w:rtl/>
        </w:rPr>
        <w:tab/>
      </w:r>
      <w:r>
        <w:rPr>
          <w:rStyle w:val="default"/>
          <w:rFonts w:cs="FrankRuehl" w:hint="cs"/>
          <w:rtl/>
        </w:rPr>
        <w:t>א</w:t>
      </w:r>
      <w:r>
        <w:rPr>
          <w:rStyle w:val="default"/>
          <w:rFonts w:cs="FrankRuehl"/>
          <w:rtl/>
        </w:rPr>
        <w:t>ח</w:t>
      </w:r>
      <w:r>
        <w:rPr>
          <w:rStyle w:val="default"/>
          <w:rFonts w:cs="FrankRuehl" w:hint="cs"/>
          <w:rtl/>
        </w:rPr>
        <w:t>רי פסקה (5) יבוא:</w:t>
      </w:r>
    </w:p>
    <w:p w14:paraId="1BBC81DF" w14:textId="77777777" w:rsidR="00DD5EB0" w:rsidRDefault="00DD5EB0" w:rsidP="000866B7">
      <w:pPr>
        <w:pStyle w:val="P33"/>
        <w:spacing w:before="72"/>
        <w:ind w:left="1474" w:right="1134"/>
        <w:rPr>
          <w:rStyle w:val="default"/>
          <w:rFonts w:cs="FrankRuehl" w:hint="cs"/>
          <w:rtl/>
        </w:rPr>
      </w:pPr>
      <w:r>
        <w:rPr>
          <w:rStyle w:val="default"/>
          <w:rFonts w:cs="FrankRuehl"/>
          <w:rtl/>
        </w:rPr>
        <w:t>"(5</w:t>
      </w:r>
      <w:r>
        <w:rPr>
          <w:rStyle w:val="default"/>
          <w:rFonts w:cs="FrankRuehl" w:hint="cs"/>
          <w:rtl/>
        </w:rPr>
        <w:t>א</w:t>
      </w:r>
      <w:r>
        <w:rPr>
          <w:rStyle w:val="default"/>
          <w:rFonts w:cs="FrankRuehl"/>
          <w:rtl/>
        </w:rPr>
        <w:t>)</w:t>
      </w:r>
      <w:r>
        <w:rPr>
          <w:rStyle w:val="default"/>
          <w:rFonts w:cs="FrankRuehl" w:hint="cs"/>
          <w:rtl/>
        </w:rPr>
        <w:t xml:space="preserve">אם הוא תושב אחד היישובים המפורטים בפסקה (5א) להגדרה "אזור באר שבע והנגב" - 20%." </w:t>
      </w:r>
    </w:p>
    <w:p w14:paraId="29CEFB44" w14:textId="77777777" w:rsidR="00AA463B" w:rsidRPr="000D058E" w:rsidRDefault="00AA463B" w:rsidP="00406DE2">
      <w:pPr>
        <w:pStyle w:val="P00"/>
        <w:spacing w:before="0"/>
        <w:ind w:left="0" w:right="1134"/>
        <w:rPr>
          <w:rStyle w:val="default"/>
          <w:rFonts w:cs="FrankRuehl" w:hint="cs"/>
          <w:vanish/>
          <w:color w:val="FF0000"/>
          <w:sz w:val="20"/>
          <w:szCs w:val="20"/>
          <w:shd w:val="clear" w:color="auto" w:fill="FFFF99"/>
          <w:rtl/>
        </w:rPr>
      </w:pPr>
      <w:bookmarkStart w:id="107" w:name="Rov121"/>
      <w:r w:rsidRPr="000D058E">
        <w:rPr>
          <w:rStyle w:val="default"/>
          <w:rFonts w:cs="FrankRuehl" w:hint="cs"/>
          <w:vanish/>
          <w:color w:val="FF0000"/>
          <w:sz w:val="20"/>
          <w:szCs w:val="20"/>
          <w:shd w:val="clear" w:color="auto" w:fill="FFFF99"/>
          <w:rtl/>
        </w:rPr>
        <w:t>מיום 1.</w:t>
      </w:r>
      <w:r w:rsidR="00365276" w:rsidRPr="000D058E">
        <w:rPr>
          <w:rStyle w:val="default"/>
          <w:rFonts w:cs="FrankRuehl" w:hint="cs"/>
          <w:vanish/>
          <w:color w:val="FF0000"/>
          <w:sz w:val="20"/>
          <w:szCs w:val="20"/>
          <w:shd w:val="clear" w:color="auto" w:fill="FFFF99"/>
          <w:rtl/>
        </w:rPr>
        <w:t>1</w:t>
      </w:r>
      <w:r w:rsidRPr="000D058E">
        <w:rPr>
          <w:rStyle w:val="default"/>
          <w:rFonts w:cs="FrankRuehl" w:hint="cs"/>
          <w:vanish/>
          <w:color w:val="FF0000"/>
          <w:sz w:val="20"/>
          <w:szCs w:val="20"/>
          <w:shd w:val="clear" w:color="auto" w:fill="FFFF99"/>
          <w:rtl/>
        </w:rPr>
        <w:t>.2002</w:t>
      </w:r>
    </w:p>
    <w:p w14:paraId="048A1C79" w14:textId="77777777" w:rsidR="00AA463B" w:rsidRPr="000D058E" w:rsidRDefault="00AA463B" w:rsidP="00AA463B">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1</w:t>
      </w:r>
    </w:p>
    <w:p w14:paraId="41730D59" w14:textId="77777777" w:rsidR="00AA463B" w:rsidRPr="000D058E" w:rsidRDefault="00AA463B" w:rsidP="00AA463B">
      <w:pPr>
        <w:pStyle w:val="P00"/>
        <w:spacing w:before="0"/>
        <w:ind w:left="0" w:right="1134"/>
        <w:rPr>
          <w:rStyle w:val="default"/>
          <w:rFonts w:cs="FrankRuehl" w:hint="cs"/>
          <w:vanish/>
          <w:sz w:val="20"/>
          <w:szCs w:val="20"/>
          <w:shd w:val="clear" w:color="auto" w:fill="FFFF99"/>
          <w:rtl/>
        </w:rPr>
      </w:pPr>
      <w:hyperlink r:id="rId154" w:history="1">
        <w:r w:rsidRPr="000D058E">
          <w:rPr>
            <w:rStyle w:val="Hyperlink"/>
            <w:rFonts w:cs="FrankRuehl" w:hint="cs"/>
            <w:vanish/>
            <w:szCs w:val="20"/>
            <w:shd w:val="clear" w:color="auto" w:fill="FFFF99"/>
            <w:rtl/>
          </w:rPr>
          <w:t>ס"ח תשס"ב מס' 1850</w:t>
        </w:r>
      </w:hyperlink>
      <w:r w:rsidR="00EB70FB" w:rsidRPr="000D058E">
        <w:rPr>
          <w:rFonts w:cs="FrankRuehl" w:hint="cs"/>
          <w:vanish/>
          <w:szCs w:val="20"/>
          <w:shd w:val="clear" w:color="auto" w:fill="FFFF99"/>
          <w:rtl/>
        </w:rPr>
        <w:t xml:space="preserve"> מיום</w:t>
      </w:r>
      <w:r w:rsidRPr="000D058E">
        <w:rPr>
          <w:rStyle w:val="default"/>
          <w:rFonts w:cs="FrankRuehl" w:hint="cs"/>
          <w:vanish/>
          <w:sz w:val="20"/>
          <w:szCs w:val="20"/>
          <w:shd w:val="clear" w:color="auto" w:fill="FFFF99"/>
          <w:rtl/>
        </w:rPr>
        <w:t xml:space="preserve"> 16.6.2002 עמ' 428 (</w:t>
      </w:r>
      <w:hyperlink r:id="rId155" w:history="1">
        <w:r w:rsidRPr="000D058E">
          <w:rPr>
            <w:rStyle w:val="Hyperlink"/>
            <w:rFonts w:cs="FrankRuehl" w:hint="cs"/>
            <w:vanish/>
            <w:szCs w:val="20"/>
            <w:shd w:val="clear" w:color="auto" w:fill="FFFF99"/>
            <w:rtl/>
          </w:rPr>
          <w:t>ה"ח 3115</w:t>
        </w:r>
      </w:hyperlink>
      <w:r w:rsidRPr="000D058E">
        <w:rPr>
          <w:rStyle w:val="default"/>
          <w:rFonts w:cs="FrankRuehl" w:hint="cs"/>
          <w:vanish/>
          <w:sz w:val="20"/>
          <w:szCs w:val="20"/>
          <w:shd w:val="clear" w:color="auto" w:fill="FFFF99"/>
          <w:rtl/>
        </w:rPr>
        <w:t>)</w:t>
      </w:r>
    </w:p>
    <w:p w14:paraId="75D3DC6E" w14:textId="77777777" w:rsidR="00101866" w:rsidRPr="00FF7C2A" w:rsidRDefault="00101866" w:rsidP="009D4F53">
      <w:pPr>
        <w:pStyle w:val="P00"/>
        <w:ind w:left="0" w:right="1134"/>
        <w:rPr>
          <w:rStyle w:val="default"/>
          <w:rFonts w:cs="FrankRuehl"/>
          <w:sz w:val="2"/>
          <w:szCs w:val="2"/>
          <w:rtl/>
        </w:rPr>
      </w:pPr>
      <w:r w:rsidRPr="000D058E">
        <w:rPr>
          <w:rStyle w:val="big-number"/>
          <w:rFonts w:cs="FrankRuehl"/>
          <w:vanish/>
          <w:sz w:val="22"/>
          <w:szCs w:val="22"/>
          <w:shd w:val="clear" w:color="auto" w:fill="FFFF99"/>
          <w:rtl/>
        </w:rPr>
        <w:t>39.</w:t>
      </w:r>
      <w:r w:rsidRPr="000D058E">
        <w:rPr>
          <w:rStyle w:val="big-number"/>
          <w:rFonts w:cs="FrankRuehl"/>
          <w:vanish/>
          <w:sz w:val="22"/>
          <w:szCs w:val="22"/>
          <w:shd w:val="clear" w:color="auto" w:fill="FFFF99"/>
          <w:rtl/>
        </w:rPr>
        <w:tab/>
      </w:r>
      <w:r w:rsidR="000079B1" w:rsidRPr="000D058E">
        <w:rPr>
          <w:rStyle w:val="default"/>
          <w:rFonts w:cs="FrankRuehl" w:hint="cs"/>
          <w:strike/>
          <w:vanish/>
          <w:sz w:val="22"/>
          <w:szCs w:val="22"/>
          <w:shd w:val="clear" w:color="auto" w:fill="FFFF99"/>
          <w:rtl/>
        </w:rPr>
        <w:t>בשנת המס 2002</w:t>
      </w:r>
      <w:r w:rsidR="000079B1" w:rsidRPr="000D058E">
        <w:rPr>
          <w:rStyle w:val="default"/>
          <w:rFonts w:cs="FrankRuehl" w:hint="cs"/>
          <w:vanish/>
          <w:sz w:val="22"/>
          <w:szCs w:val="22"/>
          <w:u w:val="single"/>
          <w:shd w:val="clear" w:color="auto" w:fill="FFFF99"/>
          <w:rtl/>
        </w:rPr>
        <w:t xml:space="preserve"> </w:t>
      </w:r>
      <w:r w:rsidRPr="000D058E">
        <w:rPr>
          <w:rStyle w:val="default"/>
          <w:rFonts w:cs="FrankRuehl"/>
          <w:vanish/>
          <w:sz w:val="22"/>
          <w:szCs w:val="22"/>
          <w:u w:val="single"/>
          <w:shd w:val="clear" w:color="auto" w:fill="FFFF99"/>
          <w:rtl/>
        </w:rPr>
        <w:t>ב</w:t>
      </w:r>
      <w:r w:rsidRPr="000D058E">
        <w:rPr>
          <w:rStyle w:val="default"/>
          <w:rFonts w:cs="FrankRuehl" w:hint="cs"/>
          <w:vanish/>
          <w:sz w:val="22"/>
          <w:szCs w:val="22"/>
          <w:u w:val="single"/>
          <w:shd w:val="clear" w:color="auto" w:fill="FFFF99"/>
          <w:rtl/>
        </w:rPr>
        <w:t>ש</w:t>
      </w:r>
      <w:r w:rsidRPr="000D058E">
        <w:rPr>
          <w:rStyle w:val="default"/>
          <w:rFonts w:cs="FrankRuehl"/>
          <w:vanish/>
          <w:sz w:val="22"/>
          <w:szCs w:val="22"/>
          <w:u w:val="single"/>
          <w:shd w:val="clear" w:color="auto" w:fill="FFFF99"/>
          <w:rtl/>
        </w:rPr>
        <w:t>נ</w:t>
      </w:r>
      <w:r w:rsidRPr="000D058E">
        <w:rPr>
          <w:rStyle w:val="default"/>
          <w:rFonts w:cs="FrankRuehl" w:hint="cs"/>
          <w:vanish/>
          <w:sz w:val="22"/>
          <w:szCs w:val="22"/>
          <w:u w:val="single"/>
          <w:shd w:val="clear" w:color="auto" w:fill="FFFF99"/>
          <w:rtl/>
        </w:rPr>
        <w:t>ות המס 2002 ו-2003</w:t>
      </w:r>
      <w:r w:rsidRPr="000D058E">
        <w:rPr>
          <w:rStyle w:val="default"/>
          <w:rFonts w:cs="FrankRuehl" w:hint="cs"/>
          <w:vanish/>
          <w:sz w:val="22"/>
          <w:szCs w:val="22"/>
          <w:shd w:val="clear" w:color="auto" w:fill="FFFF99"/>
          <w:rtl/>
        </w:rPr>
        <w:t xml:space="preserve"> ייק</w:t>
      </w:r>
      <w:r w:rsidRPr="000D058E">
        <w:rPr>
          <w:rStyle w:val="default"/>
          <w:rFonts w:cs="FrankRuehl"/>
          <w:vanish/>
          <w:sz w:val="22"/>
          <w:szCs w:val="22"/>
          <w:shd w:val="clear" w:color="auto" w:fill="FFFF99"/>
          <w:rtl/>
        </w:rPr>
        <w:t>ר</w:t>
      </w:r>
      <w:r w:rsidRPr="000D058E">
        <w:rPr>
          <w:rStyle w:val="default"/>
          <w:rFonts w:cs="FrankRuehl" w:hint="cs"/>
          <w:vanish/>
          <w:sz w:val="22"/>
          <w:szCs w:val="22"/>
          <w:shd w:val="clear" w:color="auto" w:fill="FFFF99"/>
          <w:rtl/>
        </w:rPr>
        <w:t>א</w:t>
      </w:r>
      <w:r w:rsidRPr="000D058E">
        <w:rPr>
          <w:rStyle w:val="default"/>
          <w:rFonts w:cs="FrankRuehl"/>
          <w:vanish/>
          <w:sz w:val="22"/>
          <w:szCs w:val="22"/>
          <w:shd w:val="clear" w:color="auto" w:fill="FFFF99"/>
          <w:rtl/>
        </w:rPr>
        <w:t xml:space="preserve"> </w:t>
      </w:r>
      <w:r w:rsidRPr="000D058E">
        <w:rPr>
          <w:rStyle w:val="default"/>
          <w:rFonts w:cs="FrankRuehl" w:hint="cs"/>
          <w:vanish/>
          <w:sz w:val="22"/>
          <w:szCs w:val="22"/>
          <w:shd w:val="clear" w:color="auto" w:fill="FFFF99"/>
          <w:rtl/>
        </w:rPr>
        <w:t>סעיף 11ב לפקודה בשינויים אלה:</w:t>
      </w:r>
      <w:bookmarkEnd w:id="107"/>
    </w:p>
    <w:p w14:paraId="5BBC64A4" w14:textId="77777777" w:rsidR="00DD5EB0" w:rsidRDefault="00DD5EB0">
      <w:pPr>
        <w:pStyle w:val="P00"/>
        <w:spacing w:before="72"/>
        <w:ind w:left="0" w:right="1134"/>
        <w:rPr>
          <w:rStyle w:val="default"/>
          <w:rFonts w:cs="FrankRuehl"/>
          <w:rtl/>
        </w:rPr>
      </w:pPr>
      <w:bookmarkStart w:id="108" w:name="Seif38"/>
      <w:bookmarkEnd w:id="108"/>
      <w:r>
        <w:rPr>
          <w:lang w:val="he-IL"/>
        </w:rPr>
        <w:pict w14:anchorId="7616DA69">
          <v:rect id="_x0000_s1064" style="position:absolute;left:0;text-align:left;margin-left:464.5pt;margin-top:8.05pt;width:75.05pt;height:23.3pt;z-index:251629568" o:allowincell="f" filled="f" stroked="f" strokecolor="lime" strokeweight=".25pt">
            <v:textbox inset="0,0,0,0">
              <w:txbxContent>
                <w:p w14:paraId="402315D5" w14:textId="77777777" w:rsidR="00BC6A21" w:rsidRDefault="00BC6A21" w:rsidP="009D4F53">
                  <w:pPr>
                    <w:spacing w:line="160" w:lineRule="exact"/>
                    <w:jc w:val="left"/>
                    <w:rPr>
                      <w:rFonts w:cs="Miriam"/>
                      <w:sz w:val="18"/>
                      <w:szCs w:val="18"/>
                      <w:rtl/>
                    </w:rPr>
                  </w:pPr>
                  <w:r>
                    <w:rPr>
                      <w:rFonts w:cs="Miriam"/>
                      <w:sz w:val="18"/>
                      <w:szCs w:val="18"/>
                      <w:rtl/>
                    </w:rPr>
                    <w:t>ס</w:t>
                  </w:r>
                  <w:r>
                    <w:rPr>
                      <w:rFonts w:cs="Miriam" w:hint="cs"/>
                      <w:sz w:val="18"/>
                      <w:szCs w:val="18"/>
                      <w:rtl/>
                    </w:rPr>
                    <w:t>ע</w:t>
                  </w:r>
                  <w:r>
                    <w:rPr>
                      <w:rFonts w:cs="Miriam"/>
                      <w:sz w:val="18"/>
                      <w:szCs w:val="18"/>
                      <w:rtl/>
                    </w:rPr>
                    <w:t>י</w:t>
                  </w:r>
                  <w:r>
                    <w:rPr>
                      <w:rFonts w:cs="Miriam" w:hint="cs"/>
                      <w:sz w:val="18"/>
                      <w:szCs w:val="18"/>
                      <w:rtl/>
                    </w:rPr>
                    <w:t xml:space="preserve">ף 121 </w:t>
                  </w:r>
                  <w:r>
                    <w:rPr>
                      <w:rFonts w:cs="Miriam"/>
                      <w:sz w:val="18"/>
                      <w:szCs w:val="18"/>
                      <w:rtl/>
                    </w:rPr>
                    <w:t>לפק</w:t>
                  </w:r>
                  <w:r>
                    <w:rPr>
                      <w:rFonts w:cs="Miriam" w:hint="cs"/>
                      <w:sz w:val="18"/>
                      <w:szCs w:val="18"/>
                      <w:rtl/>
                    </w:rPr>
                    <w:t xml:space="preserve">ודת מס </w:t>
                  </w:r>
                </w:p>
                <w:p w14:paraId="1D096638" w14:textId="77777777" w:rsidR="00BC6A21" w:rsidRDefault="00BC6A21" w:rsidP="009D4F53">
                  <w:pPr>
                    <w:spacing w:line="160" w:lineRule="exact"/>
                    <w:jc w:val="left"/>
                    <w:rPr>
                      <w:rFonts w:cs="Miriam"/>
                      <w:noProof/>
                      <w:sz w:val="18"/>
                      <w:szCs w:val="18"/>
                      <w:rtl/>
                    </w:rPr>
                  </w:pPr>
                  <w:r>
                    <w:rPr>
                      <w:rFonts w:cs="Miriam"/>
                      <w:sz w:val="18"/>
                      <w:szCs w:val="18"/>
                      <w:rtl/>
                    </w:rPr>
                    <w:t>הכנ</w:t>
                  </w:r>
                  <w:r>
                    <w:rPr>
                      <w:rFonts w:cs="Miriam" w:hint="cs"/>
                      <w:sz w:val="18"/>
                      <w:szCs w:val="18"/>
                      <w:rtl/>
                    </w:rPr>
                    <w:t xml:space="preserve">סה </w:t>
                  </w:r>
                  <w:r>
                    <w:rPr>
                      <w:rFonts w:cs="Miriam"/>
                      <w:sz w:val="18"/>
                      <w:szCs w:val="18"/>
                      <w:rtl/>
                    </w:rPr>
                    <w:t>–</w:t>
                  </w:r>
                  <w:r>
                    <w:rPr>
                      <w:rFonts w:cs="Miriam" w:hint="cs"/>
                      <w:sz w:val="18"/>
                      <w:szCs w:val="18"/>
                      <w:rtl/>
                    </w:rPr>
                    <w:t xml:space="preserve"> </w:t>
                  </w:r>
                  <w:r>
                    <w:rPr>
                      <w:rFonts w:cs="Miriam"/>
                      <w:sz w:val="18"/>
                      <w:szCs w:val="18"/>
                      <w:rtl/>
                    </w:rPr>
                    <w:t>הור</w:t>
                  </w:r>
                  <w:r>
                    <w:rPr>
                      <w:rFonts w:cs="Miriam" w:hint="cs"/>
                      <w:sz w:val="18"/>
                      <w:szCs w:val="18"/>
                      <w:rtl/>
                    </w:rPr>
                    <w:t>את שעה</w:t>
                  </w:r>
                </w:p>
              </w:txbxContent>
            </v:textbox>
            <w10:anchorlock/>
          </v:rect>
        </w:pict>
      </w:r>
      <w:r>
        <w:rPr>
          <w:rStyle w:val="big-number"/>
          <w:rFonts w:cs="Miriam"/>
          <w:rtl/>
        </w:rPr>
        <w:t>40.</w:t>
      </w:r>
      <w:r>
        <w:rPr>
          <w:rStyle w:val="big-number"/>
          <w:rFonts w:cs="Miriam"/>
          <w:rtl/>
        </w:rPr>
        <w:tab/>
      </w:r>
      <w:r>
        <w:rPr>
          <w:rStyle w:val="default"/>
          <w:rFonts w:cs="FrankRuehl"/>
          <w:rtl/>
        </w:rPr>
        <w:t>ב</w:t>
      </w:r>
      <w:r>
        <w:rPr>
          <w:rStyle w:val="default"/>
          <w:rFonts w:cs="FrankRuehl" w:hint="cs"/>
          <w:rtl/>
        </w:rPr>
        <w:t>ש</w:t>
      </w:r>
      <w:r>
        <w:rPr>
          <w:rStyle w:val="default"/>
          <w:rFonts w:cs="FrankRuehl"/>
          <w:rtl/>
        </w:rPr>
        <w:t>נ</w:t>
      </w:r>
      <w:r>
        <w:rPr>
          <w:rStyle w:val="default"/>
          <w:rFonts w:cs="FrankRuehl" w:hint="cs"/>
          <w:rtl/>
        </w:rPr>
        <w:t>ת המס 2002 ייקרא סעיף 121(ב)(1) לפקודה כך:</w:t>
      </w:r>
    </w:p>
    <w:p w14:paraId="656DCB02" w14:textId="77777777" w:rsidR="00DD5EB0" w:rsidRDefault="00DD5EB0">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בסעיף קטן (א)(1), בשנת המס 2002 יחולו לגבי הכנסה חייבת מיגיעה אישית או לגבי הכנסה חייבת של יחיד שמלאו לו 60 שנים בשנת המס, השיעורים האלה:</w:t>
      </w:r>
    </w:p>
    <w:p w14:paraId="4011E6FD" w14:textId="77777777" w:rsidR="00DD5EB0" w:rsidRDefault="00DD5EB0" w:rsidP="000866B7">
      <w:pPr>
        <w:pStyle w:val="P22"/>
        <w:spacing w:before="72"/>
        <w:ind w:left="1021" w:right="1134"/>
        <w:rPr>
          <w:rStyle w:val="default"/>
          <w:rFonts w:cs="FrankRuehl"/>
          <w:rtl/>
        </w:rPr>
      </w:pP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כל שקל חדש החל מ-28,410 השקלים החדשים הרא</w:t>
      </w:r>
      <w:r>
        <w:rPr>
          <w:rStyle w:val="default"/>
          <w:rFonts w:cs="FrankRuehl"/>
          <w:rtl/>
        </w:rPr>
        <w:t>ש</w:t>
      </w:r>
      <w:r>
        <w:rPr>
          <w:rStyle w:val="default"/>
          <w:rFonts w:cs="FrankRuehl" w:hint="cs"/>
          <w:rtl/>
        </w:rPr>
        <w:t>ו</w:t>
      </w:r>
      <w:r>
        <w:rPr>
          <w:rStyle w:val="default"/>
          <w:rFonts w:cs="FrankRuehl"/>
          <w:rtl/>
        </w:rPr>
        <w:t>נ</w:t>
      </w:r>
      <w:r>
        <w:rPr>
          <w:rStyle w:val="default"/>
          <w:rFonts w:cs="FrankRuehl" w:hint="cs"/>
          <w:rtl/>
        </w:rPr>
        <w:t xml:space="preserve">ים - 10%, ועל כל שקל חדש נוסף עד לסכום של 42,630 שקלים חדשים - 20%." </w:t>
      </w:r>
    </w:p>
    <w:p w14:paraId="09D75AE5" w14:textId="77777777" w:rsidR="00DD5EB0" w:rsidRDefault="00DD5EB0">
      <w:pPr>
        <w:pStyle w:val="header-2"/>
        <w:ind w:left="0" w:right="1134"/>
        <w:rPr>
          <w:rFonts w:cs="Miriam"/>
          <w:rtl/>
        </w:rPr>
      </w:pPr>
      <w:bookmarkStart w:id="109" w:name="hed25"/>
      <w:bookmarkEnd w:id="109"/>
      <w:r>
        <w:rPr>
          <w:rFonts w:cs="Miriam"/>
          <w:rtl/>
        </w:rPr>
        <w:t>ס</w:t>
      </w:r>
      <w:r>
        <w:rPr>
          <w:rFonts w:cs="Miriam" w:hint="cs"/>
          <w:rtl/>
        </w:rPr>
        <w:t>י</w:t>
      </w:r>
      <w:r>
        <w:rPr>
          <w:rFonts w:cs="Miriam"/>
          <w:rtl/>
        </w:rPr>
        <w:t>מ</w:t>
      </w:r>
      <w:r>
        <w:rPr>
          <w:rFonts w:cs="Miriam" w:hint="cs"/>
          <w:rtl/>
        </w:rPr>
        <w:t>ן ד': היטל על בעלי הכנסות גבוהות</w:t>
      </w:r>
    </w:p>
    <w:p w14:paraId="25C6B4A5" w14:textId="77777777" w:rsidR="00DD5EB0" w:rsidRDefault="00DD5EB0">
      <w:pPr>
        <w:pStyle w:val="P00"/>
        <w:spacing w:before="72"/>
        <w:ind w:left="0" w:right="1134"/>
        <w:rPr>
          <w:rStyle w:val="default"/>
          <w:rFonts w:cs="FrankRuehl"/>
          <w:rtl/>
        </w:rPr>
      </w:pPr>
      <w:bookmarkStart w:id="110" w:name="Seif39"/>
      <w:bookmarkEnd w:id="110"/>
      <w:r>
        <w:rPr>
          <w:lang w:val="he-IL"/>
        </w:rPr>
        <w:pict w14:anchorId="65C5DE16">
          <v:rect id="_x0000_s1065" style="position:absolute;left:0;text-align:left;margin-left:464.5pt;margin-top:8.05pt;width:75.05pt;height:10pt;z-index:251630592" o:allowincell="f" filled="f" stroked="f" strokecolor="lime" strokeweight=".25pt">
            <v:textbox inset="0,0,0,0">
              <w:txbxContent>
                <w:p w14:paraId="6E7526D7" w14:textId="77777777" w:rsidR="00BC6A21" w:rsidRDefault="00BC6A21">
                  <w:pPr>
                    <w:spacing w:line="160" w:lineRule="exact"/>
                    <w:jc w:val="left"/>
                    <w:rPr>
                      <w:rFonts w:cs="Miriam"/>
                      <w:noProof/>
                      <w:sz w:val="18"/>
                      <w:szCs w:val="18"/>
                      <w:rtl/>
                    </w:rPr>
                  </w:pPr>
                  <w:r>
                    <w:rPr>
                      <w:rFonts w:cs="Miriam"/>
                      <w:sz w:val="18"/>
                      <w:szCs w:val="18"/>
                      <w:rtl/>
                    </w:rPr>
                    <w:t>פ</w:t>
                  </w:r>
                  <w:r>
                    <w:rPr>
                      <w:rFonts w:cs="Miriam" w:hint="cs"/>
                      <w:sz w:val="18"/>
                      <w:szCs w:val="18"/>
                      <w:rtl/>
                    </w:rPr>
                    <w:t>ר</w:t>
                  </w:r>
                  <w:r>
                    <w:rPr>
                      <w:rFonts w:cs="Miriam"/>
                      <w:sz w:val="18"/>
                      <w:szCs w:val="18"/>
                      <w:rtl/>
                    </w:rPr>
                    <w:t>ש</w:t>
                  </w:r>
                  <w:r>
                    <w:rPr>
                      <w:rFonts w:cs="Miriam" w:hint="cs"/>
                      <w:sz w:val="18"/>
                      <w:szCs w:val="18"/>
                      <w:rtl/>
                    </w:rPr>
                    <w:t>נות</w:t>
                  </w:r>
                </w:p>
              </w:txbxContent>
            </v:textbox>
            <w10:anchorlock/>
          </v:rect>
        </w:pict>
      </w:r>
      <w:r>
        <w:rPr>
          <w:rStyle w:val="big-number"/>
          <w:rFonts w:cs="Miriam"/>
          <w:rtl/>
        </w:rPr>
        <w:t>41.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ימן זה - </w:t>
      </w:r>
    </w:p>
    <w:p w14:paraId="530CF349" w14:textId="77777777" w:rsidR="00DD5EB0" w:rsidRDefault="00DD5EB0" w:rsidP="000866B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כ</w:t>
      </w:r>
      <w:r>
        <w:rPr>
          <w:rStyle w:val="default"/>
          <w:rFonts w:cs="FrankRuehl" w:hint="cs"/>
          <w:rtl/>
        </w:rPr>
        <w:t>נסה חייבת" - הכנסה חייבת כהגדרתה בפקודה, לרבות השבח החייב במס, כמשמעותו בחוק מיסוי מקרקעין (שבח, מכירה</w:t>
      </w:r>
      <w:r>
        <w:rPr>
          <w:rStyle w:val="default"/>
          <w:rFonts w:cs="FrankRuehl"/>
          <w:rtl/>
        </w:rPr>
        <w:t xml:space="preserve"> ו</w:t>
      </w:r>
      <w:r>
        <w:rPr>
          <w:rStyle w:val="default"/>
          <w:rFonts w:cs="FrankRuehl" w:hint="cs"/>
          <w:rtl/>
        </w:rPr>
        <w:t>רכישה)</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 xml:space="preserve">כ"ג-1963. </w:t>
      </w:r>
    </w:p>
    <w:p w14:paraId="32DE0D17" w14:textId="77777777" w:rsidR="00DD5EB0" w:rsidRDefault="00DD5EB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כ</w:t>
      </w:r>
      <w:r>
        <w:rPr>
          <w:rStyle w:val="default"/>
          <w:rFonts w:cs="FrankRuehl" w:hint="cs"/>
          <w:rtl/>
        </w:rPr>
        <w:t>ל מונח בסימן זה תהיה המשמעות שיש לו בפקודה, זולת אם יש בסימן זה הוראה מפורשת אחרת.</w:t>
      </w:r>
    </w:p>
    <w:p w14:paraId="0BA8EF78" w14:textId="77777777" w:rsidR="00DD5EB0" w:rsidRDefault="00DD5EB0" w:rsidP="000866B7">
      <w:pPr>
        <w:pStyle w:val="page"/>
        <w:widowControl/>
        <w:ind w:right="1134"/>
        <w:jc w:val="both"/>
        <w:rPr>
          <w:rStyle w:val="default"/>
          <w:rFonts w:cs="FrankRuehl"/>
          <w:position w:val="0"/>
          <w:rtl/>
        </w:rPr>
      </w:pPr>
      <w:bookmarkStart w:id="111" w:name="Seif40"/>
      <w:bookmarkEnd w:id="111"/>
      <w:r>
        <w:rPr>
          <w:lang w:val="he-IL"/>
        </w:rPr>
        <w:pict w14:anchorId="72E5DA37">
          <v:rect id="_x0000_s1066" style="position:absolute;left:0;text-align:left;margin-left:464.5pt;margin-top:8.05pt;width:75.05pt;height:20pt;z-index:251631616" o:allowincell="f" filled="f" stroked="f" strokecolor="lime" strokeweight=".25pt">
            <v:textbox inset="0,0,0,0">
              <w:txbxContent>
                <w:p w14:paraId="40214A6B" w14:textId="77777777" w:rsidR="00BC6A21" w:rsidRDefault="00BC6A21" w:rsidP="009D4F53">
                  <w:pPr>
                    <w:spacing w:line="160" w:lineRule="exact"/>
                    <w:jc w:val="left"/>
                    <w:rPr>
                      <w:rFonts w:cs="Miriam"/>
                      <w:noProof/>
                      <w:sz w:val="18"/>
                      <w:szCs w:val="18"/>
                      <w:rtl/>
                    </w:rPr>
                  </w:pPr>
                  <w:r>
                    <w:rPr>
                      <w:rFonts w:cs="Miriam"/>
                      <w:sz w:val="18"/>
                      <w:szCs w:val="18"/>
                      <w:rtl/>
                    </w:rPr>
                    <w:t>ה</w:t>
                  </w:r>
                  <w:r>
                    <w:rPr>
                      <w:rFonts w:cs="Miriam" w:hint="cs"/>
                      <w:sz w:val="18"/>
                      <w:szCs w:val="18"/>
                      <w:rtl/>
                    </w:rPr>
                    <w:t>י</w:t>
                  </w:r>
                  <w:r>
                    <w:rPr>
                      <w:rFonts w:cs="Miriam"/>
                      <w:sz w:val="18"/>
                      <w:szCs w:val="18"/>
                      <w:rtl/>
                    </w:rPr>
                    <w:t>ט</w:t>
                  </w:r>
                  <w:r>
                    <w:rPr>
                      <w:rFonts w:cs="Miriam" w:hint="cs"/>
                      <w:sz w:val="18"/>
                      <w:szCs w:val="18"/>
                      <w:rtl/>
                    </w:rPr>
                    <w:t xml:space="preserve">ל בשנת </w:t>
                  </w:r>
                  <w:r>
                    <w:rPr>
                      <w:rFonts w:cs="Miriam"/>
                      <w:sz w:val="18"/>
                      <w:szCs w:val="18"/>
                      <w:rtl/>
                    </w:rPr>
                    <w:t>ה</w:t>
                  </w:r>
                  <w:r>
                    <w:rPr>
                      <w:rFonts w:cs="Miriam" w:hint="cs"/>
                      <w:sz w:val="18"/>
                      <w:szCs w:val="18"/>
                      <w:rtl/>
                    </w:rPr>
                    <w:t>מ</w:t>
                  </w:r>
                  <w:r>
                    <w:rPr>
                      <w:rFonts w:cs="Miriam"/>
                      <w:sz w:val="18"/>
                      <w:szCs w:val="18"/>
                      <w:rtl/>
                    </w:rPr>
                    <w:t>ס</w:t>
                  </w:r>
                  <w:r>
                    <w:rPr>
                      <w:rFonts w:cs="Miriam" w:hint="cs"/>
                      <w:sz w:val="18"/>
                      <w:szCs w:val="18"/>
                      <w:rtl/>
                    </w:rPr>
                    <w:t xml:space="preserve"> 2002</w:t>
                  </w:r>
                </w:p>
              </w:txbxContent>
            </v:textbox>
            <w10:anchorlock/>
          </v:rect>
        </w:pict>
      </w:r>
      <w:r>
        <w:rPr>
          <w:rStyle w:val="big-number"/>
          <w:rFonts w:cs="Miriam"/>
          <w:position w:val="0"/>
          <w:rtl/>
        </w:rPr>
        <w:t>42.</w:t>
      </w:r>
      <w:r>
        <w:rPr>
          <w:rStyle w:val="big-number"/>
          <w:rFonts w:cs="Miriam"/>
          <w:position w:val="0"/>
          <w:rtl/>
        </w:rPr>
        <w:tab/>
      </w:r>
      <w:r>
        <w:rPr>
          <w:rStyle w:val="default"/>
          <w:rFonts w:cs="FrankRuehl"/>
          <w:position w:val="0"/>
          <w:rtl/>
        </w:rPr>
        <w:t>י</w:t>
      </w:r>
      <w:r>
        <w:rPr>
          <w:rStyle w:val="default"/>
          <w:rFonts w:cs="FrankRuehl" w:hint="cs"/>
          <w:position w:val="0"/>
          <w:rtl/>
        </w:rPr>
        <w:t>ח</w:t>
      </w:r>
      <w:r>
        <w:rPr>
          <w:rStyle w:val="default"/>
          <w:rFonts w:cs="FrankRuehl"/>
          <w:position w:val="0"/>
          <w:rtl/>
        </w:rPr>
        <w:t>י</w:t>
      </w:r>
      <w:r>
        <w:rPr>
          <w:rStyle w:val="default"/>
          <w:rFonts w:cs="FrankRuehl" w:hint="cs"/>
          <w:position w:val="0"/>
          <w:rtl/>
        </w:rPr>
        <w:t>ד שהתקיים בו, בשנת המס 2002, לפחות אחד מאלה, ישלם היטל בשיעור של 0.5% מהכנסתו החייבת באותה ש</w:t>
      </w:r>
      <w:r>
        <w:rPr>
          <w:rStyle w:val="default"/>
          <w:rFonts w:cs="FrankRuehl"/>
          <w:position w:val="0"/>
          <w:rtl/>
        </w:rPr>
        <w:t>נ</w:t>
      </w:r>
      <w:r>
        <w:rPr>
          <w:rStyle w:val="default"/>
          <w:rFonts w:cs="FrankRuehl" w:hint="cs"/>
          <w:position w:val="0"/>
          <w:rtl/>
        </w:rPr>
        <w:t>ת</w:t>
      </w:r>
      <w:r>
        <w:rPr>
          <w:rStyle w:val="default"/>
          <w:rFonts w:cs="FrankRuehl"/>
          <w:position w:val="0"/>
          <w:rtl/>
        </w:rPr>
        <w:t xml:space="preserve"> </w:t>
      </w:r>
      <w:r>
        <w:rPr>
          <w:rStyle w:val="default"/>
          <w:rFonts w:cs="FrankRuehl" w:hint="cs"/>
          <w:position w:val="0"/>
          <w:rtl/>
        </w:rPr>
        <w:t>מס (בסימן זה - ההיטל):</w:t>
      </w:r>
    </w:p>
    <w:p w14:paraId="6AF78657" w14:textId="77777777" w:rsidR="00DD5EB0" w:rsidRDefault="00DD5EB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כ</w:t>
      </w:r>
      <w:r>
        <w:rPr>
          <w:rStyle w:val="default"/>
          <w:rFonts w:cs="FrankRuehl" w:hint="cs"/>
          <w:rtl/>
        </w:rPr>
        <w:t>נסתו החייבת עלתה בשנת המס על 500,000 שקלים חדשים;</w:t>
      </w:r>
    </w:p>
    <w:p w14:paraId="34E996D7" w14:textId="77777777" w:rsidR="00DD5EB0" w:rsidRDefault="00DD5EB0" w:rsidP="000866B7">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כ</w:t>
      </w:r>
      <w:r>
        <w:rPr>
          <w:rStyle w:val="default"/>
          <w:rFonts w:cs="FrankRuehl" w:hint="cs"/>
          <w:rtl/>
        </w:rPr>
        <w:t>נסתו החייבת לפי סעיף 2(1) ו-(2) לפקודה, עלתה בשנת המס על 360,000 שקלים חדשים.</w:t>
      </w:r>
    </w:p>
    <w:p w14:paraId="004C8ADB" w14:textId="77777777" w:rsidR="00DD5EB0" w:rsidRDefault="00DD5EB0">
      <w:pPr>
        <w:pStyle w:val="P00"/>
        <w:spacing w:before="72"/>
        <w:ind w:left="0" w:right="1134"/>
        <w:rPr>
          <w:rStyle w:val="default"/>
          <w:rFonts w:cs="FrankRuehl"/>
          <w:rtl/>
        </w:rPr>
      </w:pPr>
      <w:bookmarkStart w:id="112" w:name="Seif41"/>
      <w:bookmarkEnd w:id="112"/>
      <w:r>
        <w:rPr>
          <w:lang w:val="he-IL"/>
        </w:rPr>
        <w:pict w14:anchorId="76F16338">
          <v:rect id="_x0000_s1067" style="position:absolute;left:0;text-align:left;margin-left:464.5pt;margin-top:8.05pt;width:75.05pt;height:10pt;z-index:251632640" o:allowincell="f" filled="f" stroked="f" strokecolor="lime" strokeweight=".25pt">
            <v:textbox inset="0,0,0,0">
              <w:txbxContent>
                <w:p w14:paraId="5FE383B6" w14:textId="77777777" w:rsidR="00BC6A21" w:rsidRDefault="00BC6A21">
                  <w:pPr>
                    <w:spacing w:line="160" w:lineRule="exact"/>
                    <w:jc w:val="left"/>
                    <w:rPr>
                      <w:rFonts w:cs="Miriam"/>
                      <w:noProof/>
                      <w:sz w:val="18"/>
                      <w:szCs w:val="18"/>
                      <w:rtl/>
                    </w:rPr>
                  </w:pPr>
                  <w:r>
                    <w:rPr>
                      <w:rFonts w:cs="Miriam"/>
                      <w:sz w:val="18"/>
                      <w:szCs w:val="18"/>
                      <w:rtl/>
                    </w:rPr>
                    <w:t>ה</w:t>
                  </w:r>
                  <w:r>
                    <w:rPr>
                      <w:rFonts w:cs="Miriam" w:hint="cs"/>
                      <w:sz w:val="18"/>
                      <w:szCs w:val="18"/>
                      <w:rtl/>
                    </w:rPr>
                    <w:t>פ</w:t>
                  </w:r>
                  <w:r>
                    <w:rPr>
                      <w:rFonts w:cs="Miriam"/>
                      <w:sz w:val="18"/>
                      <w:szCs w:val="18"/>
                      <w:rtl/>
                    </w:rPr>
                    <w:t>ח</w:t>
                  </w:r>
                  <w:r>
                    <w:rPr>
                      <w:rFonts w:cs="Miriam" w:hint="cs"/>
                      <w:sz w:val="18"/>
                      <w:szCs w:val="18"/>
                      <w:rtl/>
                    </w:rPr>
                    <w:t>תת ההיטל</w:t>
                  </w:r>
                </w:p>
              </w:txbxContent>
            </v:textbox>
            <w10:anchorlock/>
          </v:rect>
        </w:pict>
      </w:r>
      <w:r>
        <w:rPr>
          <w:rStyle w:val="big-number"/>
          <w:rFonts w:cs="Miriam"/>
          <w:rtl/>
        </w:rPr>
        <w:t>43.</w:t>
      </w:r>
      <w:r>
        <w:rPr>
          <w:rStyle w:val="big-number"/>
          <w:rFonts w:cs="Miriam"/>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אף הוראות סעיף 39 יופחת ההיטל שבו חב יחיד כאמור באותו סעיף</w:t>
      </w:r>
      <w:r>
        <w:rPr>
          <w:rStyle w:val="default"/>
          <w:rFonts w:cs="FrankRuehl"/>
          <w:rtl/>
        </w:rPr>
        <w:t>, כ</w:t>
      </w:r>
      <w:r>
        <w:rPr>
          <w:rStyle w:val="default"/>
          <w:rFonts w:cs="FrankRuehl" w:hint="cs"/>
          <w:rtl/>
        </w:rPr>
        <w:t>מפורט</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לן:</w:t>
      </w:r>
    </w:p>
    <w:p w14:paraId="13779162" w14:textId="77777777" w:rsidR="00DD5EB0" w:rsidRDefault="00DD5EB0" w:rsidP="000866B7">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בי יחיד שהכנסתו החייבת בשנת המס 2002 לא פחתה מ-500,000 שקלים חדשים ולא עלתה על 525,000 שקלים חדשים בסכום השווה ל-10% מההפרש שבין 525,000 שקלים חדשים לבין הכנסתו החייבת;</w:t>
      </w:r>
    </w:p>
    <w:p w14:paraId="6D111B51" w14:textId="77777777" w:rsidR="00DD5EB0" w:rsidRDefault="00DD5EB0" w:rsidP="000866B7">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 xml:space="preserve">בי יחיד שהכנסתו החייבת בשנת המס 2002 לפי סעיף 2(1) ו-(2) </w:t>
      </w:r>
      <w:r>
        <w:rPr>
          <w:rStyle w:val="default"/>
          <w:rFonts w:cs="FrankRuehl"/>
          <w:rtl/>
        </w:rPr>
        <w:t>לפ</w:t>
      </w:r>
      <w:r>
        <w:rPr>
          <w:rStyle w:val="default"/>
          <w:rFonts w:cs="FrankRuehl" w:hint="cs"/>
          <w:rtl/>
        </w:rPr>
        <w:t>קודה ל</w:t>
      </w:r>
      <w:r>
        <w:rPr>
          <w:rStyle w:val="default"/>
          <w:rFonts w:cs="FrankRuehl"/>
          <w:rtl/>
        </w:rPr>
        <w:t>א</w:t>
      </w:r>
      <w:r>
        <w:rPr>
          <w:rStyle w:val="default"/>
          <w:rFonts w:cs="FrankRuehl" w:hint="cs"/>
          <w:rtl/>
        </w:rPr>
        <w:t xml:space="preserve"> </w:t>
      </w:r>
      <w:r>
        <w:rPr>
          <w:rStyle w:val="default"/>
          <w:rFonts w:cs="FrankRuehl"/>
          <w:rtl/>
        </w:rPr>
        <w:t>פ</w:t>
      </w:r>
      <w:r>
        <w:rPr>
          <w:rStyle w:val="default"/>
          <w:rFonts w:cs="FrankRuehl" w:hint="cs"/>
          <w:rtl/>
        </w:rPr>
        <w:t>חתה מ-360,000 שקלים חדשים ולא עלתה על 378,000 שקלים חדשים, וסך כל הכנסתו החייבת באותה שנת מס לא עלתה על 378,000 שקלים חדשים - בסכום השווה ל-10% מההפרש שבין 378,000 שקלים חדשים לבין הכנסתו החייבת.</w:t>
      </w:r>
    </w:p>
    <w:p w14:paraId="4451DBE8" w14:textId="77777777" w:rsidR="00DD5EB0" w:rsidRDefault="00DD5EB0">
      <w:pPr>
        <w:pStyle w:val="P00"/>
        <w:spacing w:before="72"/>
        <w:ind w:left="0" w:right="1134"/>
        <w:rPr>
          <w:rStyle w:val="default"/>
          <w:rFonts w:cs="FrankRuehl"/>
          <w:rtl/>
        </w:rPr>
      </w:pPr>
      <w:bookmarkStart w:id="113" w:name="Seif42"/>
      <w:bookmarkEnd w:id="113"/>
      <w:r>
        <w:rPr>
          <w:lang w:val="he-IL"/>
        </w:rPr>
        <w:pict w14:anchorId="25784345">
          <v:rect id="_x0000_s1068" style="position:absolute;left:0;text-align:left;margin-left:464.5pt;margin-top:8.05pt;width:75.05pt;height:22.85pt;z-index:251633664" o:allowincell="f" filled="f" stroked="f" strokecolor="lime" strokeweight=".25pt">
            <v:textbox inset="0,0,0,0">
              <w:txbxContent>
                <w:p w14:paraId="70AB4DA4" w14:textId="77777777" w:rsidR="00BC6A21" w:rsidRDefault="00BC6A21" w:rsidP="009D4F53">
                  <w:pPr>
                    <w:spacing w:line="160" w:lineRule="exact"/>
                    <w:jc w:val="left"/>
                    <w:rPr>
                      <w:rFonts w:cs="Miriam"/>
                      <w:noProof/>
                      <w:sz w:val="18"/>
                      <w:szCs w:val="18"/>
                      <w:rtl/>
                    </w:rPr>
                  </w:pPr>
                  <w:r>
                    <w:rPr>
                      <w:rFonts w:cs="Miriam"/>
                      <w:sz w:val="18"/>
                      <w:szCs w:val="18"/>
                      <w:rtl/>
                    </w:rPr>
                    <w:t>ה</w:t>
                  </w:r>
                  <w:r>
                    <w:rPr>
                      <w:rFonts w:cs="Miriam" w:hint="cs"/>
                      <w:sz w:val="18"/>
                      <w:szCs w:val="18"/>
                      <w:rtl/>
                    </w:rPr>
                    <w:t>ח</w:t>
                  </w:r>
                  <w:r>
                    <w:rPr>
                      <w:rFonts w:cs="Miriam"/>
                      <w:sz w:val="18"/>
                      <w:szCs w:val="18"/>
                      <w:rtl/>
                    </w:rPr>
                    <w:t>ל</w:t>
                  </w:r>
                  <w:r>
                    <w:rPr>
                      <w:rFonts w:cs="Miriam" w:hint="cs"/>
                      <w:sz w:val="18"/>
                      <w:szCs w:val="18"/>
                      <w:rtl/>
                    </w:rPr>
                    <w:t>ת הוראות</w:t>
                  </w:r>
                  <w:r>
                    <w:rPr>
                      <w:rFonts w:cs="Miriam"/>
                      <w:sz w:val="18"/>
                      <w:szCs w:val="18"/>
                      <w:rtl/>
                    </w:rPr>
                    <w:t xml:space="preserve"> פק</w:t>
                  </w:r>
                  <w:r>
                    <w:rPr>
                      <w:rFonts w:cs="Miriam" w:hint="cs"/>
                      <w:sz w:val="18"/>
                      <w:szCs w:val="18"/>
                      <w:rtl/>
                    </w:rPr>
                    <w:t>ודת מס</w:t>
                  </w:r>
                  <w:r>
                    <w:rPr>
                      <w:rFonts w:cs="Miriam" w:hint="cs"/>
                      <w:noProof/>
                      <w:sz w:val="18"/>
                      <w:szCs w:val="18"/>
                      <w:rtl/>
                    </w:rPr>
                    <w:t xml:space="preserve"> </w:t>
                  </w:r>
                  <w:r>
                    <w:rPr>
                      <w:rFonts w:cs="Miriam"/>
                      <w:sz w:val="18"/>
                      <w:szCs w:val="18"/>
                      <w:rtl/>
                    </w:rPr>
                    <w:t>ה</w:t>
                  </w:r>
                  <w:r>
                    <w:rPr>
                      <w:rFonts w:cs="Miriam" w:hint="cs"/>
                      <w:sz w:val="18"/>
                      <w:szCs w:val="18"/>
                      <w:rtl/>
                    </w:rPr>
                    <w:t>כ</w:t>
                  </w:r>
                  <w:r>
                    <w:rPr>
                      <w:rFonts w:cs="Miriam"/>
                      <w:sz w:val="18"/>
                      <w:szCs w:val="18"/>
                      <w:rtl/>
                    </w:rPr>
                    <w:t>נ</w:t>
                  </w:r>
                  <w:r>
                    <w:rPr>
                      <w:rFonts w:cs="Miriam" w:hint="cs"/>
                      <w:sz w:val="18"/>
                      <w:szCs w:val="18"/>
                      <w:rtl/>
                    </w:rPr>
                    <w:t>סה</w:t>
                  </w:r>
                </w:p>
              </w:txbxContent>
            </v:textbox>
            <w10:anchorlock/>
          </v:rect>
        </w:pict>
      </w:r>
      <w:r>
        <w:rPr>
          <w:rStyle w:val="big-number"/>
          <w:rFonts w:cs="Miriam"/>
          <w:rtl/>
        </w:rPr>
        <w:t>44.</w:t>
      </w:r>
      <w:r>
        <w:rPr>
          <w:rStyle w:val="big-number"/>
          <w:rFonts w:cs="Miriam"/>
          <w:rtl/>
        </w:rPr>
        <w:tab/>
      </w:r>
      <w:r>
        <w:rPr>
          <w:rStyle w:val="default"/>
          <w:rFonts w:cs="FrankRuehl"/>
          <w:rtl/>
        </w:rPr>
        <w:t>ה</w:t>
      </w:r>
      <w:r>
        <w:rPr>
          <w:rStyle w:val="default"/>
          <w:rFonts w:cs="FrankRuehl" w:hint="cs"/>
          <w:rtl/>
        </w:rPr>
        <w:t>ה</w:t>
      </w:r>
      <w:r>
        <w:rPr>
          <w:rStyle w:val="default"/>
          <w:rFonts w:cs="FrankRuehl"/>
          <w:rtl/>
        </w:rPr>
        <w:t>ו</w:t>
      </w:r>
      <w:r>
        <w:rPr>
          <w:rStyle w:val="default"/>
          <w:rFonts w:cs="FrankRuehl" w:hint="cs"/>
          <w:rtl/>
        </w:rPr>
        <w:t>ראות לפי</w:t>
      </w:r>
      <w:r>
        <w:rPr>
          <w:rStyle w:val="default"/>
          <w:rFonts w:cs="FrankRuehl"/>
          <w:rtl/>
        </w:rPr>
        <w:t xml:space="preserve"> ה</w:t>
      </w:r>
      <w:r>
        <w:rPr>
          <w:rStyle w:val="default"/>
          <w:rFonts w:cs="FrankRuehl" w:hint="cs"/>
          <w:rtl/>
        </w:rPr>
        <w:t xml:space="preserve">פקודה </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לו, בשינויים המחויבים, על ההיטל כאילו היה מס, זולת אם נקבע אחרת לענין מסוים לפי סימן זה, לרבות ההוראות שענינן מקדמות, ניכוי במקור, גביה ועונשין.</w:t>
      </w:r>
    </w:p>
    <w:p w14:paraId="136E2B7A" w14:textId="77777777" w:rsidR="00DD5EB0" w:rsidRDefault="00DD5EB0">
      <w:pPr>
        <w:pStyle w:val="P00"/>
        <w:spacing w:before="72"/>
        <w:ind w:left="0" w:right="1134"/>
        <w:rPr>
          <w:rStyle w:val="default"/>
          <w:rFonts w:cs="FrankRuehl"/>
          <w:rtl/>
        </w:rPr>
      </w:pPr>
      <w:bookmarkStart w:id="114" w:name="Seif43"/>
      <w:bookmarkEnd w:id="114"/>
      <w:r>
        <w:rPr>
          <w:lang w:val="he-IL"/>
        </w:rPr>
        <w:pict w14:anchorId="11B98583">
          <v:rect id="_x0000_s1069" style="position:absolute;left:0;text-align:left;margin-left:464.5pt;margin-top:8.05pt;width:75.05pt;height:10pt;z-index:251634688" o:allowincell="f" filled="f" stroked="f" strokecolor="lime" strokeweight=".25pt">
            <v:textbox inset="0,0,0,0">
              <w:txbxContent>
                <w:p w14:paraId="6AC55FF4" w14:textId="77777777" w:rsidR="00BC6A21" w:rsidRDefault="00BC6A21">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וע ותקנות</w:t>
                  </w:r>
                </w:p>
              </w:txbxContent>
            </v:textbox>
            <w10:anchorlock/>
          </v:rect>
        </w:pict>
      </w:r>
      <w:r>
        <w:rPr>
          <w:rStyle w:val="big-number"/>
          <w:rFonts w:cs="Miriam"/>
          <w:rtl/>
        </w:rPr>
        <w:t>45.</w:t>
      </w:r>
      <w:r>
        <w:rPr>
          <w:rStyle w:val="big-number"/>
          <w:rFonts w:cs="Miriam"/>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האוצר ממונה על ביצוע סימן זה ורשאי הוא להתקין תקנות לביצועו; בתקנות כאמור רשאי שר האו</w:t>
      </w:r>
      <w:r>
        <w:rPr>
          <w:rStyle w:val="default"/>
          <w:rFonts w:cs="FrankRuehl"/>
          <w:rtl/>
        </w:rPr>
        <w:t>צ</w:t>
      </w:r>
      <w:r>
        <w:rPr>
          <w:rStyle w:val="default"/>
          <w:rFonts w:cs="FrankRuehl" w:hint="cs"/>
          <w:rtl/>
        </w:rPr>
        <w:t>ר</w:t>
      </w:r>
      <w:r>
        <w:rPr>
          <w:rStyle w:val="default"/>
          <w:rFonts w:cs="FrankRuehl"/>
          <w:rtl/>
        </w:rPr>
        <w:t xml:space="preserve"> </w:t>
      </w:r>
      <w:r>
        <w:rPr>
          <w:rStyle w:val="default"/>
          <w:rFonts w:cs="FrankRuehl" w:hint="cs"/>
          <w:rtl/>
        </w:rPr>
        <w:t>לקבוע, בין השאר, שיעור מקדמות העולה על השיעור הקבוע לפי הפקודה.</w:t>
      </w:r>
    </w:p>
    <w:p w14:paraId="048692C8" w14:textId="77777777" w:rsidR="00DD5EB0" w:rsidRDefault="00DD5EB0">
      <w:pPr>
        <w:pStyle w:val="header-2"/>
        <w:ind w:left="0" w:right="1134"/>
        <w:rPr>
          <w:rFonts w:cs="Miriam"/>
          <w:rtl/>
        </w:rPr>
      </w:pPr>
      <w:bookmarkStart w:id="115" w:name="hed26"/>
      <w:bookmarkEnd w:id="115"/>
      <w:r>
        <w:rPr>
          <w:rFonts w:cs="Miriam"/>
          <w:rtl/>
        </w:rPr>
        <w:t>ס</w:t>
      </w:r>
      <w:r>
        <w:rPr>
          <w:rFonts w:cs="Miriam" w:hint="cs"/>
          <w:rtl/>
        </w:rPr>
        <w:t>י</w:t>
      </w:r>
      <w:r>
        <w:rPr>
          <w:rFonts w:cs="Miriam"/>
          <w:rtl/>
        </w:rPr>
        <w:t>מ</w:t>
      </w:r>
      <w:r>
        <w:rPr>
          <w:rFonts w:cs="Miriam" w:hint="cs"/>
          <w:rtl/>
        </w:rPr>
        <w:t>ן ה': העברות מיוחדות</w:t>
      </w:r>
    </w:p>
    <w:p w14:paraId="39B9C39F" w14:textId="77777777" w:rsidR="00DD5EB0" w:rsidRDefault="00DD5EB0">
      <w:pPr>
        <w:pStyle w:val="P00"/>
        <w:spacing w:before="72"/>
        <w:ind w:left="0" w:right="1134"/>
        <w:rPr>
          <w:rStyle w:val="default"/>
          <w:rFonts w:cs="FrankRuehl"/>
          <w:rtl/>
        </w:rPr>
      </w:pPr>
      <w:bookmarkStart w:id="116" w:name="Seif44"/>
      <w:bookmarkEnd w:id="116"/>
      <w:r>
        <w:rPr>
          <w:lang w:val="he-IL"/>
        </w:rPr>
        <w:pict w14:anchorId="1543A518">
          <v:rect id="_x0000_s1070" style="position:absolute;left:0;text-align:left;margin-left:464.5pt;margin-top:8.05pt;width:75.05pt;height:28.2pt;z-index:251635712" o:allowincell="f" filled="f" stroked="f" strokecolor="lime" strokeweight=".25pt">
            <v:textbox inset="0,0,0,0">
              <w:txbxContent>
                <w:p w14:paraId="41E0374A" w14:textId="77777777" w:rsidR="00BC6A21" w:rsidRDefault="00BC6A21">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 xml:space="preserve"> רשות הנמלים והרכבות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rtl/>
        </w:rPr>
        <w:t>46.</w:t>
      </w:r>
      <w:r>
        <w:rPr>
          <w:rStyle w:val="big-number"/>
          <w:rFonts w:cs="Miriam"/>
          <w:rtl/>
        </w:rPr>
        <w:tab/>
      </w:r>
      <w:r>
        <w:rPr>
          <w:rStyle w:val="default"/>
          <w:rFonts w:cs="FrankRuehl"/>
          <w:rtl/>
        </w:rPr>
        <w:t>נ</w:t>
      </w:r>
      <w:r>
        <w:rPr>
          <w:rStyle w:val="default"/>
          <w:rFonts w:cs="FrankRuehl" w:hint="cs"/>
          <w:rtl/>
        </w:rPr>
        <w:t>ו</w:t>
      </w:r>
      <w:r>
        <w:rPr>
          <w:rStyle w:val="default"/>
          <w:rFonts w:cs="FrankRuehl"/>
          <w:rtl/>
        </w:rPr>
        <w:t>ס</w:t>
      </w:r>
      <w:r>
        <w:rPr>
          <w:rStyle w:val="default"/>
          <w:rFonts w:cs="FrankRuehl" w:hint="cs"/>
          <w:rtl/>
        </w:rPr>
        <w:t>ף על התמלוגים לפי סעיף 35א(ב) בחוק רשות הנמלים והרכבות, תעביר רשות הנמלים והרכבות למדינה, בתוך שבוע ימים מפרסו</w:t>
      </w:r>
      <w:r>
        <w:rPr>
          <w:rStyle w:val="default"/>
          <w:rFonts w:cs="FrankRuehl"/>
          <w:rtl/>
        </w:rPr>
        <w:t>מו</w:t>
      </w:r>
      <w:r>
        <w:rPr>
          <w:rStyle w:val="default"/>
          <w:rFonts w:cs="FrankRuehl" w:hint="cs"/>
          <w:rtl/>
        </w:rPr>
        <w:t xml:space="preserve"> של חו</w:t>
      </w:r>
      <w:r>
        <w:rPr>
          <w:rStyle w:val="default"/>
          <w:rFonts w:cs="FrankRuehl"/>
          <w:rtl/>
        </w:rPr>
        <w:t>ק</w:t>
      </w:r>
      <w:r>
        <w:rPr>
          <w:rStyle w:val="default"/>
          <w:rFonts w:cs="FrankRuehl" w:hint="cs"/>
          <w:rtl/>
        </w:rPr>
        <w:t xml:space="preserve"> </w:t>
      </w:r>
      <w:r>
        <w:rPr>
          <w:rStyle w:val="default"/>
          <w:rFonts w:cs="FrankRuehl"/>
          <w:rtl/>
        </w:rPr>
        <w:t>ז</w:t>
      </w:r>
      <w:r>
        <w:rPr>
          <w:rStyle w:val="default"/>
          <w:rFonts w:cs="FrankRuehl" w:hint="cs"/>
          <w:rtl/>
        </w:rPr>
        <w:t>ה, תמלוגים נוספים של 300 מיליון שקלים חדשים.</w:t>
      </w:r>
    </w:p>
    <w:p w14:paraId="269270BF" w14:textId="77777777" w:rsidR="00DD5EB0" w:rsidRDefault="00DD5EB0" w:rsidP="000866B7">
      <w:pPr>
        <w:pStyle w:val="P00"/>
        <w:spacing w:before="72"/>
        <w:ind w:left="0" w:right="1134"/>
        <w:rPr>
          <w:rStyle w:val="default"/>
          <w:rFonts w:cs="FrankRuehl"/>
          <w:rtl/>
        </w:rPr>
      </w:pPr>
      <w:bookmarkStart w:id="117" w:name="Seif45"/>
      <w:bookmarkEnd w:id="117"/>
      <w:r>
        <w:rPr>
          <w:lang w:val="he-IL"/>
        </w:rPr>
        <w:pict w14:anchorId="5F214D87">
          <v:rect id="_x0000_s1071" style="position:absolute;left:0;text-align:left;margin-left:464.5pt;margin-top:8.05pt;width:75.05pt;height:20pt;z-index:251636736" o:allowincell="f" filled="f" stroked="f" strokecolor="lime" strokeweight=".25pt">
            <v:textbox inset="0,0,0,0">
              <w:txbxContent>
                <w:p w14:paraId="4A0A166C" w14:textId="77777777" w:rsidR="00BC6A21" w:rsidRDefault="00BC6A21" w:rsidP="009D4F53">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 xml:space="preserve"> רשות הדואר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rtl/>
        </w:rPr>
        <w:t>47.</w:t>
      </w:r>
      <w:r>
        <w:rPr>
          <w:rStyle w:val="big-number"/>
          <w:rFonts w:cs="Miriam"/>
          <w:rtl/>
        </w:rPr>
        <w:tab/>
      </w:r>
      <w:r>
        <w:rPr>
          <w:rStyle w:val="default"/>
          <w:rFonts w:cs="FrankRuehl"/>
          <w:rtl/>
        </w:rPr>
        <w:t>נ</w:t>
      </w:r>
      <w:r>
        <w:rPr>
          <w:rStyle w:val="default"/>
          <w:rFonts w:cs="FrankRuehl" w:hint="cs"/>
          <w:rtl/>
        </w:rPr>
        <w:t>ו</w:t>
      </w:r>
      <w:r>
        <w:rPr>
          <w:rStyle w:val="default"/>
          <w:rFonts w:cs="FrankRuehl"/>
          <w:rtl/>
        </w:rPr>
        <w:t>ס</w:t>
      </w:r>
      <w:r>
        <w:rPr>
          <w:rStyle w:val="default"/>
          <w:rFonts w:cs="FrankRuehl" w:hint="cs"/>
          <w:rtl/>
        </w:rPr>
        <w:t>ף על התשלומים לפי סעיף 44א בחוק רשות הדואר, תשמ"ו-1986 (להלן - חוק הרשות), בשנת כספים 2002, תעביר רשות הדואר למדינה תשלום נוסף ב</w:t>
      </w:r>
      <w:r>
        <w:rPr>
          <w:rStyle w:val="default"/>
          <w:rFonts w:cs="FrankRuehl"/>
          <w:rtl/>
        </w:rPr>
        <w:t>סכ</w:t>
      </w:r>
      <w:r>
        <w:rPr>
          <w:rStyle w:val="default"/>
          <w:rFonts w:cs="FrankRuehl" w:hint="cs"/>
          <w:rtl/>
        </w:rPr>
        <w:t>ום של</w:t>
      </w:r>
      <w:r>
        <w:rPr>
          <w:rStyle w:val="default"/>
          <w:rFonts w:cs="FrankRuehl"/>
          <w:rtl/>
        </w:rPr>
        <w:t xml:space="preserve"> 200 </w:t>
      </w:r>
      <w:r>
        <w:rPr>
          <w:rStyle w:val="default"/>
          <w:rFonts w:cs="FrankRuehl" w:hint="cs"/>
          <w:rtl/>
        </w:rPr>
        <w:t>מ</w:t>
      </w:r>
      <w:r>
        <w:rPr>
          <w:rStyle w:val="default"/>
          <w:rFonts w:cs="FrankRuehl"/>
          <w:rtl/>
        </w:rPr>
        <w:t>י</w:t>
      </w:r>
      <w:r>
        <w:rPr>
          <w:rStyle w:val="default"/>
          <w:rFonts w:cs="FrankRuehl" w:hint="cs"/>
          <w:rtl/>
        </w:rPr>
        <w:t>ליון שקלים חדשים, וזאת מן הכספים הצבורים בקרנות לפי סעיף 42 בחוק הרשות; התשלום הנוסף לפי סעיף זה יועבר למדינה בארבעה סכומים שווים: ב-1 במרס, ב-1 במאי, ב-1 באוגוסט וב-1 בנובמבר לשנת 2002, והוראות סעיפים קטנים (ד) ו-(ה) של סעיף 44א בחוק הא</w:t>
      </w:r>
      <w:r>
        <w:rPr>
          <w:rStyle w:val="default"/>
          <w:rFonts w:cs="FrankRuehl"/>
          <w:rtl/>
        </w:rPr>
        <w:t>מו</w:t>
      </w:r>
      <w:r>
        <w:rPr>
          <w:rStyle w:val="default"/>
          <w:rFonts w:cs="FrankRuehl" w:hint="cs"/>
          <w:rtl/>
        </w:rPr>
        <w:t>ר לא</w:t>
      </w:r>
      <w:r>
        <w:rPr>
          <w:rStyle w:val="default"/>
          <w:rFonts w:cs="FrankRuehl"/>
          <w:rtl/>
        </w:rPr>
        <w:t xml:space="preserve"> יחו</w:t>
      </w:r>
      <w:r>
        <w:rPr>
          <w:rStyle w:val="default"/>
          <w:rFonts w:cs="FrankRuehl" w:hint="cs"/>
          <w:rtl/>
        </w:rPr>
        <w:t>לו עליו, ואולם אם ראה שר התקשורת כי רשות הדואר, עקב מצבה הכלכלי, אינה יכולה לעמוד בתשלום הרביעי, רשאי הוא לפטור אותה ממנו.</w:t>
      </w:r>
    </w:p>
    <w:p w14:paraId="5AFC1BE3" w14:textId="77777777" w:rsidR="00DD5EB0" w:rsidRDefault="00DD5EB0">
      <w:pPr>
        <w:pStyle w:val="header-2"/>
        <w:ind w:left="0" w:right="1134"/>
        <w:rPr>
          <w:rFonts w:cs="Miriam"/>
          <w:rtl/>
        </w:rPr>
      </w:pPr>
      <w:bookmarkStart w:id="118" w:name="hed27"/>
      <w:bookmarkEnd w:id="118"/>
      <w:r>
        <w:rPr>
          <w:rFonts w:cs="Miriam"/>
          <w:rtl/>
        </w:rPr>
        <w:t>ס</w:t>
      </w:r>
      <w:r>
        <w:rPr>
          <w:rFonts w:cs="Miriam" w:hint="cs"/>
          <w:rtl/>
        </w:rPr>
        <w:t>י</w:t>
      </w:r>
      <w:r>
        <w:rPr>
          <w:rFonts w:cs="Miriam"/>
          <w:rtl/>
        </w:rPr>
        <w:t>מ</w:t>
      </w:r>
      <w:r>
        <w:rPr>
          <w:rFonts w:cs="Miriam" w:hint="cs"/>
          <w:rtl/>
        </w:rPr>
        <w:t>ן ו': עידוד השקעות הון</w:t>
      </w:r>
    </w:p>
    <w:p w14:paraId="14C6BEC4" w14:textId="77777777" w:rsidR="00DD5EB0" w:rsidRDefault="00DD5EB0" w:rsidP="000866B7">
      <w:pPr>
        <w:pStyle w:val="P00"/>
        <w:spacing w:before="72"/>
        <w:ind w:left="0" w:right="1134"/>
        <w:rPr>
          <w:rStyle w:val="default"/>
          <w:rFonts w:cs="FrankRuehl" w:hint="cs"/>
          <w:rtl/>
        </w:rPr>
      </w:pPr>
      <w:bookmarkStart w:id="119" w:name="Seif46"/>
      <w:bookmarkEnd w:id="119"/>
      <w:r>
        <w:rPr>
          <w:lang w:val="he-IL"/>
        </w:rPr>
        <w:pict w14:anchorId="1BA81CA5">
          <v:rect id="_x0000_s1072" style="position:absolute;left:0;text-align:left;margin-left:464.5pt;margin-top:8.05pt;width:75.05pt;height:18.95pt;z-index:251637760" o:allowincell="f" filled="f" stroked="f" strokecolor="lime" strokeweight=".25pt">
            <v:textbox inset="0,0,0,0">
              <w:txbxContent>
                <w:p w14:paraId="4473FA8C" w14:textId="77777777" w:rsidR="00BC6A21" w:rsidRDefault="00BC6A21" w:rsidP="009D4F53">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 xml:space="preserve"> לעידו</w:t>
                  </w:r>
                  <w:r>
                    <w:rPr>
                      <w:rFonts w:cs="Miriam"/>
                      <w:sz w:val="18"/>
                      <w:szCs w:val="18"/>
                      <w:rtl/>
                    </w:rPr>
                    <w:t>ד</w:t>
                  </w:r>
                  <w:r>
                    <w:rPr>
                      <w:rFonts w:cs="Miriam" w:hint="cs"/>
                      <w:sz w:val="18"/>
                      <w:szCs w:val="18"/>
                      <w:rtl/>
                    </w:rPr>
                    <w:t xml:space="preserve"> </w:t>
                  </w:r>
                  <w:r>
                    <w:rPr>
                      <w:rFonts w:cs="Miriam"/>
                      <w:sz w:val="18"/>
                      <w:szCs w:val="18"/>
                      <w:rtl/>
                    </w:rPr>
                    <w:t>השק</w:t>
                  </w:r>
                  <w:r>
                    <w:rPr>
                      <w:rFonts w:cs="Miriam" w:hint="cs"/>
                      <w:sz w:val="18"/>
                      <w:szCs w:val="18"/>
                      <w:rtl/>
                    </w:rPr>
                    <w:t xml:space="preserve">עות הון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rtl/>
        </w:rPr>
        <w:t>48.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בחוק לעידוד השקעות הון, תשי"ט-1959, בסעיף 40</w:t>
      </w:r>
      <w:r w:rsidR="000866B7">
        <w:rPr>
          <w:rStyle w:val="default"/>
          <w:rFonts w:cs="FrankRuehl"/>
          <w:rtl/>
        </w:rPr>
        <w:t>ח –</w:t>
      </w:r>
    </w:p>
    <w:p w14:paraId="27911CE0" w14:textId="77777777" w:rsidR="00DD5EB0" w:rsidRDefault="00DD5EB0" w:rsidP="000866B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קטן (א)(1), במקום הרישה, המסתיימת במילים "הוכיח בעל המפעל המאושר" יבוא "בעל מפעל מאושר אשר יוכיח", אחרי "בנין תעשיתי משופץ" יבוא "ישולמו לו, בתוך שישים ימים, שלושים אחוזים ממענק ההשקעה, למעט החלק שתשלומו עוכב על פי סעיף 40ט (להלן - החלק הרא</w:t>
      </w:r>
      <w:r>
        <w:rPr>
          <w:rStyle w:val="default"/>
          <w:rFonts w:cs="FrankRuehl"/>
          <w:rtl/>
        </w:rPr>
        <w:t>שון</w:t>
      </w:r>
      <w:r>
        <w:rPr>
          <w:rStyle w:val="default"/>
          <w:rFonts w:cs="FrankRuehl" w:hint="cs"/>
          <w:rtl/>
        </w:rPr>
        <w:t xml:space="preserve"> של מענק ההשקעה)" ובמקום "ישולם המענק" יבוא "ישולם חלק המענק כאמור";</w:t>
      </w:r>
    </w:p>
    <w:p w14:paraId="050D95A5" w14:textId="77777777" w:rsidR="00DD5EB0" w:rsidRDefault="00DD5EB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קטן (ב), במקום "מענק השקעה" יבוא "החלק הראשון של מענק ההשקעה";</w:t>
      </w:r>
    </w:p>
    <w:p w14:paraId="75328D5D" w14:textId="77777777" w:rsidR="00DD5EB0" w:rsidRDefault="00DD5EB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ופו יבוא:</w:t>
      </w:r>
    </w:p>
    <w:p w14:paraId="2F66325B" w14:textId="77777777" w:rsidR="00DD5EB0" w:rsidRDefault="00DD5EB0" w:rsidP="000866B7">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ת</w:t>
      </w:r>
      <w:r>
        <w:rPr>
          <w:rStyle w:val="default"/>
          <w:rFonts w:cs="FrankRuehl" w:hint="cs"/>
          <w:rtl/>
        </w:rPr>
        <w:t>רת מענק ההשקעה תשולם בתוך שישים ימים לאחר אישור תקציב המדינה לשנת הכספים 2003; תש</w:t>
      </w:r>
      <w:r>
        <w:rPr>
          <w:rStyle w:val="default"/>
          <w:rFonts w:cs="FrankRuehl"/>
          <w:rtl/>
        </w:rPr>
        <w:t>לו</w:t>
      </w:r>
      <w:r>
        <w:rPr>
          <w:rStyle w:val="default"/>
          <w:rFonts w:cs="FrankRuehl" w:hint="cs"/>
          <w:rtl/>
        </w:rPr>
        <w:t>ם יתר</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ענק ההשקעה יישא הפרשי הצמדה וריבית, כמשמעותם בחור פסיקת ריבית והצמדה, תשכ"א-1961, מיום תשלום החלק הראשון של מענק ההשקעה ועד יום התשלום לבעל המפעל המאושר."</w:t>
      </w:r>
    </w:p>
    <w:p w14:paraId="7EA6936A" w14:textId="77777777" w:rsidR="00DD5EB0" w:rsidRDefault="00DD5EB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ע</w:t>
      </w:r>
      <w:r>
        <w:rPr>
          <w:rStyle w:val="default"/>
          <w:rFonts w:cs="FrankRuehl" w:hint="cs"/>
          <w:rtl/>
        </w:rPr>
        <w:t>יף זה יחול על מענקי השקעה שישולמו מיום תחילתו של חוק זה ועד ליום כ"ו בטבת תשס"ג (31</w:t>
      </w:r>
      <w:r>
        <w:rPr>
          <w:rStyle w:val="default"/>
          <w:rFonts w:cs="FrankRuehl"/>
          <w:rtl/>
        </w:rPr>
        <w:t xml:space="preserve"> ב</w:t>
      </w:r>
      <w:r>
        <w:rPr>
          <w:rStyle w:val="default"/>
          <w:rFonts w:cs="FrankRuehl" w:hint="cs"/>
          <w:rtl/>
        </w:rPr>
        <w:t>דצמבר</w:t>
      </w:r>
      <w:r>
        <w:rPr>
          <w:rStyle w:val="default"/>
          <w:rFonts w:cs="FrankRuehl"/>
          <w:rtl/>
        </w:rPr>
        <w:t xml:space="preserve"> 2002), </w:t>
      </w:r>
      <w:r>
        <w:rPr>
          <w:rStyle w:val="default"/>
          <w:rFonts w:cs="FrankRuehl" w:hint="cs"/>
          <w:rtl/>
        </w:rPr>
        <w:t>ו</w:t>
      </w:r>
      <w:r>
        <w:rPr>
          <w:rStyle w:val="default"/>
          <w:rFonts w:cs="FrankRuehl"/>
          <w:rtl/>
        </w:rPr>
        <w:t>ב</w:t>
      </w:r>
      <w:r>
        <w:rPr>
          <w:rStyle w:val="default"/>
          <w:rFonts w:cs="FrankRuehl" w:hint="cs"/>
          <w:rtl/>
        </w:rPr>
        <w:t>לבד שמענקי ההשקעה כאמור הם בגין תכנית שאושרה על פי בקשה לאישור תכנית שהוגשה למינהלה ביום ג' בתשרי תשס"ב (20 בספטמבר 2001) או לאחריו, והתכנית לא אושרה לפני יום תחילתו של חוק זה.</w:t>
      </w:r>
    </w:p>
    <w:p w14:paraId="577238DA" w14:textId="77777777" w:rsidR="00DD5EB0" w:rsidRDefault="00DD5EB0">
      <w:pPr>
        <w:pStyle w:val="header-2"/>
        <w:ind w:left="0" w:right="1134"/>
        <w:rPr>
          <w:rFonts w:cs="Miriam"/>
          <w:rtl/>
        </w:rPr>
      </w:pPr>
      <w:bookmarkStart w:id="120" w:name="hed28"/>
      <w:bookmarkEnd w:id="120"/>
      <w:r>
        <w:rPr>
          <w:rFonts w:cs="Miriam"/>
          <w:rtl/>
        </w:rPr>
        <w:t>ס</w:t>
      </w:r>
      <w:r>
        <w:rPr>
          <w:rFonts w:cs="Miriam" w:hint="cs"/>
          <w:rtl/>
        </w:rPr>
        <w:t>י</w:t>
      </w:r>
      <w:r>
        <w:rPr>
          <w:rFonts w:cs="Miriam"/>
          <w:rtl/>
        </w:rPr>
        <w:t>מ</w:t>
      </w:r>
      <w:r>
        <w:rPr>
          <w:rFonts w:cs="Miriam" w:hint="cs"/>
          <w:rtl/>
        </w:rPr>
        <w:t>ן ז': תכנון ובניה</w:t>
      </w:r>
    </w:p>
    <w:p w14:paraId="53FBDA09" w14:textId="77777777" w:rsidR="00DD5EB0" w:rsidRDefault="00DD5EB0" w:rsidP="000866B7">
      <w:pPr>
        <w:pStyle w:val="P00"/>
        <w:spacing w:before="72"/>
        <w:ind w:left="0" w:right="1134"/>
        <w:rPr>
          <w:rStyle w:val="default"/>
          <w:rFonts w:cs="FrankRuehl"/>
          <w:rtl/>
        </w:rPr>
      </w:pPr>
      <w:bookmarkStart w:id="121" w:name="Seif47"/>
      <w:bookmarkEnd w:id="121"/>
      <w:r>
        <w:rPr>
          <w:lang w:val="he-IL"/>
        </w:rPr>
        <w:pict w14:anchorId="1B5FAF4C">
          <v:rect id="_x0000_s1073" style="position:absolute;left:0;text-align:left;margin-left:464.5pt;margin-top:8.05pt;width:75.05pt;height:20.6pt;z-index:251638784" o:allowincell="f" filled="f" stroked="f" strokecolor="lime" strokeweight=".25pt">
            <v:textbox inset="0,0,0,0">
              <w:txbxContent>
                <w:p w14:paraId="5DE1BEFC" w14:textId="77777777" w:rsidR="00BC6A21" w:rsidRDefault="00BC6A21" w:rsidP="009D4F53">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 xml:space="preserve"> התכנון </w:t>
                  </w:r>
                  <w:r>
                    <w:rPr>
                      <w:rFonts w:cs="Miriam"/>
                      <w:sz w:val="18"/>
                      <w:szCs w:val="18"/>
                      <w:rtl/>
                    </w:rPr>
                    <w:t>והב</w:t>
                  </w:r>
                  <w:r>
                    <w:rPr>
                      <w:rFonts w:cs="Miriam" w:hint="cs"/>
                      <w:sz w:val="18"/>
                      <w:szCs w:val="18"/>
                      <w:rtl/>
                    </w:rPr>
                    <w:t xml:space="preserve">ניה </w:t>
                  </w:r>
                  <w:r>
                    <w:rPr>
                      <w:rFonts w:cs="Miriam"/>
                      <w:sz w:val="18"/>
                      <w:szCs w:val="18"/>
                      <w:rtl/>
                    </w:rPr>
                    <w:t>– ה</w:t>
                  </w:r>
                  <w:r>
                    <w:rPr>
                      <w:rFonts w:cs="Miriam" w:hint="cs"/>
                      <w:sz w:val="18"/>
                      <w:szCs w:val="18"/>
                      <w:rtl/>
                    </w:rPr>
                    <w:t>ו</w:t>
                  </w:r>
                  <w:r>
                    <w:rPr>
                      <w:rFonts w:cs="Miriam"/>
                      <w:sz w:val="18"/>
                      <w:szCs w:val="18"/>
                      <w:rtl/>
                    </w:rPr>
                    <w:t>ר</w:t>
                  </w:r>
                  <w:r>
                    <w:rPr>
                      <w:rFonts w:cs="Miriam" w:hint="cs"/>
                      <w:sz w:val="18"/>
                      <w:szCs w:val="18"/>
                      <w:rtl/>
                    </w:rPr>
                    <w:t>את שעה</w:t>
                  </w:r>
                </w:p>
              </w:txbxContent>
            </v:textbox>
            <w10:anchorlock/>
          </v:rect>
        </w:pict>
      </w:r>
      <w:r>
        <w:rPr>
          <w:rStyle w:val="big-number"/>
          <w:rFonts w:cs="Miriam"/>
          <w:rtl/>
        </w:rPr>
        <w:t>49.</w:t>
      </w:r>
      <w:r>
        <w:rPr>
          <w:rStyle w:val="big-number"/>
          <w:rFonts w:cs="Miriam"/>
          <w:rtl/>
        </w:rPr>
        <w:tab/>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ופה הקובעת, על אף האמור בסעיף 32(1) לחוק זה, הוראות סעיף 19 לחוק התכנון והבניה, תשכ"ה-1965, כנוסחו לפי חוק התכנון והבניה (תיקון מס' 53), תשס"א-2000 (להלן - תיקון מס' 53), יחולו גם על השבחה במקרקעין שנוצרה לפני פרסומו של חוק</w:t>
      </w:r>
      <w:r>
        <w:rPr>
          <w:rStyle w:val="default"/>
          <w:rFonts w:cs="FrankRuehl"/>
          <w:rtl/>
        </w:rPr>
        <w:t xml:space="preserve"> ז</w:t>
      </w:r>
      <w:r>
        <w:rPr>
          <w:rStyle w:val="default"/>
          <w:rFonts w:cs="FrankRuehl" w:hint="cs"/>
          <w:rtl/>
        </w:rPr>
        <w:t>ה, וב</w:t>
      </w:r>
      <w:r>
        <w:rPr>
          <w:rStyle w:val="default"/>
          <w:rFonts w:cs="FrankRuehl"/>
          <w:rtl/>
        </w:rPr>
        <w:t>ל</w:t>
      </w:r>
      <w:r>
        <w:rPr>
          <w:rStyle w:val="default"/>
          <w:rFonts w:cs="FrankRuehl" w:hint="cs"/>
          <w:rtl/>
        </w:rPr>
        <w:t>ב</w:t>
      </w:r>
      <w:r>
        <w:rPr>
          <w:rStyle w:val="default"/>
          <w:rFonts w:cs="FrankRuehl"/>
          <w:rtl/>
        </w:rPr>
        <w:t>ד</w:t>
      </w:r>
      <w:r>
        <w:rPr>
          <w:rStyle w:val="default"/>
          <w:rFonts w:cs="FrankRuehl" w:hint="cs"/>
          <w:rtl/>
        </w:rPr>
        <w:t xml:space="preserve"> שבעל המקרקעין קיבל היתר בניה או העביר את המקרקעין או את החכירה לדורות בהם, לפי הענין, בתקופה שמיום תחילתו של תיקון מס' 53 ועד ח' בניסן תשס"א (1 באפריל 2001) ובתקופה שמיום י"ז בטבת תשס"ב (1 בינואר 2002) ועד יום פרסומו של חוק זה.</w:t>
      </w:r>
    </w:p>
    <w:p w14:paraId="7FE8791C" w14:textId="77777777" w:rsidR="00DD5EB0" w:rsidRDefault="00DD5EB0">
      <w:pPr>
        <w:pStyle w:val="medium2-header"/>
        <w:keepLines w:val="0"/>
        <w:spacing w:before="72"/>
        <w:ind w:left="0" w:right="1134"/>
        <w:rPr>
          <w:rFonts w:cs="FrankRuehl"/>
          <w:noProof/>
          <w:rtl/>
        </w:rPr>
      </w:pPr>
      <w:bookmarkStart w:id="122" w:name="med11"/>
      <w:bookmarkEnd w:id="122"/>
      <w:r>
        <w:rPr>
          <w:rFonts w:cs="FrankRuehl"/>
          <w:noProof/>
          <w:rtl/>
        </w:rPr>
        <w:t>פ</w:t>
      </w:r>
      <w:r>
        <w:rPr>
          <w:rFonts w:cs="FrankRuehl" w:hint="cs"/>
          <w:noProof/>
          <w:rtl/>
        </w:rPr>
        <w:t>ר</w:t>
      </w:r>
      <w:r>
        <w:rPr>
          <w:rFonts w:cs="FrankRuehl"/>
          <w:noProof/>
          <w:rtl/>
        </w:rPr>
        <w:t>ק</w:t>
      </w:r>
      <w:r>
        <w:rPr>
          <w:rFonts w:cs="FrankRuehl" w:hint="cs"/>
          <w:noProof/>
          <w:rtl/>
        </w:rPr>
        <w:t xml:space="preserve"> י"ב: שונות</w:t>
      </w:r>
    </w:p>
    <w:p w14:paraId="147B3251" w14:textId="77777777" w:rsidR="00DD5EB0" w:rsidRDefault="00DD5EB0" w:rsidP="000866B7">
      <w:pPr>
        <w:pStyle w:val="P00"/>
        <w:spacing w:before="72"/>
        <w:ind w:left="0" w:right="1134"/>
        <w:rPr>
          <w:rStyle w:val="default"/>
          <w:rFonts w:cs="FrankRuehl"/>
          <w:rtl/>
        </w:rPr>
      </w:pPr>
      <w:bookmarkStart w:id="123" w:name="Seif48"/>
      <w:bookmarkEnd w:id="123"/>
      <w:r>
        <w:rPr>
          <w:lang w:val="he-IL"/>
        </w:rPr>
        <w:pict w14:anchorId="40D4C9C8">
          <v:rect id="_x0000_s1074" style="position:absolute;left:0;text-align:left;margin-left:464.5pt;margin-top:8.05pt;width:75.05pt;height:26.5pt;z-index:251639808" o:allowincell="f" filled="f" stroked="f" strokecolor="lime" strokeweight=".25pt">
            <v:textbox inset="0,0,0,0">
              <w:txbxContent>
                <w:p w14:paraId="24395D25" w14:textId="77777777" w:rsidR="00BC6A21" w:rsidRDefault="00BC6A21" w:rsidP="009D4F53">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חוק</w:t>
                  </w:r>
                  <w:r>
                    <w:rPr>
                      <w:rFonts w:cs="Miriam"/>
                      <w:sz w:val="18"/>
                      <w:szCs w:val="18"/>
                      <w:rtl/>
                    </w:rPr>
                    <w:t xml:space="preserve"> ה</w:t>
                  </w:r>
                  <w:r>
                    <w:rPr>
                      <w:rFonts w:cs="Miriam" w:hint="cs"/>
                      <w:sz w:val="18"/>
                      <w:szCs w:val="18"/>
                      <w:rtl/>
                    </w:rPr>
                    <w:t>ע</w:t>
                  </w:r>
                  <w:r>
                    <w:rPr>
                      <w:rFonts w:cs="Miriam"/>
                      <w:sz w:val="18"/>
                      <w:szCs w:val="18"/>
                      <w:rtl/>
                    </w:rPr>
                    <w:t>ס</w:t>
                  </w:r>
                  <w:r>
                    <w:rPr>
                      <w:rFonts w:cs="Miriam" w:hint="cs"/>
                      <w:sz w:val="18"/>
                      <w:szCs w:val="18"/>
                      <w:rtl/>
                    </w:rPr>
                    <w:t xml:space="preserve">קת עובדים </w:t>
                  </w:r>
                  <w:r>
                    <w:rPr>
                      <w:rFonts w:cs="Miriam"/>
                      <w:sz w:val="18"/>
                      <w:szCs w:val="18"/>
                      <w:rtl/>
                    </w:rPr>
                    <w:t xml:space="preserve">על </w:t>
                  </w:r>
                  <w:r>
                    <w:rPr>
                      <w:rFonts w:cs="Miriam" w:hint="cs"/>
                      <w:sz w:val="18"/>
                      <w:szCs w:val="18"/>
                      <w:rtl/>
                    </w:rPr>
                    <w:t xml:space="preserve">ידי קבלני </w:t>
                  </w:r>
                  <w:r>
                    <w:rPr>
                      <w:rFonts w:cs="Miriam"/>
                      <w:sz w:val="18"/>
                      <w:szCs w:val="18"/>
                      <w:rtl/>
                    </w:rPr>
                    <w:t>כ</w:t>
                  </w:r>
                  <w:r>
                    <w:rPr>
                      <w:rFonts w:cs="Miriam" w:hint="cs"/>
                      <w:sz w:val="18"/>
                      <w:szCs w:val="18"/>
                      <w:rtl/>
                    </w:rPr>
                    <w:t>ו</w:t>
                  </w:r>
                  <w:r>
                    <w:rPr>
                      <w:rFonts w:cs="Miriam"/>
                      <w:sz w:val="18"/>
                      <w:szCs w:val="18"/>
                      <w:rtl/>
                    </w:rPr>
                    <w:t>ח</w:t>
                  </w:r>
                  <w:r>
                    <w:rPr>
                      <w:rFonts w:cs="Miriam" w:hint="cs"/>
                      <w:sz w:val="18"/>
                      <w:szCs w:val="18"/>
                      <w:rtl/>
                    </w:rPr>
                    <w:t xml:space="preserve"> אדם </w:t>
                  </w:r>
                  <w:r>
                    <w:rPr>
                      <w:rFonts w:cs="Miriam"/>
                      <w:sz w:val="18"/>
                      <w:szCs w:val="18"/>
                      <w:rtl/>
                    </w:rPr>
                    <w:t>–</w:t>
                  </w:r>
                  <w:r>
                    <w:rPr>
                      <w:rFonts w:cs="Miriam" w:hint="cs"/>
                      <w:sz w:val="18"/>
                      <w:szCs w:val="18"/>
                      <w:rtl/>
                    </w:rPr>
                    <w:t xml:space="preserve"> </w:t>
                  </w:r>
                  <w:r>
                    <w:rPr>
                      <w:rFonts w:cs="Miriam"/>
                      <w:sz w:val="18"/>
                      <w:szCs w:val="18"/>
                      <w:rtl/>
                    </w:rPr>
                    <w:t>מ</w:t>
                  </w:r>
                  <w:r>
                    <w:rPr>
                      <w:rFonts w:cs="Miriam" w:hint="cs"/>
                      <w:sz w:val="18"/>
                      <w:szCs w:val="18"/>
                      <w:rtl/>
                    </w:rPr>
                    <w:t>ס</w:t>
                  </w:r>
                  <w:r>
                    <w:rPr>
                      <w:rFonts w:cs="Miriam"/>
                      <w:sz w:val="18"/>
                      <w:szCs w:val="18"/>
                      <w:rtl/>
                    </w:rPr>
                    <w:t>' 3</w:t>
                  </w:r>
                </w:p>
              </w:txbxContent>
            </v:textbox>
            <w10:anchorlock/>
          </v:rect>
        </w:pict>
      </w:r>
      <w:r>
        <w:rPr>
          <w:rStyle w:val="big-number"/>
          <w:rFonts w:cs="Miriam"/>
          <w:rtl/>
        </w:rPr>
        <w:t>50.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ח</w:t>
      </w:r>
      <w:r>
        <w:rPr>
          <w:rStyle w:val="default"/>
          <w:rFonts w:cs="FrankRuehl" w:hint="cs"/>
          <w:rtl/>
        </w:rPr>
        <w:t>וק העסקת עובדים על ידי קבלני כוח אדם, תשנ"ו-1996, אחרי סעיף 13 יבוא: 13א.</w:t>
      </w:r>
    </w:p>
    <w:p w14:paraId="55460CBD" w14:textId="77777777" w:rsidR="00DD5EB0" w:rsidRDefault="00DD5EB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ח</w:t>
      </w:r>
      <w:r>
        <w:rPr>
          <w:rStyle w:val="default"/>
          <w:rFonts w:cs="FrankRuehl" w:hint="cs"/>
          <w:rtl/>
        </w:rPr>
        <w:t>ילתה של הוראת סעיף 13א לחוק העסקת עובדים על ידי קבלני כוח אדם, כנוסחה בסעיף קטן (א), ביום י"ז באדר תשס"ב (1 במרס</w:t>
      </w:r>
      <w:r>
        <w:rPr>
          <w:rStyle w:val="default"/>
          <w:rFonts w:cs="FrankRuehl"/>
          <w:rtl/>
        </w:rPr>
        <w:t xml:space="preserve"> 2002).</w:t>
      </w:r>
    </w:p>
    <w:p w14:paraId="7B639B27" w14:textId="77777777" w:rsidR="00DD5EB0" w:rsidRDefault="00DD5EB0">
      <w:pPr>
        <w:pStyle w:val="P00"/>
        <w:spacing w:before="72"/>
        <w:ind w:left="0" w:right="1134"/>
        <w:rPr>
          <w:rFonts w:cs="FrankRuehl" w:hint="cs"/>
          <w:sz w:val="26"/>
          <w:rtl/>
        </w:rPr>
      </w:pPr>
      <w:r w:rsidRPr="00BA42DF">
        <w:rPr>
          <w:rFonts w:cs="Miriam"/>
          <w:sz w:val="32"/>
          <w:szCs w:val="32"/>
          <w:lang w:val="he-IL"/>
        </w:rPr>
        <w:pict w14:anchorId="3E4DC8F6">
          <v:shape id="_x0000_s1075" type="#_x0000_t202" style="position:absolute;left:0;text-align:left;margin-left:476.55pt;margin-top:1.4pt;width:1in;height:24pt;z-index:251648000" filled="f" stroked="f">
            <v:textbox>
              <w:txbxContent>
                <w:p w14:paraId="54ABE90D" w14:textId="77777777" w:rsidR="00BC6A21" w:rsidRDefault="00BC6A21">
                  <w:pPr>
                    <w:spacing w:line="160" w:lineRule="exact"/>
                    <w:jc w:val="left"/>
                    <w:rPr>
                      <w:sz w:val="24"/>
                      <w:rtl/>
                    </w:rPr>
                  </w:pPr>
                  <w:r>
                    <w:rPr>
                      <w:rFonts w:cs="Miriam"/>
                      <w:sz w:val="18"/>
                      <w:szCs w:val="18"/>
                      <w:rtl/>
                    </w:rPr>
                    <w:t>(</w:t>
                  </w:r>
                  <w:r>
                    <w:rPr>
                      <w:rFonts w:cs="Miriam" w:hint="cs"/>
                      <w:sz w:val="18"/>
                      <w:szCs w:val="18"/>
                      <w:rtl/>
                    </w:rPr>
                    <w:t>תיקון מס' 2) תשס"ב-2002</w:t>
                  </w:r>
                </w:p>
              </w:txbxContent>
            </v:textbox>
            <w10:wrap anchorx="page"/>
            <w10:anchorlock/>
          </v:shape>
        </w:pict>
      </w:r>
      <w:r w:rsidRPr="00BA42DF">
        <w:rPr>
          <w:rFonts w:cs="Miriam"/>
          <w:sz w:val="32"/>
          <w:szCs w:val="32"/>
          <w:rtl/>
          <w:lang w:val="he-IL"/>
        </w:rPr>
        <w:t>50</w:t>
      </w:r>
      <w:r>
        <w:rPr>
          <w:rStyle w:val="default"/>
          <w:rFonts w:cs="FrankRuehl"/>
          <w:rtl/>
        </w:rPr>
        <w:t>א</w:t>
      </w:r>
      <w:r>
        <w:rPr>
          <w:rStyle w:val="default"/>
          <w:rFonts w:cs="FrankRuehl" w:hint="cs"/>
          <w:rtl/>
        </w:rPr>
        <w:t>.</w:t>
      </w:r>
      <w:r>
        <w:rPr>
          <w:rStyle w:val="default"/>
          <w:rFonts w:cs="FrankRuehl"/>
          <w:rtl/>
        </w:rPr>
        <w:tab/>
      </w:r>
      <w:r>
        <w:rPr>
          <w:rFonts w:cs="FrankRuehl"/>
          <w:sz w:val="26"/>
          <w:rtl/>
        </w:rPr>
        <w:t>ב</w:t>
      </w:r>
      <w:r>
        <w:rPr>
          <w:rFonts w:cs="FrankRuehl" w:hint="cs"/>
          <w:sz w:val="26"/>
          <w:rtl/>
        </w:rPr>
        <w:t xml:space="preserve">חוק עסקאות גופים ציבוריים (אכיפת ניהול חשבונות ותשלום חובות מס), התשל"ו-1976(2) </w:t>
      </w:r>
      <w:r w:rsidR="009D4F53">
        <w:rPr>
          <w:rFonts w:cs="FrankRuehl"/>
          <w:sz w:val="26"/>
          <w:rtl/>
        </w:rPr>
        <w:t>–</w:t>
      </w:r>
    </w:p>
    <w:p w14:paraId="374427F8" w14:textId="77777777" w:rsidR="00DD5EB0" w:rsidRDefault="000866B7" w:rsidP="000866B7">
      <w:pPr>
        <w:pStyle w:val="P22"/>
        <w:tabs>
          <w:tab w:val="left" w:pos="624"/>
          <w:tab w:val="left" w:pos="1021"/>
        </w:tabs>
        <w:spacing w:before="72"/>
        <w:ind w:left="567" w:right="1134"/>
        <w:rPr>
          <w:rStyle w:val="default"/>
          <w:rFonts w:cs="FrankRuehl"/>
          <w:rtl/>
        </w:rPr>
      </w:pPr>
      <w:r>
        <w:rPr>
          <w:rStyle w:val="default"/>
          <w:rFonts w:cs="FrankRuehl"/>
          <w:rtl/>
        </w:rPr>
        <w:t>(1)</w:t>
      </w:r>
      <w:r>
        <w:rPr>
          <w:rStyle w:val="default"/>
          <w:rFonts w:cs="FrankRuehl" w:hint="cs"/>
          <w:rtl/>
        </w:rPr>
        <w:tab/>
      </w:r>
      <w:r w:rsidR="00DD5EB0">
        <w:rPr>
          <w:rStyle w:val="default"/>
          <w:rFonts w:cs="FrankRuehl" w:hint="cs"/>
          <w:rtl/>
        </w:rPr>
        <w:t>בשם החוק, במקום "(אכיפת ניהול חשבונות ותשלום חובות מס)" יבוא "(אכיפת ניהול חשבונות, תשלום חובות מס והעסקת עובדים זרים כדין)"</w:t>
      </w:r>
      <w:r w:rsidR="00DD5EB0">
        <w:rPr>
          <w:rStyle w:val="default"/>
          <w:rFonts w:cs="FrankRuehl"/>
          <w:rtl/>
        </w:rPr>
        <w:t>;</w:t>
      </w:r>
    </w:p>
    <w:p w14:paraId="4CBE3839" w14:textId="77777777" w:rsidR="00DD5EB0" w:rsidRDefault="000866B7" w:rsidP="000866B7">
      <w:pPr>
        <w:pStyle w:val="P22"/>
        <w:tabs>
          <w:tab w:val="left" w:pos="624"/>
          <w:tab w:val="left" w:pos="1021"/>
        </w:tabs>
        <w:spacing w:before="72"/>
        <w:ind w:left="567" w:right="1134"/>
        <w:rPr>
          <w:rStyle w:val="default"/>
          <w:rFonts w:cs="FrankRuehl" w:hint="cs"/>
          <w:rtl/>
        </w:rPr>
      </w:pPr>
      <w:r>
        <w:rPr>
          <w:rStyle w:val="default"/>
          <w:rFonts w:cs="FrankRuehl"/>
          <w:rtl/>
        </w:rPr>
        <w:t>(2)</w:t>
      </w:r>
      <w:r>
        <w:rPr>
          <w:rStyle w:val="default"/>
          <w:rFonts w:cs="FrankRuehl" w:hint="cs"/>
          <w:rtl/>
        </w:rPr>
        <w:tab/>
      </w:r>
      <w:r w:rsidR="00DD5EB0">
        <w:rPr>
          <w:rStyle w:val="default"/>
          <w:rFonts w:cs="FrankRuehl" w:hint="cs"/>
          <w:rtl/>
        </w:rPr>
        <w:t>אחרי סעיף 2א יבוא:</w:t>
      </w:r>
    </w:p>
    <w:p w14:paraId="387FC876" w14:textId="77777777" w:rsidR="000866B7" w:rsidRDefault="000866B7">
      <w:pPr>
        <w:pStyle w:val="P22"/>
        <w:spacing w:before="72"/>
        <w:ind w:left="1021" w:right="1134"/>
        <w:rPr>
          <w:rStyle w:val="default"/>
          <w:rFonts w:cs="FrankRuehl" w:hint="cs"/>
          <w:rtl/>
        </w:rPr>
      </w:pPr>
      <w:r>
        <w:rPr>
          <w:rStyle w:val="default"/>
          <w:rFonts w:cs="FrankRuehl" w:hint="cs"/>
          <w:rtl/>
        </w:rPr>
        <w:t>"</w:t>
      </w:r>
      <w:r w:rsidRPr="000866B7">
        <w:rPr>
          <w:rStyle w:val="default"/>
          <w:rFonts w:cs="Miriam" w:hint="cs"/>
          <w:sz w:val="18"/>
          <w:szCs w:val="18"/>
          <w:rtl/>
        </w:rPr>
        <w:t xml:space="preserve">העסקת עובדים זרים כדין </w:t>
      </w:r>
      <w:r w:rsidRPr="000866B7">
        <w:rPr>
          <w:rStyle w:val="default"/>
          <w:rFonts w:cs="Miriam"/>
          <w:sz w:val="18"/>
          <w:szCs w:val="18"/>
          <w:rtl/>
        </w:rPr>
        <w:t>–</w:t>
      </w:r>
      <w:r w:rsidRPr="000866B7">
        <w:rPr>
          <w:rStyle w:val="default"/>
          <w:rFonts w:cs="Miriam" w:hint="cs"/>
          <w:sz w:val="18"/>
          <w:szCs w:val="18"/>
          <w:rtl/>
        </w:rPr>
        <w:t xml:space="preserve"> תנאי לעסקה עם גוף ציבורי</w:t>
      </w:r>
    </w:p>
    <w:p w14:paraId="193A23F9" w14:textId="77777777" w:rsidR="00DD5EB0" w:rsidRDefault="00DD5EB0">
      <w:pPr>
        <w:pStyle w:val="P22"/>
        <w:spacing w:before="72"/>
        <w:ind w:left="1021" w:right="1134"/>
        <w:rPr>
          <w:rStyle w:val="default"/>
          <w:rFonts w:cs="FrankRuehl"/>
          <w:rtl/>
        </w:rPr>
      </w:pPr>
      <w:r>
        <w:rPr>
          <w:rStyle w:val="default"/>
          <w:rFonts w:cs="FrankRuehl"/>
          <w:rtl/>
        </w:rPr>
        <w:t>2</w:t>
      </w:r>
      <w:r w:rsidR="000866B7">
        <w:rPr>
          <w:rStyle w:val="default"/>
          <w:rFonts w:cs="FrankRuehl" w:hint="cs"/>
          <w:rtl/>
        </w:rPr>
        <w:t>ב.</w:t>
      </w:r>
      <w:r w:rsidR="000866B7">
        <w:rPr>
          <w:rStyle w:val="default"/>
          <w:rFonts w:cs="FrankRuehl" w:hint="cs"/>
          <w:rtl/>
        </w:rPr>
        <w:tab/>
        <w:t>(א)</w:t>
      </w:r>
      <w:r w:rsidR="000866B7">
        <w:rPr>
          <w:rStyle w:val="default"/>
          <w:rFonts w:cs="FrankRuehl" w:hint="cs"/>
          <w:rtl/>
        </w:rPr>
        <w:tab/>
      </w:r>
      <w:r>
        <w:rPr>
          <w:rStyle w:val="default"/>
          <w:rFonts w:cs="FrankRuehl" w:hint="cs"/>
          <w:rtl/>
        </w:rPr>
        <w:t>לא יתקשר גוף ציבורי עם תושב ישראל בעסקה למכירת נכס או למתן שירות לגוף ציבורי אלא אם כן נוכח מי שמייצג את הגוף הציבורי</w:t>
      </w:r>
      <w:r>
        <w:rPr>
          <w:rStyle w:val="default"/>
          <w:rFonts w:cs="FrankRuehl"/>
          <w:rtl/>
        </w:rPr>
        <w:t xml:space="preserve"> </w:t>
      </w:r>
      <w:r>
        <w:rPr>
          <w:rStyle w:val="default"/>
          <w:rFonts w:cs="FrankRuehl" w:hint="cs"/>
          <w:rtl/>
        </w:rPr>
        <w:t xml:space="preserve">באותה עסקה, על פי תצהיר בכתב מאת אותו תושב, ואם קבע השר מסמך אחר לפי הוראות סעיף קטן (ג) - על פי </w:t>
      </w:r>
      <w:r>
        <w:rPr>
          <w:rStyle w:val="default"/>
          <w:rFonts w:cs="FrankRuehl"/>
          <w:rtl/>
        </w:rPr>
        <w:t>מ</w:t>
      </w:r>
      <w:r>
        <w:rPr>
          <w:rStyle w:val="default"/>
          <w:rFonts w:cs="FrankRuehl" w:hint="cs"/>
          <w:rtl/>
        </w:rPr>
        <w:t>סמך כאמור, כי התקיימו שני אלה:</w:t>
      </w:r>
    </w:p>
    <w:p w14:paraId="6682B769" w14:textId="77777777" w:rsidR="00DD5EB0" w:rsidRDefault="000866B7" w:rsidP="000866B7">
      <w:pPr>
        <w:pStyle w:val="P22"/>
        <w:spacing w:before="72"/>
        <w:ind w:left="1928" w:right="1134"/>
        <w:rPr>
          <w:rStyle w:val="default"/>
          <w:rFonts w:cs="FrankRuehl"/>
          <w:rtl/>
        </w:rPr>
      </w:pPr>
      <w:r>
        <w:rPr>
          <w:rStyle w:val="default"/>
          <w:rFonts w:cs="FrankRuehl"/>
          <w:rtl/>
        </w:rPr>
        <w:t>(1)</w:t>
      </w:r>
      <w:r>
        <w:rPr>
          <w:rStyle w:val="default"/>
          <w:rFonts w:cs="FrankRuehl" w:hint="cs"/>
          <w:rtl/>
        </w:rPr>
        <w:tab/>
      </w:r>
      <w:r w:rsidR="00DD5EB0">
        <w:rPr>
          <w:rStyle w:val="default"/>
          <w:rFonts w:cs="FrankRuehl" w:hint="cs"/>
          <w:rtl/>
        </w:rPr>
        <w:t>התושב ובעל זיקה אליו לא הורשעו בפסק דין חלוט בעבירה לפי חוק עובדים זרים בשנה שקדמה למועד ההתקשרות;</w:t>
      </w:r>
    </w:p>
    <w:p w14:paraId="3FC31A93" w14:textId="77777777" w:rsidR="00DD5EB0" w:rsidRDefault="000866B7" w:rsidP="000866B7">
      <w:pPr>
        <w:pStyle w:val="P22"/>
        <w:spacing w:before="72"/>
        <w:ind w:left="1928" w:right="1134"/>
        <w:rPr>
          <w:rStyle w:val="default"/>
          <w:rFonts w:cs="FrankRuehl"/>
          <w:rtl/>
        </w:rPr>
      </w:pPr>
      <w:r>
        <w:rPr>
          <w:rStyle w:val="default"/>
          <w:rFonts w:cs="FrankRuehl"/>
          <w:rtl/>
        </w:rPr>
        <w:t>(2)</w:t>
      </w:r>
      <w:r>
        <w:rPr>
          <w:rStyle w:val="default"/>
          <w:rFonts w:cs="FrankRuehl" w:hint="cs"/>
          <w:rtl/>
        </w:rPr>
        <w:tab/>
      </w:r>
      <w:r w:rsidR="00DD5EB0">
        <w:rPr>
          <w:rStyle w:val="default"/>
          <w:rFonts w:cs="FrankRuehl" w:hint="cs"/>
          <w:rtl/>
        </w:rPr>
        <w:t>אם הורשעו התושב או בעל זיקה אליו בפסק דין חלוט בשתי עבירות או יותר לפי חוק עובדים זרים - ההרשעה האחרונה לא היתה בשלוש השנים שקדמו למועד ההתקשרות.</w:t>
      </w:r>
    </w:p>
    <w:p w14:paraId="3ADF54AA" w14:textId="77777777" w:rsidR="00DD5EB0" w:rsidRDefault="000866B7">
      <w:pPr>
        <w:pStyle w:val="P22"/>
        <w:spacing w:before="72"/>
        <w:ind w:left="1021" w:right="1134"/>
        <w:rPr>
          <w:rStyle w:val="default"/>
          <w:rFonts w:cs="FrankRuehl"/>
          <w:rtl/>
        </w:rPr>
      </w:pPr>
      <w:r>
        <w:rPr>
          <w:rStyle w:val="default"/>
          <w:rFonts w:cs="FrankRuehl" w:hint="cs"/>
          <w:rtl/>
        </w:rPr>
        <w:tab/>
      </w:r>
      <w:r w:rsidR="00DD5EB0">
        <w:rPr>
          <w:rStyle w:val="default"/>
          <w:rFonts w:cs="FrankRuehl"/>
          <w:rtl/>
        </w:rPr>
        <w:t>(</w:t>
      </w:r>
      <w:r w:rsidR="00DD5EB0">
        <w:rPr>
          <w:rStyle w:val="default"/>
          <w:rFonts w:cs="FrankRuehl" w:hint="cs"/>
          <w:rtl/>
        </w:rPr>
        <w:t>ב) על אף הוראות סעיף קטן (א), רשאי גוף ציבורי להתקשר עם תושב ישראל בעסקה כאמור באותו סעיף קטן, אף</w:t>
      </w:r>
      <w:r w:rsidR="00DD5EB0">
        <w:rPr>
          <w:rStyle w:val="default"/>
          <w:rFonts w:cs="FrankRuehl"/>
          <w:rtl/>
        </w:rPr>
        <w:t xml:space="preserve"> </w:t>
      </w:r>
      <w:r w:rsidR="00DD5EB0">
        <w:rPr>
          <w:rStyle w:val="default"/>
          <w:rFonts w:cs="FrankRuehl" w:hint="cs"/>
          <w:rtl/>
        </w:rPr>
        <w:t>אם לא התקיים האמור בפסקאות (1) ו-(2) של סעיף קטן (א) אם העבירה נעברה לפני יום י"ז בטבת התשס"ב (1 בינואר 2002).</w:t>
      </w:r>
    </w:p>
    <w:p w14:paraId="24BFE0BD" w14:textId="77777777" w:rsidR="00DD5EB0" w:rsidRDefault="000866B7">
      <w:pPr>
        <w:pStyle w:val="P22"/>
        <w:spacing w:before="72"/>
        <w:ind w:left="1021" w:right="1134"/>
        <w:rPr>
          <w:rStyle w:val="default"/>
          <w:rtl/>
        </w:rPr>
      </w:pPr>
      <w:r>
        <w:rPr>
          <w:rStyle w:val="default"/>
          <w:rFonts w:cs="FrankRuehl" w:hint="cs"/>
          <w:rtl/>
        </w:rPr>
        <w:tab/>
      </w:r>
      <w:r w:rsidR="00DD5EB0">
        <w:rPr>
          <w:rStyle w:val="default"/>
          <w:rFonts w:cs="FrankRuehl"/>
          <w:rtl/>
        </w:rPr>
        <w:t>(</w:t>
      </w:r>
      <w:r w:rsidR="00DD5EB0">
        <w:rPr>
          <w:rStyle w:val="default"/>
          <w:rFonts w:cs="FrankRuehl" w:hint="cs"/>
          <w:rtl/>
        </w:rPr>
        <w:t>ג) הוראות סעיף זה לא יחולו על עסקה שמחירה אינו עולה על 35,000 שקלים חדשים; הסכום האמור יעודכן ב-1 בינואר בכל שנה, בהתאם לשיעור העליה במדד המחיר</w:t>
      </w:r>
      <w:r w:rsidR="00DD5EB0">
        <w:rPr>
          <w:rStyle w:val="default"/>
          <w:rFonts w:cs="FrankRuehl"/>
          <w:rtl/>
        </w:rPr>
        <w:t>י</w:t>
      </w:r>
      <w:r w:rsidR="00DD5EB0">
        <w:rPr>
          <w:rStyle w:val="default"/>
          <w:rFonts w:cs="FrankRuehl" w:hint="cs"/>
          <w:rtl/>
        </w:rPr>
        <w:t>ם לצרכן שמפרסמת הלשכה המרכזית לסטטיסטיקה; שר האוצר רשאי, בצו, לשנות את הסכום האמור בסעיף קטן זה.</w:t>
      </w:r>
    </w:p>
    <w:p w14:paraId="701D8A79" w14:textId="77777777" w:rsidR="00DD5EB0" w:rsidRDefault="000866B7">
      <w:pPr>
        <w:pStyle w:val="P22"/>
        <w:spacing w:before="72"/>
        <w:ind w:left="1021" w:right="1134"/>
        <w:rPr>
          <w:rStyle w:val="default"/>
          <w:rFonts w:cs="FrankRuehl"/>
          <w:rtl/>
        </w:rPr>
      </w:pPr>
      <w:r>
        <w:rPr>
          <w:rStyle w:val="default"/>
          <w:rFonts w:cs="FrankRuehl" w:hint="cs"/>
          <w:rtl/>
        </w:rPr>
        <w:tab/>
      </w:r>
      <w:r w:rsidR="00DD5EB0">
        <w:rPr>
          <w:rStyle w:val="default"/>
          <w:rFonts w:cs="FrankRuehl"/>
          <w:rtl/>
        </w:rPr>
        <w:t>(</w:t>
      </w:r>
      <w:r w:rsidR="00DD5EB0">
        <w:rPr>
          <w:rStyle w:val="default"/>
          <w:rFonts w:cs="FrankRuehl" w:hint="cs"/>
          <w:rtl/>
        </w:rPr>
        <w:t>ד) שר האוצר רשאי לקבוע את נוסח התצהיר כאמור בסעיף קטן (א), וכן מסמך אחר שיימסר לגוף הציבורי לפי הוראות אותו סעיף קטן על ידי מי שיקבע השר ובדרך שיקבע.</w:t>
      </w:r>
    </w:p>
    <w:p w14:paraId="38563FAA" w14:textId="77777777" w:rsidR="00DD5EB0" w:rsidRPr="000866B7" w:rsidRDefault="000866B7">
      <w:pPr>
        <w:pStyle w:val="P22"/>
        <w:spacing w:before="72"/>
        <w:ind w:left="1021" w:right="1134"/>
        <w:rPr>
          <w:rStyle w:val="default"/>
          <w:rFonts w:cs="FrankRuehl"/>
          <w:rtl/>
        </w:rPr>
      </w:pPr>
      <w:r>
        <w:rPr>
          <w:rStyle w:val="default"/>
          <w:rFonts w:cs="FrankRuehl" w:hint="cs"/>
          <w:rtl/>
        </w:rPr>
        <w:tab/>
      </w:r>
      <w:r w:rsidR="00DD5EB0">
        <w:rPr>
          <w:rStyle w:val="default"/>
          <w:rFonts w:cs="FrankRuehl"/>
          <w:rtl/>
        </w:rPr>
        <w:t>(</w:t>
      </w:r>
      <w:r w:rsidR="00DD5EB0">
        <w:rPr>
          <w:rStyle w:val="default"/>
          <w:rFonts w:cs="FrankRuehl" w:hint="cs"/>
          <w:rtl/>
        </w:rPr>
        <w:t>ה) בסעיף זה -</w:t>
      </w:r>
      <w:r w:rsidR="00DD5EB0">
        <w:rPr>
          <w:rStyle w:val="default"/>
          <w:rFonts w:cs="FrankRuehl"/>
          <w:rtl/>
        </w:rPr>
        <w:t> </w:t>
      </w:r>
    </w:p>
    <w:p w14:paraId="5FD53266" w14:textId="77777777" w:rsidR="00DD5EB0" w:rsidRPr="000866B7" w:rsidRDefault="000866B7">
      <w:pPr>
        <w:pStyle w:val="P22"/>
        <w:spacing w:before="72"/>
        <w:ind w:left="1021" w:right="1134"/>
        <w:rPr>
          <w:rStyle w:val="default"/>
          <w:rFonts w:cs="FrankRuehl"/>
          <w:rtl/>
        </w:rPr>
      </w:pPr>
      <w:r>
        <w:rPr>
          <w:rStyle w:val="default"/>
          <w:rFonts w:cs="FrankRuehl" w:hint="cs"/>
          <w:rtl/>
        </w:rPr>
        <w:tab/>
      </w:r>
      <w:r w:rsidR="00DD5EB0">
        <w:rPr>
          <w:rStyle w:val="default"/>
          <w:rFonts w:cs="FrankRuehl"/>
          <w:rtl/>
        </w:rPr>
        <w:t>"</w:t>
      </w:r>
      <w:r w:rsidR="00DD5EB0">
        <w:rPr>
          <w:rStyle w:val="default"/>
          <w:rFonts w:cs="FrankRuehl" w:hint="cs"/>
          <w:rtl/>
        </w:rPr>
        <w:t xml:space="preserve">בעל זיקה" </w:t>
      </w:r>
      <w:r w:rsidR="00DD5EB0">
        <w:rPr>
          <w:rStyle w:val="default"/>
          <w:rFonts w:cs="FrankRuehl"/>
        </w:rPr>
        <w:t>–</w:t>
      </w:r>
      <w:r w:rsidR="00DD5EB0">
        <w:rPr>
          <w:rStyle w:val="default"/>
          <w:rFonts w:cs="FrankRuehl"/>
          <w:rtl/>
        </w:rPr>
        <w:t xml:space="preserve"> מ</w:t>
      </w:r>
      <w:r w:rsidR="00DD5EB0">
        <w:rPr>
          <w:rStyle w:val="default"/>
          <w:rFonts w:cs="FrankRuehl" w:hint="cs"/>
          <w:rtl/>
        </w:rPr>
        <w:t>י שנשלט על ידי תושב ישראל, ואם התושב הוא חבר בני אדם - גם בעל השליטה בו או חבר בני אדם אחר שבשליטת בעל השליטה בו;</w:t>
      </w:r>
      <w:r w:rsidR="00DD5EB0">
        <w:rPr>
          <w:rStyle w:val="default"/>
          <w:rFonts w:cs="FrankRuehl"/>
          <w:rtl/>
        </w:rPr>
        <w:t> </w:t>
      </w:r>
    </w:p>
    <w:p w14:paraId="10FB6480" w14:textId="77777777" w:rsidR="00DD5EB0" w:rsidRPr="000866B7" w:rsidRDefault="000866B7">
      <w:pPr>
        <w:pStyle w:val="P22"/>
        <w:spacing w:before="72"/>
        <w:ind w:left="1021" w:right="1134"/>
        <w:rPr>
          <w:rStyle w:val="default"/>
          <w:rFonts w:cs="FrankRuehl"/>
          <w:rtl/>
        </w:rPr>
      </w:pPr>
      <w:r>
        <w:rPr>
          <w:rStyle w:val="default"/>
          <w:rFonts w:cs="FrankRuehl" w:hint="cs"/>
          <w:rtl/>
        </w:rPr>
        <w:tab/>
      </w:r>
      <w:r w:rsidR="00DD5EB0">
        <w:rPr>
          <w:rStyle w:val="default"/>
          <w:rFonts w:cs="FrankRuehl"/>
          <w:rtl/>
        </w:rPr>
        <w:t>"</w:t>
      </w:r>
      <w:r w:rsidR="00DD5EB0">
        <w:rPr>
          <w:rStyle w:val="default"/>
          <w:rFonts w:cs="FrankRuehl" w:hint="cs"/>
          <w:rtl/>
        </w:rPr>
        <w:t xml:space="preserve">גוף ציבורי" </w:t>
      </w:r>
      <w:r w:rsidR="00DD5EB0">
        <w:rPr>
          <w:rStyle w:val="default"/>
          <w:rFonts w:cs="FrankRuehl"/>
        </w:rPr>
        <w:t>–</w:t>
      </w:r>
      <w:r w:rsidR="00DD5EB0">
        <w:rPr>
          <w:rStyle w:val="default"/>
          <w:rFonts w:cs="FrankRuehl"/>
          <w:rtl/>
        </w:rPr>
        <w:t xml:space="preserve"> כ</w:t>
      </w:r>
      <w:r w:rsidR="00DD5EB0">
        <w:rPr>
          <w:rStyle w:val="default"/>
          <w:rFonts w:cs="FrankRuehl" w:hint="cs"/>
          <w:rtl/>
        </w:rPr>
        <w:t>אמור בפסקאות (1) ו-(2) להגדרה "גוף ציבורי" שבסעיף 1;</w:t>
      </w:r>
      <w:r w:rsidR="00DD5EB0">
        <w:rPr>
          <w:rStyle w:val="default"/>
          <w:rFonts w:cs="FrankRuehl"/>
          <w:rtl/>
        </w:rPr>
        <w:t> </w:t>
      </w:r>
    </w:p>
    <w:p w14:paraId="174B3621" w14:textId="77777777" w:rsidR="00DD5EB0" w:rsidRPr="000866B7" w:rsidRDefault="000866B7">
      <w:pPr>
        <w:pStyle w:val="P22"/>
        <w:spacing w:before="72"/>
        <w:ind w:left="1021" w:right="1134"/>
        <w:rPr>
          <w:rStyle w:val="default"/>
          <w:rFonts w:cs="FrankRuehl"/>
          <w:rtl/>
        </w:rPr>
      </w:pPr>
      <w:r>
        <w:rPr>
          <w:rStyle w:val="default"/>
          <w:rFonts w:cs="FrankRuehl" w:hint="cs"/>
          <w:rtl/>
        </w:rPr>
        <w:tab/>
      </w:r>
      <w:r w:rsidR="00DD5EB0">
        <w:rPr>
          <w:rStyle w:val="default"/>
          <w:rFonts w:cs="FrankRuehl"/>
          <w:rtl/>
        </w:rPr>
        <w:t>"</w:t>
      </w:r>
      <w:r w:rsidR="00DD5EB0">
        <w:rPr>
          <w:rStyle w:val="default"/>
          <w:rFonts w:cs="FrankRuehl" w:hint="cs"/>
          <w:rtl/>
        </w:rPr>
        <w:t xml:space="preserve">חוק עובדים זרים" </w:t>
      </w:r>
      <w:r w:rsidR="00DD5EB0">
        <w:rPr>
          <w:rStyle w:val="default"/>
          <w:rFonts w:cs="FrankRuehl"/>
        </w:rPr>
        <w:t>–</w:t>
      </w:r>
      <w:r w:rsidR="00DD5EB0">
        <w:rPr>
          <w:rStyle w:val="default"/>
          <w:rFonts w:cs="FrankRuehl"/>
          <w:rtl/>
        </w:rPr>
        <w:t xml:space="preserve"> ח</w:t>
      </w:r>
      <w:r w:rsidR="00DD5EB0">
        <w:rPr>
          <w:rStyle w:val="default"/>
          <w:rFonts w:cs="FrankRuehl" w:hint="cs"/>
          <w:rtl/>
        </w:rPr>
        <w:t>וק עובדים זרים (איסור העסקה שלא כדין והבטחת תנאים הוגני</w:t>
      </w:r>
      <w:r w:rsidR="00DD5EB0">
        <w:rPr>
          <w:rStyle w:val="default"/>
          <w:rFonts w:cs="FrankRuehl"/>
          <w:rtl/>
        </w:rPr>
        <w:t>ם</w:t>
      </w:r>
      <w:r w:rsidR="00DD5EB0">
        <w:rPr>
          <w:rStyle w:val="default"/>
          <w:rFonts w:cs="FrankRuehl" w:hint="cs"/>
          <w:rtl/>
        </w:rPr>
        <w:t>), התשנ"א-1991</w:t>
      </w:r>
      <w:r w:rsidR="00DD5EB0">
        <w:rPr>
          <w:rStyle w:val="default"/>
          <w:rFonts w:cs="FrankRuehl"/>
          <w:rtl/>
        </w:rPr>
        <w:t>; </w:t>
      </w:r>
    </w:p>
    <w:p w14:paraId="3B68493C" w14:textId="77777777" w:rsidR="00DD5EB0" w:rsidRPr="000866B7" w:rsidRDefault="000866B7">
      <w:pPr>
        <w:pStyle w:val="P22"/>
        <w:spacing w:before="72"/>
        <w:ind w:left="1021" w:right="1134"/>
        <w:rPr>
          <w:rStyle w:val="default"/>
          <w:rFonts w:cs="FrankRuehl"/>
          <w:rtl/>
        </w:rPr>
      </w:pPr>
      <w:r>
        <w:rPr>
          <w:rStyle w:val="default"/>
          <w:rFonts w:cs="FrankRuehl" w:hint="cs"/>
          <w:rtl/>
        </w:rPr>
        <w:tab/>
      </w:r>
      <w:r w:rsidR="00DD5EB0">
        <w:rPr>
          <w:rStyle w:val="default"/>
          <w:rFonts w:cs="FrankRuehl"/>
          <w:rtl/>
        </w:rPr>
        <w:t>"</w:t>
      </w:r>
      <w:r w:rsidR="00DD5EB0">
        <w:rPr>
          <w:rStyle w:val="default"/>
          <w:rFonts w:cs="FrankRuehl" w:hint="cs"/>
          <w:rtl/>
        </w:rPr>
        <w:t xml:space="preserve">שליטה" </w:t>
      </w:r>
      <w:r w:rsidR="00DD5EB0">
        <w:rPr>
          <w:rStyle w:val="default"/>
          <w:rFonts w:cs="FrankRuehl"/>
        </w:rPr>
        <w:t>–</w:t>
      </w:r>
      <w:r w:rsidR="00DD5EB0">
        <w:rPr>
          <w:rStyle w:val="default"/>
          <w:rFonts w:cs="FrankRuehl"/>
          <w:rtl/>
        </w:rPr>
        <w:t xml:space="preserve"> כ</w:t>
      </w:r>
      <w:r w:rsidR="00DD5EB0">
        <w:rPr>
          <w:rStyle w:val="default"/>
          <w:rFonts w:cs="FrankRuehl" w:hint="cs"/>
          <w:rtl/>
        </w:rPr>
        <w:t>משמעותה בחוק ניירות ערך, התשכ"ח-1968;</w:t>
      </w:r>
      <w:r w:rsidR="00DD5EB0">
        <w:rPr>
          <w:rStyle w:val="default"/>
          <w:rFonts w:cs="FrankRuehl"/>
          <w:rtl/>
        </w:rPr>
        <w:t> </w:t>
      </w:r>
    </w:p>
    <w:p w14:paraId="2ACE53F2" w14:textId="77777777" w:rsidR="00DD5EB0" w:rsidRDefault="000866B7">
      <w:pPr>
        <w:pStyle w:val="P22"/>
        <w:spacing w:before="72"/>
        <w:ind w:left="1021" w:right="1134"/>
        <w:rPr>
          <w:rStyle w:val="default"/>
          <w:rFonts w:cs="FrankRuehl"/>
          <w:rtl/>
        </w:rPr>
      </w:pPr>
      <w:r>
        <w:rPr>
          <w:rStyle w:val="default"/>
          <w:rFonts w:cs="FrankRuehl" w:hint="cs"/>
          <w:rtl/>
        </w:rPr>
        <w:tab/>
      </w:r>
      <w:r w:rsidR="00DD5EB0">
        <w:rPr>
          <w:rStyle w:val="default"/>
          <w:rFonts w:cs="FrankRuehl"/>
          <w:rtl/>
        </w:rPr>
        <w:t>"</w:t>
      </w:r>
      <w:r w:rsidR="00DD5EB0">
        <w:rPr>
          <w:rStyle w:val="default"/>
          <w:rFonts w:cs="FrankRuehl" w:hint="cs"/>
          <w:rtl/>
        </w:rPr>
        <w:t xml:space="preserve">תצהיר בכתב" </w:t>
      </w:r>
      <w:r w:rsidR="00DD5EB0">
        <w:rPr>
          <w:rStyle w:val="default"/>
          <w:rFonts w:cs="FrankRuehl"/>
        </w:rPr>
        <w:t>–</w:t>
      </w:r>
      <w:r w:rsidR="00DD5EB0">
        <w:rPr>
          <w:rStyle w:val="default"/>
          <w:rFonts w:cs="FrankRuehl"/>
          <w:rtl/>
        </w:rPr>
        <w:t xml:space="preserve"> כ</w:t>
      </w:r>
      <w:r w:rsidR="00DD5EB0">
        <w:rPr>
          <w:rStyle w:val="default"/>
          <w:rFonts w:cs="FrankRuehl" w:hint="cs"/>
          <w:rtl/>
        </w:rPr>
        <w:t>משמעותו בסימן א' לפרק ב' לפקודת הראיות [נוסח חדש], התשל"א-1971</w:t>
      </w:r>
      <w:r>
        <w:rPr>
          <w:rStyle w:val="default"/>
          <w:rFonts w:cs="FrankRuehl" w:hint="cs"/>
          <w:rtl/>
        </w:rPr>
        <w:t>.</w:t>
      </w:r>
      <w:r w:rsidR="00DD5EB0">
        <w:rPr>
          <w:rStyle w:val="default"/>
          <w:rFonts w:cs="FrankRuehl" w:hint="cs"/>
          <w:rtl/>
        </w:rPr>
        <w:t>";</w:t>
      </w:r>
    </w:p>
    <w:p w14:paraId="487739E3" w14:textId="77777777" w:rsidR="00DD5EB0" w:rsidRDefault="006C7E67" w:rsidP="006C7E67">
      <w:pPr>
        <w:pStyle w:val="P22"/>
        <w:tabs>
          <w:tab w:val="left" w:pos="624"/>
          <w:tab w:val="left" w:pos="1021"/>
        </w:tabs>
        <w:spacing w:before="72"/>
        <w:ind w:left="567" w:right="1134"/>
        <w:rPr>
          <w:rStyle w:val="default"/>
          <w:rFonts w:cs="FrankRuehl" w:hint="cs"/>
          <w:rtl/>
        </w:rPr>
      </w:pPr>
      <w:r>
        <w:rPr>
          <w:rStyle w:val="default"/>
          <w:rFonts w:cs="FrankRuehl"/>
          <w:rtl/>
        </w:rPr>
        <w:t>(3)</w:t>
      </w:r>
      <w:r>
        <w:rPr>
          <w:rStyle w:val="default"/>
          <w:rFonts w:cs="FrankRuehl" w:hint="cs"/>
          <w:rtl/>
        </w:rPr>
        <w:tab/>
      </w:r>
      <w:r w:rsidR="00DD5EB0">
        <w:rPr>
          <w:rStyle w:val="default"/>
          <w:rFonts w:cs="FrankRuehl" w:hint="cs"/>
          <w:rtl/>
        </w:rPr>
        <w:t>בסעיף 3(א), במקום "סעיף 2" יבוא "סעיפים 2 או 2ב".</w:t>
      </w:r>
    </w:p>
    <w:p w14:paraId="20F4A48A" w14:textId="77777777" w:rsidR="006C7E67" w:rsidRPr="000D058E" w:rsidRDefault="006C7E67" w:rsidP="006C7E67">
      <w:pPr>
        <w:pStyle w:val="P00"/>
        <w:spacing w:before="0"/>
        <w:ind w:left="0" w:right="1134"/>
        <w:rPr>
          <w:rStyle w:val="default"/>
          <w:rFonts w:cs="FrankRuehl" w:hint="cs"/>
          <w:vanish/>
          <w:color w:val="FF0000"/>
          <w:sz w:val="20"/>
          <w:szCs w:val="20"/>
          <w:shd w:val="clear" w:color="auto" w:fill="FFFF99"/>
          <w:rtl/>
        </w:rPr>
      </w:pPr>
      <w:bookmarkStart w:id="124" w:name="Rov122"/>
      <w:r w:rsidRPr="000D058E">
        <w:rPr>
          <w:rStyle w:val="default"/>
          <w:rFonts w:cs="FrankRuehl" w:hint="cs"/>
          <w:vanish/>
          <w:color w:val="FF0000"/>
          <w:sz w:val="20"/>
          <w:szCs w:val="20"/>
          <w:shd w:val="clear" w:color="auto" w:fill="FFFF99"/>
          <w:rtl/>
        </w:rPr>
        <w:t>מיום 24.7.2002</w:t>
      </w:r>
    </w:p>
    <w:p w14:paraId="64590B43" w14:textId="77777777" w:rsidR="006C7E67" w:rsidRPr="000D058E" w:rsidRDefault="006C7E67" w:rsidP="006C7E67">
      <w:pPr>
        <w:pStyle w:val="P00"/>
        <w:spacing w:before="0"/>
        <w:ind w:left="0" w:right="1134"/>
        <w:rPr>
          <w:rStyle w:val="default"/>
          <w:rFonts w:cs="FrankRuehl" w:hint="cs"/>
          <w:vanish/>
          <w:sz w:val="20"/>
          <w:szCs w:val="20"/>
          <w:shd w:val="clear" w:color="auto" w:fill="FFFF99"/>
          <w:rtl/>
        </w:rPr>
      </w:pPr>
      <w:r w:rsidRPr="000D058E">
        <w:rPr>
          <w:rStyle w:val="default"/>
          <w:rFonts w:cs="FrankRuehl" w:hint="cs"/>
          <w:b/>
          <w:bCs/>
          <w:vanish/>
          <w:sz w:val="20"/>
          <w:szCs w:val="20"/>
          <w:shd w:val="clear" w:color="auto" w:fill="FFFF99"/>
          <w:rtl/>
        </w:rPr>
        <w:t>תיקון מס' 2</w:t>
      </w:r>
    </w:p>
    <w:p w14:paraId="4711EDF8" w14:textId="77777777" w:rsidR="006C7E67" w:rsidRPr="000D058E" w:rsidRDefault="006C7E67" w:rsidP="006C7E67">
      <w:pPr>
        <w:pStyle w:val="P00"/>
        <w:spacing w:before="0"/>
        <w:ind w:left="0" w:right="1134"/>
        <w:rPr>
          <w:rStyle w:val="default"/>
          <w:rFonts w:cs="FrankRuehl" w:hint="cs"/>
          <w:vanish/>
          <w:sz w:val="20"/>
          <w:szCs w:val="20"/>
          <w:shd w:val="clear" w:color="auto" w:fill="FFFF99"/>
          <w:rtl/>
        </w:rPr>
      </w:pPr>
      <w:hyperlink r:id="rId156" w:history="1">
        <w:r w:rsidRPr="000D058E">
          <w:rPr>
            <w:rStyle w:val="Hyperlink"/>
            <w:rFonts w:cs="FrankRuehl" w:hint="cs"/>
            <w:vanish/>
            <w:szCs w:val="20"/>
            <w:shd w:val="clear" w:color="auto" w:fill="FFFF99"/>
            <w:rtl/>
          </w:rPr>
          <w:t>ס"ח תשס"ב מס' 1859</w:t>
        </w:r>
      </w:hyperlink>
      <w:r w:rsidRPr="000D058E">
        <w:rPr>
          <w:rFonts w:cs="FrankRuehl" w:hint="cs"/>
          <w:vanish/>
          <w:szCs w:val="20"/>
          <w:shd w:val="clear" w:color="auto" w:fill="FFFF99"/>
          <w:rtl/>
        </w:rPr>
        <w:t xml:space="preserve"> מיום</w:t>
      </w:r>
      <w:r w:rsidRPr="000D058E">
        <w:rPr>
          <w:rStyle w:val="default"/>
          <w:rFonts w:cs="FrankRuehl" w:hint="cs"/>
          <w:vanish/>
          <w:sz w:val="20"/>
          <w:szCs w:val="20"/>
          <w:shd w:val="clear" w:color="auto" w:fill="FFFF99"/>
          <w:rtl/>
        </w:rPr>
        <w:t xml:space="preserve"> 24.7.2002 עמ' 492 (</w:t>
      </w:r>
      <w:hyperlink r:id="rId157" w:history="1">
        <w:r w:rsidRPr="000D058E">
          <w:rPr>
            <w:rStyle w:val="Hyperlink"/>
            <w:rFonts w:cs="FrankRuehl" w:hint="cs"/>
            <w:vanish/>
            <w:szCs w:val="20"/>
            <w:shd w:val="clear" w:color="auto" w:fill="FFFF99"/>
            <w:rtl/>
          </w:rPr>
          <w:t>ה"ח 3043</w:t>
        </w:r>
      </w:hyperlink>
      <w:r w:rsidRPr="000D058E">
        <w:rPr>
          <w:rStyle w:val="default"/>
          <w:rFonts w:cs="FrankRuehl" w:hint="cs"/>
          <w:vanish/>
          <w:sz w:val="20"/>
          <w:szCs w:val="20"/>
          <w:shd w:val="clear" w:color="auto" w:fill="FFFF99"/>
          <w:rtl/>
        </w:rPr>
        <w:t>)</w:t>
      </w:r>
    </w:p>
    <w:p w14:paraId="15E31AC3" w14:textId="77777777" w:rsidR="006C7E67" w:rsidRPr="00FF7C2A" w:rsidRDefault="006C7E67" w:rsidP="006C7E67">
      <w:pPr>
        <w:pStyle w:val="P00"/>
        <w:spacing w:before="0"/>
        <w:ind w:left="0" w:right="1134"/>
        <w:rPr>
          <w:rStyle w:val="default"/>
          <w:rFonts w:cs="FrankRuehl" w:hint="cs"/>
          <w:b/>
          <w:bCs/>
          <w:sz w:val="2"/>
          <w:szCs w:val="2"/>
          <w:rtl/>
        </w:rPr>
      </w:pPr>
      <w:r w:rsidRPr="000D058E">
        <w:rPr>
          <w:rStyle w:val="default"/>
          <w:rFonts w:cs="FrankRuehl" w:hint="cs"/>
          <w:b/>
          <w:bCs/>
          <w:vanish/>
          <w:sz w:val="20"/>
          <w:szCs w:val="20"/>
          <w:shd w:val="clear" w:color="auto" w:fill="FFFF99"/>
          <w:rtl/>
        </w:rPr>
        <w:t>הוספת סעיף 50א</w:t>
      </w:r>
      <w:bookmarkEnd w:id="124"/>
    </w:p>
    <w:p w14:paraId="4486723F" w14:textId="77777777" w:rsidR="00DD5EB0" w:rsidRDefault="00DD5EB0" w:rsidP="000866B7">
      <w:pPr>
        <w:pStyle w:val="P00"/>
        <w:spacing w:before="72"/>
        <w:ind w:left="0" w:right="1134"/>
        <w:rPr>
          <w:rStyle w:val="default"/>
          <w:rFonts w:cs="FrankRuehl"/>
          <w:rtl/>
        </w:rPr>
      </w:pPr>
      <w:bookmarkStart w:id="125" w:name="Seif49"/>
      <w:bookmarkEnd w:id="125"/>
      <w:r>
        <w:rPr>
          <w:lang w:val="he-IL"/>
        </w:rPr>
        <w:pict w14:anchorId="49234DE6">
          <v:rect id="_x0000_s1077" style="position:absolute;left:0;text-align:left;margin-left:464.5pt;margin-top:8.05pt;width:75.05pt;height:16.05pt;z-index:251640832" o:allowincell="f" filled="f" stroked="f" strokecolor="lime" strokeweight=".25pt">
            <v:textbox inset="0,0,0,0">
              <w:txbxContent>
                <w:p w14:paraId="424D149C" w14:textId="77777777" w:rsidR="00BC6A21" w:rsidRDefault="00BC6A21" w:rsidP="009D4F53">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חוק </w:t>
                  </w:r>
                  <w:r>
                    <w:rPr>
                      <w:rFonts w:cs="Miriam"/>
                      <w:sz w:val="18"/>
                      <w:szCs w:val="18"/>
                      <w:rtl/>
                    </w:rPr>
                    <w:t>ה</w:t>
                  </w:r>
                  <w:r>
                    <w:rPr>
                      <w:rFonts w:cs="Miriam" w:hint="cs"/>
                      <w:sz w:val="18"/>
                      <w:szCs w:val="18"/>
                      <w:rtl/>
                    </w:rPr>
                    <w:t>פ</w:t>
                  </w:r>
                  <w:r>
                    <w:rPr>
                      <w:rFonts w:cs="Miriam"/>
                      <w:sz w:val="18"/>
                      <w:szCs w:val="18"/>
                      <w:rtl/>
                    </w:rPr>
                    <w:t>ח</w:t>
                  </w:r>
                  <w:r>
                    <w:rPr>
                      <w:rFonts w:cs="Miriam" w:hint="cs"/>
                      <w:sz w:val="18"/>
                      <w:szCs w:val="18"/>
                      <w:rtl/>
                    </w:rPr>
                    <w:t xml:space="preserve">תת הגירעון </w:t>
                  </w:r>
                  <w:r>
                    <w:rPr>
                      <w:rFonts w:cs="Miriam"/>
                      <w:sz w:val="18"/>
                      <w:szCs w:val="18"/>
                      <w:rtl/>
                    </w:rPr>
                    <w:t>–</w:t>
                  </w:r>
                  <w:r>
                    <w:rPr>
                      <w:rFonts w:cs="Miriam" w:hint="cs"/>
                      <w:sz w:val="18"/>
                      <w:szCs w:val="18"/>
                      <w:rtl/>
                    </w:rPr>
                    <w:t xml:space="preserve"> מס' 5</w:t>
                  </w:r>
                </w:p>
              </w:txbxContent>
            </v:textbox>
            <w10:anchorlock/>
          </v:rect>
        </w:pict>
      </w:r>
      <w:r>
        <w:rPr>
          <w:rStyle w:val="big-number"/>
          <w:rFonts w:cs="Miriam"/>
          <w:rtl/>
        </w:rPr>
        <w:t>51.</w:t>
      </w:r>
      <w:r>
        <w:rPr>
          <w:rStyle w:val="big-number"/>
          <w:rFonts w:cs="Miriam"/>
          <w:rtl/>
        </w:rPr>
        <w:tab/>
      </w:r>
      <w:r w:rsidR="000866B7">
        <w:rPr>
          <w:rStyle w:val="default"/>
          <w:rFonts w:cs="FrankRuehl" w:hint="cs"/>
          <w:rtl/>
        </w:rPr>
        <w:t xml:space="preserve">תיקון </w:t>
      </w:r>
      <w:r>
        <w:rPr>
          <w:rStyle w:val="default"/>
          <w:rFonts w:cs="FrankRuehl" w:hint="cs"/>
          <w:rtl/>
        </w:rPr>
        <w:t>ח</w:t>
      </w:r>
      <w:r>
        <w:rPr>
          <w:rStyle w:val="default"/>
          <w:rFonts w:cs="FrankRuehl"/>
          <w:rtl/>
        </w:rPr>
        <w:t>ו</w:t>
      </w:r>
      <w:r>
        <w:rPr>
          <w:rStyle w:val="default"/>
          <w:rFonts w:cs="FrankRuehl" w:hint="cs"/>
          <w:rtl/>
        </w:rPr>
        <w:t xml:space="preserve">ק הפחתת הגירעון, תשנ"ב-1992. </w:t>
      </w:r>
    </w:p>
    <w:p w14:paraId="74D9B8B2" w14:textId="77777777" w:rsidR="00DD5EB0" w:rsidRDefault="00DD5EB0" w:rsidP="000866B7">
      <w:pPr>
        <w:pStyle w:val="P00"/>
        <w:spacing w:before="72"/>
        <w:ind w:left="0" w:right="1134"/>
        <w:rPr>
          <w:rStyle w:val="default"/>
          <w:rFonts w:cs="FrankRuehl"/>
          <w:rtl/>
        </w:rPr>
      </w:pPr>
      <w:bookmarkStart w:id="126" w:name="Seif50"/>
      <w:bookmarkEnd w:id="126"/>
      <w:r>
        <w:rPr>
          <w:lang w:val="he-IL"/>
        </w:rPr>
        <w:pict w14:anchorId="6A7043CC">
          <v:rect id="_x0000_s1078" style="position:absolute;left:0;text-align:left;margin-left:464.5pt;margin-top:8.05pt;width:75.05pt;height:24.15pt;z-index:251641856" o:allowincell="f" filled="f" stroked="f" strokecolor="lime" strokeweight=".25pt">
            <v:textbox inset="0,0,0,0">
              <w:txbxContent>
                <w:p w14:paraId="3C1CA305" w14:textId="77777777" w:rsidR="00BC6A21" w:rsidRDefault="00BC6A21" w:rsidP="009D4F53">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מ</w:t>
                  </w:r>
                  <w:r>
                    <w:rPr>
                      <w:rFonts w:cs="Miriam" w:hint="cs"/>
                      <w:sz w:val="18"/>
                      <w:szCs w:val="18"/>
                      <w:rtl/>
                    </w:rPr>
                    <w:t>י</w:t>
                  </w:r>
                  <w:r>
                    <w:rPr>
                      <w:rFonts w:cs="Miriam"/>
                      <w:sz w:val="18"/>
                      <w:szCs w:val="18"/>
                      <w:rtl/>
                    </w:rPr>
                    <w:t>ל</w:t>
                  </w:r>
                  <w:r>
                    <w:rPr>
                      <w:rFonts w:cs="Miriam" w:hint="cs"/>
                      <w:sz w:val="18"/>
                      <w:szCs w:val="18"/>
                      <w:rtl/>
                    </w:rPr>
                    <w:t xml:space="preserve">ווה קצר </w:t>
                  </w: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 xml:space="preserve">ד </w:t>
                  </w:r>
                  <w:r>
                    <w:rPr>
                      <w:rFonts w:cs="Miriam"/>
                      <w:sz w:val="18"/>
                      <w:szCs w:val="18"/>
                      <w:rtl/>
                    </w:rPr>
                    <w:t>–</w:t>
                  </w:r>
                  <w:r>
                    <w:rPr>
                      <w:rFonts w:cs="Miriam" w:hint="cs"/>
                      <w:sz w:val="18"/>
                      <w:szCs w:val="18"/>
                      <w:rtl/>
                    </w:rPr>
                    <w:t xml:space="preserve"> מס' 8</w:t>
                  </w:r>
                </w:p>
              </w:txbxContent>
            </v:textbox>
            <w10:anchorlock/>
          </v:rect>
        </w:pict>
      </w:r>
      <w:r>
        <w:rPr>
          <w:rStyle w:val="big-number"/>
          <w:rFonts w:cs="Miriam"/>
          <w:rtl/>
        </w:rPr>
        <w:t>52.</w:t>
      </w:r>
      <w:r>
        <w:rPr>
          <w:rStyle w:val="big-number"/>
          <w:rFonts w:cs="Miriam"/>
          <w:rtl/>
        </w:rPr>
        <w:tab/>
      </w:r>
      <w:r w:rsidR="000866B7">
        <w:rPr>
          <w:rStyle w:val="default"/>
          <w:rFonts w:cs="FrankRuehl" w:hint="cs"/>
          <w:rtl/>
        </w:rPr>
        <w:t xml:space="preserve">תיקון </w:t>
      </w:r>
      <w:r>
        <w:rPr>
          <w:rStyle w:val="default"/>
          <w:rFonts w:cs="FrankRuehl" w:hint="cs"/>
          <w:rtl/>
        </w:rPr>
        <w:t>ח</w:t>
      </w:r>
      <w:r>
        <w:rPr>
          <w:rStyle w:val="default"/>
          <w:rFonts w:cs="FrankRuehl"/>
          <w:rtl/>
        </w:rPr>
        <w:t>ו</w:t>
      </w:r>
      <w:r>
        <w:rPr>
          <w:rStyle w:val="default"/>
          <w:rFonts w:cs="FrankRuehl" w:hint="cs"/>
          <w:rtl/>
        </w:rPr>
        <w:t xml:space="preserve">ק מילווה קצר מועד, תשמ"ד-1984. </w:t>
      </w:r>
    </w:p>
    <w:p w14:paraId="5F8F6E63" w14:textId="77777777" w:rsidR="00DD5EB0" w:rsidRDefault="00DD5EB0" w:rsidP="000866B7">
      <w:pPr>
        <w:pStyle w:val="P00"/>
        <w:spacing w:before="72"/>
        <w:ind w:left="0" w:right="1134"/>
        <w:rPr>
          <w:rStyle w:val="default"/>
          <w:rFonts w:cs="FrankRuehl"/>
          <w:rtl/>
        </w:rPr>
      </w:pPr>
      <w:bookmarkStart w:id="127" w:name="Seif51"/>
      <w:bookmarkEnd w:id="127"/>
      <w:r>
        <w:rPr>
          <w:lang w:val="he-IL"/>
        </w:rPr>
        <w:pict w14:anchorId="6FE5E1BE">
          <v:rect id="_x0000_s1079" style="position:absolute;left:0;text-align:left;margin-left:464.5pt;margin-top:8.05pt;width:75.05pt;height:21pt;z-index:251642880" o:allowincell="f" filled="f" stroked="f" strokecolor="lime" strokeweight=".25pt">
            <v:textbox inset="0,0,0,0">
              <w:txbxContent>
                <w:p w14:paraId="64D0EF08" w14:textId="77777777" w:rsidR="00BC6A21" w:rsidRDefault="00BC6A21" w:rsidP="009D4F53">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ת</w:t>
                  </w:r>
                  <w:r>
                    <w:rPr>
                      <w:rFonts w:cs="Miriam" w:hint="cs"/>
                      <w:sz w:val="18"/>
                      <w:szCs w:val="18"/>
                      <w:rtl/>
                    </w:rPr>
                    <w:t>א</w:t>
                  </w:r>
                  <w:r>
                    <w:rPr>
                      <w:rFonts w:cs="Miriam"/>
                      <w:sz w:val="18"/>
                      <w:szCs w:val="18"/>
                      <w:rtl/>
                    </w:rPr>
                    <w:t>ג</w:t>
                  </w:r>
                  <w:r>
                    <w:rPr>
                      <w:rFonts w:cs="Miriam" w:hint="cs"/>
                      <w:sz w:val="18"/>
                      <w:szCs w:val="18"/>
                      <w:rtl/>
                    </w:rPr>
                    <w:t>ידי מים</w:t>
                  </w:r>
                  <w:r>
                    <w:rPr>
                      <w:rFonts w:cs="Miriam" w:hint="cs"/>
                      <w:noProof/>
                      <w:sz w:val="18"/>
                      <w:szCs w:val="18"/>
                      <w:rtl/>
                    </w:rPr>
                    <w:t xml:space="preserve"> </w:t>
                  </w:r>
                  <w:r>
                    <w:rPr>
                      <w:rFonts w:cs="Miriam"/>
                      <w:sz w:val="18"/>
                      <w:szCs w:val="18"/>
                      <w:rtl/>
                    </w:rPr>
                    <w:t>ו</w:t>
                  </w:r>
                  <w:r>
                    <w:rPr>
                      <w:rFonts w:cs="Miriam" w:hint="cs"/>
                      <w:sz w:val="18"/>
                      <w:szCs w:val="18"/>
                      <w:rtl/>
                    </w:rPr>
                    <w:t>ב</w:t>
                  </w:r>
                  <w:r>
                    <w:rPr>
                      <w:rFonts w:cs="Miriam"/>
                      <w:sz w:val="18"/>
                      <w:szCs w:val="18"/>
                      <w:rtl/>
                    </w:rPr>
                    <w:t>י</w:t>
                  </w:r>
                  <w:r>
                    <w:rPr>
                      <w:rFonts w:cs="Miriam" w:hint="cs"/>
                      <w:sz w:val="18"/>
                      <w:szCs w:val="18"/>
                      <w:rtl/>
                    </w:rPr>
                    <w:t>וב</w:t>
                  </w:r>
                </w:p>
              </w:txbxContent>
            </v:textbox>
            <w10:anchorlock/>
          </v:rect>
        </w:pict>
      </w:r>
      <w:r>
        <w:rPr>
          <w:rStyle w:val="big-number"/>
          <w:rFonts w:cs="Miriam"/>
          <w:rtl/>
        </w:rPr>
        <w:t>53.</w:t>
      </w:r>
      <w:r>
        <w:rPr>
          <w:rStyle w:val="big-number"/>
          <w:rFonts w:cs="Miriam"/>
          <w:rtl/>
        </w:rPr>
        <w:tab/>
      </w:r>
      <w:r w:rsidR="000866B7">
        <w:rPr>
          <w:rStyle w:val="default"/>
          <w:rFonts w:cs="FrankRuehl" w:hint="cs"/>
          <w:rtl/>
        </w:rPr>
        <w:t xml:space="preserve">תיקון </w:t>
      </w:r>
      <w:r>
        <w:rPr>
          <w:rStyle w:val="default"/>
          <w:rFonts w:cs="FrankRuehl" w:hint="cs"/>
          <w:rtl/>
        </w:rPr>
        <w:t>ח</w:t>
      </w:r>
      <w:r>
        <w:rPr>
          <w:rStyle w:val="default"/>
          <w:rFonts w:cs="FrankRuehl"/>
          <w:rtl/>
        </w:rPr>
        <w:t>ו</w:t>
      </w:r>
      <w:r>
        <w:rPr>
          <w:rStyle w:val="default"/>
          <w:rFonts w:cs="FrankRuehl" w:hint="cs"/>
          <w:rtl/>
        </w:rPr>
        <w:t xml:space="preserve">ק תאגידי מים וביוב, תשס"א-2001. </w:t>
      </w:r>
    </w:p>
    <w:p w14:paraId="1C8AB132" w14:textId="77777777" w:rsidR="00DD5EB0" w:rsidRDefault="00DD5EB0" w:rsidP="000866B7">
      <w:pPr>
        <w:pStyle w:val="P00"/>
        <w:spacing w:before="72"/>
        <w:ind w:left="0" w:right="1134"/>
        <w:rPr>
          <w:rStyle w:val="default"/>
          <w:rFonts w:cs="FrankRuehl" w:hint="cs"/>
          <w:rtl/>
        </w:rPr>
      </w:pPr>
      <w:bookmarkStart w:id="128" w:name="Seif52"/>
      <w:bookmarkEnd w:id="128"/>
      <w:r>
        <w:rPr>
          <w:lang w:val="he-IL"/>
        </w:rPr>
        <w:pict w14:anchorId="611220CB">
          <v:rect id="_x0000_s1080" style="position:absolute;left:0;text-align:left;margin-left:464.5pt;margin-top:8.05pt;width:75.05pt;height:23.5pt;z-index:251643904" o:allowincell="f" filled="f" stroked="f" strokecolor="lime" strokeweight=".25pt">
            <v:textbox inset="0,0,0,0">
              <w:txbxContent>
                <w:p w14:paraId="43643C31" w14:textId="77777777" w:rsidR="00BC6A21" w:rsidRDefault="00BC6A21" w:rsidP="009D4F53">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ל</w:t>
                  </w:r>
                  <w:r>
                    <w:rPr>
                      <w:rFonts w:cs="Miriam" w:hint="cs"/>
                      <w:sz w:val="18"/>
                      <w:szCs w:val="18"/>
                      <w:rtl/>
                    </w:rPr>
                    <w:t>ע</w:t>
                  </w:r>
                  <w:r>
                    <w:rPr>
                      <w:rFonts w:cs="Miriam"/>
                      <w:sz w:val="18"/>
                      <w:szCs w:val="18"/>
                      <w:rtl/>
                    </w:rPr>
                    <w:t>י</w:t>
                  </w:r>
                  <w:r>
                    <w:rPr>
                      <w:rFonts w:cs="Miriam" w:hint="cs"/>
                      <w:sz w:val="18"/>
                      <w:szCs w:val="18"/>
                      <w:rtl/>
                    </w:rPr>
                    <w:t>דוד ה</w:t>
                  </w:r>
                  <w:r>
                    <w:rPr>
                      <w:rFonts w:cs="Miriam"/>
                      <w:sz w:val="18"/>
                      <w:szCs w:val="18"/>
                      <w:rtl/>
                    </w:rPr>
                    <w:t>ש</w:t>
                  </w:r>
                  <w:r>
                    <w:rPr>
                      <w:rFonts w:cs="Miriam" w:hint="cs"/>
                      <w:sz w:val="18"/>
                      <w:szCs w:val="18"/>
                      <w:rtl/>
                    </w:rPr>
                    <w:t>ק</w:t>
                  </w:r>
                  <w:r>
                    <w:rPr>
                      <w:rFonts w:cs="Miriam"/>
                      <w:sz w:val="18"/>
                      <w:szCs w:val="18"/>
                      <w:rtl/>
                    </w:rPr>
                    <w:t>ע</w:t>
                  </w:r>
                  <w:r>
                    <w:rPr>
                      <w:rFonts w:cs="Miriam" w:hint="cs"/>
                      <w:sz w:val="18"/>
                      <w:szCs w:val="18"/>
                      <w:rtl/>
                    </w:rPr>
                    <w:t xml:space="preserve">ות </w:t>
                  </w:r>
                  <w:r>
                    <w:rPr>
                      <w:rFonts w:cs="Miriam"/>
                      <w:sz w:val="18"/>
                      <w:szCs w:val="18"/>
                      <w:rtl/>
                    </w:rPr>
                    <w:t>הון</w:t>
                  </w:r>
                  <w:r>
                    <w:rPr>
                      <w:rFonts w:cs="Miriam" w:hint="cs"/>
                      <w:sz w:val="18"/>
                      <w:szCs w:val="18"/>
                      <w:rtl/>
                    </w:rPr>
                    <w:t xml:space="preserve">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מס' 53</w:t>
                  </w:r>
                </w:p>
              </w:txbxContent>
            </v:textbox>
            <w10:anchorlock/>
          </v:rect>
        </w:pict>
      </w:r>
      <w:r>
        <w:rPr>
          <w:rStyle w:val="big-number"/>
          <w:rFonts w:cs="Miriam"/>
          <w:rtl/>
        </w:rPr>
        <w:t>54.</w:t>
      </w:r>
      <w:r>
        <w:rPr>
          <w:rStyle w:val="big-number"/>
          <w:rFonts w:cs="Miriam"/>
          <w:rtl/>
        </w:rPr>
        <w:tab/>
      </w:r>
      <w:r w:rsidR="000866B7">
        <w:rPr>
          <w:rStyle w:val="default"/>
          <w:rFonts w:cs="FrankRuehl" w:hint="cs"/>
          <w:rtl/>
        </w:rPr>
        <w:t xml:space="preserve">תיקון </w:t>
      </w:r>
      <w:r>
        <w:rPr>
          <w:rStyle w:val="default"/>
          <w:rFonts w:cs="FrankRuehl" w:hint="cs"/>
          <w:rtl/>
        </w:rPr>
        <w:t>ח</w:t>
      </w:r>
      <w:r>
        <w:rPr>
          <w:rStyle w:val="default"/>
          <w:rFonts w:cs="FrankRuehl"/>
          <w:rtl/>
        </w:rPr>
        <w:t>ו</w:t>
      </w:r>
      <w:r>
        <w:rPr>
          <w:rStyle w:val="default"/>
          <w:rFonts w:cs="FrankRuehl" w:hint="cs"/>
          <w:rtl/>
        </w:rPr>
        <w:t>ק לעידוד השקעות הון, תשי"ט-1959 (להלן - החוק לעידוד השקעות הון).</w:t>
      </w:r>
    </w:p>
    <w:p w14:paraId="0FBC8DDB" w14:textId="77777777" w:rsidR="009D4F53" w:rsidRDefault="009D4F53">
      <w:pPr>
        <w:pStyle w:val="P00"/>
        <w:spacing w:before="72"/>
        <w:ind w:left="0" w:right="1134"/>
        <w:rPr>
          <w:rStyle w:val="default"/>
          <w:rFonts w:cs="FrankRuehl"/>
          <w:rtl/>
        </w:rPr>
      </w:pPr>
    </w:p>
    <w:p w14:paraId="4F9AB0FF" w14:textId="77777777" w:rsidR="00DD5EB0" w:rsidRDefault="00DD5EB0" w:rsidP="000866B7">
      <w:pPr>
        <w:pStyle w:val="P00"/>
        <w:spacing w:before="72"/>
        <w:ind w:left="0" w:right="1134"/>
        <w:rPr>
          <w:rStyle w:val="default"/>
          <w:rFonts w:cs="FrankRuehl" w:hint="cs"/>
          <w:rtl/>
        </w:rPr>
      </w:pPr>
      <w:bookmarkStart w:id="129" w:name="Seif53"/>
      <w:bookmarkEnd w:id="129"/>
      <w:r>
        <w:rPr>
          <w:lang w:val="he-IL"/>
        </w:rPr>
        <w:pict w14:anchorId="0F8105CF">
          <v:rect id="_x0000_s1081" style="position:absolute;left:0;text-align:left;margin-left:464.5pt;margin-top:8.05pt;width:75.05pt;height:26.15pt;z-index:251644928" o:allowincell="f" filled="f" stroked="f" strokecolor="lime" strokeweight=".25pt">
            <v:textbox inset="0,0,0,0">
              <w:txbxContent>
                <w:p w14:paraId="1C5929EE" w14:textId="77777777" w:rsidR="00BC6A21" w:rsidRDefault="00BC6A21" w:rsidP="009D4F53">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ס</w:t>
                  </w:r>
                  <w:r>
                    <w:rPr>
                      <w:rFonts w:cs="Miriam" w:hint="cs"/>
                      <w:sz w:val="18"/>
                      <w:szCs w:val="18"/>
                      <w:rtl/>
                    </w:rPr>
                    <w:t>ד</w:t>
                  </w:r>
                  <w:r>
                    <w:rPr>
                      <w:rFonts w:cs="Miriam"/>
                      <w:sz w:val="18"/>
                      <w:szCs w:val="18"/>
                      <w:rtl/>
                    </w:rPr>
                    <w:t>ר</w:t>
                  </w:r>
                  <w:r>
                    <w:rPr>
                      <w:rFonts w:cs="Miriam" w:hint="cs"/>
                      <w:sz w:val="18"/>
                      <w:szCs w:val="18"/>
                      <w:rtl/>
                    </w:rPr>
                    <w:t xml:space="preserve"> הדין </w:t>
                  </w:r>
                  <w:r>
                    <w:rPr>
                      <w:rFonts w:cs="Miriam"/>
                      <w:sz w:val="18"/>
                      <w:szCs w:val="18"/>
                      <w:rtl/>
                    </w:rPr>
                    <w:t>ה</w:t>
                  </w:r>
                  <w:r>
                    <w:rPr>
                      <w:rFonts w:cs="Miriam" w:hint="cs"/>
                      <w:sz w:val="18"/>
                      <w:szCs w:val="18"/>
                      <w:rtl/>
                    </w:rPr>
                    <w:t>פ</w:t>
                  </w:r>
                  <w:r>
                    <w:rPr>
                      <w:rFonts w:cs="Miriam"/>
                      <w:sz w:val="18"/>
                      <w:szCs w:val="18"/>
                      <w:rtl/>
                    </w:rPr>
                    <w:t>ל</w:t>
                  </w:r>
                  <w:r>
                    <w:rPr>
                      <w:rFonts w:cs="Miriam" w:hint="cs"/>
                      <w:sz w:val="18"/>
                      <w:szCs w:val="18"/>
                      <w:rtl/>
                    </w:rPr>
                    <w:t xml:space="preserve">ילי (תיקון </w:t>
                  </w:r>
                  <w:r>
                    <w:rPr>
                      <w:rFonts w:cs="Miriam"/>
                      <w:sz w:val="18"/>
                      <w:szCs w:val="18"/>
                      <w:rtl/>
                    </w:rPr>
                    <w:t>מ</w:t>
                  </w:r>
                  <w:r>
                    <w:rPr>
                      <w:rFonts w:cs="Miriam" w:hint="cs"/>
                      <w:sz w:val="18"/>
                      <w:szCs w:val="18"/>
                      <w:rtl/>
                    </w:rPr>
                    <w:t>ס</w:t>
                  </w:r>
                  <w:r>
                    <w:rPr>
                      <w:rFonts w:cs="Miriam"/>
                      <w:sz w:val="18"/>
                      <w:szCs w:val="18"/>
                      <w:rtl/>
                    </w:rPr>
                    <w:t>' 28) – מ</w:t>
                  </w:r>
                  <w:r>
                    <w:rPr>
                      <w:rFonts w:cs="Miriam" w:hint="cs"/>
                      <w:sz w:val="18"/>
                      <w:szCs w:val="18"/>
                      <w:rtl/>
                    </w:rPr>
                    <w:t>ס</w:t>
                  </w:r>
                  <w:r>
                    <w:rPr>
                      <w:rFonts w:cs="Miriam"/>
                      <w:sz w:val="18"/>
                      <w:szCs w:val="18"/>
                      <w:rtl/>
                    </w:rPr>
                    <w:t>' 2</w:t>
                  </w:r>
                </w:p>
              </w:txbxContent>
            </v:textbox>
            <w10:anchorlock/>
          </v:rect>
        </w:pict>
      </w:r>
      <w:r>
        <w:rPr>
          <w:rStyle w:val="big-number"/>
          <w:rFonts w:cs="Miriam"/>
          <w:rtl/>
        </w:rPr>
        <w:t>55.</w:t>
      </w:r>
      <w:r>
        <w:rPr>
          <w:rStyle w:val="big-number"/>
          <w:rFonts w:cs="Miriam"/>
          <w:rtl/>
        </w:rPr>
        <w:tab/>
      </w:r>
      <w:r w:rsidR="000866B7">
        <w:rPr>
          <w:rStyle w:val="default"/>
          <w:rFonts w:cs="FrankRuehl" w:hint="cs"/>
          <w:rtl/>
        </w:rPr>
        <w:t>ב</w:t>
      </w:r>
      <w:r>
        <w:rPr>
          <w:rStyle w:val="default"/>
          <w:rFonts w:cs="FrankRuehl" w:hint="cs"/>
          <w:rtl/>
        </w:rPr>
        <w:t>ח</w:t>
      </w:r>
      <w:r>
        <w:rPr>
          <w:rStyle w:val="default"/>
          <w:rFonts w:cs="FrankRuehl"/>
          <w:rtl/>
        </w:rPr>
        <w:t>ו</w:t>
      </w:r>
      <w:r>
        <w:rPr>
          <w:rStyle w:val="default"/>
          <w:rFonts w:cs="FrankRuehl" w:hint="cs"/>
          <w:rtl/>
        </w:rPr>
        <w:t>ק סדר הדין הפלילי (תיקון מס' 28), תש"ס-</w:t>
      </w:r>
      <w:r w:rsidR="000866B7">
        <w:rPr>
          <w:rStyle w:val="default"/>
          <w:rFonts w:cs="FrankRuehl" w:hint="cs"/>
          <w:rtl/>
        </w:rPr>
        <w:t xml:space="preserve">2000, בסעיף 2 </w:t>
      </w:r>
      <w:r w:rsidR="000866B7">
        <w:rPr>
          <w:rStyle w:val="default"/>
          <w:rFonts w:cs="FrankRuehl"/>
          <w:rtl/>
        </w:rPr>
        <w:t>–</w:t>
      </w:r>
    </w:p>
    <w:p w14:paraId="7C850771" w14:textId="77777777" w:rsidR="00DD5EB0" w:rsidRDefault="00DD5EB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קום "ביום ד' בסיון תשס"ב (15 במ</w:t>
      </w:r>
      <w:r>
        <w:rPr>
          <w:rStyle w:val="default"/>
          <w:rFonts w:cs="FrankRuehl"/>
          <w:rtl/>
        </w:rPr>
        <w:t>אי</w:t>
      </w:r>
      <w:r>
        <w:rPr>
          <w:rStyle w:val="default"/>
          <w:rFonts w:cs="FrankRuehl" w:hint="cs"/>
          <w:rtl/>
        </w:rPr>
        <w:t xml:space="preserve"> 2</w:t>
      </w:r>
      <w:r>
        <w:rPr>
          <w:rStyle w:val="default"/>
          <w:rFonts w:cs="FrankRuehl"/>
          <w:rtl/>
        </w:rPr>
        <w:t xml:space="preserve">002)" </w:t>
      </w:r>
      <w:r>
        <w:rPr>
          <w:rStyle w:val="default"/>
          <w:rFonts w:cs="FrankRuehl" w:hint="cs"/>
          <w:rtl/>
        </w:rPr>
        <w:t>י</w:t>
      </w:r>
      <w:r>
        <w:rPr>
          <w:rStyle w:val="default"/>
          <w:rFonts w:cs="FrankRuehl"/>
          <w:rtl/>
        </w:rPr>
        <w:t>ב</w:t>
      </w:r>
      <w:r>
        <w:rPr>
          <w:rStyle w:val="default"/>
          <w:rFonts w:cs="FrankRuehl" w:hint="cs"/>
          <w:rtl/>
        </w:rPr>
        <w:t xml:space="preserve">וא "ביום כ"ז בטבת תשס"ג (1 בינואר 2003);"; </w:t>
      </w:r>
    </w:p>
    <w:p w14:paraId="167B6DF8" w14:textId="77777777" w:rsidR="00DD5EB0" w:rsidRDefault="00DD5EB0" w:rsidP="000866B7">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ילים "ואולם לענין עבירות שדינן 10 שנות מאסר ומעלה, תהא תחילתו ביום כ"ט בחשון תשס"ב (15 בנובמבר 2001)" - יימחקו.</w:t>
      </w:r>
    </w:p>
    <w:p w14:paraId="18367692" w14:textId="77777777" w:rsidR="00DD5EB0" w:rsidRDefault="00DD5EB0">
      <w:pPr>
        <w:pStyle w:val="P00"/>
        <w:spacing w:before="72"/>
        <w:ind w:left="0" w:right="1134"/>
        <w:rPr>
          <w:rStyle w:val="default"/>
          <w:rFonts w:cs="FrankRuehl"/>
          <w:rtl/>
        </w:rPr>
      </w:pPr>
      <w:bookmarkStart w:id="130" w:name="Seif54"/>
      <w:bookmarkEnd w:id="130"/>
      <w:r>
        <w:rPr>
          <w:lang w:val="he-IL"/>
        </w:rPr>
        <w:pict w14:anchorId="63C8858D">
          <v:rect id="_x0000_s1082" style="position:absolute;left:0;text-align:left;margin-left:464.5pt;margin-top:8.05pt;width:75.05pt;height:30pt;z-index:251645952" o:allowincell="f" filled="f" stroked="f" strokecolor="lime" strokeweight=".25pt">
            <v:textbox inset="0,0,0,0">
              <w:txbxContent>
                <w:p w14:paraId="55B44469" w14:textId="77777777" w:rsidR="00BC6A21" w:rsidRDefault="00BC6A21" w:rsidP="009D4F53">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ס</w:t>
                  </w:r>
                  <w:r>
                    <w:rPr>
                      <w:rFonts w:cs="Miriam" w:hint="cs"/>
                      <w:sz w:val="18"/>
                      <w:szCs w:val="18"/>
                      <w:rtl/>
                    </w:rPr>
                    <w:t>ד</w:t>
                  </w:r>
                  <w:r>
                    <w:rPr>
                      <w:rFonts w:cs="Miriam"/>
                      <w:sz w:val="18"/>
                      <w:szCs w:val="18"/>
                      <w:rtl/>
                    </w:rPr>
                    <w:t>ר</w:t>
                  </w:r>
                  <w:r>
                    <w:rPr>
                      <w:rFonts w:cs="Miriam" w:hint="cs"/>
                      <w:sz w:val="18"/>
                      <w:szCs w:val="18"/>
                      <w:rtl/>
                    </w:rPr>
                    <w:t xml:space="preserve"> הדין הפלילי (תיקון מס' 28) </w:t>
                  </w:r>
                  <w:r>
                    <w:rPr>
                      <w:rFonts w:cs="Miriam"/>
                      <w:sz w:val="18"/>
                      <w:szCs w:val="18"/>
                      <w:rtl/>
                    </w:rPr>
                    <w:t>–</w:t>
                  </w:r>
                  <w:r>
                    <w:rPr>
                      <w:rFonts w:cs="Miriam" w:hint="cs"/>
                      <w:sz w:val="18"/>
                      <w:szCs w:val="18"/>
                      <w:rtl/>
                    </w:rPr>
                    <w:t xml:space="preserve"> תחילה</w:t>
                  </w:r>
                </w:p>
              </w:txbxContent>
            </v:textbox>
            <w10:anchorlock/>
          </v:rect>
        </w:pict>
      </w:r>
      <w:r>
        <w:rPr>
          <w:rStyle w:val="big-number"/>
          <w:rFonts w:cs="Miriam"/>
          <w:rtl/>
        </w:rPr>
        <w:t>56.</w:t>
      </w:r>
      <w:r>
        <w:rPr>
          <w:rStyle w:val="big-number"/>
          <w:rFonts w:cs="Miriam"/>
          <w:rtl/>
        </w:rPr>
        <w:tab/>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 xml:space="preserve">לתה של פסקה (2) של סעיף 55 לחוק זה ביום כ"ט בחשון תשס"ב (15 בנובמבר 2001). </w:t>
      </w:r>
    </w:p>
    <w:p w14:paraId="7C6F90B5" w14:textId="77777777" w:rsidR="00DD5EB0" w:rsidRDefault="00DD5EB0">
      <w:pPr>
        <w:pStyle w:val="P00"/>
        <w:spacing w:before="72"/>
        <w:ind w:left="0" w:right="1134"/>
        <w:rPr>
          <w:rStyle w:val="default"/>
          <w:rFonts w:cs="FrankRuehl"/>
          <w:rtl/>
        </w:rPr>
      </w:pPr>
      <w:bookmarkStart w:id="131" w:name="Seif55"/>
      <w:bookmarkEnd w:id="131"/>
      <w:r>
        <w:rPr>
          <w:lang w:val="he-IL"/>
        </w:rPr>
        <w:pict w14:anchorId="1EB86AA3">
          <v:rect id="_x0000_s1083" style="position:absolute;left:0;text-align:left;margin-left:464.5pt;margin-top:8.05pt;width:75.05pt;height:10pt;z-index:251646976" o:allowincell="f" filled="f" stroked="f" strokecolor="lime" strokeweight=".25pt">
            <v:textbox style="mso-next-textbox:#_x0000_s1083" inset="0,0,0,0">
              <w:txbxContent>
                <w:p w14:paraId="510847DB" w14:textId="77777777" w:rsidR="00BC6A21" w:rsidRDefault="00BC6A21">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לה</w:t>
                  </w:r>
                </w:p>
              </w:txbxContent>
            </v:textbox>
            <w10:anchorlock/>
          </v:rect>
        </w:pict>
      </w:r>
      <w:r>
        <w:rPr>
          <w:rStyle w:val="big-number"/>
          <w:rFonts w:cs="Miriam"/>
          <w:rtl/>
        </w:rPr>
        <w:t>57.</w:t>
      </w:r>
      <w:r>
        <w:rPr>
          <w:rStyle w:val="big-number"/>
          <w:rFonts w:cs="Miriam"/>
          <w:rtl/>
        </w:rPr>
        <w:tab/>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לתו של חוק זה ביום י"ז בטבת תשס"ב (1 בינואר 2002), אלא אם כן נקבע בו אחרת.</w:t>
      </w:r>
    </w:p>
    <w:p w14:paraId="5F0F6F81" w14:textId="77777777" w:rsidR="00DD5EB0" w:rsidRDefault="00DD5EB0">
      <w:pPr>
        <w:pStyle w:val="P00"/>
        <w:spacing w:before="72"/>
        <w:ind w:left="0" w:right="1134"/>
        <w:rPr>
          <w:rStyle w:val="default"/>
          <w:rFonts w:cs="FrankRuehl"/>
          <w:rtl/>
        </w:rPr>
      </w:pPr>
    </w:p>
    <w:p w14:paraId="6E359C86" w14:textId="77777777" w:rsidR="00DD5EB0" w:rsidRDefault="00DD5EB0">
      <w:pPr>
        <w:pStyle w:val="P00"/>
        <w:spacing w:before="72"/>
        <w:ind w:left="0" w:right="1134"/>
        <w:rPr>
          <w:rStyle w:val="default"/>
          <w:rFonts w:cs="FrankRuehl"/>
          <w:rtl/>
        </w:rPr>
      </w:pPr>
    </w:p>
    <w:p w14:paraId="19C2B9C4" w14:textId="77777777" w:rsidR="00DD5EB0" w:rsidRPr="009D4F53" w:rsidRDefault="00DD5EB0" w:rsidP="009D4F53">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sidRPr="009D4F53">
        <w:rPr>
          <w:rFonts w:cs="FrankRuehl"/>
          <w:sz w:val="26"/>
          <w:szCs w:val="26"/>
          <w:rtl/>
        </w:rPr>
        <w:tab/>
      </w:r>
      <w:r w:rsidRPr="009D4F53">
        <w:rPr>
          <w:rFonts w:cs="FrankRuehl"/>
          <w:sz w:val="26"/>
          <w:szCs w:val="26"/>
          <w:rtl/>
        </w:rPr>
        <w:tab/>
      </w:r>
      <w:r w:rsidRPr="009D4F53">
        <w:rPr>
          <w:rFonts w:cs="FrankRuehl" w:hint="cs"/>
          <w:sz w:val="26"/>
          <w:szCs w:val="26"/>
          <w:rtl/>
        </w:rPr>
        <w:t>א</w:t>
      </w:r>
      <w:r w:rsidRPr="009D4F53">
        <w:rPr>
          <w:rFonts w:cs="FrankRuehl"/>
          <w:sz w:val="26"/>
          <w:szCs w:val="26"/>
          <w:rtl/>
        </w:rPr>
        <w:t>ר</w:t>
      </w:r>
      <w:r w:rsidRPr="009D4F53">
        <w:rPr>
          <w:rFonts w:cs="FrankRuehl" w:hint="cs"/>
          <w:sz w:val="26"/>
          <w:szCs w:val="26"/>
          <w:rtl/>
        </w:rPr>
        <w:t>יאל שרון</w:t>
      </w:r>
      <w:r w:rsidRPr="009D4F53">
        <w:rPr>
          <w:rFonts w:cs="FrankRuehl"/>
          <w:sz w:val="26"/>
          <w:szCs w:val="26"/>
          <w:rtl/>
        </w:rPr>
        <w:tab/>
      </w:r>
      <w:r w:rsidRPr="009D4F53">
        <w:rPr>
          <w:rFonts w:cs="FrankRuehl"/>
          <w:sz w:val="26"/>
          <w:szCs w:val="26"/>
          <w:rtl/>
        </w:rPr>
        <w:tab/>
      </w:r>
      <w:r w:rsidRPr="009D4F53">
        <w:rPr>
          <w:rFonts w:cs="FrankRuehl" w:hint="cs"/>
          <w:sz w:val="26"/>
          <w:szCs w:val="26"/>
          <w:rtl/>
        </w:rPr>
        <w:t>ס</w:t>
      </w:r>
      <w:r w:rsidRPr="009D4F53">
        <w:rPr>
          <w:rFonts w:cs="FrankRuehl"/>
          <w:sz w:val="26"/>
          <w:szCs w:val="26"/>
          <w:rtl/>
        </w:rPr>
        <w:t>י</w:t>
      </w:r>
      <w:r w:rsidRPr="009D4F53">
        <w:rPr>
          <w:rFonts w:cs="FrankRuehl" w:hint="cs"/>
          <w:sz w:val="26"/>
          <w:szCs w:val="26"/>
          <w:rtl/>
        </w:rPr>
        <w:t>לבן שלום</w:t>
      </w:r>
    </w:p>
    <w:p w14:paraId="5E5D5C0F" w14:textId="77777777" w:rsidR="00DD5EB0" w:rsidRDefault="00DD5EB0">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r>
      <w:r>
        <w:rPr>
          <w:rFonts w:cs="FrankRuehl" w:hint="cs"/>
          <w:sz w:val="22"/>
          <w:rtl/>
        </w:rPr>
        <w:t>ר</w:t>
      </w:r>
      <w:r>
        <w:rPr>
          <w:rFonts w:cs="FrankRuehl"/>
          <w:sz w:val="22"/>
          <w:rtl/>
        </w:rPr>
        <w:t>א</w:t>
      </w:r>
      <w:r>
        <w:rPr>
          <w:rFonts w:cs="FrankRuehl" w:hint="cs"/>
          <w:sz w:val="22"/>
          <w:rtl/>
        </w:rPr>
        <w:t>ש הממשלה</w:t>
      </w:r>
      <w:r>
        <w:rPr>
          <w:rFonts w:cs="FrankRuehl"/>
          <w:sz w:val="22"/>
          <w:rtl/>
        </w:rPr>
        <w:tab/>
      </w:r>
      <w:r>
        <w:rPr>
          <w:rFonts w:cs="FrankRuehl"/>
          <w:sz w:val="22"/>
          <w:rtl/>
        </w:rPr>
        <w:tab/>
      </w:r>
      <w:r>
        <w:rPr>
          <w:rFonts w:cs="FrankRuehl" w:hint="cs"/>
          <w:sz w:val="22"/>
          <w:rtl/>
        </w:rPr>
        <w:t>ש</w:t>
      </w:r>
      <w:r>
        <w:rPr>
          <w:rFonts w:cs="FrankRuehl"/>
          <w:sz w:val="22"/>
          <w:rtl/>
        </w:rPr>
        <w:t>ר</w:t>
      </w:r>
      <w:r>
        <w:rPr>
          <w:rFonts w:cs="FrankRuehl" w:hint="cs"/>
          <w:sz w:val="22"/>
          <w:rtl/>
        </w:rPr>
        <w:t xml:space="preserve"> האוצר</w:t>
      </w:r>
    </w:p>
    <w:p w14:paraId="3EA18CB5" w14:textId="77777777" w:rsidR="00DD5EB0" w:rsidRPr="009D4F53" w:rsidRDefault="00DD5EB0" w:rsidP="009D4F53">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sidRPr="009D4F53">
        <w:rPr>
          <w:rFonts w:cs="FrankRuehl"/>
          <w:sz w:val="26"/>
          <w:szCs w:val="26"/>
          <w:rtl/>
        </w:rPr>
        <w:tab/>
      </w:r>
      <w:r w:rsidRPr="009D4F53">
        <w:rPr>
          <w:rFonts w:cs="FrankRuehl" w:hint="cs"/>
          <w:sz w:val="26"/>
          <w:szCs w:val="26"/>
          <w:rtl/>
        </w:rPr>
        <w:t>מ</w:t>
      </w:r>
      <w:r w:rsidRPr="009D4F53">
        <w:rPr>
          <w:rFonts w:cs="FrankRuehl"/>
          <w:sz w:val="26"/>
          <w:szCs w:val="26"/>
          <w:rtl/>
        </w:rPr>
        <w:t>ש</w:t>
      </w:r>
      <w:r w:rsidRPr="009D4F53">
        <w:rPr>
          <w:rFonts w:cs="FrankRuehl" w:hint="cs"/>
          <w:sz w:val="26"/>
          <w:szCs w:val="26"/>
          <w:rtl/>
        </w:rPr>
        <w:t>ה קצב</w:t>
      </w:r>
      <w:r w:rsidRPr="009D4F53">
        <w:rPr>
          <w:rFonts w:cs="FrankRuehl"/>
          <w:sz w:val="26"/>
          <w:szCs w:val="26"/>
          <w:rtl/>
        </w:rPr>
        <w:tab/>
      </w:r>
      <w:r w:rsidRPr="009D4F53">
        <w:rPr>
          <w:rFonts w:cs="FrankRuehl"/>
          <w:sz w:val="26"/>
          <w:szCs w:val="26"/>
          <w:rtl/>
        </w:rPr>
        <w:tab/>
      </w:r>
      <w:r w:rsidRPr="009D4F53">
        <w:rPr>
          <w:rFonts w:cs="FrankRuehl" w:hint="cs"/>
          <w:sz w:val="26"/>
          <w:szCs w:val="26"/>
          <w:rtl/>
        </w:rPr>
        <w:t>א</w:t>
      </w:r>
      <w:r w:rsidRPr="009D4F53">
        <w:rPr>
          <w:rFonts w:cs="FrankRuehl"/>
          <w:sz w:val="26"/>
          <w:szCs w:val="26"/>
          <w:rtl/>
        </w:rPr>
        <w:t>ב</w:t>
      </w:r>
      <w:r w:rsidRPr="009D4F53">
        <w:rPr>
          <w:rFonts w:cs="FrankRuehl" w:hint="cs"/>
          <w:sz w:val="26"/>
          <w:szCs w:val="26"/>
          <w:rtl/>
        </w:rPr>
        <w:t>רהם בורג</w:t>
      </w:r>
    </w:p>
    <w:p w14:paraId="569FCCC0" w14:textId="77777777" w:rsidR="00DD5EB0" w:rsidRDefault="00DD5EB0">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hint="cs"/>
          <w:sz w:val="22"/>
          <w:rtl/>
        </w:rPr>
        <w:t>נ</w:t>
      </w:r>
      <w:r>
        <w:rPr>
          <w:rFonts w:cs="FrankRuehl"/>
          <w:sz w:val="22"/>
          <w:rtl/>
        </w:rPr>
        <w:t>ש</w:t>
      </w:r>
      <w:r>
        <w:rPr>
          <w:rFonts w:cs="FrankRuehl" w:hint="cs"/>
          <w:sz w:val="22"/>
          <w:rtl/>
        </w:rPr>
        <w:t>יא המדי</w:t>
      </w:r>
      <w:r>
        <w:rPr>
          <w:rFonts w:cs="FrankRuehl"/>
          <w:sz w:val="22"/>
          <w:rtl/>
        </w:rPr>
        <w:t>נ</w:t>
      </w:r>
      <w:r>
        <w:rPr>
          <w:rFonts w:cs="FrankRuehl" w:hint="cs"/>
          <w:sz w:val="22"/>
          <w:rtl/>
        </w:rPr>
        <w:t>ה</w:t>
      </w:r>
      <w:r>
        <w:rPr>
          <w:rFonts w:cs="FrankRuehl"/>
          <w:sz w:val="22"/>
          <w:rtl/>
        </w:rPr>
        <w:tab/>
      </w:r>
      <w:r>
        <w:rPr>
          <w:rFonts w:cs="FrankRuehl"/>
          <w:sz w:val="22"/>
          <w:rtl/>
        </w:rPr>
        <w:tab/>
      </w:r>
      <w:r>
        <w:rPr>
          <w:rFonts w:cs="FrankRuehl" w:hint="cs"/>
          <w:sz w:val="22"/>
          <w:rtl/>
        </w:rPr>
        <w:t>י</w:t>
      </w:r>
      <w:r>
        <w:rPr>
          <w:rFonts w:cs="FrankRuehl"/>
          <w:sz w:val="22"/>
          <w:rtl/>
        </w:rPr>
        <w:t>ו</w:t>
      </w:r>
      <w:r>
        <w:rPr>
          <w:rFonts w:cs="FrankRuehl" w:hint="cs"/>
          <w:sz w:val="22"/>
          <w:rtl/>
        </w:rPr>
        <w:t>שב ראש הכנסת</w:t>
      </w:r>
    </w:p>
    <w:p w14:paraId="4B7EC927" w14:textId="77777777" w:rsidR="00DD5EB0" w:rsidRPr="009D4F53" w:rsidRDefault="00DD5EB0" w:rsidP="009D4F53">
      <w:pPr>
        <w:pStyle w:val="P00"/>
        <w:spacing w:before="72"/>
        <w:ind w:left="0" w:right="1134"/>
        <w:rPr>
          <w:rStyle w:val="default"/>
          <w:rFonts w:cs="FrankRuehl"/>
          <w:rtl/>
        </w:rPr>
      </w:pPr>
    </w:p>
    <w:p w14:paraId="59F7AA1E" w14:textId="77777777" w:rsidR="00DD5EB0" w:rsidRPr="009D4F53" w:rsidRDefault="00DD5EB0" w:rsidP="009D4F53">
      <w:pPr>
        <w:pStyle w:val="P00"/>
        <w:spacing w:before="72"/>
        <w:ind w:left="0" w:right="1134"/>
        <w:rPr>
          <w:rStyle w:val="default"/>
          <w:rFonts w:cs="FrankRuehl"/>
          <w:rtl/>
        </w:rPr>
      </w:pPr>
    </w:p>
    <w:p w14:paraId="0D462FA5" w14:textId="77777777" w:rsidR="008E4B35" w:rsidRDefault="008E4B35" w:rsidP="009D4F53">
      <w:pPr>
        <w:pStyle w:val="P00"/>
        <w:spacing w:before="72"/>
        <w:ind w:left="0" w:right="1134"/>
        <w:rPr>
          <w:rStyle w:val="default"/>
          <w:rFonts w:cs="FrankRuehl"/>
          <w:rtl/>
        </w:rPr>
      </w:pPr>
    </w:p>
    <w:p w14:paraId="589E9240" w14:textId="77777777" w:rsidR="008E4B35" w:rsidRDefault="008E4B35" w:rsidP="009D4F53">
      <w:pPr>
        <w:pStyle w:val="P00"/>
        <w:spacing w:before="72"/>
        <w:ind w:left="0" w:right="1134"/>
        <w:rPr>
          <w:rStyle w:val="default"/>
          <w:rFonts w:cs="FrankRuehl"/>
          <w:rtl/>
        </w:rPr>
      </w:pPr>
    </w:p>
    <w:p w14:paraId="565D7BC3" w14:textId="77777777" w:rsidR="008E4B35" w:rsidRDefault="008E4B35" w:rsidP="008E4B35">
      <w:pPr>
        <w:pStyle w:val="P00"/>
        <w:spacing w:before="72"/>
        <w:ind w:left="0" w:right="1134"/>
        <w:jc w:val="center"/>
        <w:rPr>
          <w:rStyle w:val="default"/>
          <w:rFonts w:cs="David"/>
          <w:color w:val="0000FF"/>
          <w:szCs w:val="24"/>
          <w:u w:val="single"/>
          <w:rtl/>
        </w:rPr>
      </w:pPr>
      <w:hyperlink r:id="rId158" w:history="1">
        <w:r>
          <w:rPr>
            <w:rStyle w:val="default"/>
            <w:rFonts w:cs="David"/>
            <w:color w:val="0000FF"/>
            <w:szCs w:val="24"/>
            <w:u w:val="single"/>
            <w:rtl/>
          </w:rPr>
          <w:t>הודעה למנויים על עריכה ושינויים במסמכי פסיקה, חקיקה ועוד באתר נבו - הקש כאן</w:t>
        </w:r>
      </w:hyperlink>
    </w:p>
    <w:p w14:paraId="5B61D1DD" w14:textId="77777777" w:rsidR="000316F8" w:rsidRDefault="000316F8" w:rsidP="008E4B35">
      <w:pPr>
        <w:pStyle w:val="P00"/>
        <w:spacing w:before="72"/>
        <w:ind w:left="0" w:right="1134"/>
        <w:jc w:val="center"/>
        <w:rPr>
          <w:rStyle w:val="default"/>
          <w:rFonts w:cs="David"/>
          <w:color w:val="0000FF"/>
          <w:szCs w:val="24"/>
          <w:u w:val="single"/>
          <w:rtl/>
        </w:rPr>
      </w:pPr>
    </w:p>
    <w:p w14:paraId="52BCE5F3" w14:textId="77777777" w:rsidR="000316F8" w:rsidRDefault="000316F8" w:rsidP="008E4B35">
      <w:pPr>
        <w:pStyle w:val="P00"/>
        <w:spacing w:before="72"/>
        <w:ind w:left="0" w:right="1134"/>
        <w:jc w:val="center"/>
        <w:rPr>
          <w:rStyle w:val="default"/>
          <w:rFonts w:cs="David"/>
          <w:color w:val="0000FF"/>
          <w:szCs w:val="24"/>
          <w:u w:val="single"/>
          <w:rtl/>
        </w:rPr>
      </w:pPr>
    </w:p>
    <w:p w14:paraId="33CE6CE0" w14:textId="77777777" w:rsidR="000316F8" w:rsidRDefault="000316F8" w:rsidP="000316F8">
      <w:pPr>
        <w:pStyle w:val="P00"/>
        <w:spacing w:before="72"/>
        <w:ind w:left="0" w:right="1134"/>
        <w:jc w:val="center"/>
        <w:rPr>
          <w:rStyle w:val="default"/>
          <w:rFonts w:cs="David"/>
          <w:color w:val="0000FF"/>
          <w:szCs w:val="24"/>
          <w:u w:val="single"/>
          <w:rtl/>
        </w:rPr>
      </w:pPr>
      <w:hyperlink r:id="rId159" w:history="1">
        <w:r>
          <w:rPr>
            <w:rStyle w:val="default"/>
            <w:rFonts w:cs="David"/>
            <w:color w:val="0000FF"/>
            <w:szCs w:val="24"/>
            <w:u w:val="single"/>
            <w:rtl/>
          </w:rPr>
          <w:t>הודעה למנויים על עריכה ושינויים במסמכי פסיקה, חקיקה ועוד באתר נבו - הקש כאן</w:t>
        </w:r>
      </w:hyperlink>
    </w:p>
    <w:p w14:paraId="11339FCD" w14:textId="77777777" w:rsidR="00F741E3" w:rsidRDefault="00F741E3" w:rsidP="000316F8">
      <w:pPr>
        <w:pStyle w:val="P00"/>
        <w:spacing w:before="72"/>
        <w:ind w:left="0" w:right="1134"/>
        <w:jc w:val="center"/>
        <w:rPr>
          <w:rStyle w:val="default"/>
          <w:rFonts w:cs="David"/>
          <w:color w:val="0000FF"/>
          <w:szCs w:val="24"/>
          <w:u w:val="single"/>
          <w:rtl/>
        </w:rPr>
      </w:pPr>
    </w:p>
    <w:p w14:paraId="04862776" w14:textId="77777777" w:rsidR="00F741E3" w:rsidRDefault="00F741E3" w:rsidP="000316F8">
      <w:pPr>
        <w:pStyle w:val="P00"/>
        <w:spacing w:before="72"/>
        <w:ind w:left="0" w:right="1134"/>
        <w:jc w:val="center"/>
        <w:rPr>
          <w:rStyle w:val="default"/>
          <w:rFonts w:cs="David"/>
          <w:color w:val="0000FF"/>
          <w:szCs w:val="24"/>
          <w:u w:val="single"/>
          <w:rtl/>
        </w:rPr>
      </w:pPr>
    </w:p>
    <w:p w14:paraId="29A47EE2" w14:textId="77777777" w:rsidR="00F741E3" w:rsidRDefault="00F741E3" w:rsidP="00F741E3">
      <w:pPr>
        <w:pStyle w:val="P00"/>
        <w:spacing w:before="72"/>
        <w:ind w:left="0" w:right="1134"/>
        <w:jc w:val="center"/>
        <w:rPr>
          <w:rStyle w:val="default"/>
          <w:rFonts w:cs="David"/>
          <w:color w:val="0000FF"/>
          <w:szCs w:val="24"/>
          <w:u w:val="single"/>
          <w:rtl/>
        </w:rPr>
      </w:pPr>
      <w:hyperlink r:id="rId160" w:history="1">
        <w:r>
          <w:rPr>
            <w:rStyle w:val="Hyperlink"/>
            <w:noProof w:val="0"/>
            <w:sz w:val="22"/>
            <w:szCs w:val="24"/>
            <w:rtl/>
          </w:rPr>
          <w:t>הודעה למנויים על עריכה ושינויים במסמכי פסיקה, חקיקה ועוד באתר נבו - הקש כאן</w:t>
        </w:r>
      </w:hyperlink>
    </w:p>
    <w:p w14:paraId="26A4739A" w14:textId="77777777" w:rsidR="00DD5EB0" w:rsidRPr="00F741E3" w:rsidRDefault="00DD5EB0" w:rsidP="00F741E3">
      <w:pPr>
        <w:pStyle w:val="P00"/>
        <w:spacing w:before="72"/>
        <w:ind w:left="0" w:right="1134"/>
        <w:jc w:val="center"/>
        <w:rPr>
          <w:rStyle w:val="default"/>
          <w:rFonts w:cs="David"/>
          <w:color w:val="0000FF"/>
          <w:szCs w:val="24"/>
          <w:u w:val="single"/>
          <w:rtl/>
        </w:rPr>
      </w:pPr>
    </w:p>
    <w:sectPr w:rsidR="00DD5EB0" w:rsidRPr="00F741E3">
      <w:headerReference w:type="even" r:id="rId161"/>
      <w:headerReference w:type="default" r:id="rId162"/>
      <w:footerReference w:type="even" r:id="rId163"/>
      <w:footerReference w:type="default" r:id="rId16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0C1A5" w14:textId="77777777" w:rsidR="00137852" w:rsidRDefault="00137852">
      <w:r>
        <w:separator/>
      </w:r>
    </w:p>
  </w:endnote>
  <w:endnote w:type="continuationSeparator" w:id="0">
    <w:p w14:paraId="7788B315" w14:textId="77777777" w:rsidR="00137852" w:rsidRDefault="00137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067D3" w14:textId="77777777" w:rsidR="00BC6A21" w:rsidRDefault="00BC6A2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98BCBAA" w14:textId="77777777" w:rsidR="00BC6A21" w:rsidRDefault="00BC6A2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3111392" w14:textId="77777777" w:rsidR="00BC6A21" w:rsidRDefault="00BC6A2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741E3">
      <w:rPr>
        <w:rFonts w:cs="TopType Jerushalmi"/>
        <w:noProof/>
        <w:color w:val="000000"/>
        <w:sz w:val="14"/>
        <w:szCs w:val="14"/>
      </w:rPr>
      <w:t>Z:\00000000000000000000000=2014------------------------\LawsForTableRun\02\297_061.doc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17C95" w14:textId="77777777" w:rsidR="00BC6A21" w:rsidRDefault="00BC6A2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741E3">
      <w:rPr>
        <w:rFonts w:hAnsi="FrankRuehl" w:cs="FrankRuehl"/>
        <w:noProof/>
        <w:sz w:val="24"/>
        <w:szCs w:val="24"/>
        <w:rtl/>
      </w:rPr>
      <w:t>25</w:t>
    </w:r>
    <w:r>
      <w:rPr>
        <w:rFonts w:hAnsi="FrankRuehl" w:cs="FrankRuehl"/>
        <w:sz w:val="24"/>
        <w:szCs w:val="24"/>
        <w:rtl/>
      </w:rPr>
      <w:fldChar w:fldCharType="end"/>
    </w:r>
  </w:p>
  <w:p w14:paraId="47053339" w14:textId="77777777" w:rsidR="00BC6A21" w:rsidRDefault="00BC6A2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8AFC68" w14:textId="77777777" w:rsidR="00BC6A21" w:rsidRDefault="00BC6A2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741E3">
      <w:rPr>
        <w:rFonts w:cs="TopType Jerushalmi"/>
        <w:noProof/>
        <w:color w:val="000000"/>
        <w:sz w:val="14"/>
        <w:szCs w:val="14"/>
      </w:rPr>
      <w:t>Z:\00000000000000000000000=2014------------------------\LawsForTableRun\02\297_061.doc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9EB9" w14:textId="77777777" w:rsidR="00137852" w:rsidRDefault="00137852">
      <w:pPr>
        <w:spacing w:before="60" w:line="240" w:lineRule="auto"/>
        <w:ind w:right="1134"/>
      </w:pPr>
      <w:r>
        <w:separator/>
      </w:r>
    </w:p>
  </w:footnote>
  <w:footnote w:type="continuationSeparator" w:id="0">
    <w:p w14:paraId="1E030AA5" w14:textId="77777777" w:rsidR="00137852" w:rsidRDefault="00137852">
      <w:pPr>
        <w:spacing w:before="60" w:line="240" w:lineRule="auto"/>
        <w:ind w:right="1134"/>
      </w:pPr>
      <w:r>
        <w:separator/>
      </w:r>
    </w:p>
  </w:footnote>
  <w:footnote w:id="1">
    <w:p w14:paraId="5C5FB2F5" w14:textId="77777777" w:rsidR="00BC6A21" w:rsidRDefault="00BC6A21" w:rsidP="005F0D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w:t>
      </w:r>
      <w:r>
        <w:rPr>
          <w:rFonts w:cs="FrankRuehl"/>
          <w:rtl/>
        </w:rPr>
        <w:t>ר</w:t>
      </w:r>
      <w:r>
        <w:rPr>
          <w:rFonts w:cs="FrankRuehl" w:hint="cs"/>
          <w:rtl/>
        </w:rPr>
        <w:t xml:space="preserve">סם </w:t>
      </w:r>
      <w:hyperlink r:id="rId1" w:history="1">
        <w:r w:rsidRPr="005D2328">
          <w:rPr>
            <w:rStyle w:val="Hyperlink"/>
            <w:rFonts w:cs="FrankRuehl" w:hint="cs"/>
            <w:rtl/>
          </w:rPr>
          <w:t>ס"ח תשס"ב מס' 1831</w:t>
        </w:r>
      </w:hyperlink>
      <w:r>
        <w:rPr>
          <w:rFonts w:cs="FrankRuehl" w:hint="cs"/>
          <w:rtl/>
        </w:rPr>
        <w:t xml:space="preserve"> מיום 17.2.2002 עמ' 146 (</w:t>
      </w:r>
      <w:hyperlink r:id="rId2" w:history="1">
        <w:r w:rsidRPr="00E115BB">
          <w:rPr>
            <w:rStyle w:val="Hyperlink"/>
            <w:rFonts w:cs="FrankRuehl" w:hint="cs"/>
            <w:rtl/>
          </w:rPr>
          <w:t>ה"ח תשס"ב מס' 3043</w:t>
        </w:r>
      </w:hyperlink>
      <w:r>
        <w:rPr>
          <w:rFonts w:cs="FrankRuehl" w:hint="cs"/>
          <w:rtl/>
        </w:rPr>
        <w:t xml:space="preserve"> עמ' 16, </w:t>
      </w:r>
      <w:hyperlink r:id="rId3" w:history="1">
        <w:r>
          <w:rPr>
            <w:rStyle w:val="Hyperlink"/>
            <w:rFonts w:cs="FrankRuehl" w:hint="cs"/>
            <w:rtl/>
          </w:rPr>
          <w:t>ה"ח תשס"ב מ</w:t>
        </w:r>
        <w:r w:rsidRPr="00E115BB">
          <w:rPr>
            <w:rStyle w:val="Hyperlink"/>
            <w:rFonts w:cs="FrankRuehl" w:hint="cs"/>
            <w:rtl/>
          </w:rPr>
          <w:t>ס' 3065</w:t>
        </w:r>
      </w:hyperlink>
      <w:r>
        <w:rPr>
          <w:rFonts w:cs="FrankRuehl" w:hint="cs"/>
          <w:rtl/>
        </w:rPr>
        <w:t xml:space="preserve"> עמ' 205, </w:t>
      </w:r>
      <w:hyperlink r:id="rId4" w:history="1">
        <w:r>
          <w:rPr>
            <w:rStyle w:val="Hyperlink"/>
            <w:rFonts w:cs="FrankRuehl" w:hint="cs"/>
            <w:rtl/>
          </w:rPr>
          <w:t>ה"ח תשס"ב מ</w:t>
        </w:r>
        <w:r w:rsidRPr="00E115BB">
          <w:rPr>
            <w:rStyle w:val="Hyperlink"/>
            <w:rFonts w:cs="FrankRuehl" w:hint="cs"/>
            <w:rtl/>
          </w:rPr>
          <w:t>ס' 3072</w:t>
        </w:r>
      </w:hyperlink>
      <w:r>
        <w:rPr>
          <w:rFonts w:cs="FrankRuehl" w:hint="cs"/>
          <w:rtl/>
        </w:rPr>
        <w:t xml:space="preserve"> עמ' 224).</w:t>
      </w:r>
    </w:p>
    <w:p w14:paraId="5E613A04" w14:textId="77777777" w:rsidR="00BC6A21" w:rsidRDefault="00BC6A21" w:rsidP="005F0D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5" w:history="1">
        <w:r w:rsidRPr="004F4A65">
          <w:rPr>
            <w:rStyle w:val="Hyperlink"/>
            <w:rFonts w:cs="FrankRuehl" w:hint="cs"/>
            <w:rtl/>
          </w:rPr>
          <w:t>ס"ח תשס"ב מ</w:t>
        </w:r>
        <w:r w:rsidRPr="004F4A65">
          <w:rPr>
            <w:rStyle w:val="Hyperlink"/>
            <w:rFonts w:cs="FrankRuehl" w:hint="cs"/>
            <w:rtl/>
          </w:rPr>
          <w:t>ס</w:t>
        </w:r>
        <w:r w:rsidRPr="004F4A65">
          <w:rPr>
            <w:rStyle w:val="Hyperlink"/>
            <w:rFonts w:cs="FrankRuehl" w:hint="cs"/>
            <w:rtl/>
          </w:rPr>
          <w:t>' 1850</w:t>
        </w:r>
      </w:hyperlink>
      <w:r>
        <w:rPr>
          <w:rFonts w:cs="FrankRuehl" w:hint="cs"/>
          <w:rtl/>
        </w:rPr>
        <w:t xml:space="preserve"> מיום 16.6.2002 עמ' 428 (</w:t>
      </w:r>
      <w:hyperlink r:id="rId6" w:history="1">
        <w:r w:rsidRPr="00F365C0">
          <w:rPr>
            <w:rStyle w:val="Hyperlink"/>
            <w:rFonts w:cs="FrankRuehl" w:hint="cs"/>
            <w:rtl/>
          </w:rPr>
          <w:t>ה"ח תשס"ב מס' 3115</w:t>
        </w:r>
      </w:hyperlink>
      <w:r>
        <w:rPr>
          <w:rFonts w:cs="FrankRuehl" w:hint="cs"/>
          <w:rtl/>
        </w:rPr>
        <w:t xml:space="preserve"> עמ' 534) </w:t>
      </w:r>
      <w:r>
        <w:rPr>
          <w:rFonts w:cs="FrankRuehl"/>
          <w:rtl/>
        </w:rPr>
        <w:t>–</w:t>
      </w:r>
      <w:r>
        <w:rPr>
          <w:rFonts w:cs="FrankRuehl" w:hint="cs"/>
          <w:rtl/>
        </w:rPr>
        <w:t xml:space="preserve"> תיקון מס' 1 בפרק ב' לחוק תכנית החירום הכלכלית (תיקוני חקיקה להשגת יעדי התקציב והמדיניות הכלכלית לשנות הכספים 2002 ו-2003), התשס"ב-2002; ר' סעיפים 6, 39 לענין תחילה.</w:t>
      </w:r>
    </w:p>
    <w:p w14:paraId="52FBA390" w14:textId="77777777" w:rsidR="00BC6A21" w:rsidRDefault="00BC6A21" w:rsidP="00BA42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3D5282">
          <w:rPr>
            <w:rStyle w:val="Hyperlink"/>
            <w:rFonts w:cs="FrankRuehl" w:hint="cs"/>
            <w:rtl/>
          </w:rPr>
          <w:t>ס"ח תשס"ב מס' 1859</w:t>
        </w:r>
      </w:hyperlink>
      <w:r>
        <w:rPr>
          <w:rFonts w:cs="FrankRuehl" w:hint="cs"/>
          <w:rtl/>
        </w:rPr>
        <w:t xml:space="preserve"> מיום 24.7.2002 עמ' 492 (</w:t>
      </w:r>
      <w:hyperlink r:id="rId8" w:history="1">
        <w:r w:rsidRPr="00F365C0">
          <w:rPr>
            <w:rStyle w:val="Hyperlink"/>
            <w:rFonts w:cs="FrankRuehl" w:hint="cs"/>
            <w:rtl/>
          </w:rPr>
          <w:t>ה"ח תשס"ב מס' 3043</w:t>
        </w:r>
      </w:hyperlink>
      <w:r>
        <w:rPr>
          <w:rFonts w:cs="FrankRuehl" w:hint="cs"/>
          <w:rtl/>
        </w:rPr>
        <w:t xml:space="preserve"> עמ' 16) </w:t>
      </w:r>
      <w:r>
        <w:rPr>
          <w:rFonts w:cs="FrankRuehl"/>
          <w:rtl/>
        </w:rPr>
        <w:t>–</w:t>
      </w:r>
      <w:r>
        <w:rPr>
          <w:rFonts w:cs="FrankRuehl" w:hint="cs"/>
          <w:rtl/>
        </w:rPr>
        <w:t xml:space="preserve"> תיקון מס' 2.</w:t>
      </w:r>
    </w:p>
    <w:p w14:paraId="1ABEABAC" w14:textId="77777777" w:rsidR="00BC6A21" w:rsidRDefault="00BC6A21" w:rsidP="00BA42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467BF6">
          <w:rPr>
            <w:rStyle w:val="Hyperlink"/>
            <w:rFonts w:cs="FrankRuehl" w:hint="cs"/>
            <w:rtl/>
          </w:rPr>
          <w:t>ס"ח תשס"ג מס' 1892</w:t>
        </w:r>
      </w:hyperlink>
      <w:r w:rsidRPr="00467BF6">
        <w:rPr>
          <w:rFonts w:cs="FrankRuehl" w:hint="cs"/>
          <w:rtl/>
        </w:rPr>
        <w:t xml:space="preserve"> מיום 1.6.2003 עמ' 492 (</w:t>
      </w:r>
      <w:hyperlink r:id="rId10" w:history="1">
        <w:r w:rsidRPr="00467BF6">
          <w:rPr>
            <w:rStyle w:val="Hyperlink"/>
            <w:rFonts w:cs="FrankRuehl" w:hint="cs"/>
            <w:rtl/>
          </w:rPr>
          <w:t>ה"ח הממשלה תשס"ג מס' 25</w:t>
        </w:r>
      </w:hyperlink>
      <w:r w:rsidRPr="00467BF6">
        <w:rPr>
          <w:rFonts w:cs="FrankRuehl" w:hint="cs"/>
          <w:rtl/>
        </w:rPr>
        <w:t xml:space="preserve"> עמ' 262) </w:t>
      </w:r>
      <w:r w:rsidRPr="00467BF6">
        <w:rPr>
          <w:rFonts w:cs="FrankRuehl"/>
          <w:rtl/>
        </w:rPr>
        <w:t>–</w:t>
      </w:r>
      <w:r w:rsidRPr="00467BF6">
        <w:rPr>
          <w:rFonts w:cs="FrankRuehl" w:hint="cs"/>
          <w:rtl/>
        </w:rPr>
        <w:t xml:space="preserve"> תיקון מס' </w:t>
      </w:r>
      <w:r>
        <w:rPr>
          <w:rFonts w:cs="FrankRuehl" w:hint="cs"/>
          <w:rtl/>
        </w:rPr>
        <w:t>3 [במקור מס' 2]</w:t>
      </w:r>
      <w:r w:rsidRPr="00467BF6">
        <w:rPr>
          <w:rFonts w:cs="FrankRuehl" w:hint="cs"/>
          <w:rtl/>
        </w:rPr>
        <w:t xml:space="preserve"> בסעיף 98</w:t>
      </w:r>
      <w:r>
        <w:rPr>
          <w:rFonts w:cs="FrankRuehl" w:hint="cs"/>
          <w:rtl/>
        </w:rPr>
        <w:t xml:space="preserve"> לחוק התכנית להבראת כלכלת ישראל (תיקוני חקיקה להשגת יעדי התקציב והמדיניות הכלכלית לשנות הכספים 2003 ו-2004), תשס"ג-2003; תחילתו ביום 1.6.2003.</w:t>
      </w:r>
    </w:p>
    <w:p w14:paraId="1FCCAF97" w14:textId="77777777" w:rsidR="00BC6A21" w:rsidRDefault="00BC6A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תשס"ד מס' 1920</w:t>
        </w:r>
      </w:hyperlink>
      <w:r>
        <w:rPr>
          <w:rFonts w:cs="FrankRuehl" w:hint="cs"/>
          <w:rtl/>
        </w:rPr>
        <w:t xml:space="preserve"> מיום 18.1.2004 עמ' 98 (</w:t>
      </w:r>
      <w:hyperlink r:id="rId12" w:history="1">
        <w:r w:rsidRPr="00F862CB">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4 בסעיף 34 לחוק המדיניות הכלכלית לשנת הכספים 2004 (תיקוני חקיקה), תשס"ד-2004; תחילתו ביום 1.1.2004.</w:t>
      </w:r>
    </w:p>
    <w:p w14:paraId="0A78FFFC" w14:textId="77777777" w:rsidR="00BC6A21" w:rsidRDefault="00BC6A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תשס"ה מס' 1997</w:t>
        </w:r>
      </w:hyperlink>
      <w:r>
        <w:rPr>
          <w:rFonts w:cs="FrankRuehl" w:hint="cs"/>
          <w:rtl/>
        </w:rPr>
        <w:t xml:space="preserve"> מיום 11.4.2005 עמ' 382 (</w:t>
      </w:r>
      <w:hyperlink r:id="rId14"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5 בסעיף 43 לחוק המדיניות הכלכלית לשנת הכספים 2005 (תיקוני חקיקה), תשס"ה-2005; תחילתו ביום 1.1.2005.</w:t>
      </w:r>
    </w:p>
    <w:p w14:paraId="5F012F00" w14:textId="77777777" w:rsidR="00BC6A21" w:rsidRDefault="00BC6A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 תשס"ה מס' 1997</w:t>
        </w:r>
      </w:hyperlink>
      <w:r>
        <w:rPr>
          <w:rFonts w:cs="FrankRuehl" w:hint="cs"/>
          <w:rtl/>
        </w:rPr>
        <w:t xml:space="preserve"> מיום 11.4.2005 עמ' 420 (</w:t>
      </w:r>
      <w:hyperlink r:id="rId16"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6 בסעיף 57 לחוק המדיניות הכלכלית לשנת הכספים 2005 (תיקוני חקיקה), תשס"ה-2005; תחילתו ביום 1.1.2005.</w:t>
      </w:r>
    </w:p>
    <w:p w14:paraId="4B7505A4" w14:textId="77777777" w:rsidR="00BC6A21" w:rsidRDefault="00BC6A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ס"ח תשס"ז מס' 2077</w:t>
        </w:r>
      </w:hyperlink>
      <w:r>
        <w:rPr>
          <w:rFonts w:cs="FrankRuehl" w:hint="cs"/>
          <w:rtl/>
        </w:rPr>
        <w:t xml:space="preserve"> מיום 11.1.2007 עמ' 55 (</w:t>
      </w:r>
      <w:hyperlink r:id="rId18" w:history="1">
        <w:r w:rsidRPr="00E271E3">
          <w:rPr>
            <w:rStyle w:val="Hyperlink"/>
            <w:rFonts w:cs="FrankRuehl" w:hint="cs"/>
            <w:rtl/>
          </w:rPr>
          <w:t>ה"ח הממשלה תשס"ז מס' 260</w:t>
        </w:r>
      </w:hyperlink>
      <w:r w:rsidRPr="00E271E3">
        <w:rPr>
          <w:rFonts w:cs="FrankRuehl" w:hint="cs"/>
          <w:rtl/>
        </w:rPr>
        <w:t xml:space="preserve"> עמ' 16</w:t>
      </w:r>
      <w:r>
        <w:rPr>
          <w:rFonts w:cs="FrankRuehl" w:hint="cs"/>
          <w:rtl/>
        </w:rPr>
        <w:t xml:space="preserve">) </w:t>
      </w:r>
      <w:r>
        <w:rPr>
          <w:rFonts w:cs="FrankRuehl"/>
          <w:rtl/>
        </w:rPr>
        <w:t>–</w:t>
      </w:r>
      <w:r>
        <w:rPr>
          <w:rFonts w:cs="FrankRuehl" w:hint="cs"/>
          <w:rtl/>
        </w:rPr>
        <w:t xml:space="preserve"> תיקון מס' 7 בסעיף 11 לחוק הסדרים במשק המדינה (תיקוני חקיקה להשגת יעדי התקציב והמדיניות הכלכלית לשנת הכספים 2007), תשס"ז-2007; תחילתו ביום 1.1.2007.</w:t>
      </w:r>
    </w:p>
    <w:p w14:paraId="63663AF8" w14:textId="77777777" w:rsidR="00BC6A21" w:rsidRDefault="00BC6A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ס"ח תשס"ח מס' 2125</w:t>
        </w:r>
      </w:hyperlink>
      <w:r>
        <w:rPr>
          <w:rFonts w:cs="FrankRuehl" w:hint="cs"/>
          <w:rtl/>
        </w:rPr>
        <w:t xml:space="preserve"> מיום 1.1.2008 עמ' 110 (</w:t>
      </w:r>
      <w:hyperlink r:id="rId20" w:history="1">
        <w:r>
          <w:rPr>
            <w:rStyle w:val="Hyperlink"/>
            <w:rFonts w:cs="FrankRuehl" w:hint="cs"/>
            <w:rtl/>
          </w:rPr>
          <w:t>ה"ח הממשלה תשס"ח מס' 335</w:t>
        </w:r>
      </w:hyperlink>
      <w:r>
        <w:rPr>
          <w:rFonts w:cs="FrankRuehl" w:hint="cs"/>
          <w:rtl/>
        </w:rPr>
        <w:t xml:space="preserve"> עמ' 16) </w:t>
      </w:r>
      <w:r>
        <w:rPr>
          <w:rFonts w:cs="FrankRuehl"/>
          <w:rtl/>
        </w:rPr>
        <w:t>–</w:t>
      </w:r>
      <w:r>
        <w:rPr>
          <w:rFonts w:cs="FrankRuehl" w:hint="cs"/>
          <w:rtl/>
        </w:rPr>
        <w:t xml:space="preserve"> תיקון מס' 8 בסעיף 9 לחוק ההסדרים במשק המדינה (תיקוני חקיקה להשגת יעדי התקציב והמדיניות הכלכלית לשנת הכספים 2008), תשס"ח-2008; תחילתו ביום 1.1.2008.</w:t>
      </w:r>
    </w:p>
    <w:p w14:paraId="63F1267D" w14:textId="77777777" w:rsidR="00BC6A21" w:rsidRDefault="00BC6A21" w:rsidP="004914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4914F1">
          <w:rPr>
            <w:rStyle w:val="Hyperlink"/>
            <w:rFonts w:cs="FrankRuehl" w:hint="cs"/>
            <w:rtl/>
          </w:rPr>
          <w:t>ס"ח תשס"ט מס' 2203</w:t>
        </w:r>
      </w:hyperlink>
      <w:r w:rsidRPr="002A1055">
        <w:rPr>
          <w:rFonts w:cs="FrankRuehl" w:hint="cs"/>
          <w:rtl/>
        </w:rPr>
        <w:t xml:space="preserve"> מיום 23.7.2009 עמ' 19</w:t>
      </w:r>
      <w:r>
        <w:rPr>
          <w:rFonts w:cs="FrankRuehl" w:hint="cs"/>
          <w:rtl/>
        </w:rPr>
        <w:t>1</w:t>
      </w:r>
      <w:r w:rsidRPr="002A1055">
        <w:rPr>
          <w:rFonts w:cs="FrankRuehl" w:hint="cs"/>
          <w:rtl/>
        </w:rPr>
        <w:t xml:space="preserve"> (</w:t>
      </w:r>
      <w:hyperlink r:id="rId22" w:history="1">
        <w:r w:rsidRPr="002A1055">
          <w:rPr>
            <w:rStyle w:val="Hyperlink"/>
            <w:rFonts w:cs="FrankRuehl" w:hint="cs"/>
            <w:rtl/>
          </w:rPr>
          <w:t>ה"ח הממשלה תשס"ט מס' 436</w:t>
        </w:r>
      </w:hyperlink>
      <w:r w:rsidRPr="002A1055">
        <w:rPr>
          <w:rFonts w:cs="FrankRuehl" w:hint="cs"/>
          <w:rtl/>
        </w:rPr>
        <w:t xml:space="preserve"> עמ' 348) </w:t>
      </w:r>
      <w:r w:rsidRPr="002A1055">
        <w:rPr>
          <w:rFonts w:cs="FrankRuehl"/>
          <w:rtl/>
        </w:rPr>
        <w:t>–</w:t>
      </w:r>
      <w:r w:rsidRPr="002A1055">
        <w:rPr>
          <w:rFonts w:cs="FrankRuehl" w:hint="cs"/>
          <w:rtl/>
        </w:rPr>
        <w:t xml:space="preserve"> תיקון מס' </w:t>
      </w:r>
      <w:r>
        <w:rPr>
          <w:rFonts w:cs="FrankRuehl" w:hint="cs"/>
          <w:rtl/>
        </w:rPr>
        <w:t>9</w:t>
      </w:r>
      <w:r w:rsidRPr="002A1055">
        <w:rPr>
          <w:rFonts w:cs="FrankRuehl" w:hint="cs"/>
          <w:rtl/>
        </w:rPr>
        <w:t xml:space="preserve"> בסעיף 3</w:t>
      </w:r>
      <w:r>
        <w:rPr>
          <w:rFonts w:cs="FrankRuehl" w:hint="cs"/>
          <w:rtl/>
        </w:rPr>
        <w:t>7</w:t>
      </w:r>
      <w:r w:rsidRPr="002A1055">
        <w:rPr>
          <w:rFonts w:cs="FrankRuehl" w:hint="cs"/>
          <w:rtl/>
        </w:rPr>
        <w:t xml:space="preserve"> לחוק ההתייעלות הכלכלית (תיקוני חקיקה ליישום התכנית הכלכלית לשנים 2009 ו-2010), תשס"ט-2009; </w:t>
      </w:r>
      <w:r>
        <w:rPr>
          <w:rFonts w:cs="FrankRuehl" w:hint="cs"/>
          <w:rtl/>
        </w:rPr>
        <w:t>תחילתו ביום 1.1.2010</w:t>
      </w:r>
      <w:r w:rsidRPr="002A1055">
        <w:rPr>
          <w:rFonts w:cs="FrankRuehl" w:hint="cs"/>
          <w:rtl/>
        </w:rPr>
        <w:t>.</w:t>
      </w:r>
    </w:p>
    <w:p w14:paraId="355E86EB" w14:textId="77777777" w:rsidR="003E693E" w:rsidRPr="002A1055" w:rsidRDefault="003E693E" w:rsidP="003E69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BC6A21" w:rsidRPr="003E693E">
          <w:rPr>
            <w:rStyle w:val="Hyperlink"/>
            <w:rFonts w:cs="FrankRuehl" w:hint="cs"/>
            <w:rtl/>
          </w:rPr>
          <w:t>ס"ח תשע"א מס' 2270</w:t>
        </w:r>
      </w:hyperlink>
      <w:r w:rsidR="00BC6A21">
        <w:rPr>
          <w:rFonts w:cs="FrankRuehl" w:hint="cs"/>
          <w:rtl/>
        </w:rPr>
        <w:t xml:space="preserve"> מיום 30.12.2010 עמ' 126 (</w:t>
      </w:r>
      <w:hyperlink r:id="rId24" w:history="1">
        <w:r w:rsidR="00BC6A21" w:rsidRPr="00534A5C">
          <w:rPr>
            <w:rStyle w:val="Hyperlink"/>
            <w:rFonts w:cs="FrankRuehl" w:hint="cs"/>
            <w:rtl/>
          </w:rPr>
          <w:t>ה"ח הממשלה תשע"א מס' 541</w:t>
        </w:r>
      </w:hyperlink>
      <w:r w:rsidR="00BC6A21">
        <w:rPr>
          <w:rFonts w:cs="FrankRuehl" w:hint="cs"/>
          <w:rtl/>
        </w:rPr>
        <w:t xml:space="preserve"> עמ' 6, 39) </w:t>
      </w:r>
      <w:r w:rsidR="00BC6A21">
        <w:rPr>
          <w:rFonts w:cs="FrankRuehl"/>
          <w:rtl/>
        </w:rPr>
        <w:t>–</w:t>
      </w:r>
      <w:r w:rsidR="00BC6A21">
        <w:rPr>
          <w:rFonts w:cs="FrankRuehl" w:hint="cs"/>
          <w:rtl/>
        </w:rPr>
        <w:t xml:space="preserve"> תיקון מס' 10.</w:t>
      </w:r>
    </w:p>
  </w:footnote>
  <w:footnote w:id="2">
    <w:p w14:paraId="066AA25E" w14:textId="77777777" w:rsidR="00BC6A21" w:rsidRDefault="00BC6A21" w:rsidP="00EB368D">
      <w:pPr>
        <w:pStyle w:val="a6"/>
        <w:spacing w:before="72" w:line="240" w:lineRule="auto"/>
        <w:ind w:right="1134"/>
        <w:rPr>
          <w:rFonts w:hint="cs"/>
          <w:rtl/>
        </w:rPr>
      </w:pPr>
      <w:r>
        <w:rPr>
          <w:rStyle w:val="a7"/>
        </w:rPr>
        <w:footnoteRef/>
      </w:r>
      <w:r w:rsidRPr="00C06F5C">
        <w:rPr>
          <w:rFonts w:cs="FrankRuehl"/>
          <w:sz w:val="22"/>
          <w:szCs w:val="22"/>
          <w:rtl/>
        </w:rPr>
        <w:t xml:space="preserve"> </w:t>
      </w:r>
      <w:r w:rsidRPr="00C06F5C">
        <w:rPr>
          <w:rFonts w:cs="FrankRuehl" w:hint="cs"/>
          <w:sz w:val="22"/>
          <w:szCs w:val="22"/>
          <w:rtl/>
        </w:rPr>
        <w:t xml:space="preserve">ר' צו ההסדרים במשק המדינה (הוראות לעניין התחשבנות בין בתי חולים לקופות חולים), התשס"ט-2009: </w:t>
      </w:r>
      <w:hyperlink r:id="rId25" w:history="1">
        <w:r w:rsidRPr="00C06F5C">
          <w:rPr>
            <w:rStyle w:val="Hyperlink"/>
            <w:rFonts w:cs="FrankRuehl" w:hint="cs"/>
            <w:sz w:val="22"/>
            <w:szCs w:val="22"/>
            <w:rtl/>
          </w:rPr>
          <w:t>ק"ת תשס"ט מס' 6762</w:t>
        </w:r>
      </w:hyperlink>
      <w:r w:rsidRPr="00C06F5C">
        <w:rPr>
          <w:rFonts w:cs="FrankRuehl" w:hint="cs"/>
          <w:sz w:val="22"/>
          <w:szCs w:val="22"/>
          <w:rtl/>
        </w:rPr>
        <w:t xml:space="preserve"> מיום 3.3.2009 עמ' 587.</w:t>
      </w:r>
      <w:r w:rsidRPr="00EB368D">
        <w:rPr>
          <w:rFonts w:cs="FrankRuehl" w:hint="cs"/>
          <w:sz w:val="22"/>
          <w:szCs w:val="22"/>
          <w:rtl/>
        </w:rPr>
        <w:t xml:space="preserve"> צו ההסדרים במשק המדינה (קביעת סכומי ההפחתה והתוספת לשם קביעת תקרת הצריכה הכוללת במחיר מלא וקביעת סכום ההפחתה ושיעור התוספת לתקרת הצריכה הפרטנית במחיר מלא), תש"ע-2010; </w:t>
      </w:r>
      <w:hyperlink r:id="rId26" w:history="1">
        <w:r w:rsidRPr="00EB368D">
          <w:rPr>
            <w:rStyle w:val="Hyperlink"/>
            <w:rFonts w:cs="FrankRuehl" w:hint="cs"/>
            <w:sz w:val="22"/>
            <w:szCs w:val="22"/>
            <w:rtl/>
          </w:rPr>
          <w:t>ק"ת תש"ע מס' 6917</w:t>
        </w:r>
      </w:hyperlink>
      <w:r w:rsidRPr="00EB368D">
        <w:rPr>
          <w:rFonts w:cs="FrankRuehl" w:hint="cs"/>
          <w:sz w:val="22"/>
          <w:szCs w:val="22"/>
          <w:rtl/>
        </w:rPr>
        <w:t xml:space="preserve"> מיום 5.8.2010 עמ' 1470.</w:t>
      </w:r>
      <w:r>
        <w:rPr>
          <w:rFonts w:cs="FrankRuehl" w:hint="cs"/>
          <w:sz w:val="22"/>
          <w:szCs w:val="22"/>
          <w:rtl/>
        </w:rPr>
        <w:t xml:space="preserve"> הודעה על תקרות צריכה: </w:t>
      </w:r>
      <w:hyperlink r:id="rId27" w:history="1">
        <w:r w:rsidRPr="001C43A1">
          <w:rPr>
            <w:rStyle w:val="Hyperlink"/>
            <w:rFonts w:cs="FrankRuehl" w:hint="cs"/>
            <w:sz w:val="22"/>
            <w:szCs w:val="22"/>
            <w:rtl/>
          </w:rPr>
          <w:t>י"פ תש"ע מס' 6116</w:t>
        </w:r>
      </w:hyperlink>
      <w:r>
        <w:rPr>
          <w:rFonts w:cs="FrankRuehl" w:hint="cs"/>
          <w:sz w:val="22"/>
          <w:szCs w:val="22"/>
          <w:rtl/>
        </w:rPr>
        <w:t xml:space="preserve"> מיום 5.8.2010 עמ' 4198.</w:t>
      </w:r>
    </w:p>
  </w:footnote>
  <w:footnote w:id="3">
    <w:p w14:paraId="43E39E14" w14:textId="77777777" w:rsidR="00BC6A21" w:rsidRDefault="00BC6A21" w:rsidP="00EB368D">
      <w:pPr>
        <w:pStyle w:val="a6"/>
        <w:spacing w:before="72" w:line="240" w:lineRule="auto"/>
        <w:ind w:right="1134"/>
        <w:rPr>
          <w:rFonts w:hint="cs"/>
          <w:rtl/>
        </w:rPr>
      </w:pPr>
      <w:r>
        <w:rPr>
          <w:rStyle w:val="a7"/>
        </w:rPr>
        <w:footnoteRef/>
      </w:r>
      <w:r w:rsidRPr="00C06F5C">
        <w:rPr>
          <w:rFonts w:cs="FrankRuehl"/>
          <w:rtl/>
        </w:rPr>
        <w:t xml:space="preserve"> </w:t>
      </w:r>
      <w:r w:rsidRPr="00C06F5C">
        <w:rPr>
          <w:rFonts w:cs="FrankRuehl" w:hint="cs"/>
          <w:sz w:val="22"/>
          <w:szCs w:val="22"/>
          <w:rtl/>
        </w:rPr>
        <w:t xml:space="preserve">ר' צו ההסדרים במשק המדינה (הוראות לעניין התחשבנות בין בתי חולים לקופות חולים), התשס"ט-2009: </w:t>
      </w:r>
      <w:hyperlink r:id="rId28" w:history="1">
        <w:r w:rsidRPr="00C06F5C">
          <w:rPr>
            <w:rStyle w:val="Hyperlink"/>
            <w:rFonts w:cs="FrankRuehl" w:hint="cs"/>
            <w:sz w:val="22"/>
            <w:szCs w:val="22"/>
            <w:rtl/>
          </w:rPr>
          <w:t>ק"ת תשס"ט מס' 6762</w:t>
        </w:r>
      </w:hyperlink>
      <w:r w:rsidRPr="00C06F5C">
        <w:rPr>
          <w:rFonts w:cs="FrankRuehl" w:hint="cs"/>
          <w:sz w:val="22"/>
          <w:szCs w:val="22"/>
          <w:rtl/>
        </w:rPr>
        <w:t xml:space="preserve"> מיום 3.3.2009 עמ' 587.</w:t>
      </w:r>
      <w:r w:rsidRPr="00EB368D">
        <w:rPr>
          <w:rFonts w:cs="FrankRuehl" w:hint="cs"/>
          <w:sz w:val="22"/>
          <w:szCs w:val="22"/>
          <w:rtl/>
        </w:rPr>
        <w:t xml:space="preserve"> צו ההסדרים במשק המדינה (קביעת סכומי ההפחתה והתוספת לשם קביעת תקרת הצריכה הכוללת במחיר מלא וקביעת סכום ההפחתה ושיעור התוספת לתקרת הצריכה הפרטנית במחיר מלא), תש"ע-2010 </w:t>
      </w:r>
      <w:r>
        <w:rPr>
          <w:rFonts w:cs="FrankRuehl" w:hint="cs"/>
          <w:sz w:val="22"/>
          <w:szCs w:val="22"/>
          <w:rtl/>
        </w:rPr>
        <w:t>וצו ההסדרים במשק המדינה (קביעת תוספת לתקרת הצריכה הפרטנית של קופות החולים בשל מתן שירותים לנפגעי תאונות דרכים), תשע"-2010</w:t>
      </w:r>
      <w:r w:rsidRPr="00EB368D">
        <w:rPr>
          <w:rFonts w:cs="FrankRuehl" w:hint="cs"/>
          <w:sz w:val="22"/>
          <w:szCs w:val="22"/>
          <w:rtl/>
        </w:rPr>
        <w:t xml:space="preserve">; </w:t>
      </w:r>
      <w:hyperlink r:id="rId29" w:history="1">
        <w:r w:rsidRPr="00EB368D">
          <w:rPr>
            <w:rStyle w:val="Hyperlink"/>
            <w:rFonts w:cs="FrankRuehl" w:hint="cs"/>
            <w:sz w:val="22"/>
            <w:szCs w:val="22"/>
            <w:rtl/>
          </w:rPr>
          <w:t>ק"ת תש"ע מס' 6917</w:t>
        </w:r>
      </w:hyperlink>
      <w:r w:rsidRPr="00EB368D">
        <w:rPr>
          <w:rFonts w:cs="FrankRuehl" w:hint="cs"/>
          <w:sz w:val="22"/>
          <w:szCs w:val="22"/>
          <w:rtl/>
        </w:rPr>
        <w:t xml:space="preserve"> מיום 5.8.2010 עמ' 1470</w:t>
      </w:r>
      <w:r>
        <w:rPr>
          <w:rFonts w:cs="FrankRuehl" w:hint="cs"/>
          <w:sz w:val="22"/>
          <w:szCs w:val="22"/>
          <w:rtl/>
        </w:rPr>
        <w:t>, 1471</w:t>
      </w:r>
      <w:r w:rsidRPr="00EB368D">
        <w:rPr>
          <w:rFonts w:cs="FrankRuehl" w:hint="cs"/>
          <w:sz w:val="22"/>
          <w:szCs w:val="22"/>
          <w:rtl/>
        </w:rPr>
        <w:t>1470.</w:t>
      </w:r>
      <w:r>
        <w:rPr>
          <w:rFonts w:cs="FrankRuehl" w:hint="cs"/>
          <w:sz w:val="22"/>
          <w:szCs w:val="22"/>
          <w:rtl/>
        </w:rPr>
        <w:t xml:space="preserve"> הודעה על תקרות צריכה: </w:t>
      </w:r>
      <w:hyperlink r:id="rId30" w:history="1">
        <w:r w:rsidRPr="001C43A1">
          <w:rPr>
            <w:rStyle w:val="Hyperlink"/>
            <w:rFonts w:cs="FrankRuehl" w:hint="cs"/>
            <w:sz w:val="22"/>
            <w:szCs w:val="22"/>
            <w:rtl/>
          </w:rPr>
          <w:t>י"פ תש"ע מס' 6116</w:t>
        </w:r>
      </w:hyperlink>
      <w:r>
        <w:rPr>
          <w:rFonts w:cs="FrankRuehl" w:hint="cs"/>
          <w:sz w:val="22"/>
          <w:szCs w:val="22"/>
          <w:rtl/>
        </w:rPr>
        <w:t xml:space="preserve"> מיום 5.8.2010 עמ' 4198</w:t>
      </w:r>
      <w:r w:rsidRPr="00C06F5C">
        <w:rPr>
          <w:rFonts w:cs="FrankRuehl" w:hint="cs"/>
          <w:sz w:val="22"/>
          <w:szCs w:val="22"/>
          <w:rtl/>
        </w:rPr>
        <w:t>.</w:t>
      </w:r>
    </w:p>
  </w:footnote>
  <w:footnote w:id="4">
    <w:p w14:paraId="0E344C5F" w14:textId="77777777" w:rsidR="00645510" w:rsidRDefault="00645510" w:rsidP="00645510">
      <w:pPr>
        <w:pStyle w:val="a6"/>
        <w:spacing w:before="72" w:line="240" w:lineRule="auto"/>
        <w:ind w:right="1134"/>
        <w:rPr>
          <w:rFonts w:hint="cs"/>
        </w:rPr>
      </w:pPr>
      <w:r>
        <w:rPr>
          <w:rStyle w:val="a7"/>
        </w:rPr>
        <w:footnoteRef/>
      </w:r>
      <w:r w:rsidRPr="00645510">
        <w:rPr>
          <w:rFonts w:cs="FrankRuehl"/>
          <w:sz w:val="22"/>
          <w:szCs w:val="22"/>
          <w:rtl/>
        </w:rPr>
        <w:t xml:space="preserve"> </w:t>
      </w:r>
      <w:r w:rsidRPr="00645510">
        <w:rPr>
          <w:rFonts w:cs="FrankRuehl" w:hint="cs"/>
          <w:sz w:val="22"/>
          <w:szCs w:val="22"/>
          <w:rtl/>
        </w:rPr>
        <w:t xml:space="preserve">ר' </w:t>
      </w:r>
      <w:hyperlink r:id="rId31" w:history="1">
        <w:r w:rsidRPr="00645510">
          <w:rPr>
            <w:rStyle w:val="Hyperlink"/>
            <w:rFonts w:cs="FrankRuehl" w:hint="cs"/>
            <w:sz w:val="22"/>
            <w:szCs w:val="22"/>
            <w:rtl/>
          </w:rPr>
          <w:t>ק"ת תשע"א מס' 7022</w:t>
        </w:r>
      </w:hyperlink>
      <w:r w:rsidRPr="00645510">
        <w:rPr>
          <w:rFonts w:cs="FrankRuehl" w:hint="cs"/>
          <w:sz w:val="22"/>
          <w:szCs w:val="22"/>
          <w:rtl/>
        </w:rPr>
        <w:t xml:space="preserve"> מיום 10.8.2011 עמ' 1250.</w:t>
      </w:r>
    </w:p>
  </w:footnote>
  <w:footnote w:id="5">
    <w:p w14:paraId="07628998" w14:textId="77777777" w:rsidR="00BC6A21" w:rsidRDefault="00BC6A21" w:rsidP="00E830EA">
      <w:pPr>
        <w:pStyle w:val="a6"/>
        <w:spacing w:before="72" w:line="240" w:lineRule="auto"/>
        <w:ind w:right="1134"/>
        <w:rPr>
          <w:rFonts w:hint="cs"/>
          <w:rtl/>
        </w:rPr>
      </w:pPr>
      <w:r>
        <w:rPr>
          <w:rStyle w:val="a7"/>
        </w:rPr>
        <w:footnoteRef/>
      </w:r>
      <w:r w:rsidRPr="00E830EA">
        <w:rPr>
          <w:rFonts w:cs="FrankRuehl"/>
          <w:sz w:val="22"/>
          <w:szCs w:val="22"/>
          <w:rtl/>
        </w:rPr>
        <w:t xml:space="preserve"> </w:t>
      </w:r>
      <w:r w:rsidRPr="00E830EA">
        <w:rPr>
          <w:rFonts w:cs="FrankRuehl" w:hint="cs"/>
          <w:sz w:val="22"/>
          <w:szCs w:val="22"/>
          <w:rtl/>
        </w:rPr>
        <w:t xml:space="preserve">ר' צו ההסדרים במשק המדינה (שיעורי תוספת לענין תקרת הצריכה לקופה במחיר מלא ולבית חולים ציבורי כללי), תשס"ג-2003: </w:t>
      </w:r>
      <w:hyperlink r:id="rId32" w:history="1">
        <w:r w:rsidRPr="00E830EA">
          <w:rPr>
            <w:rStyle w:val="Hyperlink"/>
            <w:rFonts w:cs="FrankRuehl" w:hint="cs"/>
            <w:sz w:val="22"/>
            <w:szCs w:val="22"/>
            <w:rtl/>
          </w:rPr>
          <w:t>ק"ת תשס"ג מס' 6231</w:t>
        </w:r>
      </w:hyperlink>
      <w:r w:rsidRPr="00E830EA">
        <w:rPr>
          <w:rFonts w:cs="FrankRuehl" w:hint="cs"/>
          <w:sz w:val="22"/>
          <w:szCs w:val="22"/>
          <w:rtl/>
        </w:rPr>
        <w:t xml:space="preserve"> מיום 12.3.2003 עמ' 604.</w:t>
      </w:r>
      <w:r w:rsidR="00CB7E47">
        <w:rPr>
          <w:rFonts w:hint="cs"/>
          <w:rtl/>
        </w:rPr>
        <w:t xml:space="preserve"> </w:t>
      </w:r>
      <w:r w:rsidR="00CB7E47" w:rsidRPr="00C06F5C">
        <w:rPr>
          <w:rFonts w:cs="FrankRuehl" w:hint="cs"/>
          <w:sz w:val="22"/>
          <w:szCs w:val="22"/>
          <w:rtl/>
        </w:rPr>
        <w:t xml:space="preserve">צו ההסדרים במשק המדינה (הוראות לעניין התחשבנות בין בתי חולים לקופות חולים), התשס"ט-2009: </w:t>
      </w:r>
      <w:hyperlink r:id="rId33" w:history="1">
        <w:r w:rsidR="00CB7E47" w:rsidRPr="00C06F5C">
          <w:rPr>
            <w:rStyle w:val="Hyperlink"/>
            <w:rFonts w:cs="FrankRuehl" w:hint="cs"/>
            <w:sz w:val="22"/>
            <w:szCs w:val="22"/>
            <w:rtl/>
          </w:rPr>
          <w:t>ק"ת תשס"ט מס' 6762</w:t>
        </w:r>
      </w:hyperlink>
      <w:r w:rsidR="00CB7E47" w:rsidRPr="00C06F5C">
        <w:rPr>
          <w:rFonts w:cs="FrankRuehl" w:hint="cs"/>
          <w:sz w:val="22"/>
          <w:szCs w:val="22"/>
          <w:rtl/>
        </w:rPr>
        <w:t xml:space="preserve"> מיום 3.3.2009 עמ' 587.</w:t>
      </w:r>
      <w:r w:rsidR="00CB7E47">
        <w:rPr>
          <w:rFonts w:cs="FrankRuehl" w:hint="cs"/>
          <w:sz w:val="22"/>
          <w:szCs w:val="22"/>
          <w:rtl/>
        </w:rPr>
        <w:t xml:space="preserve"> </w:t>
      </w:r>
      <w:r w:rsidR="00CB7E47" w:rsidRPr="00EB368D">
        <w:rPr>
          <w:rFonts w:cs="FrankRuehl" w:hint="cs"/>
          <w:sz w:val="22"/>
          <w:szCs w:val="22"/>
          <w:rtl/>
        </w:rPr>
        <w:t>צו ההסדרים במשק המדינה (קביעת סכומי ההפחתה והתוספת לשם קביעת תקרת הצריכה הכוללת במחיר מלא וקביעת סכום ההפחתה ושיעור התוספת לתקרת הצריכ</w:t>
      </w:r>
      <w:r w:rsidR="00CB7E47">
        <w:rPr>
          <w:rFonts w:cs="FrankRuehl" w:hint="cs"/>
          <w:sz w:val="22"/>
          <w:szCs w:val="22"/>
          <w:rtl/>
        </w:rPr>
        <w:t>ה הפרטנית במחיר מלא), תש"ע-2010:</w:t>
      </w:r>
      <w:r w:rsidR="00CB7E47" w:rsidRPr="00EB368D">
        <w:rPr>
          <w:rFonts w:cs="FrankRuehl" w:hint="cs"/>
          <w:sz w:val="22"/>
          <w:szCs w:val="22"/>
          <w:rtl/>
        </w:rPr>
        <w:t xml:space="preserve"> </w:t>
      </w:r>
      <w:hyperlink r:id="rId34" w:history="1">
        <w:r w:rsidR="00CB7E47" w:rsidRPr="00EB368D">
          <w:rPr>
            <w:rStyle w:val="Hyperlink"/>
            <w:rFonts w:cs="FrankRuehl" w:hint="cs"/>
            <w:sz w:val="22"/>
            <w:szCs w:val="22"/>
            <w:rtl/>
          </w:rPr>
          <w:t>ק"ת תש"ע מס' 6917</w:t>
        </w:r>
      </w:hyperlink>
      <w:r w:rsidR="00CB7E47" w:rsidRPr="00EB368D">
        <w:rPr>
          <w:rFonts w:cs="FrankRuehl" w:hint="cs"/>
          <w:sz w:val="22"/>
          <w:szCs w:val="22"/>
          <w:rtl/>
        </w:rPr>
        <w:t xml:space="preserve"> מיום 5.8.2010 עמ' 1470.</w:t>
      </w:r>
      <w:r w:rsidR="00CB7E47">
        <w:rPr>
          <w:rFonts w:cs="FrankRuehl" w:hint="cs"/>
          <w:sz w:val="22"/>
          <w:szCs w:val="22"/>
          <w:rtl/>
        </w:rPr>
        <w:t xml:space="preserve"> </w:t>
      </w:r>
      <w:r w:rsidR="00CB7E47" w:rsidRPr="008C36A6">
        <w:rPr>
          <w:rFonts w:cs="FrankRuehl" w:hint="cs"/>
          <w:sz w:val="22"/>
          <w:szCs w:val="22"/>
          <w:rtl/>
        </w:rPr>
        <w:t xml:space="preserve">צו ההסדרים במשק המדינה (תיקוני חקיקה להשגת יעדי התקציב והמדיניות הכלכלית לשנת הכספים 2002) (קביעת שיעור התוספת לפי סעיף 13(2)(א1) לחוק), תשע"א-2011: </w:t>
      </w:r>
      <w:hyperlink r:id="rId35" w:history="1">
        <w:r w:rsidR="00CB7E47" w:rsidRPr="008C36A6">
          <w:rPr>
            <w:rStyle w:val="Hyperlink"/>
            <w:rFonts w:cs="FrankRuehl" w:hint="cs"/>
            <w:sz w:val="22"/>
            <w:szCs w:val="22"/>
            <w:rtl/>
          </w:rPr>
          <w:t>ק"ת תשע"א מס' 7022</w:t>
        </w:r>
      </w:hyperlink>
      <w:r w:rsidR="00CB7E47" w:rsidRPr="008C36A6">
        <w:rPr>
          <w:rFonts w:cs="FrankRuehl" w:hint="cs"/>
          <w:sz w:val="22"/>
          <w:szCs w:val="22"/>
          <w:rtl/>
        </w:rPr>
        <w:t xml:space="preserve"> מיום 10.8.2011 עמ' 1251.</w:t>
      </w:r>
      <w:r w:rsidR="00CB7E47">
        <w:rPr>
          <w:rFonts w:cs="FrankRuehl" w:hint="cs"/>
          <w:sz w:val="22"/>
          <w:szCs w:val="22"/>
          <w:rtl/>
        </w:rPr>
        <w:t xml:space="preserve"> צו ההסדרים במשק המדינה (תיקוני חקיקה להשגת יעדי התקציב והמדיניות הכלכלית לשנת הכספים 2002) (קביעת שיעור התוספת לפי סעיף 13(2)(א1) לחוק), תשע"ב-2012: </w:t>
      </w:r>
      <w:hyperlink r:id="rId36" w:history="1">
        <w:r w:rsidR="00CB7E47" w:rsidRPr="00CB7E47">
          <w:rPr>
            <w:rStyle w:val="Hyperlink"/>
            <w:rFonts w:cs="FrankRuehl" w:hint="cs"/>
            <w:sz w:val="22"/>
            <w:szCs w:val="22"/>
            <w:rtl/>
          </w:rPr>
          <w:t>ק"ת תשע"ב מס' 7131</w:t>
        </w:r>
      </w:hyperlink>
      <w:r w:rsidR="00CB7E47">
        <w:rPr>
          <w:rFonts w:cs="FrankRuehl" w:hint="cs"/>
          <w:sz w:val="22"/>
          <w:szCs w:val="22"/>
          <w:rtl/>
        </w:rPr>
        <w:t xml:space="preserve"> מיום 21.6.2012 עמ' 1258.</w:t>
      </w:r>
    </w:p>
  </w:footnote>
  <w:footnote w:id="6">
    <w:p w14:paraId="6A453EB8" w14:textId="77777777" w:rsidR="00907CF6" w:rsidRDefault="00907CF6" w:rsidP="00907CF6">
      <w:pPr>
        <w:pStyle w:val="a6"/>
        <w:spacing w:before="72" w:line="240" w:lineRule="auto"/>
        <w:ind w:right="1134"/>
        <w:rPr>
          <w:rFonts w:hint="cs"/>
          <w:rtl/>
        </w:rPr>
      </w:pPr>
      <w:r>
        <w:rPr>
          <w:rStyle w:val="a7"/>
        </w:rPr>
        <w:footnoteRef/>
      </w:r>
      <w:r w:rsidRPr="00907CF6">
        <w:rPr>
          <w:rFonts w:cs="FrankRuehl"/>
          <w:sz w:val="22"/>
          <w:szCs w:val="22"/>
          <w:rtl/>
        </w:rPr>
        <w:t xml:space="preserve"> </w:t>
      </w:r>
      <w:hyperlink r:id="rId37" w:history="1">
        <w:r w:rsidRPr="00907CF6">
          <w:rPr>
            <w:rStyle w:val="Hyperlink"/>
            <w:rFonts w:cs="FrankRuehl" w:hint="cs"/>
            <w:sz w:val="22"/>
            <w:szCs w:val="22"/>
            <w:rtl/>
          </w:rPr>
          <w:t>י"פ תש"ע מס' 6116</w:t>
        </w:r>
      </w:hyperlink>
      <w:r w:rsidRPr="00907CF6">
        <w:rPr>
          <w:rFonts w:cs="FrankRuehl" w:hint="cs"/>
          <w:sz w:val="22"/>
          <w:szCs w:val="22"/>
          <w:rtl/>
        </w:rPr>
        <w:t xml:space="preserve"> מיום 5.8.2010 עמ' 4198. </w:t>
      </w:r>
      <w:hyperlink r:id="rId38" w:history="1">
        <w:r w:rsidRPr="00907CF6">
          <w:rPr>
            <w:rStyle w:val="Hyperlink"/>
            <w:rFonts w:cs="FrankRuehl" w:hint="cs"/>
            <w:sz w:val="22"/>
            <w:szCs w:val="22"/>
            <w:rtl/>
          </w:rPr>
          <w:t>י"פ תשע"א מס' 6279</w:t>
        </w:r>
      </w:hyperlink>
      <w:r w:rsidRPr="00907CF6">
        <w:rPr>
          <w:rFonts w:cs="FrankRuehl" w:hint="cs"/>
          <w:sz w:val="22"/>
          <w:szCs w:val="22"/>
          <w:rtl/>
        </w:rPr>
        <w:t xml:space="preserve"> מיום 10.8.2011 עמ' 6032.</w:t>
      </w:r>
      <w:r w:rsidR="00735B73" w:rsidRPr="00735B73">
        <w:rPr>
          <w:rFonts w:cs="FrankRuehl" w:hint="cs"/>
          <w:sz w:val="22"/>
          <w:szCs w:val="22"/>
          <w:rtl/>
        </w:rPr>
        <w:t xml:space="preserve"> </w:t>
      </w:r>
      <w:hyperlink r:id="rId39" w:history="1">
        <w:r w:rsidR="00735B73" w:rsidRPr="00735B73">
          <w:rPr>
            <w:rStyle w:val="Hyperlink"/>
            <w:rFonts w:cs="FrankRuehl" w:hint="cs"/>
            <w:sz w:val="22"/>
            <w:szCs w:val="22"/>
            <w:rtl/>
          </w:rPr>
          <w:t>י"פ תשע"ב מס' 6436</w:t>
        </w:r>
      </w:hyperlink>
      <w:r w:rsidR="00735B73">
        <w:rPr>
          <w:rFonts w:cs="FrankRuehl" w:hint="cs"/>
          <w:sz w:val="22"/>
          <w:szCs w:val="22"/>
          <w:rtl/>
        </w:rPr>
        <w:t xml:space="preserve"> מיום 24.6.2012 עמ' 4902.</w:t>
      </w:r>
      <w:r w:rsidR="00245886" w:rsidRPr="00245886">
        <w:rPr>
          <w:rFonts w:cs="FrankRuehl" w:hint="cs"/>
          <w:sz w:val="22"/>
          <w:szCs w:val="22"/>
          <w:rtl/>
        </w:rPr>
        <w:t xml:space="preserve"> </w:t>
      </w:r>
      <w:hyperlink r:id="rId40" w:history="1">
        <w:r w:rsidR="00245886" w:rsidRPr="00245886">
          <w:rPr>
            <w:rStyle w:val="Hyperlink"/>
            <w:rFonts w:cs="FrankRuehl" w:hint="cs"/>
            <w:sz w:val="22"/>
            <w:szCs w:val="22"/>
            <w:rtl/>
          </w:rPr>
          <w:t>י"פ תשע"ג מס' 6589</w:t>
        </w:r>
      </w:hyperlink>
      <w:r w:rsidR="00245886" w:rsidRPr="00245886">
        <w:rPr>
          <w:rFonts w:cs="FrankRuehl" w:hint="cs"/>
          <w:sz w:val="22"/>
          <w:szCs w:val="22"/>
          <w:rtl/>
        </w:rPr>
        <w:t xml:space="preserve"> מיום 7.5.2013 עמ' 4580.</w:t>
      </w:r>
    </w:p>
  </w:footnote>
  <w:footnote w:id="7">
    <w:p w14:paraId="7D840304" w14:textId="77777777" w:rsidR="00BC6A21" w:rsidRDefault="00BC6A21" w:rsidP="00C06F5C">
      <w:pPr>
        <w:pStyle w:val="a6"/>
        <w:spacing w:before="72" w:line="240" w:lineRule="auto"/>
        <w:ind w:right="1134"/>
        <w:rPr>
          <w:rFonts w:hint="cs"/>
        </w:rPr>
      </w:pPr>
      <w:r>
        <w:rPr>
          <w:rStyle w:val="a7"/>
        </w:rPr>
        <w:footnoteRef/>
      </w:r>
      <w:r w:rsidRPr="00C06F5C">
        <w:rPr>
          <w:rFonts w:cs="FrankRuehl"/>
          <w:sz w:val="22"/>
          <w:szCs w:val="22"/>
          <w:rtl/>
        </w:rPr>
        <w:t xml:space="preserve"> </w:t>
      </w:r>
      <w:r w:rsidRPr="00C06F5C">
        <w:rPr>
          <w:rFonts w:cs="FrankRuehl" w:hint="cs"/>
          <w:sz w:val="22"/>
          <w:szCs w:val="22"/>
          <w:rtl/>
        </w:rPr>
        <w:t xml:space="preserve">ר' צו ההסדרים במשק המדינה (תיקוני חקיקה להשגת יעדי התקציב והמדיניות הכלכלית לשנת הכספים 2002) (תשלום הפרשים בשל היקף צריכה נמוך), תשס"ח-2008: </w:t>
      </w:r>
      <w:hyperlink r:id="rId41" w:history="1">
        <w:r w:rsidRPr="00C06F5C">
          <w:rPr>
            <w:rStyle w:val="Hyperlink"/>
            <w:rFonts w:cs="FrankRuehl" w:hint="cs"/>
            <w:sz w:val="22"/>
            <w:szCs w:val="22"/>
            <w:rtl/>
          </w:rPr>
          <w:t>ק"ת תשס"ח מס' 6695</w:t>
        </w:r>
      </w:hyperlink>
      <w:r w:rsidRPr="00C06F5C">
        <w:rPr>
          <w:rFonts w:cs="FrankRuehl" w:hint="cs"/>
          <w:sz w:val="22"/>
          <w:szCs w:val="22"/>
          <w:rtl/>
        </w:rPr>
        <w:t xml:space="preserve"> מיום 24.7.2008 עמ' 1144.</w:t>
      </w:r>
    </w:p>
  </w:footnote>
  <w:footnote w:id="8">
    <w:p w14:paraId="4C74990D" w14:textId="77777777" w:rsidR="00BC6A21" w:rsidRDefault="00BC6A21" w:rsidP="00FD04CD">
      <w:pPr>
        <w:pStyle w:val="a6"/>
        <w:spacing w:before="72" w:line="240" w:lineRule="auto"/>
        <w:ind w:right="1134"/>
        <w:rPr>
          <w:rFonts w:hint="cs"/>
          <w:rtl/>
        </w:rPr>
      </w:pPr>
      <w:r>
        <w:rPr>
          <w:rStyle w:val="a7"/>
        </w:rPr>
        <w:footnoteRef/>
      </w:r>
      <w:r w:rsidRPr="00FD04CD">
        <w:rPr>
          <w:rFonts w:cs="FrankRuehl"/>
          <w:sz w:val="22"/>
          <w:szCs w:val="22"/>
          <w:rtl/>
        </w:rPr>
        <w:t xml:space="preserve"> </w:t>
      </w:r>
      <w:r w:rsidRPr="00FD04CD">
        <w:rPr>
          <w:rFonts w:cs="FrankRuehl" w:hint="cs"/>
          <w:sz w:val="22"/>
          <w:szCs w:val="22"/>
          <w:rtl/>
        </w:rPr>
        <w:t xml:space="preserve">ר' </w:t>
      </w:r>
      <w:hyperlink r:id="rId42" w:history="1">
        <w:r w:rsidRPr="00E57AA2">
          <w:rPr>
            <w:rStyle w:val="Hyperlink"/>
            <w:rFonts w:cs="FrankRuehl" w:hint="cs"/>
            <w:sz w:val="22"/>
            <w:szCs w:val="22"/>
            <w:rtl/>
          </w:rPr>
          <w:t>ק"ת תשס"ח מס' 6676</w:t>
        </w:r>
      </w:hyperlink>
      <w:r w:rsidRPr="00FD04CD">
        <w:rPr>
          <w:rFonts w:cs="FrankRuehl" w:hint="cs"/>
          <w:sz w:val="22"/>
          <w:szCs w:val="22"/>
          <w:rtl/>
        </w:rPr>
        <w:t xml:space="preserve"> מיום 29.5.2008 עמ' 931.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B7AF0" w14:textId="77777777" w:rsidR="00BC6A21" w:rsidRDefault="00BC6A2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ההסדרים במשק המדינה (תיקוני חקיקה להשגת יעדי התקציב והמדיניות הכלכלית לשנת הכספים 2002), תשס"ב- 2002</w:t>
    </w:r>
  </w:p>
  <w:p w14:paraId="07081684" w14:textId="77777777" w:rsidR="00BC6A21" w:rsidRDefault="00BC6A2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548AD0" w14:textId="77777777" w:rsidR="00BC6A21" w:rsidRDefault="00BC6A2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10E0" w14:textId="77777777" w:rsidR="00BC6A21" w:rsidRDefault="00BC6A2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ההסדרים במשק המדינה (תיקוני חקיקה להשגת יעדי התקציב והמדיניות הכלכלית לשנת הכספים 2002), תשס"ב-2002</w:t>
    </w:r>
  </w:p>
  <w:p w14:paraId="5D8439CA" w14:textId="77777777" w:rsidR="00BC6A21" w:rsidRDefault="00BC6A2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A9E11C" w14:textId="77777777" w:rsidR="00BC6A21" w:rsidRDefault="00BC6A2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04CD"/>
    <w:rsid w:val="000079B1"/>
    <w:rsid w:val="000118A1"/>
    <w:rsid w:val="000141A4"/>
    <w:rsid w:val="00017C33"/>
    <w:rsid w:val="00021B6C"/>
    <w:rsid w:val="00027CCD"/>
    <w:rsid w:val="000316F8"/>
    <w:rsid w:val="00042A7B"/>
    <w:rsid w:val="00046E15"/>
    <w:rsid w:val="00047259"/>
    <w:rsid w:val="00047390"/>
    <w:rsid w:val="0006003B"/>
    <w:rsid w:val="00081077"/>
    <w:rsid w:val="00083E54"/>
    <w:rsid w:val="000866B7"/>
    <w:rsid w:val="0009620F"/>
    <w:rsid w:val="000A6634"/>
    <w:rsid w:val="000A689A"/>
    <w:rsid w:val="000A737C"/>
    <w:rsid w:val="000B73C7"/>
    <w:rsid w:val="000C513C"/>
    <w:rsid w:val="000D058E"/>
    <w:rsid w:val="000D2316"/>
    <w:rsid w:val="000E3044"/>
    <w:rsid w:val="000F4DE2"/>
    <w:rsid w:val="000F7400"/>
    <w:rsid w:val="00101866"/>
    <w:rsid w:val="00106F3C"/>
    <w:rsid w:val="0011072A"/>
    <w:rsid w:val="00110CCF"/>
    <w:rsid w:val="001152B7"/>
    <w:rsid w:val="00132B71"/>
    <w:rsid w:val="00134ABD"/>
    <w:rsid w:val="00137852"/>
    <w:rsid w:val="00142AA9"/>
    <w:rsid w:val="00146799"/>
    <w:rsid w:val="0015481B"/>
    <w:rsid w:val="0016178B"/>
    <w:rsid w:val="00161824"/>
    <w:rsid w:val="00191600"/>
    <w:rsid w:val="001A64B0"/>
    <w:rsid w:val="001A6CE9"/>
    <w:rsid w:val="001A6E3D"/>
    <w:rsid w:val="001B49CB"/>
    <w:rsid w:val="001C2BE1"/>
    <w:rsid w:val="001C43A1"/>
    <w:rsid w:val="001D2337"/>
    <w:rsid w:val="001D3129"/>
    <w:rsid w:val="001F27EE"/>
    <w:rsid w:val="00206F20"/>
    <w:rsid w:val="00214817"/>
    <w:rsid w:val="00221F87"/>
    <w:rsid w:val="00222C7A"/>
    <w:rsid w:val="00222CC1"/>
    <w:rsid w:val="00237288"/>
    <w:rsid w:val="00244F5B"/>
    <w:rsid w:val="002453C9"/>
    <w:rsid w:val="00245886"/>
    <w:rsid w:val="002470FB"/>
    <w:rsid w:val="00252126"/>
    <w:rsid w:val="002521E3"/>
    <w:rsid w:val="00257A0F"/>
    <w:rsid w:val="002723E8"/>
    <w:rsid w:val="00272BFA"/>
    <w:rsid w:val="00277E33"/>
    <w:rsid w:val="002865AD"/>
    <w:rsid w:val="002868BA"/>
    <w:rsid w:val="00287586"/>
    <w:rsid w:val="00294416"/>
    <w:rsid w:val="002A020C"/>
    <w:rsid w:val="002A1055"/>
    <w:rsid w:val="002A77AF"/>
    <w:rsid w:val="002B596C"/>
    <w:rsid w:val="002D0A55"/>
    <w:rsid w:val="002D1B33"/>
    <w:rsid w:val="002F4327"/>
    <w:rsid w:val="002F490A"/>
    <w:rsid w:val="002F5E42"/>
    <w:rsid w:val="0031048A"/>
    <w:rsid w:val="00321D84"/>
    <w:rsid w:val="00335490"/>
    <w:rsid w:val="003432C0"/>
    <w:rsid w:val="00363A0A"/>
    <w:rsid w:val="00363EC4"/>
    <w:rsid w:val="00365276"/>
    <w:rsid w:val="00367205"/>
    <w:rsid w:val="00372671"/>
    <w:rsid w:val="00394B9A"/>
    <w:rsid w:val="003B433D"/>
    <w:rsid w:val="003D410A"/>
    <w:rsid w:val="003D5282"/>
    <w:rsid w:val="003E693E"/>
    <w:rsid w:val="003E7EED"/>
    <w:rsid w:val="003F6A64"/>
    <w:rsid w:val="00406DE2"/>
    <w:rsid w:val="00406F79"/>
    <w:rsid w:val="00414E24"/>
    <w:rsid w:val="00437EC7"/>
    <w:rsid w:val="00444541"/>
    <w:rsid w:val="00465B3B"/>
    <w:rsid w:val="00465FD7"/>
    <w:rsid w:val="00467BF6"/>
    <w:rsid w:val="004772FD"/>
    <w:rsid w:val="0048046C"/>
    <w:rsid w:val="00483657"/>
    <w:rsid w:val="00485014"/>
    <w:rsid w:val="00487B30"/>
    <w:rsid w:val="004914F1"/>
    <w:rsid w:val="00496A70"/>
    <w:rsid w:val="004A7B1F"/>
    <w:rsid w:val="004C3CF6"/>
    <w:rsid w:val="004D25FF"/>
    <w:rsid w:val="004D396E"/>
    <w:rsid w:val="004E1AC7"/>
    <w:rsid w:val="004E3656"/>
    <w:rsid w:val="004E3CFE"/>
    <w:rsid w:val="004F4A65"/>
    <w:rsid w:val="00512005"/>
    <w:rsid w:val="00513213"/>
    <w:rsid w:val="00533B41"/>
    <w:rsid w:val="00534A5C"/>
    <w:rsid w:val="00534F19"/>
    <w:rsid w:val="00536345"/>
    <w:rsid w:val="00543221"/>
    <w:rsid w:val="005432EC"/>
    <w:rsid w:val="00544FFE"/>
    <w:rsid w:val="00576419"/>
    <w:rsid w:val="00591977"/>
    <w:rsid w:val="00592067"/>
    <w:rsid w:val="005A61C0"/>
    <w:rsid w:val="005C1109"/>
    <w:rsid w:val="005C76B0"/>
    <w:rsid w:val="005D2328"/>
    <w:rsid w:val="005E0764"/>
    <w:rsid w:val="005E3D46"/>
    <w:rsid w:val="005E5008"/>
    <w:rsid w:val="005E712F"/>
    <w:rsid w:val="005F0D45"/>
    <w:rsid w:val="005F6495"/>
    <w:rsid w:val="00606C57"/>
    <w:rsid w:val="006142BE"/>
    <w:rsid w:val="006245CE"/>
    <w:rsid w:val="0062552F"/>
    <w:rsid w:val="00630C41"/>
    <w:rsid w:val="00645510"/>
    <w:rsid w:val="00654BF9"/>
    <w:rsid w:val="00660D4D"/>
    <w:rsid w:val="006628BE"/>
    <w:rsid w:val="0067619D"/>
    <w:rsid w:val="006770E7"/>
    <w:rsid w:val="00684A30"/>
    <w:rsid w:val="00684AA3"/>
    <w:rsid w:val="006C7E67"/>
    <w:rsid w:val="006E07B1"/>
    <w:rsid w:val="006E316D"/>
    <w:rsid w:val="006F1D50"/>
    <w:rsid w:val="006F7557"/>
    <w:rsid w:val="00702428"/>
    <w:rsid w:val="0071359D"/>
    <w:rsid w:val="007210F0"/>
    <w:rsid w:val="00723561"/>
    <w:rsid w:val="007238D2"/>
    <w:rsid w:val="00726016"/>
    <w:rsid w:val="00732C53"/>
    <w:rsid w:val="00735B73"/>
    <w:rsid w:val="00746C2D"/>
    <w:rsid w:val="007545CC"/>
    <w:rsid w:val="00755FF1"/>
    <w:rsid w:val="007625FC"/>
    <w:rsid w:val="00766A36"/>
    <w:rsid w:val="007763F5"/>
    <w:rsid w:val="00790F48"/>
    <w:rsid w:val="007A48ED"/>
    <w:rsid w:val="007B1195"/>
    <w:rsid w:val="007B1703"/>
    <w:rsid w:val="007B2D04"/>
    <w:rsid w:val="007B4B7A"/>
    <w:rsid w:val="007B77B8"/>
    <w:rsid w:val="007C11D2"/>
    <w:rsid w:val="007C184B"/>
    <w:rsid w:val="007D719B"/>
    <w:rsid w:val="007E0061"/>
    <w:rsid w:val="007F0E0A"/>
    <w:rsid w:val="007F63C2"/>
    <w:rsid w:val="00812D2C"/>
    <w:rsid w:val="008169D3"/>
    <w:rsid w:val="00844F17"/>
    <w:rsid w:val="00852812"/>
    <w:rsid w:val="00853791"/>
    <w:rsid w:val="0086585B"/>
    <w:rsid w:val="00867ED3"/>
    <w:rsid w:val="00877210"/>
    <w:rsid w:val="00890DB5"/>
    <w:rsid w:val="008A1636"/>
    <w:rsid w:val="008A178E"/>
    <w:rsid w:val="008A3B1D"/>
    <w:rsid w:val="008A45E1"/>
    <w:rsid w:val="008C2FBA"/>
    <w:rsid w:val="008C36A6"/>
    <w:rsid w:val="008D6699"/>
    <w:rsid w:val="008E07D7"/>
    <w:rsid w:val="008E3AC2"/>
    <w:rsid w:val="008E3B7A"/>
    <w:rsid w:val="008E4455"/>
    <w:rsid w:val="008E4B35"/>
    <w:rsid w:val="008E7B23"/>
    <w:rsid w:val="008F709F"/>
    <w:rsid w:val="009045C9"/>
    <w:rsid w:val="00904A0A"/>
    <w:rsid w:val="00906487"/>
    <w:rsid w:val="00907CF6"/>
    <w:rsid w:val="009354F0"/>
    <w:rsid w:val="009432F9"/>
    <w:rsid w:val="0094387D"/>
    <w:rsid w:val="0094511F"/>
    <w:rsid w:val="00951B81"/>
    <w:rsid w:val="00965C8F"/>
    <w:rsid w:val="009822A0"/>
    <w:rsid w:val="009831B2"/>
    <w:rsid w:val="00990BAD"/>
    <w:rsid w:val="00996ED3"/>
    <w:rsid w:val="009A07E5"/>
    <w:rsid w:val="009A2B87"/>
    <w:rsid w:val="009A7669"/>
    <w:rsid w:val="009B5B35"/>
    <w:rsid w:val="009C279D"/>
    <w:rsid w:val="009D4F53"/>
    <w:rsid w:val="009D641E"/>
    <w:rsid w:val="009E0BEB"/>
    <w:rsid w:val="009F073E"/>
    <w:rsid w:val="00A0267F"/>
    <w:rsid w:val="00A03A2C"/>
    <w:rsid w:val="00A05D89"/>
    <w:rsid w:val="00A267CA"/>
    <w:rsid w:val="00A27928"/>
    <w:rsid w:val="00A413A1"/>
    <w:rsid w:val="00A6751A"/>
    <w:rsid w:val="00A713AF"/>
    <w:rsid w:val="00A718D0"/>
    <w:rsid w:val="00A8218F"/>
    <w:rsid w:val="00A86890"/>
    <w:rsid w:val="00A93305"/>
    <w:rsid w:val="00AA2646"/>
    <w:rsid w:val="00AA463B"/>
    <w:rsid w:val="00AB0965"/>
    <w:rsid w:val="00AB3D9C"/>
    <w:rsid w:val="00AC4461"/>
    <w:rsid w:val="00AD2661"/>
    <w:rsid w:val="00AD4F16"/>
    <w:rsid w:val="00AE1830"/>
    <w:rsid w:val="00AF2011"/>
    <w:rsid w:val="00B3495B"/>
    <w:rsid w:val="00B53951"/>
    <w:rsid w:val="00B72F48"/>
    <w:rsid w:val="00B75142"/>
    <w:rsid w:val="00B85006"/>
    <w:rsid w:val="00B9479E"/>
    <w:rsid w:val="00BA12CB"/>
    <w:rsid w:val="00BA42DF"/>
    <w:rsid w:val="00BC03FF"/>
    <w:rsid w:val="00BC6A21"/>
    <w:rsid w:val="00BE1BC2"/>
    <w:rsid w:val="00BE6F95"/>
    <w:rsid w:val="00BF406F"/>
    <w:rsid w:val="00BF6879"/>
    <w:rsid w:val="00C037B1"/>
    <w:rsid w:val="00C06F5C"/>
    <w:rsid w:val="00C12F36"/>
    <w:rsid w:val="00C139C9"/>
    <w:rsid w:val="00C279B2"/>
    <w:rsid w:val="00C4033D"/>
    <w:rsid w:val="00C43BF0"/>
    <w:rsid w:val="00C47187"/>
    <w:rsid w:val="00C662C1"/>
    <w:rsid w:val="00C73DD4"/>
    <w:rsid w:val="00C8032B"/>
    <w:rsid w:val="00C91929"/>
    <w:rsid w:val="00C941FF"/>
    <w:rsid w:val="00CB7E47"/>
    <w:rsid w:val="00CC34F4"/>
    <w:rsid w:val="00CC3A38"/>
    <w:rsid w:val="00CE2EAC"/>
    <w:rsid w:val="00D336BC"/>
    <w:rsid w:val="00D4116C"/>
    <w:rsid w:val="00D4453E"/>
    <w:rsid w:val="00D44A80"/>
    <w:rsid w:val="00D60EDD"/>
    <w:rsid w:val="00D66CF3"/>
    <w:rsid w:val="00D77317"/>
    <w:rsid w:val="00D8669D"/>
    <w:rsid w:val="00D86ACB"/>
    <w:rsid w:val="00DA17A8"/>
    <w:rsid w:val="00DA6F3F"/>
    <w:rsid w:val="00DB21CE"/>
    <w:rsid w:val="00DB22DD"/>
    <w:rsid w:val="00DC0F3B"/>
    <w:rsid w:val="00DC1FE5"/>
    <w:rsid w:val="00DD0551"/>
    <w:rsid w:val="00DD5EB0"/>
    <w:rsid w:val="00DD79EB"/>
    <w:rsid w:val="00E115BB"/>
    <w:rsid w:val="00E271E3"/>
    <w:rsid w:val="00E27E69"/>
    <w:rsid w:val="00E473F5"/>
    <w:rsid w:val="00E57AA2"/>
    <w:rsid w:val="00E70096"/>
    <w:rsid w:val="00E71F58"/>
    <w:rsid w:val="00E74158"/>
    <w:rsid w:val="00E80963"/>
    <w:rsid w:val="00E81742"/>
    <w:rsid w:val="00E830EA"/>
    <w:rsid w:val="00E8794C"/>
    <w:rsid w:val="00EB368D"/>
    <w:rsid w:val="00EB70FB"/>
    <w:rsid w:val="00EC5B18"/>
    <w:rsid w:val="00EF6742"/>
    <w:rsid w:val="00F02096"/>
    <w:rsid w:val="00F3259D"/>
    <w:rsid w:val="00F365C0"/>
    <w:rsid w:val="00F403C1"/>
    <w:rsid w:val="00F4318F"/>
    <w:rsid w:val="00F547AB"/>
    <w:rsid w:val="00F60737"/>
    <w:rsid w:val="00F63BE0"/>
    <w:rsid w:val="00F64BF0"/>
    <w:rsid w:val="00F72460"/>
    <w:rsid w:val="00F73C75"/>
    <w:rsid w:val="00F741E3"/>
    <w:rsid w:val="00F83A12"/>
    <w:rsid w:val="00F83B9B"/>
    <w:rsid w:val="00F83C13"/>
    <w:rsid w:val="00F84BB8"/>
    <w:rsid w:val="00F862CB"/>
    <w:rsid w:val="00F94238"/>
    <w:rsid w:val="00F9429D"/>
    <w:rsid w:val="00FB388B"/>
    <w:rsid w:val="00FB3B65"/>
    <w:rsid w:val="00FB703E"/>
    <w:rsid w:val="00FC10C1"/>
    <w:rsid w:val="00FC5F02"/>
    <w:rsid w:val="00FC7147"/>
    <w:rsid w:val="00FD04CD"/>
    <w:rsid w:val="00FF21A4"/>
    <w:rsid w:val="00FF69C2"/>
    <w:rsid w:val="00FF7C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E2E83BD"/>
  <w15:chartTrackingRefBased/>
  <w15:docId w15:val="{FD2A30DB-BE48-4A7C-9F1E-2DDD6EE7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character" w:styleId="Hyperlink">
    <w:name w:val="Hyperlink"/>
    <w:basedOn w:val="a0"/>
    <w:rPr>
      <w:color w:val="0000FF"/>
      <w:u w:val="single"/>
    </w:rPr>
  </w:style>
  <w:style w:type="paragraph" w:styleId="2">
    <w:name w:val="Body Text 2"/>
    <w:basedOn w:val="a"/>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styleId="3">
    <w:name w:val="Body Text 3"/>
    <w:basedOn w:val="a"/>
    <w:pPr>
      <w:spacing w:line="160" w:lineRule="exact"/>
      <w:jc w:val="lef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eb1.nevo.co.il/Law_word/law15/memshala-335.pdf" TargetMode="External"/><Relationship Id="rId21" Type="http://schemas.openxmlformats.org/officeDocument/2006/relationships/hyperlink" Target="http://www.nevo.co.il/Law_word/law15/MEMSHALA-143.pdf" TargetMode="External"/><Relationship Id="rId42" Type="http://schemas.openxmlformats.org/officeDocument/2006/relationships/hyperlink" Target="http://www.nevo.co.il/Law_word/law14/LAW-2125.pdf" TargetMode="External"/><Relationship Id="rId63" Type="http://schemas.openxmlformats.org/officeDocument/2006/relationships/hyperlink" Target="http://www.nevo.co.il/Law_word/law15/memshala-541.pdf" TargetMode="External"/><Relationship Id="rId84" Type="http://schemas.openxmlformats.org/officeDocument/2006/relationships/hyperlink" Target="http://www.nevo.co.il/Law_word/law14/law-2270.pdf" TargetMode="External"/><Relationship Id="rId138" Type="http://schemas.openxmlformats.org/officeDocument/2006/relationships/hyperlink" Target="http://www.nevo.co.il/Law_word/law14/LAW-1850.pdf" TargetMode="External"/><Relationship Id="rId159" Type="http://schemas.openxmlformats.org/officeDocument/2006/relationships/hyperlink" Target="http://www.nevo.co.il/advertisements/nevo-100.doc" TargetMode="External"/><Relationship Id="rId107" Type="http://schemas.openxmlformats.org/officeDocument/2006/relationships/hyperlink" Target="http://www.nevo.co.il/Law_word/law15/memshala-541.pdf" TargetMode="External"/><Relationship Id="rId11" Type="http://schemas.openxmlformats.org/officeDocument/2006/relationships/hyperlink" Target="http://www.nevo.co.il/Law_word/law15/memshala-541.pdf" TargetMode="External"/><Relationship Id="rId32" Type="http://schemas.openxmlformats.org/officeDocument/2006/relationships/hyperlink" Target="http://www.nevo.co.il/Law_word/law14/law-1997.pdf" TargetMode="External"/><Relationship Id="rId53" Type="http://schemas.openxmlformats.org/officeDocument/2006/relationships/hyperlink" Target="http://www.nevo.co.il/Law_word/law15/memshala-541.pdf" TargetMode="External"/><Relationship Id="rId74" Type="http://schemas.openxmlformats.org/officeDocument/2006/relationships/hyperlink" Target="http://www.nevo.co.il/Law_word/law14/LAW-2125.pdf" TargetMode="External"/><Relationship Id="rId128" Type="http://schemas.openxmlformats.org/officeDocument/2006/relationships/hyperlink" Target="http://www.nevo.co.il/Law_word/law14/LAW-2125.pdf" TargetMode="External"/><Relationship Id="rId149" Type="http://schemas.openxmlformats.org/officeDocument/2006/relationships/hyperlink" Target="http://www.nevo.co.il/Law_word/law15/MEMSHALA-25.pdf" TargetMode="External"/><Relationship Id="rId5" Type="http://schemas.openxmlformats.org/officeDocument/2006/relationships/endnotes" Target="endnotes.xml"/><Relationship Id="rId95" Type="http://schemas.openxmlformats.org/officeDocument/2006/relationships/hyperlink" Target="http://www.nevo.co.il/Law_word/law15/memshala-541.pdf" TargetMode="External"/><Relationship Id="rId160" Type="http://schemas.openxmlformats.org/officeDocument/2006/relationships/hyperlink" Target="http://www.nevo.co.il/advertisements/nevo-100.doc" TargetMode="External"/><Relationship Id="rId22" Type="http://schemas.openxmlformats.org/officeDocument/2006/relationships/hyperlink" Target="http://www.nevo.co.il/Law_word/law14/law-2270.pdf" TargetMode="External"/><Relationship Id="rId43" Type="http://schemas.openxmlformats.org/officeDocument/2006/relationships/hyperlink" Target="http://web1.nevo.co.il/Law_word/law15/memshala-335.pdf" TargetMode="External"/><Relationship Id="rId64" Type="http://schemas.openxmlformats.org/officeDocument/2006/relationships/hyperlink" Target="http://www.nevo.co.il/Law_word/law14/LAW-2125.pdf" TargetMode="External"/><Relationship Id="rId118" Type="http://schemas.openxmlformats.org/officeDocument/2006/relationships/hyperlink" Target="http://www.nevo.co.il/Law_word/law14/law-2270.pdf" TargetMode="External"/><Relationship Id="rId139" Type="http://schemas.openxmlformats.org/officeDocument/2006/relationships/hyperlink" Target="http://www.nevo.co.il/Law_word/law17/PROP-3115.pdf" TargetMode="External"/><Relationship Id="rId85" Type="http://schemas.openxmlformats.org/officeDocument/2006/relationships/hyperlink" Target="http://www.nevo.co.il/Law_word/law15/memshala-541.pdf" TargetMode="External"/><Relationship Id="rId150" Type="http://schemas.openxmlformats.org/officeDocument/2006/relationships/hyperlink" Target="http://www.nevo.co.il/Law_word/law14/LAW-1850.pdf" TargetMode="External"/><Relationship Id="rId12" Type="http://schemas.openxmlformats.org/officeDocument/2006/relationships/hyperlink" Target="http://www.nevo.co.il/Law_word/law14/law-1997.pdf" TargetMode="External"/><Relationship Id="rId17" Type="http://schemas.openxmlformats.org/officeDocument/2006/relationships/hyperlink" Target="http://www.nevo.co.il/Law_word/law15/memshala-541.pdf" TargetMode="External"/><Relationship Id="rId33" Type="http://schemas.openxmlformats.org/officeDocument/2006/relationships/hyperlink" Target="http://www.nevo.co.il/Law_word/law15/MEMSHALA-143.pdf" TargetMode="External"/><Relationship Id="rId38" Type="http://schemas.openxmlformats.org/officeDocument/2006/relationships/hyperlink" Target="http://www.nevo.co.il/Law_word/law14/law-2270.pdf" TargetMode="External"/><Relationship Id="rId59" Type="http://schemas.openxmlformats.org/officeDocument/2006/relationships/hyperlink" Target="http://www.nevo.co.il/Law_word/law15/MEMSHALA-143.pdf" TargetMode="External"/><Relationship Id="rId103" Type="http://schemas.openxmlformats.org/officeDocument/2006/relationships/hyperlink" Target="http://www.nevo.co.il/Law_word/law15/memshala-541.pdf" TargetMode="External"/><Relationship Id="rId108" Type="http://schemas.openxmlformats.org/officeDocument/2006/relationships/hyperlink" Target="http://www.nevo.co.il/Law_word/law14/LAW-2125.pdf" TargetMode="External"/><Relationship Id="rId124" Type="http://schemas.openxmlformats.org/officeDocument/2006/relationships/hyperlink" Target="http://www.nevo.co.il/Law_word/law14/law-2270.pdf" TargetMode="External"/><Relationship Id="rId129" Type="http://schemas.openxmlformats.org/officeDocument/2006/relationships/hyperlink" Target="http://web1.nevo.co.il/Law_word/law15/memshala-335.pdf" TargetMode="External"/><Relationship Id="rId54" Type="http://schemas.openxmlformats.org/officeDocument/2006/relationships/hyperlink" Target="http://www.nevo.co.il/Law_word/law14/law-1997.pdf" TargetMode="External"/><Relationship Id="rId70" Type="http://schemas.openxmlformats.org/officeDocument/2006/relationships/hyperlink" Target="http://www.nevo.co.il/Law_word/law14/LAW-2125.pdf" TargetMode="External"/><Relationship Id="rId75" Type="http://schemas.openxmlformats.org/officeDocument/2006/relationships/hyperlink" Target="http://web1.nevo.co.il/Law_word/law15/memshala-335.pdf" TargetMode="External"/><Relationship Id="rId91" Type="http://schemas.openxmlformats.org/officeDocument/2006/relationships/hyperlink" Target="http://www.nevo.co.il/Law_word/law15/memshala-260.pdf" TargetMode="External"/><Relationship Id="rId96" Type="http://schemas.openxmlformats.org/officeDocument/2006/relationships/hyperlink" Target="http://www.nevo.co.il/Law_word/law14/law-2270.pdf" TargetMode="External"/><Relationship Id="rId140" Type="http://schemas.openxmlformats.org/officeDocument/2006/relationships/hyperlink" Target="http://www.nevo.co.il/Law_word/law14/law-1892.pdf" TargetMode="External"/><Relationship Id="rId145" Type="http://schemas.openxmlformats.org/officeDocument/2006/relationships/hyperlink" Target="http://www.nevo.co.il/Law_word/law15/MEMSHALA-25.pdf" TargetMode="External"/><Relationship Id="rId161" Type="http://schemas.openxmlformats.org/officeDocument/2006/relationships/header" Target="header1.xml"/><Relationship Id="rId16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125.pdf" TargetMode="External"/><Relationship Id="rId23" Type="http://schemas.openxmlformats.org/officeDocument/2006/relationships/hyperlink" Target="http://www.nevo.co.il/Law_word/law15/memshala-541.pdf" TargetMode="External"/><Relationship Id="rId28" Type="http://schemas.openxmlformats.org/officeDocument/2006/relationships/hyperlink" Target="http://www.nevo.co.il/Law_word/law14/LAW-2125.pdf" TargetMode="External"/><Relationship Id="rId49" Type="http://schemas.openxmlformats.org/officeDocument/2006/relationships/hyperlink" Target="http://www.nevo.co.il/Law_word/law15/memshala-541.pdf" TargetMode="External"/><Relationship Id="rId114" Type="http://schemas.openxmlformats.org/officeDocument/2006/relationships/hyperlink" Target="http://www.nevo.co.il/Law_word/law14/law-1997.pdf" TargetMode="External"/><Relationship Id="rId119" Type="http://schemas.openxmlformats.org/officeDocument/2006/relationships/hyperlink" Target="http://www.nevo.co.il/Law_word/law15/memshala-541.pdf" TargetMode="External"/><Relationship Id="rId44" Type="http://schemas.openxmlformats.org/officeDocument/2006/relationships/hyperlink" Target="http://www.nevo.co.il/Law_word/law14/law-2270.pdf" TargetMode="External"/><Relationship Id="rId60" Type="http://schemas.openxmlformats.org/officeDocument/2006/relationships/hyperlink" Target="http://www.nevo.co.il/Law_word/law14/law-2077.pdf" TargetMode="External"/><Relationship Id="rId65" Type="http://schemas.openxmlformats.org/officeDocument/2006/relationships/hyperlink" Target="http://web1.nevo.co.il/Law_word/law15/memshala-335.pdf" TargetMode="External"/><Relationship Id="rId81" Type="http://schemas.openxmlformats.org/officeDocument/2006/relationships/hyperlink" Target="http://www.nevo.co.il/Law_word/law15/memshala-541.pdf" TargetMode="External"/><Relationship Id="rId86" Type="http://schemas.openxmlformats.org/officeDocument/2006/relationships/hyperlink" Target="http://www.nevo.co.il/Law_word/law14/law-2270.pdf" TargetMode="External"/><Relationship Id="rId130" Type="http://schemas.openxmlformats.org/officeDocument/2006/relationships/hyperlink" Target="http://www.nevo.co.il/Law_word/law14/law-2270.pdf" TargetMode="External"/><Relationship Id="rId135" Type="http://schemas.openxmlformats.org/officeDocument/2006/relationships/hyperlink" Target="http://www.nevo.co.il/Law_word/law17/PROP-3115.pdf" TargetMode="External"/><Relationship Id="rId151" Type="http://schemas.openxmlformats.org/officeDocument/2006/relationships/hyperlink" Target="http://www.nevo.co.il/Law_word/law17/PROP-3115.pdf" TargetMode="External"/><Relationship Id="rId156" Type="http://schemas.openxmlformats.org/officeDocument/2006/relationships/hyperlink" Target="http://www.nevo.co.il/Law_word/law14/LAW-1859.pdf" TargetMode="External"/><Relationship Id="rId13" Type="http://schemas.openxmlformats.org/officeDocument/2006/relationships/hyperlink" Target="http://www.nevo.co.il/Law_word/law15/MEMSHALA-143.pdf" TargetMode="External"/><Relationship Id="rId18" Type="http://schemas.openxmlformats.org/officeDocument/2006/relationships/hyperlink" Target="http://www.nevo.co.il/Law_word/law14/law-2270.pdf" TargetMode="External"/><Relationship Id="rId39" Type="http://schemas.openxmlformats.org/officeDocument/2006/relationships/hyperlink" Target="http://www.nevo.co.il/Law_word/law15/memshala-541.pdf" TargetMode="External"/><Relationship Id="rId109" Type="http://schemas.openxmlformats.org/officeDocument/2006/relationships/hyperlink" Target="http://web1.nevo.co.il/Law_word/law15/memshala-335.pdf" TargetMode="External"/><Relationship Id="rId34" Type="http://schemas.openxmlformats.org/officeDocument/2006/relationships/hyperlink" Target="http://www.nevo.co.il/Law_word/law14/law-2077.pdf" TargetMode="External"/><Relationship Id="rId50" Type="http://schemas.openxmlformats.org/officeDocument/2006/relationships/hyperlink" Target="http://www.nevo.co.il/Law_word/law14/law-1997.pdf" TargetMode="External"/><Relationship Id="rId55" Type="http://schemas.openxmlformats.org/officeDocument/2006/relationships/hyperlink" Target="http://www.nevo.co.il/Law_word/law15/MEMSHALA-143.pdf" TargetMode="External"/><Relationship Id="rId76" Type="http://schemas.openxmlformats.org/officeDocument/2006/relationships/hyperlink" Target="http://www.nevo.co.il/Law_word/law14/law-2203.pdf" TargetMode="External"/><Relationship Id="rId97" Type="http://schemas.openxmlformats.org/officeDocument/2006/relationships/hyperlink" Target="http://www.nevo.co.il/Law_word/law15/memshala-541.pdf" TargetMode="External"/><Relationship Id="rId104" Type="http://schemas.openxmlformats.org/officeDocument/2006/relationships/hyperlink" Target="http://www.nevo.co.il/Law_word/law14/LAW-2125.pdf" TargetMode="External"/><Relationship Id="rId120" Type="http://schemas.openxmlformats.org/officeDocument/2006/relationships/hyperlink" Target="http://www.nevo.co.il/Law_word/law14/law-1997.pdf" TargetMode="External"/><Relationship Id="rId125" Type="http://schemas.openxmlformats.org/officeDocument/2006/relationships/hyperlink" Target="http://www.nevo.co.il/Law_word/law15/memshala-541.pdf" TargetMode="External"/><Relationship Id="rId141" Type="http://schemas.openxmlformats.org/officeDocument/2006/relationships/hyperlink" Target="http://www.nevo.co.il/Law_word/law15/MEMSHALA-25.pdf" TargetMode="External"/><Relationship Id="rId146" Type="http://schemas.openxmlformats.org/officeDocument/2006/relationships/hyperlink" Target="http://www.nevo.co.il/Law_word/law14/LAW-1850.pdf" TargetMode="External"/><Relationship Id="rId7" Type="http://schemas.openxmlformats.org/officeDocument/2006/relationships/hyperlink" Target="http://web1.nevo.co.il/Law_word/law15/memshala-335.pdf" TargetMode="External"/><Relationship Id="rId71" Type="http://schemas.openxmlformats.org/officeDocument/2006/relationships/hyperlink" Target="http://web1.nevo.co.il/Law_word/law15/memshala-335.pdf" TargetMode="External"/><Relationship Id="rId92" Type="http://schemas.openxmlformats.org/officeDocument/2006/relationships/hyperlink" Target="http://www.nevo.co.il/Law_word/law14/LAW-2125.pdf" TargetMode="External"/><Relationship Id="rId162" Type="http://schemas.openxmlformats.org/officeDocument/2006/relationships/header" Target="header2.xml"/><Relationship Id="rId2" Type="http://schemas.openxmlformats.org/officeDocument/2006/relationships/settings" Target="settings.xml"/><Relationship Id="rId29" Type="http://schemas.openxmlformats.org/officeDocument/2006/relationships/hyperlink" Target="http://web1.nevo.co.il/Law_word/law15/memshala-335.pdf" TargetMode="External"/><Relationship Id="rId24" Type="http://schemas.openxmlformats.org/officeDocument/2006/relationships/hyperlink" Target="http://www.nevo.co.il/Law_word/law14/law-1997.pdf" TargetMode="External"/><Relationship Id="rId40" Type="http://schemas.openxmlformats.org/officeDocument/2006/relationships/hyperlink" Target="http://www.nevo.co.il/Law_word/law14/law-1997.pdf" TargetMode="External"/><Relationship Id="rId45" Type="http://schemas.openxmlformats.org/officeDocument/2006/relationships/hyperlink" Target="http://www.nevo.co.il/Law_word/law15/memshala-541.pdf" TargetMode="External"/><Relationship Id="rId66" Type="http://schemas.openxmlformats.org/officeDocument/2006/relationships/hyperlink" Target="http://www.nevo.co.il/Law_word/law14/law-2203.pdf" TargetMode="External"/><Relationship Id="rId87" Type="http://schemas.openxmlformats.org/officeDocument/2006/relationships/hyperlink" Target="http://www.nevo.co.il/Law_word/law15/memshala-541.pdf" TargetMode="External"/><Relationship Id="rId110" Type="http://schemas.openxmlformats.org/officeDocument/2006/relationships/hyperlink" Target="http://www.nevo.co.il/Law_word/law14/law-2270.pdf" TargetMode="External"/><Relationship Id="rId115" Type="http://schemas.openxmlformats.org/officeDocument/2006/relationships/hyperlink" Target="http://www.nevo.co.il/Law_word/law15/MEMSHALA-143.pdf" TargetMode="External"/><Relationship Id="rId131" Type="http://schemas.openxmlformats.org/officeDocument/2006/relationships/hyperlink" Target="http://www.nevo.co.il/Law_word/law15/memshala-541.pdf" TargetMode="External"/><Relationship Id="rId136" Type="http://schemas.openxmlformats.org/officeDocument/2006/relationships/hyperlink" Target="http://www.nevo.co.il/Law_word/law14/law-1920.pdf" TargetMode="External"/><Relationship Id="rId157" Type="http://schemas.openxmlformats.org/officeDocument/2006/relationships/hyperlink" Target="http://www.nevo.co.il/Law_word/law17/PROP-3043.pdf" TargetMode="External"/><Relationship Id="rId61" Type="http://schemas.openxmlformats.org/officeDocument/2006/relationships/hyperlink" Target="http://www.nevo.co.il/Law_word/law15/memshala-260.pdf" TargetMode="External"/><Relationship Id="rId82" Type="http://schemas.openxmlformats.org/officeDocument/2006/relationships/hyperlink" Target="http://www.nevo.co.il/Law_word/law14/law-2270.pdf" TargetMode="External"/><Relationship Id="rId152" Type="http://schemas.openxmlformats.org/officeDocument/2006/relationships/hyperlink" Target="http://www.nevo.co.il/Law_word/law14/law-1892.pdf" TargetMode="External"/><Relationship Id="rId19" Type="http://schemas.openxmlformats.org/officeDocument/2006/relationships/hyperlink" Target="http://www.nevo.co.il/Law_word/law15/memshala-541.pdf" TargetMode="External"/><Relationship Id="rId14" Type="http://schemas.openxmlformats.org/officeDocument/2006/relationships/hyperlink" Target="http://www.nevo.co.il/Law_word/law14/law-2270.pdf" TargetMode="External"/><Relationship Id="rId30" Type="http://schemas.openxmlformats.org/officeDocument/2006/relationships/hyperlink" Target="http://www.nevo.co.il/Law_word/law14/law-2270.pdf" TargetMode="External"/><Relationship Id="rId35" Type="http://schemas.openxmlformats.org/officeDocument/2006/relationships/hyperlink" Target="http://www.nevo.co.il/Law_word/law15/memshala-260.pdf" TargetMode="External"/><Relationship Id="rId56" Type="http://schemas.openxmlformats.org/officeDocument/2006/relationships/hyperlink" Target="http://www.nevo.co.il/Law_word/law14/law-2270.pdf" TargetMode="External"/><Relationship Id="rId77" Type="http://schemas.openxmlformats.org/officeDocument/2006/relationships/hyperlink" Target="http://www.nevo.co.il/Law_word/law15/memshala-436.pdf" TargetMode="External"/><Relationship Id="rId100" Type="http://schemas.openxmlformats.org/officeDocument/2006/relationships/hyperlink" Target="http://www.nevo.co.il/Law_word/law14/LAW-2125.pdf" TargetMode="External"/><Relationship Id="rId105" Type="http://schemas.openxmlformats.org/officeDocument/2006/relationships/hyperlink" Target="http://web1.nevo.co.il/Law_word/law15/memshala-335.pdf" TargetMode="External"/><Relationship Id="rId126" Type="http://schemas.openxmlformats.org/officeDocument/2006/relationships/hyperlink" Target="http://www.nevo.co.il/Law_word/law14/law-1997.pdf" TargetMode="External"/><Relationship Id="rId147" Type="http://schemas.openxmlformats.org/officeDocument/2006/relationships/hyperlink" Target="http://www.nevo.co.il/Law_word/law17/PROP-3115.pdf" TargetMode="External"/><Relationship Id="rId8" Type="http://schemas.openxmlformats.org/officeDocument/2006/relationships/hyperlink" Target="http://www.nevo.co.il/Law_word/law14/law-2270.pdf" TargetMode="External"/><Relationship Id="rId51" Type="http://schemas.openxmlformats.org/officeDocument/2006/relationships/hyperlink" Target="http://www.nevo.co.il/Law_word/law15/MEMSHALA-143.pdf" TargetMode="External"/><Relationship Id="rId72" Type="http://schemas.openxmlformats.org/officeDocument/2006/relationships/hyperlink" Target="http://www.nevo.co.il/Law_word/law14/law-2270.pdf" TargetMode="External"/><Relationship Id="rId93" Type="http://schemas.openxmlformats.org/officeDocument/2006/relationships/hyperlink" Target="http://web1.nevo.co.il/Law_word/law15/memshala-335.pdf" TargetMode="External"/><Relationship Id="rId98" Type="http://schemas.openxmlformats.org/officeDocument/2006/relationships/hyperlink" Target="http://www.nevo.co.il/Law_word/law14/law-1997.pdf" TargetMode="External"/><Relationship Id="rId121" Type="http://schemas.openxmlformats.org/officeDocument/2006/relationships/hyperlink" Target="http://www.nevo.co.il/Law_word/law15/MEMSHALA-143.pdf" TargetMode="External"/><Relationship Id="rId142" Type="http://schemas.openxmlformats.org/officeDocument/2006/relationships/hyperlink" Target="http://www.nevo.co.il/Law_word/law14/LAW-1850.pdf" TargetMode="External"/><Relationship Id="rId163"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hyperlink" Target="http://www.nevo.co.il/Law_word/law15/MEMSHALA-143.pdf" TargetMode="External"/><Relationship Id="rId46" Type="http://schemas.openxmlformats.org/officeDocument/2006/relationships/hyperlink" Target="http://www.nevo.co.il/Law_word/law14/law-2270.pdf" TargetMode="External"/><Relationship Id="rId67" Type="http://schemas.openxmlformats.org/officeDocument/2006/relationships/hyperlink" Target="http://www.nevo.co.il/Law_word/law15/memshala-436.pdf" TargetMode="External"/><Relationship Id="rId116" Type="http://schemas.openxmlformats.org/officeDocument/2006/relationships/hyperlink" Target="http://www.nevo.co.il/Law_word/law14/LAW-2125.pdf" TargetMode="External"/><Relationship Id="rId137" Type="http://schemas.openxmlformats.org/officeDocument/2006/relationships/hyperlink" Target="http://www.nevo.co.il/Law_word/law15/MEMSHALA-64.pdf" TargetMode="External"/><Relationship Id="rId158" Type="http://schemas.openxmlformats.org/officeDocument/2006/relationships/hyperlink" Target="http://www.nevo.co.il/advertisements/nevo-100.doc" TargetMode="External"/><Relationship Id="rId20" Type="http://schemas.openxmlformats.org/officeDocument/2006/relationships/hyperlink" Target="http://www.nevo.co.il/Law_word/law14/law-1997.pdf" TargetMode="External"/><Relationship Id="rId41" Type="http://schemas.openxmlformats.org/officeDocument/2006/relationships/hyperlink" Target="http://www.nevo.co.il/Law_word/law15/MEMSHALA-143.pdf" TargetMode="External"/><Relationship Id="rId62" Type="http://schemas.openxmlformats.org/officeDocument/2006/relationships/hyperlink" Target="http://www.nevo.co.il/Law_word/law14/law-2270.pdf" TargetMode="External"/><Relationship Id="rId83" Type="http://schemas.openxmlformats.org/officeDocument/2006/relationships/hyperlink" Target="http://www.nevo.co.il/Law_word/law15/memshala-541.pdf" TargetMode="External"/><Relationship Id="rId88" Type="http://schemas.openxmlformats.org/officeDocument/2006/relationships/hyperlink" Target="http://www.nevo.co.il/Law_word/law14/law-1997.pdf" TargetMode="External"/><Relationship Id="rId111" Type="http://schemas.openxmlformats.org/officeDocument/2006/relationships/hyperlink" Target="http://www.nevo.co.il/Law_word/law15/memshala-541.pdf" TargetMode="External"/><Relationship Id="rId132" Type="http://schemas.openxmlformats.org/officeDocument/2006/relationships/hyperlink" Target="http://www.nevo.co.il/Law_word/law14/law-1997.pdf" TargetMode="External"/><Relationship Id="rId153" Type="http://schemas.openxmlformats.org/officeDocument/2006/relationships/hyperlink" Target="http://www.nevo.co.il/Law_word/law15/MEMSHALA-25.pdf" TargetMode="External"/><Relationship Id="rId15" Type="http://schemas.openxmlformats.org/officeDocument/2006/relationships/hyperlink" Target="http://www.nevo.co.il/Law_word/law15/memshala-541.pdf" TargetMode="External"/><Relationship Id="rId36" Type="http://schemas.openxmlformats.org/officeDocument/2006/relationships/hyperlink" Target="http://www.nevo.co.il/Law_word/law14/LAW-2125.pdf" TargetMode="External"/><Relationship Id="rId57" Type="http://schemas.openxmlformats.org/officeDocument/2006/relationships/hyperlink" Target="http://www.nevo.co.il/Law_word/law15/memshala-541.pdf" TargetMode="External"/><Relationship Id="rId106" Type="http://schemas.openxmlformats.org/officeDocument/2006/relationships/hyperlink" Target="http://www.nevo.co.il/Law_word/law14/law-2270.pdf" TargetMode="External"/><Relationship Id="rId127" Type="http://schemas.openxmlformats.org/officeDocument/2006/relationships/hyperlink" Target="http://www.nevo.co.il/Law_word/law15/MEMSHALA-143.pdf" TargetMode="External"/><Relationship Id="rId10" Type="http://schemas.openxmlformats.org/officeDocument/2006/relationships/hyperlink" Target="http://www.nevo.co.il/Law_word/law14/law-2270.pdf" TargetMode="External"/><Relationship Id="rId31" Type="http://schemas.openxmlformats.org/officeDocument/2006/relationships/hyperlink" Target="http://www.nevo.co.il/Law_word/law15/memshala-541.pdf" TargetMode="External"/><Relationship Id="rId52" Type="http://schemas.openxmlformats.org/officeDocument/2006/relationships/hyperlink" Target="http://www.nevo.co.il/Law_word/law14/law-2270.pdf" TargetMode="External"/><Relationship Id="rId73" Type="http://schemas.openxmlformats.org/officeDocument/2006/relationships/hyperlink" Target="http://www.nevo.co.il/Law_word/law15/memshala-541.pdf" TargetMode="External"/><Relationship Id="rId78" Type="http://schemas.openxmlformats.org/officeDocument/2006/relationships/hyperlink" Target="http://www.nevo.co.il/Law_word/law14/law-2270.pdf" TargetMode="External"/><Relationship Id="rId94" Type="http://schemas.openxmlformats.org/officeDocument/2006/relationships/hyperlink" Target="http://www.nevo.co.il/Law_word/law14/law-2270.pdf" TargetMode="External"/><Relationship Id="rId99" Type="http://schemas.openxmlformats.org/officeDocument/2006/relationships/hyperlink" Target="http://www.nevo.co.il/Law_word/law15/MEMSHALA-143.pdf" TargetMode="External"/><Relationship Id="rId101" Type="http://schemas.openxmlformats.org/officeDocument/2006/relationships/hyperlink" Target="http://web1.nevo.co.il/Law_word/law15/memshala-335.pdf" TargetMode="External"/><Relationship Id="rId122" Type="http://schemas.openxmlformats.org/officeDocument/2006/relationships/hyperlink" Target="http://www.nevo.co.il/Law_word/law14/LAW-2125.pdf" TargetMode="External"/><Relationship Id="rId143" Type="http://schemas.openxmlformats.org/officeDocument/2006/relationships/hyperlink" Target="http://www.nevo.co.il/Law_word/law17/PROP-3115.pdf" TargetMode="External"/><Relationship Id="rId148" Type="http://schemas.openxmlformats.org/officeDocument/2006/relationships/hyperlink" Target="http://www.nevo.co.il/Law_word/law14/law-1892.pdf" TargetMode="External"/><Relationship Id="rId16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5/memshala-541.pdf" TargetMode="External"/><Relationship Id="rId26" Type="http://schemas.openxmlformats.org/officeDocument/2006/relationships/hyperlink" Target="http://www.nevo.co.il/Law_word/law14/law-1997.pdf" TargetMode="External"/><Relationship Id="rId47" Type="http://schemas.openxmlformats.org/officeDocument/2006/relationships/hyperlink" Target="http://www.nevo.co.il/Law_word/law15/memshala-541.pdf" TargetMode="External"/><Relationship Id="rId68" Type="http://schemas.openxmlformats.org/officeDocument/2006/relationships/hyperlink" Target="http://www.nevo.co.il/Law_word/law14/law-2270.pdf" TargetMode="External"/><Relationship Id="rId89" Type="http://schemas.openxmlformats.org/officeDocument/2006/relationships/hyperlink" Target="http://www.nevo.co.il/Law_word/law15/MEMSHALA-143.pdf" TargetMode="External"/><Relationship Id="rId112" Type="http://schemas.openxmlformats.org/officeDocument/2006/relationships/hyperlink" Target="http://www.nevo.co.il/Law_word/law14/law-2270.pdf" TargetMode="External"/><Relationship Id="rId133" Type="http://schemas.openxmlformats.org/officeDocument/2006/relationships/hyperlink" Target="http://www.nevo.co.il/Law_word/law15/MEMSHALA-143.pdf" TargetMode="External"/><Relationship Id="rId154" Type="http://schemas.openxmlformats.org/officeDocument/2006/relationships/hyperlink" Target="http://www.nevo.co.il/Law_word/law14/LAW-1850.pdf" TargetMode="External"/><Relationship Id="rId16" Type="http://schemas.openxmlformats.org/officeDocument/2006/relationships/hyperlink" Target="http://www.nevo.co.il/Law_word/law14/law-2270.pdf" TargetMode="External"/><Relationship Id="rId37" Type="http://schemas.openxmlformats.org/officeDocument/2006/relationships/hyperlink" Target="http://web1.nevo.co.il/Law_word/law15/memshala-335.pdf" TargetMode="External"/><Relationship Id="rId58" Type="http://schemas.openxmlformats.org/officeDocument/2006/relationships/hyperlink" Target="http://www.nevo.co.il/Law_word/law14/law-1997.pdf" TargetMode="External"/><Relationship Id="rId79" Type="http://schemas.openxmlformats.org/officeDocument/2006/relationships/hyperlink" Target="http://www.nevo.co.il/Law_word/law15/memshala-541.pdf" TargetMode="External"/><Relationship Id="rId102" Type="http://schemas.openxmlformats.org/officeDocument/2006/relationships/hyperlink" Target="http://www.nevo.co.il/Law_word/law14/law-2270.pdf" TargetMode="External"/><Relationship Id="rId123" Type="http://schemas.openxmlformats.org/officeDocument/2006/relationships/hyperlink" Target="http://web1.nevo.co.il/Law_word/law15/memshala-335.pdf" TargetMode="External"/><Relationship Id="rId144" Type="http://schemas.openxmlformats.org/officeDocument/2006/relationships/hyperlink" Target="http://www.nevo.co.il/Law_word/law14/law-1892.pdf" TargetMode="External"/><Relationship Id="rId90" Type="http://schemas.openxmlformats.org/officeDocument/2006/relationships/hyperlink" Target="http://www.nevo.co.il/Law_word/law14/law-2077.pdf" TargetMode="External"/><Relationship Id="rId165" Type="http://schemas.openxmlformats.org/officeDocument/2006/relationships/fontTable" Target="fontTable.xml"/><Relationship Id="rId27" Type="http://schemas.openxmlformats.org/officeDocument/2006/relationships/hyperlink" Target="http://www.nevo.co.il/Law_word/law15/MEMSHALA-143.pdf" TargetMode="External"/><Relationship Id="rId48" Type="http://schemas.openxmlformats.org/officeDocument/2006/relationships/hyperlink" Target="http://www.nevo.co.il/Law_word/law14/law-2270.pdf" TargetMode="External"/><Relationship Id="rId69" Type="http://schemas.openxmlformats.org/officeDocument/2006/relationships/hyperlink" Target="http://www.nevo.co.il/Law_word/law15/memshala-541.pdf" TargetMode="External"/><Relationship Id="rId113" Type="http://schemas.openxmlformats.org/officeDocument/2006/relationships/hyperlink" Target="http://www.nevo.co.il/Law_word/law15/memshala-541.pdf" TargetMode="External"/><Relationship Id="rId134" Type="http://schemas.openxmlformats.org/officeDocument/2006/relationships/hyperlink" Target="http://www.nevo.co.il/Law_word/law14/LAW-1850.pdf" TargetMode="External"/><Relationship Id="rId80" Type="http://schemas.openxmlformats.org/officeDocument/2006/relationships/hyperlink" Target="http://www.nevo.co.il/Law_word/law14/law-2270.pdf" TargetMode="External"/><Relationship Id="rId155" Type="http://schemas.openxmlformats.org/officeDocument/2006/relationships/hyperlink" Target="http://www.nevo.co.il/Law_word/law17/PROP-3115.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997.pdf" TargetMode="External"/><Relationship Id="rId18" Type="http://schemas.openxmlformats.org/officeDocument/2006/relationships/hyperlink" Target="http://www.nevo.co.il/Law_word/law15/memshala-260.pdf" TargetMode="External"/><Relationship Id="rId26" Type="http://schemas.openxmlformats.org/officeDocument/2006/relationships/hyperlink" Target="http://www.nevo.co.il/Law_word/law06/tak-6917.pdf" TargetMode="External"/><Relationship Id="rId39" Type="http://schemas.openxmlformats.org/officeDocument/2006/relationships/hyperlink" Target="http://www.nevo.co.il/Law_word/law10/yalkut-6436.pdf" TargetMode="External"/><Relationship Id="rId21" Type="http://schemas.openxmlformats.org/officeDocument/2006/relationships/hyperlink" Target="http://www.nevo.co.il/Law_word/law14/law-2203.pdf" TargetMode="External"/><Relationship Id="rId34" Type="http://schemas.openxmlformats.org/officeDocument/2006/relationships/hyperlink" Target="http://www.nevo.co.il/Law_word/law06/tak-6917.pdf" TargetMode="External"/><Relationship Id="rId42" Type="http://schemas.openxmlformats.org/officeDocument/2006/relationships/hyperlink" Target="http://www.nevo.co.il/Law_word/law06/TAK-6676.pdf" TargetMode="External"/><Relationship Id="rId7" Type="http://schemas.openxmlformats.org/officeDocument/2006/relationships/hyperlink" Target="http://www.nevo.co.il/Law_word/law14/LAW-1859.pdf" TargetMode="External"/><Relationship Id="rId2" Type="http://schemas.openxmlformats.org/officeDocument/2006/relationships/hyperlink" Target="http://www.nevo.co.il/Law_word/law17/PROP-3043.pdf" TargetMode="External"/><Relationship Id="rId16" Type="http://schemas.openxmlformats.org/officeDocument/2006/relationships/hyperlink" Target="http://www.nevo.co.il/Law_word/law15/MEMSHALA-143.pdf" TargetMode="External"/><Relationship Id="rId20" Type="http://schemas.openxmlformats.org/officeDocument/2006/relationships/hyperlink" Target="http://wWW.nevo.co.il/Law_word/law15/memshala-335.pdf" TargetMode="External"/><Relationship Id="rId29" Type="http://schemas.openxmlformats.org/officeDocument/2006/relationships/hyperlink" Target="http://www.nevo.co.il/Law_word/law06/tak-6917.pdf" TargetMode="External"/><Relationship Id="rId41" Type="http://schemas.openxmlformats.org/officeDocument/2006/relationships/hyperlink" Target="http://www.nevo.co.il/Law_word/law06/tak-6695.pdf" TargetMode="External"/><Relationship Id="rId1" Type="http://schemas.openxmlformats.org/officeDocument/2006/relationships/hyperlink" Target="http://www.nevo.co.il/Law_word/law14/LAW-1831.pdf" TargetMode="External"/><Relationship Id="rId6" Type="http://schemas.openxmlformats.org/officeDocument/2006/relationships/hyperlink" Target="http://www.nevo.co.il/Law_word/law17/PROP-3115.pdf" TargetMode="External"/><Relationship Id="rId11" Type="http://schemas.openxmlformats.org/officeDocument/2006/relationships/hyperlink" Target="http://www.nevo.co.il/Law_word/law14/law-1920.pdf" TargetMode="External"/><Relationship Id="rId24" Type="http://schemas.openxmlformats.org/officeDocument/2006/relationships/hyperlink" Target="http://www.nevo.co.il/Law_word/law15/memshala-541.pdf" TargetMode="External"/><Relationship Id="rId32" Type="http://schemas.openxmlformats.org/officeDocument/2006/relationships/hyperlink" Target="http://www.nevo.co.il/Law_word/law06/tak-6231.pdf" TargetMode="External"/><Relationship Id="rId37" Type="http://schemas.openxmlformats.org/officeDocument/2006/relationships/hyperlink" Target="http://www.nevo.co.il/Law_word/law10/yalkut-6116.pdf" TargetMode="External"/><Relationship Id="rId40" Type="http://schemas.openxmlformats.org/officeDocument/2006/relationships/hyperlink" Target="http://www.nevo.co.il/Law_word/law10/yalkut-6589.pdf" TargetMode="External"/><Relationship Id="rId5" Type="http://schemas.openxmlformats.org/officeDocument/2006/relationships/hyperlink" Target="http://www.nevo.co.il/Law_word/law14/LAW-1850.pdf" TargetMode="External"/><Relationship Id="rId15" Type="http://schemas.openxmlformats.org/officeDocument/2006/relationships/hyperlink" Target="http://www.nevo.co.il/Law_word/law14/law-1997.pdf" TargetMode="External"/><Relationship Id="rId23" Type="http://schemas.openxmlformats.org/officeDocument/2006/relationships/hyperlink" Target="http://www.nevo.co.il/Law_word/law14/law-2270.pdf" TargetMode="External"/><Relationship Id="rId28" Type="http://schemas.openxmlformats.org/officeDocument/2006/relationships/hyperlink" Target="http://www.nevo.co.il/Law_word/law06/tak-6762.pdf" TargetMode="External"/><Relationship Id="rId36" Type="http://schemas.openxmlformats.org/officeDocument/2006/relationships/hyperlink" Target="http://www.nevo.co.il/Law_word/law06/tak-7131.pdf" TargetMode="External"/><Relationship Id="rId10" Type="http://schemas.openxmlformats.org/officeDocument/2006/relationships/hyperlink" Target="http://www.nevo.co.il/Law_word/law15/MEMSHALA-25.pdf" TargetMode="External"/><Relationship Id="rId19" Type="http://schemas.openxmlformats.org/officeDocument/2006/relationships/hyperlink" Target="http://www.nevo.co.il/Law_word/law14/law-2125.pdf" TargetMode="External"/><Relationship Id="rId31" Type="http://schemas.openxmlformats.org/officeDocument/2006/relationships/hyperlink" Target="http://www.nevo.co.il/Law_word/law06/tak-7022.pdf" TargetMode="External"/><Relationship Id="rId4" Type="http://schemas.openxmlformats.org/officeDocument/2006/relationships/hyperlink" Target="http://www.nevo.co.il/Law_word/law17/PROP-3072.pdf" TargetMode="External"/><Relationship Id="rId9" Type="http://schemas.openxmlformats.org/officeDocument/2006/relationships/hyperlink" Target="http://www.nevo.co.il/Law_word/law14/law-1892.pdf" TargetMode="External"/><Relationship Id="rId14" Type="http://schemas.openxmlformats.org/officeDocument/2006/relationships/hyperlink" Target="http://www.nevo.co.il/Law_word/law15/MEMSHALA-143.pdf" TargetMode="External"/><Relationship Id="rId22" Type="http://schemas.openxmlformats.org/officeDocument/2006/relationships/hyperlink" Target="http://www.nevo.co.il/Law_word/law15/MEMSHALA-436.pdf" TargetMode="External"/><Relationship Id="rId27" Type="http://schemas.openxmlformats.org/officeDocument/2006/relationships/hyperlink" Target="http://www.nevo.co.il/law_html/law10/yalkut-6116.pdf" TargetMode="External"/><Relationship Id="rId30" Type="http://schemas.openxmlformats.org/officeDocument/2006/relationships/hyperlink" Target="http://www.nevo.co.il/law_html/law10/yalkut-6116.pdf" TargetMode="External"/><Relationship Id="rId35" Type="http://schemas.openxmlformats.org/officeDocument/2006/relationships/hyperlink" Target="http://www.nevo.co.il/Law_word/law06/tak-7022.pdf" TargetMode="External"/><Relationship Id="rId8" Type="http://schemas.openxmlformats.org/officeDocument/2006/relationships/hyperlink" Target="http://www.nevo.co.il/Law_word/law17/PROP-3043.pdf" TargetMode="External"/><Relationship Id="rId3" Type="http://schemas.openxmlformats.org/officeDocument/2006/relationships/hyperlink" Target="http://www.nevo.co.il/Law_word/law17/PROP-3065.pdf" TargetMode="External"/><Relationship Id="rId12" Type="http://schemas.openxmlformats.org/officeDocument/2006/relationships/hyperlink" Target="http://www.nevo.co.il/Law_word/law15/MEMSHALA-64.pdf" TargetMode="External"/><Relationship Id="rId17" Type="http://schemas.openxmlformats.org/officeDocument/2006/relationships/hyperlink" Target="http://www.nevo.co.il/Law_word/law14/law-2077.pdf" TargetMode="External"/><Relationship Id="rId25" Type="http://schemas.openxmlformats.org/officeDocument/2006/relationships/hyperlink" Target="http://www.nevo.co.il/Law_word/law06/tak-6762.pdf" TargetMode="External"/><Relationship Id="rId33" Type="http://schemas.openxmlformats.org/officeDocument/2006/relationships/hyperlink" Target="http://www.nevo.co.il/Law_word/law06/tak-6762.pdf" TargetMode="External"/><Relationship Id="rId38" Type="http://schemas.openxmlformats.org/officeDocument/2006/relationships/hyperlink" Target="http://www.nevo.co.il/Law_word/law10/yalkut-62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18735</Words>
  <Characters>106790</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125275</CharactersWithSpaces>
  <SharedDoc>false</SharedDoc>
  <HLinks>
    <vt:vector size="1722" baseType="variant">
      <vt:variant>
        <vt:i4>393283</vt:i4>
      </vt:variant>
      <vt:variant>
        <vt:i4>1002</vt:i4>
      </vt:variant>
      <vt:variant>
        <vt:i4>0</vt:i4>
      </vt:variant>
      <vt:variant>
        <vt:i4>5</vt:i4>
      </vt:variant>
      <vt:variant>
        <vt:lpwstr>http://www.nevo.co.il/advertisements/nevo-100.doc</vt:lpwstr>
      </vt:variant>
      <vt:variant>
        <vt:lpwstr/>
      </vt:variant>
      <vt:variant>
        <vt:i4>393283</vt:i4>
      </vt:variant>
      <vt:variant>
        <vt:i4>999</vt:i4>
      </vt:variant>
      <vt:variant>
        <vt:i4>0</vt:i4>
      </vt:variant>
      <vt:variant>
        <vt:i4>5</vt:i4>
      </vt:variant>
      <vt:variant>
        <vt:lpwstr>http://www.nevo.co.il/advertisements/nevo-100.doc</vt:lpwstr>
      </vt:variant>
      <vt:variant>
        <vt:lpwstr/>
      </vt:variant>
      <vt:variant>
        <vt:i4>393283</vt:i4>
      </vt:variant>
      <vt:variant>
        <vt:i4>996</vt:i4>
      </vt:variant>
      <vt:variant>
        <vt:i4>0</vt:i4>
      </vt:variant>
      <vt:variant>
        <vt:i4>5</vt:i4>
      </vt:variant>
      <vt:variant>
        <vt:lpwstr>http://www.nevo.co.il/advertisements/nevo-100.doc</vt:lpwstr>
      </vt:variant>
      <vt:variant>
        <vt:lpwstr/>
      </vt:variant>
      <vt:variant>
        <vt:i4>655482</vt:i4>
      </vt:variant>
      <vt:variant>
        <vt:i4>993</vt:i4>
      </vt:variant>
      <vt:variant>
        <vt:i4>0</vt:i4>
      </vt:variant>
      <vt:variant>
        <vt:i4>5</vt:i4>
      </vt:variant>
      <vt:variant>
        <vt:lpwstr>http://www.nevo.co.il/Law_word/law17/PROP-3043.pdf</vt:lpwstr>
      </vt:variant>
      <vt:variant>
        <vt:lpwstr/>
      </vt:variant>
      <vt:variant>
        <vt:i4>8060936</vt:i4>
      </vt:variant>
      <vt:variant>
        <vt:i4>990</vt:i4>
      </vt:variant>
      <vt:variant>
        <vt:i4>0</vt:i4>
      </vt:variant>
      <vt:variant>
        <vt:i4>5</vt:i4>
      </vt:variant>
      <vt:variant>
        <vt:lpwstr>http://www.nevo.co.il/Law_word/law14/LAW-1859.pdf</vt:lpwstr>
      </vt:variant>
      <vt:variant>
        <vt:lpwstr/>
      </vt:variant>
      <vt:variant>
        <vt:i4>852095</vt:i4>
      </vt:variant>
      <vt:variant>
        <vt:i4>987</vt:i4>
      </vt:variant>
      <vt:variant>
        <vt:i4>0</vt:i4>
      </vt:variant>
      <vt:variant>
        <vt:i4>5</vt:i4>
      </vt:variant>
      <vt:variant>
        <vt:lpwstr>http://www.nevo.co.il/Law_word/law17/PROP-3115.pdf</vt:lpwstr>
      </vt:variant>
      <vt:variant>
        <vt:lpwstr/>
      </vt:variant>
      <vt:variant>
        <vt:i4>8060929</vt:i4>
      </vt:variant>
      <vt:variant>
        <vt:i4>984</vt:i4>
      </vt:variant>
      <vt:variant>
        <vt:i4>0</vt:i4>
      </vt:variant>
      <vt:variant>
        <vt:i4>5</vt:i4>
      </vt:variant>
      <vt:variant>
        <vt:lpwstr>http://www.nevo.co.il/Law_word/law14/LAW-1850.pdf</vt:lpwstr>
      </vt:variant>
      <vt:variant>
        <vt:lpwstr/>
      </vt:variant>
      <vt:variant>
        <vt:i4>2424923</vt:i4>
      </vt:variant>
      <vt:variant>
        <vt:i4>981</vt:i4>
      </vt:variant>
      <vt:variant>
        <vt:i4>0</vt:i4>
      </vt:variant>
      <vt:variant>
        <vt:i4>5</vt:i4>
      </vt:variant>
      <vt:variant>
        <vt:lpwstr>http://www.nevo.co.il/Law_word/law15/MEMSHALA-25.pdf</vt:lpwstr>
      </vt:variant>
      <vt:variant>
        <vt:lpwstr/>
      </vt:variant>
      <vt:variant>
        <vt:i4>7798787</vt:i4>
      </vt:variant>
      <vt:variant>
        <vt:i4>978</vt:i4>
      </vt:variant>
      <vt:variant>
        <vt:i4>0</vt:i4>
      </vt:variant>
      <vt:variant>
        <vt:i4>5</vt:i4>
      </vt:variant>
      <vt:variant>
        <vt:lpwstr>http://www.nevo.co.il/Law_word/law14/law-1892.pdf</vt:lpwstr>
      </vt:variant>
      <vt:variant>
        <vt:lpwstr/>
      </vt:variant>
      <vt:variant>
        <vt:i4>852095</vt:i4>
      </vt:variant>
      <vt:variant>
        <vt:i4>975</vt:i4>
      </vt:variant>
      <vt:variant>
        <vt:i4>0</vt:i4>
      </vt:variant>
      <vt:variant>
        <vt:i4>5</vt:i4>
      </vt:variant>
      <vt:variant>
        <vt:lpwstr>http://www.nevo.co.il/Law_word/law17/PROP-3115.pdf</vt:lpwstr>
      </vt:variant>
      <vt:variant>
        <vt:lpwstr/>
      </vt:variant>
      <vt:variant>
        <vt:i4>8060929</vt:i4>
      </vt:variant>
      <vt:variant>
        <vt:i4>972</vt:i4>
      </vt:variant>
      <vt:variant>
        <vt:i4>0</vt:i4>
      </vt:variant>
      <vt:variant>
        <vt:i4>5</vt:i4>
      </vt:variant>
      <vt:variant>
        <vt:lpwstr>http://www.nevo.co.il/Law_word/law14/LAW-1850.pdf</vt:lpwstr>
      </vt:variant>
      <vt:variant>
        <vt:lpwstr/>
      </vt:variant>
      <vt:variant>
        <vt:i4>2424923</vt:i4>
      </vt:variant>
      <vt:variant>
        <vt:i4>969</vt:i4>
      </vt:variant>
      <vt:variant>
        <vt:i4>0</vt:i4>
      </vt:variant>
      <vt:variant>
        <vt:i4>5</vt:i4>
      </vt:variant>
      <vt:variant>
        <vt:lpwstr>http://www.nevo.co.il/Law_word/law15/MEMSHALA-25.pdf</vt:lpwstr>
      </vt:variant>
      <vt:variant>
        <vt:lpwstr/>
      </vt:variant>
      <vt:variant>
        <vt:i4>7798787</vt:i4>
      </vt:variant>
      <vt:variant>
        <vt:i4>966</vt:i4>
      </vt:variant>
      <vt:variant>
        <vt:i4>0</vt:i4>
      </vt:variant>
      <vt:variant>
        <vt:i4>5</vt:i4>
      </vt:variant>
      <vt:variant>
        <vt:lpwstr>http://www.nevo.co.il/Law_word/law14/law-1892.pdf</vt:lpwstr>
      </vt:variant>
      <vt:variant>
        <vt:lpwstr/>
      </vt:variant>
      <vt:variant>
        <vt:i4>852095</vt:i4>
      </vt:variant>
      <vt:variant>
        <vt:i4>963</vt:i4>
      </vt:variant>
      <vt:variant>
        <vt:i4>0</vt:i4>
      </vt:variant>
      <vt:variant>
        <vt:i4>5</vt:i4>
      </vt:variant>
      <vt:variant>
        <vt:lpwstr>http://www.nevo.co.il/Law_word/law17/PROP-3115.pdf</vt:lpwstr>
      </vt:variant>
      <vt:variant>
        <vt:lpwstr/>
      </vt:variant>
      <vt:variant>
        <vt:i4>8060929</vt:i4>
      </vt:variant>
      <vt:variant>
        <vt:i4>960</vt:i4>
      </vt:variant>
      <vt:variant>
        <vt:i4>0</vt:i4>
      </vt:variant>
      <vt:variant>
        <vt:i4>5</vt:i4>
      </vt:variant>
      <vt:variant>
        <vt:lpwstr>http://www.nevo.co.il/Law_word/law14/LAW-1850.pdf</vt:lpwstr>
      </vt:variant>
      <vt:variant>
        <vt:lpwstr/>
      </vt:variant>
      <vt:variant>
        <vt:i4>2424923</vt:i4>
      </vt:variant>
      <vt:variant>
        <vt:i4>957</vt:i4>
      </vt:variant>
      <vt:variant>
        <vt:i4>0</vt:i4>
      </vt:variant>
      <vt:variant>
        <vt:i4>5</vt:i4>
      </vt:variant>
      <vt:variant>
        <vt:lpwstr>http://www.nevo.co.il/Law_word/law15/MEMSHALA-25.pdf</vt:lpwstr>
      </vt:variant>
      <vt:variant>
        <vt:lpwstr/>
      </vt:variant>
      <vt:variant>
        <vt:i4>7798787</vt:i4>
      </vt:variant>
      <vt:variant>
        <vt:i4>954</vt:i4>
      </vt:variant>
      <vt:variant>
        <vt:i4>0</vt:i4>
      </vt:variant>
      <vt:variant>
        <vt:i4>5</vt:i4>
      </vt:variant>
      <vt:variant>
        <vt:lpwstr>http://www.nevo.co.il/Law_word/law14/law-1892.pdf</vt:lpwstr>
      </vt:variant>
      <vt:variant>
        <vt:lpwstr/>
      </vt:variant>
      <vt:variant>
        <vt:i4>852095</vt:i4>
      </vt:variant>
      <vt:variant>
        <vt:i4>951</vt:i4>
      </vt:variant>
      <vt:variant>
        <vt:i4>0</vt:i4>
      </vt:variant>
      <vt:variant>
        <vt:i4>5</vt:i4>
      </vt:variant>
      <vt:variant>
        <vt:lpwstr>http://www.nevo.co.il/Law_word/law17/PROP-3115.pdf</vt:lpwstr>
      </vt:variant>
      <vt:variant>
        <vt:lpwstr/>
      </vt:variant>
      <vt:variant>
        <vt:i4>8060929</vt:i4>
      </vt:variant>
      <vt:variant>
        <vt:i4>948</vt:i4>
      </vt:variant>
      <vt:variant>
        <vt:i4>0</vt:i4>
      </vt:variant>
      <vt:variant>
        <vt:i4>5</vt:i4>
      </vt:variant>
      <vt:variant>
        <vt:lpwstr>http://www.nevo.co.il/Law_word/law14/LAW-1850.pdf</vt:lpwstr>
      </vt:variant>
      <vt:variant>
        <vt:lpwstr/>
      </vt:variant>
      <vt:variant>
        <vt:i4>2424923</vt:i4>
      </vt:variant>
      <vt:variant>
        <vt:i4>945</vt:i4>
      </vt:variant>
      <vt:variant>
        <vt:i4>0</vt:i4>
      </vt:variant>
      <vt:variant>
        <vt:i4>5</vt:i4>
      </vt:variant>
      <vt:variant>
        <vt:lpwstr>http://www.nevo.co.il/Law_word/law15/MEMSHALA-25.pdf</vt:lpwstr>
      </vt:variant>
      <vt:variant>
        <vt:lpwstr/>
      </vt:variant>
      <vt:variant>
        <vt:i4>7798787</vt:i4>
      </vt:variant>
      <vt:variant>
        <vt:i4>942</vt:i4>
      </vt:variant>
      <vt:variant>
        <vt:i4>0</vt:i4>
      </vt:variant>
      <vt:variant>
        <vt:i4>5</vt:i4>
      </vt:variant>
      <vt:variant>
        <vt:lpwstr>http://www.nevo.co.il/Law_word/law14/law-1892.pdf</vt:lpwstr>
      </vt:variant>
      <vt:variant>
        <vt:lpwstr/>
      </vt:variant>
      <vt:variant>
        <vt:i4>852095</vt:i4>
      </vt:variant>
      <vt:variant>
        <vt:i4>939</vt:i4>
      </vt:variant>
      <vt:variant>
        <vt:i4>0</vt:i4>
      </vt:variant>
      <vt:variant>
        <vt:i4>5</vt:i4>
      </vt:variant>
      <vt:variant>
        <vt:lpwstr>http://www.nevo.co.il/Law_word/law17/PROP-3115.pdf</vt:lpwstr>
      </vt:variant>
      <vt:variant>
        <vt:lpwstr/>
      </vt:variant>
      <vt:variant>
        <vt:i4>8060929</vt:i4>
      </vt:variant>
      <vt:variant>
        <vt:i4>936</vt:i4>
      </vt:variant>
      <vt:variant>
        <vt:i4>0</vt:i4>
      </vt:variant>
      <vt:variant>
        <vt:i4>5</vt:i4>
      </vt:variant>
      <vt:variant>
        <vt:lpwstr>http://www.nevo.co.il/Law_word/law14/LAW-1850.pdf</vt:lpwstr>
      </vt:variant>
      <vt:variant>
        <vt:lpwstr/>
      </vt:variant>
      <vt:variant>
        <vt:i4>2359391</vt:i4>
      </vt:variant>
      <vt:variant>
        <vt:i4>933</vt:i4>
      </vt:variant>
      <vt:variant>
        <vt:i4>0</vt:i4>
      </vt:variant>
      <vt:variant>
        <vt:i4>5</vt:i4>
      </vt:variant>
      <vt:variant>
        <vt:lpwstr>http://www.nevo.co.il/Law_word/law15/MEMSHALA-64.pdf</vt:lpwstr>
      </vt:variant>
      <vt:variant>
        <vt:lpwstr/>
      </vt:variant>
      <vt:variant>
        <vt:i4>8126464</vt:i4>
      </vt:variant>
      <vt:variant>
        <vt:i4>930</vt:i4>
      </vt:variant>
      <vt:variant>
        <vt:i4>0</vt:i4>
      </vt:variant>
      <vt:variant>
        <vt:i4>5</vt:i4>
      </vt:variant>
      <vt:variant>
        <vt:lpwstr>http://www.nevo.co.il/Law_word/law14/law-1920.pdf</vt:lpwstr>
      </vt:variant>
      <vt:variant>
        <vt:lpwstr/>
      </vt:variant>
      <vt:variant>
        <vt:i4>852095</vt:i4>
      </vt:variant>
      <vt:variant>
        <vt:i4>927</vt:i4>
      </vt:variant>
      <vt:variant>
        <vt:i4>0</vt:i4>
      </vt:variant>
      <vt:variant>
        <vt:i4>5</vt:i4>
      </vt:variant>
      <vt:variant>
        <vt:lpwstr>http://www.nevo.co.il/Law_word/law17/PROP-3115.pdf</vt:lpwstr>
      </vt:variant>
      <vt:variant>
        <vt:lpwstr/>
      </vt:variant>
      <vt:variant>
        <vt:i4>8060929</vt:i4>
      </vt:variant>
      <vt:variant>
        <vt:i4>924</vt:i4>
      </vt:variant>
      <vt:variant>
        <vt:i4>0</vt:i4>
      </vt:variant>
      <vt:variant>
        <vt:i4>5</vt:i4>
      </vt:variant>
      <vt:variant>
        <vt:lpwstr>http://www.nevo.co.il/Law_word/law14/LAW-1850.pdf</vt:lpwstr>
      </vt:variant>
      <vt:variant>
        <vt:lpwstr/>
      </vt:variant>
      <vt:variant>
        <vt:i4>7864401</vt:i4>
      </vt:variant>
      <vt:variant>
        <vt:i4>921</vt:i4>
      </vt:variant>
      <vt:variant>
        <vt:i4>0</vt:i4>
      </vt:variant>
      <vt:variant>
        <vt:i4>5</vt:i4>
      </vt:variant>
      <vt:variant>
        <vt:lpwstr>http://www.nevo.co.il/Law_word/law15/MEMSHALA-143.pdf</vt:lpwstr>
      </vt:variant>
      <vt:variant>
        <vt:lpwstr/>
      </vt:variant>
      <vt:variant>
        <vt:i4>7798791</vt:i4>
      </vt:variant>
      <vt:variant>
        <vt:i4>918</vt:i4>
      </vt:variant>
      <vt:variant>
        <vt:i4>0</vt:i4>
      </vt:variant>
      <vt:variant>
        <vt:i4>5</vt:i4>
      </vt:variant>
      <vt:variant>
        <vt:lpwstr>http://www.nevo.co.il/Law_word/law14/law-1997.pdf</vt:lpwstr>
      </vt:variant>
      <vt:variant>
        <vt:lpwstr/>
      </vt:variant>
      <vt:variant>
        <vt:i4>7864407</vt:i4>
      </vt:variant>
      <vt:variant>
        <vt:i4>915</vt:i4>
      </vt:variant>
      <vt:variant>
        <vt:i4>0</vt:i4>
      </vt:variant>
      <vt:variant>
        <vt:i4>5</vt:i4>
      </vt:variant>
      <vt:variant>
        <vt:lpwstr>http://www.nevo.co.il/Law_word/law15/memshala-541.pdf</vt:lpwstr>
      </vt:variant>
      <vt:variant>
        <vt:lpwstr/>
      </vt:variant>
      <vt:variant>
        <vt:i4>7995403</vt:i4>
      </vt:variant>
      <vt:variant>
        <vt:i4>912</vt:i4>
      </vt:variant>
      <vt:variant>
        <vt:i4>0</vt:i4>
      </vt:variant>
      <vt:variant>
        <vt:i4>5</vt:i4>
      </vt:variant>
      <vt:variant>
        <vt:lpwstr>http://www.nevo.co.il/Law_word/law14/law-2270.pdf</vt:lpwstr>
      </vt:variant>
      <vt:variant>
        <vt:lpwstr/>
      </vt:variant>
      <vt:variant>
        <vt:i4>7536649</vt:i4>
      </vt:variant>
      <vt:variant>
        <vt:i4>909</vt:i4>
      </vt:variant>
      <vt:variant>
        <vt:i4>0</vt:i4>
      </vt:variant>
      <vt:variant>
        <vt:i4>5</vt:i4>
      </vt:variant>
      <vt:variant>
        <vt:lpwstr>http://web1.nevo.co.il/Law_word/law15/memshala-335.pdf</vt:lpwstr>
      </vt:variant>
      <vt:variant>
        <vt:lpwstr/>
      </vt:variant>
      <vt:variant>
        <vt:i4>8323085</vt:i4>
      </vt:variant>
      <vt:variant>
        <vt:i4>906</vt:i4>
      </vt:variant>
      <vt:variant>
        <vt:i4>0</vt:i4>
      </vt:variant>
      <vt:variant>
        <vt:i4>5</vt:i4>
      </vt:variant>
      <vt:variant>
        <vt:lpwstr>http://www.nevo.co.il/Law_word/law14/LAW-2125.pdf</vt:lpwstr>
      </vt:variant>
      <vt:variant>
        <vt:lpwstr/>
      </vt:variant>
      <vt:variant>
        <vt:i4>7864401</vt:i4>
      </vt:variant>
      <vt:variant>
        <vt:i4>903</vt:i4>
      </vt:variant>
      <vt:variant>
        <vt:i4>0</vt:i4>
      </vt:variant>
      <vt:variant>
        <vt:i4>5</vt:i4>
      </vt:variant>
      <vt:variant>
        <vt:lpwstr>http://www.nevo.co.il/Law_word/law15/MEMSHALA-143.pdf</vt:lpwstr>
      </vt:variant>
      <vt:variant>
        <vt:lpwstr/>
      </vt:variant>
      <vt:variant>
        <vt:i4>7798791</vt:i4>
      </vt:variant>
      <vt:variant>
        <vt:i4>900</vt:i4>
      </vt:variant>
      <vt:variant>
        <vt:i4>0</vt:i4>
      </vt:variant>
      <vt:variant>
        <vt:i4>5</vt:i4>
      </vt:variant>
      <vt:variant>
        <vt:lpwstr>http://www.nevo.co.il/Law_word/law14/law-1997.pdf</vt:lpwstr>
      </vt:variant>
      <vt:variant>
        <vt:lpwstr/>
      </vt:variant>
      <vt:variant>
        <vt:i4>7864407</vt:i4>
      </vt:variant>
      <vt:variant>
        <vt:i4>897</vt:i4>
      </vt:variant>
      <vt:variant>
        <vt:i4>0</vt:i4>
      </vt:variant>
      <vt:variant>
        <vt:i4>5</vt:i4>
      </vt:variant>
      <vt:variant>
        <vt:lpwstr>http://www.nevo.co.il/Law_word/law15/memshala-541.pdf</vt:lpwstr>
      </vt:variant>
      <vt:variant>
        <vt:lpwstr/>
      </vt:variant>
      <vt:variant>
        <vt:i4>7995403</vt:i4>
      </vt:variant>
      <vt:variant>
        <vt:i4>894</vt:i4>
      </vt:variant>
      <vt:variant>
        <vt:i4>0</vt:i4>
      </vt:variant>
      <vt:variant>
        <vt:i4>5</vt:i4>
      </vt:variant>
      <vt:variant>
        <vt:lpwstr>http://www.nevo.co.il/Law_word/law14/law-2270.pdf</vt:lpwstr>
      </vt:variant>
      <vt:variant>
        <vt:lpwstr/>
      </vt:variant>
      <vt:variant>
        <vt:i4>7536649</vt:i4>
      </vt:variant>
      <vt:variant>
        <vt:i4>891</vt:i4>
      </vt:variant>
      <vt:variant>
        <vt:i4>0</vt:i4>
      </vt:variant>
      <vt:variant>
        <vt:i4>5</vt:i4>
      </vt:variant>
      <vt:variant>
        <vt:lpwstr>http://web1.nevo.co.il/Law_word/law15/memshala-335.pdf</vt:lpwstr>
      </vt:variant>
      <vt:variant>
        <vt:lpwstr/>
      </vt:variant>
      <vt:variant>
        <vt:i4>8323085</vt:i4>
      </vt:variant>
      <vt:variant>
        <vt:i4>888</vt:i4>
      </vt:variant>
      <vt:variant>
        <vt:i4>0</vt:i4>
      </vt:variant>
      <vt:variant>
        <vt:i4>5</vt:i4>
      </vt:variant>
      <vt:variant>
        <vt:lpwstr>http://www.nevo.co.il/Law_word/law14/LAW-2125.pdf</vt:lpwstr>
      </vt:variant>
      <vt:variant>
        <vt:lpwstr/>
      </vt:variant>
      <vt:variant>
        <vt:i4>7864401</vt:i4>
      </vt:variant>
      <vt:variant>
        <vt:i4>885</vt:i4>
      </vt:variant>
      <vt:variant>
        <vt:i4>0</vt:i4>
      </vt:variant>
      <vt:variant>
        <vt:i4>5</vt:i4>
      </vt:variant>
      <vt:variant>
        <vt:lpwstr>http://www.nevo.co.il/Law_word/law15/MEMSHALA-143.pdf</vt:lpwstr>
      </vt:variant>
      <vt:variant>
        <vt:lpwstr/>
      </vt:variant>
      <vt:variant>
        <vt:i4>7798791</vt:i4>
      </vt:variant>
      <vt:variant>
        <vt:i4>882</vt:i4>
      </vt:variant>
      <vt:variant>
        <vt:i4>0</vt:i4>
      </vt:variant>
      <vt:variant>
        <vt:i4>5</vt:i4>
      </vt:variant>
      <vt:variant>
        <vt:lpwstr>http://www.nevo.co.il/Law_word/law14/law-1997.pdf</vt:lpwstr>
      </vt:variant>
      <vt:variant>
        <vt:lpwstr/>
      </vt:variant>
      <vt:variant>
        <vt:i4>7864407</vt:i4>
      </vt:variant>
      <vt:variant>
        <vt:i4>879</vt:i4>
      </vt:variant>
      <vt:variant>
        <vt:i4>0</vt:i4>
      </vt:variant>
      <vt:variant>
        <vt:i4>5</vt:i4>
      </vt:variant>
      <vt:variant>
        <vt:lpwstr>http://www.nevo.co.il/Law_word/law15/memshala-541.pdf</vt:lpwstr>
      </vt:variant>
      <vt:variant>
        <vt:lpwstr/>
      </vt:variant>
      <vt:variant>
        <vt:i4>7995403</vt:i4>
      </vt:variant>
      <vt:variant>
        <vt:i4>876</vt:i4>
      </vt:variant>
      <vt:variant>
        <vt:i4>0</vt:i4>
      </vt:variant>
      <vt:variant>
        <vt:i4>5</vt:i4>
      </vt:variant>
      <vt:variant>
        <vt:lpwstr>http://www.nevo.co.il/Law_word/law14/law-2270.pdf</vt:lpwstr>
      </vt:variant>
      <vt:variant>
        <vt:lpwstr/>
      </vt:variant>
      <vt:variant>
        <vt:i4>7536649</vt:i4>
      </vt:variant>
      <vt:variant>
        <vt:i4>873</vt:i4>
      </vt:variant>
      <vt:variant>
        <vt:i4>0</vt:i4>
      </vt:variant>
      <vt:variant>
        <vt:i4>5</vt:i4>
      </vt:variant>
      <vt:variant>
        <vt:lpwstr>http://web1.nevo.co.il/Law_word/law15/memshala-335.pdf</vt:lpwstr>
      </vt:variant>
      <vt:variant>
        <vt:lpwstr/>
      </vt:variant>
      <vt:variant>
        <vt:i4>8323085</vt:i4>
      </vt:variant>
      <vt:variant>
        <vt:i4>870</vt:i4>
      </vt:variant>
      <vt:variant>
        <vt:i4>0</vt:i4>
      </vt:variant>
      <vt:variant>
        <vt:i4>5</vt:i4>
      </vt:variant>
      <vt:variant>
        <vt:lpwstr>http://www.nevo.co.il/Law_word/law14/LAW-2125.pdf</vt:lpwstr>
      </vt:variant>
      <vt:variant>
        <vt:lpwstr/>
      </vt:variant>
      <vt:variant>
        <vt:i4>7864401</vt:i4>
      </vt:variant>
      <vt:variant>
        <vt:i4>867</vt:i4>
      </vt:variant>
      <vt:variant>
        <vt:i4>0</vt:i4>
      </vt:variant>
      <vt:variant>
        <vt:i4>5</vt:i4>
      </vt:variant>
      <vt:variant>
        <vt:lpwstr>http://www.nevo.co.il/Law_word/law15/MEMSHALA-143.pdf</vt:lpwstr>
      </vt:variant>
      <vt:variant>
        <vt:lpwstr/>
      </vt:variant>
      <vt:variant>
        <vt:i4>7798791</vt:i4>
      </vt:variant>
      <vt:variant>
        <vt:i4>864</vt:i4>
      </vt:variant>
      <vt:variant>
        <vt:i4>0</vt:i4>
      </vt:variant>
      <vt:variant>
        <vt:i4>5</vt:i4>
      </vt:variant>
      <vt:variant>
        <vt:lpwstr>http://www.nevo.co.il/Law_word/law14/law-1997.pdf</vt:lpwstr>
      </vt:variant>
      <vt:variant>
        <vt:lpwstr/>
      </vt:variant>
      <vt:variant>
        <vt:i4>7864407</vt:i4>
      </vt:variant>
      <vt:variant>
        <vt:i4>861</vt:i4>
      </vt:variant>
      <vt:variant>
        <vt:i4>0</vt:i4>
      </vt:variant>
      <vt:variant>
        <vt:i4>5</vt:i4>
      </vt:variant>
      <vt:variant>
        <vt:lpwstr>http://www.nevo.co.il/Law_word/law15/memshala-541.pdf</vt:lpwstr>
      </vt:variant>
      <vt:variant>
        <vt:lpwstr/>
      </vt:variant>
      <vt:variant>
        <vt:i4>7995403</vt:i4>
      </vt:variant>
      <vt:variant>
        <vt:i4>858</vt:i4>
      </vt:variant>
      <vt:variant>
        <vt:i4>0</vt:i4>
      </vt:variant>
      <vt:variant>
        <vt:i4>5</vt:i4>
      </vt:variant>
      <vt:variant>
        <vt:lpwstr>http://www.nevo.co.il/Law_word/law14/law-2270.pdf</vt:lpwstr>
      </vt:variant>
      <vt:variant>
        <vt:lpwstr/>
      </vt:variant>
      <vt:variant>
        <vt:i4>7864407</vt:i4>
      </vt:variant>
      <vt:variant>
        <vt:i4>855</vt:i4>
      </vt:variant>
      <vt:variant>
        <vt:i4>0</vt:i4>
      </vt:variant>
      <vt:variant>
        <vt:i4>5</vt:i4>
      </vt:variant>
      <vt:variant>
        <vt:lpwstr>http://www.nevo.co.il/Law_word/law15/memshala-541.pdf</vt:lpwstr>
      </vt:variant>
      <vt:variant>
        <vt:lpwstr/>
      </vt:variant>
      <vt:variant>
        <vt:i4>7995403</vt:i4>
      </vt:variant>
      <vt:variant>
        <vt:i4>852</vt:i4>
      </vt:variant>
      <vt:variant>
        <vt:i4>0</vt:i4>
      </vt:variant>
      <vt:variant>
        <vt:i4>5</vt:i4>
      </vt:variant>
      <vt:variant>
        <vt:lpwstr>http://www.nevo.co.il/Law_word/law14/law-2270.pdf</vt:lpwstr>
      </vt:variant>
      <vt:variant>
        <vt:lpwstr/>
      </vt:variant>
      <vt:variant>
        <vt:i4>7536649</vt:i4>
      </vt:variant>
      <vt:variant>
        <vt:i4>849</vt:i4>
      </vt:variant>
      <vt:variant>
        <vt:i4>0</vt:i4>
      </vt:variant>
      <vt:variant>
        <vt:i4>5</vt:i4>
      </vt:variant>
      <vt:variant>
        <vt:lpwstr>http://web1.nevo.co.il/Law_word/law15/memshala-335.pdf</vt:lpwstr>
      </vt:variant>
      <vt:variant>
        <vt:lpwstr/>
      </vt:variant>
      <vt:variant>
        <vt:i4>8323085</vt:i4>
      </vt:variant>
      <vt:variant>
        <vt:i4>846</vt:i4>
      </vt:variant>
      <vt:variant>
        <vt:i4>0</vt:i4>
      </vt:variant>
      <vt:variant>
        <vt:i4>5</vt:i4>
      </vt:variant>
      <vt:variant>
        <vt:lpwstr>http://www.nevo.co.il/Law_word/law14/LAW-2125.pdf</vt:lpwstr>
      </vt:variant>
      <vt:variant>
        <vt:lpwstr/>
      </vt:variant>
      <vt:variant>
        <vt:i4>7864407</vt:i4>
      </vt:variant>
      <vt:variant>
        <vt:i4>843</vt:i4>
      </vt:variant>
      <vt:variant>
        <vt:i4>0</vt:i4>
      </vt:variant>
      <vt:variant>
        <vt:i4>5</vt:i4>
      </vt:variant>
      <vt:variant>
        <vt:lpwstr>http://www.nevo.co.il/Law_word/law15/memshala-541.pdf</vt:lpwstr>
      </vt:variant>
      <vt:variant>
        <vt:lpwstr/>
      </vt:variant>
      <vt:variant>
        <vt:i4>7995403</vt:i4>
      </vt:variant>
      <vt:variant>
        <vt:i4>840</vt:i4>
      </vt:variant>
      <vt:variant>
        <vt:i4>0</vt:i4>
      </vt:variant>
      <vt:variant>
        <vt:i4>5</vt:i4>
      </vt:variant>
      <vt:variant>
        <vt:lpwstr>http://www.nevo.co.il/Law_word/law14/law-2270.pdf</vt:lpwstr>
      </vt:variant>
      <vt:variant>
        <vt:lpwstr/>
      </vt:variant>
      <vt:variant>
        <vt:i4>7536649</vt:i4>
      </vt:variant>
      <vt:variant>
        <vt:i4>837</vt:i4>
      </vt:variant>
      <vt:variant>
        <vt:i4>0</vt:i4>
      </vt:variant>
      <vt:variant>
        <vt:i4>5</vt:i4>
      </vt:variant>
      <vt:variant>
        <vt:lpwstr>http://web1.nevo.co.il/Law_word/law15/memshala-335.pdf</vt:lpwstr>
      </vt:variant>
      <vt:variant>
        <vt:lpwstr/>
      </vt:variant>
      <vt:variant>
        <vt:i4>8323085</vt:i4>
      </vt:variant>
      <vt:variant>
        <vt:i4>834</vt:i4>
      </vt:variant>
      <vt:variant>
        <vt:i4>0</vt:i4>
      </vt:variant>
      <vt:variant>
        <vt:i4>5</vt:i4>
      </vt:variant>
      <vt:variant>
        <vt:lpwstr>http://www.nevo.co.il/Law_word/law14/LAW-2125.pdf</vt:lpwstr>
      </vt:variant>
      <vt:variant>
        <vt:lpwstr/>
      </vt:variant>
      <vt:variant>
        <vt:i4>7864407</vt:i4>
      </vt:variant>
      <vt:variant>
        <vt:i4>831</vt:i4>
      </vt:variant>
      <vt:variant>
        <vt:i4>0</vt:i4>
      </vt:variant>
      <vt:variant>
        <vt:i4>5</vt:i4>
      </vt:variant>
      <vt:variant>
        <vt:lpwstr>http://www.nevo.co.il/Law_word/law15/memshala-541.pdf</vt:lpwstr>
      </vt:variant>
      <vt:variant>
        <vt:lpwstr/>
      </vt:variant>
      <vt:variant>
        <vt:i4>7995403</vt:i4>
      </vt:variant>
      <vt:variant>
        <vt:i4>828</vt:i4>
      </vt:variant>
      <vt:variant>
        <vt:i4>0</vt:i4>
      </vt:variant>
      <vt:variant>
        <vt:i4>5</vt:i4>
      </vt:variant>
      <vt:variant>
        <vt:lpwstr>http://www.nevo.co.il/Law_word/law14/law-2270.pdf</vt:lpwstr>
      </vt:variant>
      <vt:variant>
        <vt:lpwstr/>
      </vt:variant>
      <vt:variant>
        <vt:i4>7536649</vt:i4>
      </vt:variant>
      <vt:variant>
        <vt:i4>825</vt:i4>
      </vt:variant>
      <vt:variant>
        <vt:i4>0</vt:i4>
      </vt:variant>
      <vt:variant>
        <vt:i4>5</vt:i4>
      </vt:variant>
      <vt:variant>
        <vt:lpwstr>http://web1.nevo.co.il/Law_word/law15/memshala-335.pdf</vt:lpwstr>
      </vt:variant>
      <vt:variant>
        <vt:lpwstr/>
      </vt:variant>
      <vt:variant>
        <vt:i4>8323085</vt:i4>
      </vt:variant>
      <vt:variant>
        <vt:i4>822</vt:i4>
      </vt:variant>
      <vt:variant>
        <vt:i4>0</vt:i4>
      </vt:variant>
      <vt:variant>
        <vt:i4>5</vt:i4>
      </vt:variant>
      <vt:variant>
        <vt:lpwstr>http://www.nevo.co.il/Law_word/law14/LAW-2125.pdf</vt:lpwstr>
      </vt:variant>
      <vt:variant>
        <vt:lpwstr/>
      </vt:variant>
      <vt:variant>
        <vt:i4>7864401</vt:i4>
      </vt:variant>
      <vt:variant>
        <vt:i4>819</vt:i4>
      </vt:variant>
      <vt:variant>
        <vt:i4>0</vt:i4>
      </vt:variant>
      <vt:variant>
        <vt:i4>5</vt:i4>
      </vt:variant>
      <vt:variant>
        <vt:lpwstr>http://www.nevo.co.il/Law_word/law15/MEMSHALA-143.pdf</vt:lpwstr>
      </vt:variant>
      <vt:variant>
        <vt:lpwstr/>
      </vt:variant>
      <vt:variant>
        <vt:i4>7798791</vt:i4>
      </vt:variant>
      <vt:variant>
        <vt:i4>816</vt:i4>
      </vt:variant>
      <vt:variant>
        <vt:i4>0</vt:i4>
      </vt:variant>
      <vt:variant>
        <vt:i4>5</vt:i4>
      </vt:variant>
      <vt:variant>
        <vt:lpwstr>http://www.nevo.co.il/Law_word/law14/law-1997.pdf</vt:lpwstr>
      </vt:variant>
      <vt:variant>
        <vt:lpwstr/>
      </vt:variant>
      <vt:variant>
        <vt:i4>7864407</vt:i4>
      </vt:variant>
      <vt:variant>
        <vt:i4>813</vt:i4>
      </vt:variant>
      <vt:variant>
        <vt:i4>0</vt:i4>
      </vt:variant>
      <vt:variant>
        <vt:i4>5</vt:i4>
      </vt:variant>
      <vt:variant>
        <vt:lpwstr>http://www.nevo.co.il/Law_word/law15/memshala-541.pdf</vt:lpwstr>
      </vt:variant>
      <vt:variant>
        <vt:lpwstr/>
      </vt:variant>
      <vt:variant>
        <vt:i4>7995403</vt:i4>
      </vt:variant>
      <vt:variant>
        <vt:i4>810</vt:i4>
      </vt:variant>
      <vt:variant>
        <vt:i4>0</vt:i4>
      </vt:variant>
      <vt:variant>
        <vt:i4>5</vt:i4>
      </vt:variant>
      <vt:variant>
        <vt:lpwstr>http://www.nevo.co.il/Law_word/law14/law-2270.pdf</vt:lpwstr>
      </vt:variant>
      <vt:variant>
        <vt:lpwstr/>
      </vt:variant>
      <vt:variant>
        <vt:i4>7864407</vt:i4>
      </vt:variant>
      <vt:variant>
        <vt:i4>807</vt:i4>
      </vt:variant>
      <vt:variant>
        <vt:i4>0</vt:i4>
      </vt:variant>
      <vt:variant>
        <vt:i4>5</vt:i4>
      </vt:variant>
      <vt:variant>
        <vt:lpwstr>http://www.nevo.co.il/Law_word/law15/memshala-541.pdf</vt:lpwstr>
      </vt:variant>
      <vt:variant>
        <vt:lpwstr/>
      </vt:variant>
      <vt:variant>
        <vt:i4>7995403</vt:i4>
      </vt:variant>
      <vt:variant>
        <vt:i4>804</vt:i4>
      </vt:variant>
      <vt:variant>
        <vt:i4>0</vt:i4>
      </vt:variant>
      <vt:variant>
        <vt:i4>5</vt:i4>
      </vt:variant>
      <vt:variant>
        <vt:lpwstr>http://www.nevo.co.il/Law_word/law14/law-2270.pdf</vt:lpwstr>
      </vt:variant>
      <vt:variant>
        <vt:lpwstr/>
      </vt:variant>
      <vt:variant>
        <vt:i4>7536649</vt:i4>
      </vt:variant>
      <vt:variant>
        <vt:i4>801</vt:i4>
      </vt:variant>
      <vt:variant>
        <vt:i4>0</vt:i4>
      </vt:variant>
      <vt:variant>
        <vt:i4>5</vt:i4>
      </vt:variant>
      <vt:variant>
        <vt:lpwstr>http://web1.nevo.co.il/Law_word/law15/memshala-335.pdf</vt:lpwstr>
      </vt:variant>
      <vt:variant>
        <vt:lpwstr/>
      </vt:variant>
      <vt:variant>
        <vt:i4>8323085</vt:i4>
      </vt:variant>
      <vt:variant>
        <vt:i4>798</vt:i4>
      </vt:variant>
      <vt:variant>
        <vt:i4>0</vt:i4>
      </vt:variant>
      <vt:variant>
        <vt:i4>5</vt:i4>
      </vt:variant>
      <vt:variant>
        <vt:lpwstr>http://www.nevo.co.il/Law_word/law14/LAW-2125.pdf</vt:lpwstr>
      </vt:variant>
      <vt:variant>
        <vt:lpwstr/>
      </vt:variant>
      <vt:variant>
        <vt:i4>7995473</vt:i4>
      </vt:variant>
      <vt:variant>
        <vt:i4>795</vt:i4>
      </vt:variant>
      <vt:variant>
        <vt:i4>0</vt:i4>
      </vt:variant>
      <vt:variant>
        <vt:i4>5</vt:i4>
      </vt:variant>
      <vt:variant>
        <vt:lpwstr>http://www.nevo.co.il/Law_word/law15/memshala-260.pdf</vt:lpwstr>
      </vt:variant>
      <vt:variant>
        <vt:lpwstr/>
      </vt:variant>
      <vt:variant>
        <vt:i4>7995406</vt:i4>
      </vt:variant>
      <vt:variant>
        <vt:i4>792</vt:i4>
      </vt:variant>
      <vt:variant>
        <vt:i4>0</vt:i4>
      </vt:variant>
      <vt:variant>
        <vt:i4>5</vt:i4>
      </vt:variant>
      <vt:variant>
        <vt:lpwstr>http://www.nevo.co.il/Law_word/law14/law-2077.pdf</vt:lpwstr>
      </vt:variant>
      <vt:variant>
        <vt:lpwstr/>
      </vt:variant>
      <vt:variant>
        <vt:i4>7864401</vt:i4>
      </vt:variant>
      <vt:variant>
        <vt:i4>789</vt:i4>
      </vt:variant>
      <vt:variant>
        <vt:i4>0</vt:i4>
      </vt:variant>
      <vt:variant>
        <vt:i4>5</vt:i4>
      </vt:variant>
      <vt:variant>
        <vt:lpwstr>http://www.nevo.co.il/Law_word/law15/MEMSHALA-143.pdf</vt:lpwstr>
      </vt:variant>
      <vt:variant>
        <vt:lpwstr/>
      </vt:variant>
      <vt:variant>
        <vt:i4>7798791</vt:i4>
      </vt:variant>
      <vt:variant>
        <vt:i4>786</vt:i4>
      </vt:variant>
      <vt:variant>
        <vt:i4>0</vt:i4>
      </vt:variant>
      <vt:variant>
        <vt:i4>5</vt:i4>
      </vt:variant>
      <vt:variant>
        <vt:lpwstr>http://www.nevo.co.il/Law_word/law14/law-1997.pdf</vt:lpwstr>
      </vt:variant>
      <vt:variant>
        <vt:lpwstr/>
      </vt:variant>
      <vt:variant>
        <vt:i4>7864407</vt:i4>
      </vt:variant>
      <vt:variant>
        <vt:i4>783</vt:i4>
      </vt:variant>
      <vt:variant>
        <vt:i4>0</vt:i4>
      </vt:variant>
      <vt:variant>
        <vt:i4>5</vt:i4>
      </vt:variant>
      <vt:variant>
        <vt:lpwstr>http://www.nevo.co.il/Law_word/law15/memshala-541.pdf</vt:lpwstr>
      </vt:variant>
      <vt:variant>
        <vt:lpwstr/>
      </vt:variant>
      <vt:variant>
        <vt:i4>7995403</vt:i4>
      </vt:variant>
      <vt:variant>
        <vt:i4>780</vt:i4>
      </vt:variant>
      <vt:variant>
        <vt:i4>0</vt:i4>
      </vt:variant>
      <vt:variant>
        <vt:i4>5</vt:i4>
      </vt:variant>
      <vt:variant>
        <vt:lpwstr>http://www.nevo.co.il/Law_word/law14/law-2270.pdf</vt:lpwstr>
      </vt:variant>
      <vt:variant>
        <vt:lpwstr/>
      </vt:variant>
      <vt:variant>
        <vt:i4>7864407</vt:i4>
      </vt:variant>
      <vt:variant>
        <vt:i4>777</vt:i4>
      </vt:variant>
      <vt:variant>
        <vt:i4>0</vt:i4>
      </vt:variant>
      <vt:variant>
        <vt:i4>5</vt:i4>
      </vt:variant>
      <vt:variant>
        <vt:lpwstr>http://www.nevo.co.il/Law_word/law15/memshala-541.pdf</vt:lpwstr>
      </vt:variant>
      <vt:variant>
        <vt:lpwstr/>
      </vt:variant>
      <vt:variant>
        <vt:i4>7995403</vt:i4>
      </vt:variant>
      <vt:variant>
        <vt:i4>774</vt:i4>
      </vt:variant>
      <vt:variant>
        <vt:i4>0</vt:i4>
      </vt:variant>
      <vt:variant>
        <vt:i4>5</vt:i4>
      </vt:variant>
      <vt:variant>
        <vt:lpwstr>http://www.nevo.co.il/Law_word/law14/law-2270.pdf</vt:lpwstr>
      </vt:variant>
      <vt:variant>
        <vt:lpwstr/>
      </vt:variant>
      <vt:variant>
        <vt:i4>7864407</vt:i4>
      </vt:variant>
      <vt:variant>
        <vt:i4>771</vt:i4>
      </vt:variant>
      <vt:variant>
        <vt:i4>0</vt:i4>
      </vt:variant>
      <vt:variant>
        <vt:i4>5</vt:i4>
      </vt:variant>
      <vt:variant>
        <vt:lpwstr>http://www.nevo.co.il/Law_word/law15/memshala-541.pdf</vt:lpwstr>
      </vt:variant>
      <vt:variant>
        <vt:lpwstr/>
      </vt:variant>
      <vt:variant>
        <vt:i4>7995403</vt:i4>
      </vt:variant>
      <vt:variant>
        <vt:i4>768</vt:i4>
      </vt:variant>
      <vt:variant>
        <vt:i4>0</vt:i4>
      </vt:variant>
      <vt:variant>
        <vt:i4>5</vt:i4>
      </vt:variant>
      <vt:variant>
        <vt:lpwstr>http://www.nevo.co.il/Law_word/law14/law-2270.pdf</vt:lpwstr>
      </vt:variant>
      <vt:variant>
        <vt:lpwstr/>
      </vt:variant>
      <vt:variant>
        <vt:i4>7864407</vt:i4>
      </vt:variant>
      <vt:variant>
        <vt:i4>765</vt:i4>
      </vt:variant>
      <vt:variant>
        <vt:i4>0</vt:i4>
      </vt:variant>
      <vt:variant>
        <vt:i4>5</vt:i4>
      </vt:variant>
      <vt:variant>
        <vt:lpwstr>http://www.nevo.co.il/Law_word/law15/memshala-541.pdf</vt:lpwstr>
      </vt:variant>
      <vt:variant>
        <vt:lpwstr/>
      </vt:variant>
      <vt:variant>
        <vt:i4>7995403</vt:i4>
      </vt:variant>
      <vt:variant>
        <vt:i4>762</vt:i4>
      </vt:variant>
      <vt:variant>
        <vt:i4>0</vt:i4>
      </vt:variant>
      <vt:variant>
        <vt:i4>5</vt:i4>
      </vt:variant>
      <vt:variant>
        <vt:lpwstr>http://www.nevo.co.il/Law_word/law14/law-2270.pdf</vt:lpwstr>
      </vt:variant>
      <vt:variant>
        <vt:lpwstr/>
      </vt:variant>
      <vt:variant>
        <vt:i4>7864407</vt:i4>
      </vt:variant>
      <vt:variant>
        <vt:i4>759</vt:i4>
      </vt:variant>
      <vt:variant>
        <vt:i4>0</vt:i4>
      </vt:variant>
      <vt:variant>
        <vt:i4>5</vt:i4>
      </vt:variant>
      <vt:variant>
        <vt:lpwstr>http://www.nevo.co.il/Law_word/law15/memshala-541.pdf</vt:lpwstr>
      </vt:variant>
      <vt:variant>
        <vt:lpwstr/>
      </vt:variant>
      <vt:variant>
        <vt:i4>7995403</vt:i4>
      </vt:variant>
      <vt:variant>
        <vt:i4>756</vt:i4>
      </vt:variant>
      <vt:variant>
        <vt:i4>0</vt:i4>
      </vt:variant>
      <vt:variant>
        <vt:i4>5</vt:i4>
      </vt:variant>
      <vt:variant>
        <vt:lpwstr>http://www.nevo.co.il/Law_word/law14/law-2270.pdf</vt:lpwstr>
      </vt:variant>
      <vt:variant>
        <vt:lpwstr/>
      </vt:variant>
      <vt:variant>
        <vt:i4>8323153</vt:i4>
      </vt:variant>
      <vt:variant>
        <vt:i4>753</vt:i4>
      </vt:variant>
      <vt:variant>
        <vt:i4>0</vt:i4>
      </vt:variant>
      <vt:variant>
        <vt:i4>5</vt:i4>
      </vt:variant>
      <vt:variant>
        <vt:lpwstr>http://www.nevo.co.il/Law_word/law15/memshala-436.pdf</vt:lpwstr>
      </vt:variant>
      <vt:variant>
        <vt:lpwstr/>
      </vt:variant>
      <vt:variant>
        <vt:i4>8192008</vt:i4>
      </vt:variant>
      <vt:variant>
        <vt:i4>750</vt:i4>
      </vt:variant>
      <vt:variant>
        <vt:i4>0</vt:i4>
      </vt:variant>
      <vt:variant>
        <vt:i4>5</vt:i4>
      </vt:variant>
      <vt:variant>
        <vt:lpwstr>http://www.nevo.co.il/Law_word/law14/law-2203.pdf</vt:lpwstr>
      </vt:variant>
      <vt:variant>
        <vt:lpwstr/>
      </vt:variant>
      <vt:variant>
        <vt:i4>7536649</vt:i4>
      </vt:variant>
      <vt:variant>
        <vt:i4>747</vt:i4>
      </vt:variant>
      <vt:variant>
        <vt:i4>0</vt:i4>
      </vt:variant>
      <vt:variant>
        <vt:i4>5</vt:i4>
      </vt:variant>
      <vt:variant>
        <vt:lpwstr>http://web1.nevo.co.il/Law_word/law15/memshala-335.pdf</vt:lpwstr>
      </vt:variant>
      <vt:variant>
        <vt:lpwstr/>
      </vt:variant>
      <vt:variant>
        <vt:i4>8323085</vt:i4>
      </vt:variant>
      <vt:variant>
        <vt:i4>744</vt:i4>
      </vt:variant>
      <vt:variant>
        <vt:i4>0</vt:i4>
      </vt:variant>
      <vt:variant>
        <vt:i4>5</vt:i4>
      </vt:variant>
      <vt:variant>
        <vt:lpwstr>http://www.nevo.co.il/Law_word/law14/LAW-2125.pdf</vt:lpwstr>
      </vt:variant>
      <vt:variant>
        <vt:lpwstr/>
      </vt:variant>
      <vt:variant>
        <vt:i4>7864407</vt:i4>
      </vt:variant>
      <vt:variant>
        <vt:i4>741</vt:i4>
      </vt:variant>
      <vt:variant>
        <vt:i4>0</vt:i4>
      </vt:variant>
      <vt:variant>
        <vt:i4>5</vt:i4>
      </vt:variant>
      <vt:variant>
        <vt:lpwstr>http://www.nevo.co.il/Law_word/law15/memshala-541.pdf</vt:lpwstr>
      </vt:variant>
      <vt:variant>
        <vt:lpwstr/>
      </vt:variant>
      <vt:variant>
        <vt:i4>7995403</vt:i4>
      </vt:variant>
      <vt:variant>
        <vt:i4>738</vt:i4>
      </vt:variant>
      <vt:variant>
        <vt:i4>0</vt:i4>
      </vt:variant>
      <vt:variant>
        <vt:i4>5</vt:i4>
      </vt:variant>
      <vt:variant>
        <vt:lpwstr>http://www.nevo.co.il/Law_word/law14/law-2270.pdf</vt:lpwstr>
      </vt:variant>
      <vt:variant>
        <vt:lpwstr/>
      </vt:variant>
      <vt:variant>
        <vt:i4>7536649</vt:i4>
      </vt:variant>
      <vt:variant>
        <vt:i4>735</vt:i4>
      </vt:variant>
      <vt:variant>
        <vt:i4>0</vt:i4>
      </vt:variant>
      <vt:variant>
        <vt:i4>5</vt:i4>
      </vt:variant>
      <vt:variant>
        <vt:lpwstr>http://web1.nevo.co.il/Law_word/law15/memshala-335.pdf</vt:lpwstr>
      </vt:variant>
      <vt:variant>
        <vt:lpwstr/>
      </vt:variant>
      <vt:variant>
        <vt:i4>8323085</vt:i4>
      </vt:variant>
      <vt:variant>
        <vt:i4>732</vt:i4>
      </vt:variant>
      <vt:variant>
        <vt:i4>0</vt:i4>
      </vt:variant>
      <vt:variant>
        <vt:i4>5</vt:i4>
      </vt:variant>
      <vt:variant>
        <vt:lpwstr>http://www.nevo.co.il/Law_word/law14/LAW-2125.pdf</vt:lpwstr>
      </vt:variant>
      <vt:variant>
        <vt:lpwstr/>
      </vt:variant>
      <vt:variant>
        <vt:i4>7864407</vt:i4>
      </vt:variant>
      <vt:variant>
        <vt:i4>729</vt:i4>
      </vt:variant>
      <vt:variant>
        <vt:i4>0</vt:i4>
      </vt:variant>
      <vt:variant>
        <vt:i4>5</vt:i4>
      </vt:variant>
      <vt:variant>
        <vt:lpwstr>http://www.nevo.co.il/Law_word/law15/memshala-541.pdf</vt:lpwstr>
      </vt:variant>
      <vt:variant>
        <vt:lpwstr/>
      </vt:variant>
      <vt:variant>
        <vt:i4>7995403</vt:i4>
      </vt:variant>
      <vt:variant>
        <vt:i4>726</vt:i4>
      </vt:variant>
      <vt:variant>
        <vt:i4>0</vt:i4>
      </vt:variant>
      <vt:variant>
        <vt:i4>5</vt:i4>
      </vt:variant>
      <vt:variant>
        <vt:lpwstr>http://www.nevo.co.il/Law_word/law14/law-2270.pdf</vt:lpwstr>
      </vt:variant>
      <vt:variant>
        <vt:lpwstr/>
      </vt:variant>
      <vt:variant>
        <vt:i4>8323153</vt:i4>
      </vt:variant>
      <vt:variant>
        <vt:i4>723</vt:i4>
      </vt:variant>
      <vt:variant>
        <vt:i4>0</vt:i4>
      </vt:variant>
      <vt:variant>
        <vt:i4>5</vt:i4>
      </vt:variant>
      <vt:variant>
        <vt:lpwstr>http://www.nevo.co.il/Law_word/law15/memshala-436.pdf</vt:lpwstr>
      </vt:variant>
      <vt:variant>
        <vt:lpwstr/>
      </vt:variant>
      <vt:variant>
        <vt:i4>8192008</vt:i4>
      </vt:variant>
      <vt:variant>
        <vt:i4>720</vt:i4>
      </vt:variant>
      <vt:variant>
        <vt:i4>0</vt:i4>
      </vt:variant>
      <vt:variant>
        <vt:i4>5</vt:i4>
      </vt:variant>
      <vt:variant>
        <vt:lpwstr>http://www.nevo.co.il/Law_word/law14/law-2203.pdf</vt:lpwstr>
      </vt:variant>
      <vt:variant>
        <vt:lpwstr/>
      </vt:variant>
      <vt:variant>
        <vt:i4>7536649</vt:i4>
      </vt:variant>
      <vt:variant>
        <vt:i4>717</vt:i4>
      </vt:variant>
      <vt:variant>
        <vt:i4>0</vt:i4>
      </vt:variant>
      <vt:variant>
        <vt:i4>5</vt:i4>
      </vt:variant>
      <vt:variant>
        <vt:lpwstr>http://web1.nevo.co.il/Law_word/law15/memshala-335.pdf</vt:lpwstr>
      </vt:variant>
      <vt:variant>
        <vt:lpwstr/>
      </vt:variant>
      <vt:variant>
        <vt:i4>8323085</vt:i4>
      </vt:variant>
      <vt:variant>
        <vt:i4>714</vt:i4>
      </vt:variant>
      <vt:variant>
        <vt:i4>0</vt:i4>
      </vt:variant>
      <vt:variant>
        <vt:i4>5</vt:i4>
      </vt:variant>
      <vt:variant>
        <vt:lpwstr>http://www.nevo.co.il/Law_word/law14/LAW-2125.pdf</vt:lpwstr>
      </vt:variant>
      <vt:variant>
        <vt:lpwstr/>
      </vt:variant>
      <vt:variant>
        <vt:i4>7864407</vt:i4>
      </vt:variant>
      <vt:variant>
        <vt:i4>711</vt:i4>
      </vt:variant>
      <vt:variant>
        <vt:i4>0</vt:i4>
      </vt:variant>
      <vt:variant>
        <vt:i4>5</vt:i4>
      </vt:variant>
      <vt:variant>
        <vt:lpwstr>http://www.nevo.co.il/Law_word/law15/memshala-541.pdf</vt:lpwstr>
      </vt:variant>
      <vt:variant>
        <vt:lpwstr/>
      </vt:variant>
      <vt:variant>
        <vt:i4>7995403</vt:i4>
      </vt:variant>
      <vt:variant>
        <vt:i4>708</vt:i4>
      </vt:variant>
      <vt:variant>
        <vt:i4>0</vt:i4>
      </vt:variant>
      <vt:variant>
        <vt:i4>5</vt:i4>
      </vt:variant>
      <vt:variant>
        <vt:lpwstr>http://www.nevo.co.il/Law_word/law14/law-2270.pdf</vt:lpwstr>
      </vt:variant>
      <vt:variant>
        <vt:lpwstr/>
      </vt:variant>
      <vt:variant>
        <vt:i4>7995473</vt:i4>
      </vt:variant>
      <vt:variant>
        <vt:i4>705</vt:i4>
      </vt:variant>
      <vt:variant>
        <vt:i4>0</vt:i4>
      </vt:variant>
      <vt:variant>
        <vt:i4>5</vt:i4>
      </vt:variant>
      <vt:variant>
        <vt:lpwstr>http://www.nevo.co.il/Law_word/law15/memshala-260.pdf</vt:lpwstr>
      </vt:variant>
      <vt:variant>
        <vt:lpwstr/>
      </vt:variant>
      <vt:variant>
        <vt:i4>7995406</vt:i4>
      </vt:variant>
      <vt:variant>
        <vt:i4>702</vt:i4>
      </vt:variant>
      <vt:variant>
        <vt:i4>0</vt:i4>
      </vt:variant>
      <vt:variant>
        <vt:i4>5</vt:i4>
      </vt:variant>
      <vt:variant>
        <vt:lpwstr>http://www.nevo.co.il/Law_word/law14/law-2077.pdf</vt:lpwstr>
      </vt:variant>
      <vt:variant>
        <vt:lpwstr/>
      </vt:variant>
      <vt:variant>
        <vt:i4>7864401</vt:i4>
      </vt:variant>
      <vt:variant>
        <vt:i4>699</vt:i4>
      </vt:variant>
      <vt:variant>
        <vt:i4>0</vt:i4>
      </vt:variant>
      <vt:variant>
        <vt:i4>5</vt:i4>
      </vt:variant>
      <vt:variant>
        <vt:lpwstr>http://www.nevo.co.il/Law_word/law15/MEMSHALA-143.pdf</vt:lpwstr>
      </vt:variant>
      <vt:variant>
        <vt:lpwstr/>
      </vt:variant>
      <vt:variant>
        <vt:i4>7798791</vt:i4>
      </vt:variant>
      <vt:variant>
        <vt:i4>696</vt:i4>
      </vt:variant>
      <vt:variant>
        <vt:i4>0</vt:i4>
      </vt:variant>
      <vt:variant>
        <vt:i4>5</vt:i4>
      </vt:variant>
      <vt:variant>
        <vt:lpwstr>http://www.nevo.co.il/Law_word/law14/law-1997.pdf</vt:lpwstr>
      </vt:variant>
      <vt:variant>
        <vt:lpwstr/>
      </vt:variant>
      <vt:variant>
        <vt:i4>7864407</vt:i4>
      </vt:variant>
      <vt:variant>
        <vt:i4>693</vt:i4>
      </vt:variant>
      <vt:variant>
        <vt:i4>0</vt:i4>
      </vt:variant>
      <vt:variant>
        <vt:i4>5</vt:i4>
      </vt:variant>
      <vt:variant>
        <vt:lpwstr>http://www.nevo.co.il/Law_word/law15/memshala-541.pdf</vt:lpwstr>
      </vt:variant>
      <vt:variant>
        <vt:lpwstr/>
      </vt:variant>
      <vt:variant>
        <vt:i4>7995403</vt:i4>
      </vt:variant>
      <vt:variant>
        <vt:i4>690</vt:i4>
      </vt:variant>
      <vt:variant>
        <vt:i4>0</vt:i4>
      </vt:variant>
      <vt:variant>
        <vt:i4>5</vt:i4>
      </vt:variant>
      <vt:variant>
        <vt:lpwstr>http://www.nevo.co.il/Law_word/law14/law-2270.pdf</vt:lpwstr>
      </vt:variant>
      <vt:variant>
        <vt:lpwstr/>
      </vt:variant>
      <vt:variant>
        <vt:i4>7864401</vt:i4>
      </vt:variant>
      <vt:variant>
        <vt:i4>687</vt:i4>
      </vt:variant>
      <vt:variant>
        <vt:i4>0</vt:i4>
      </vt:variant>
      <vt:variant>
        <vt:i4>5</vt:i4>
      </vt:variant>
      <vt:variant>
        <vt:lpwstr>http://www.nevo.co.il/Law_word/law15/MEMSHALA-143.pdf</vt:lpwstr>
      </vt:variant>
      <vt:variant>
        <vt:lpwstr/>
      </vt:variant>
      <vt:variant>
        <vt:i4>7798791</vt:i4>
      </vt:variant>
      <vt:variant>
        <vt:i4>684</vt:i4>
      </vt:variant>
      <vt:variant>
        <vt:i4>0</vt:i4>
      </vt:variant>
      <vt:variant>
        <vt:i4>5</vt:i4>
      </vt:variant>
      <vt:variant>
        <vt:lpwstr>http://www.nevo.co.il/Law_word/law14/law-1997.pdf</vt:lpwstr>
      </vt:variant>
      <vt:variant>
        <vt:lpwstr/>
      </vt:variant>
      <vt:variant>
        <vt:i4>7864407</vt:i4>
      </vt:variant>
      <vt:variant>
        <vt:i4>681</vt:i4>
      </vt:variant>
      <vt:variant>
        <vt:i4>0</vt:i4>
      </vt:variant>
      <vt:variant>
        <vt:i4>5</vt:i4>
      </vt:variant>
      <vt:variant>
        <vt:lpwstr>http://www.nevo.co.il/Law_word/law15/memshala-541.pdf</vt:lpwstr>
      </vt:variant>
      <vt:variant>
        <vt:lpwstr/>
      </vt:variant>
      <vt:variant>
        <vt:i4>7995403</vt:i4>
      </vt:variant>
      <vt:variant>
        <vt:i4>678</vt:i4>
      </vt:variant>
      <vt:variant>
        <vt:i4>0</vt:i4>
      </vt:variant>
      <vt:variant>
        <vt:i4>5</vt:i4>
      </vt:variant>
      <vt:variant>
        <vt:lpwstr>http://www.nevo.co.il/Law_word/law14/law-2270.pdf</vt:lpwstr>
      </vt:variant>
      <vt:variant>
        <vt:lpwstr/>
      </vt:variant>
      <vt:variant>
        <vt:i4>7864401</vt:i4>
      </vt:variant>
      <vt:variant>
        <vt:i4>675</vt:i4>
      </vt:variant>
      <vt:variant>
        <vt:i4>0</vt:i4>
      </vt:variant>
      <vt:variant>
        <vt:i4>5</vt:i4>
      </vt:variant>
      <vt:variant>
        <vt:lpwstr>http://www.nevo.co.il/Law_word/law15/MEMSHALA-143.pdf</vt:lpwstr>
      </vt:variant>
      <vt:variant>
        <vt:lpwstr/>
      </vt:variant>
      <vt:variant>
        <vt:i4>7798791</vt:i4>
      </vt:variant>
      <vt:variant>
        <vt:i4>672</vt:i4>
      </vt:variant>
      <vt:variant>
        <vt:i4>0</vt:i4>
      </vt:variant>
      <vt:variant>
        <vt:i4>5</vt:i4>
      </vt:variant>
      <vt:variant>
        <vt:lpwstr>http://www.nevo.co.il/Law_word/law14/law-1997.pdf</vt:lpwstr>
      </vt:variant>
      <vt:variant>
        <vt:lpwstr/>
      </vt:variant>
      <vt:variant>
        <vt:i4>7864407</vt:i4>
      </vt:variant>
      <vt:variant>
        <vt:i4>669</vt:i4>
      </vt:variant>
      <vt:variant>
        <vt:i4>0</vt:i4>
      </vt:variant>
      <vt:variant>
        <vt:i4>5</vt:i4>
      </vt:variant>
      <vt:variant>
        <vt:lpwstr>http://www.nevo.co.il/Law_word/law15/memshala-541.pdf</vt:lpwstr>
      </vt:variant>
      <vt:variant>
        <vt:lpwstr/>
      </vt:variant>
      <vt:variant>
        <vt:i4>7995403</vt:i4>
      </vt:variant>
      <vt:variant>
        <vt:i4>666</vt:i4>
      </vt:variant>
      <vt:variant>
        <vt:i4>0</vt:i4>
      </vt:variant>
      <vt:variant>
        <vt:i4>5</vt:i4>
      </vt:variant>
      <vt:variant>
        <vt:lpwstr>http://www.nevo.co.il/Law_word/law14/law-2270.pdf</vt:lpwstr>
      </vt:variant>
      <vt:variant>
        <vt:lpwstr/>
      </vt:variant>
      <vt:variant>
        <vt:i4>7864407</vt:i4>
      </vt:variant>
      <vt:variant>
        <vt:i4>663</vt:i4>
      </vt:variant>
      <vt:variant>
        <vt:i4>0</vt:i4>
      </vt:variant>
      <vt:variant>
        <vt:i4>5</vt:i4>
      </vt:variant>
      <vt:variant>
        <vt:lpwstr>http://www.nevo.co.il/Law_word/law15/memshala-541.pdf</vt:lpwstr>
      </vt:variant>
      <vt:variant>
        <vt:lpwstr/>
      </vt:variant>
      <vt:variant>
        <vt:i4>7995403</vt:i4>
      </vt:variant>
      <vt:variant>
        <vt:i4>660</vt:i4>
      </vt:variant>
      <vt:variant>
        <vt:i4>0</vt:i4>
      </vt:variant>
      <vt:variant>
        <vt:i4>5</vt:i4>
      </vt:variant>
      <vt:variant>
        <vt:lpwstr>http://www.nevo.co.il/Law_word/law14/law-2270.pdf</vt:lpwstr>
      </vt:variant>
      <vt:variant>
        <vt:lpwstr/>
      </vt:variant>
      <vt:variant>
        <vt:i4>7864407</vt:i4>
      </vt:variant>
      <vt:variant>
        <vt:i4>657</vt:i4>
      </vt:variant>
      <vt:variant>
        <vt:i4>0</vt:i4>
      </vt:variant>
      <vt:variant>
        <vt:i4>5</vt:i4>
      </vt:variant>
      <vt:variant>
        <vt:lpwstr>http://www.nevo.co.il/Law_word/law15/memshala-541.pdf</vt:lpwstr>
      </vt:variant>
      <vt:variant>
        <vt:lpwstr/>
      </vt:variant>
      <vt:variant>
        <vt:i4>7995403</vt:i4>
      </vt:variant>
      <vt:variant>
        <vt:i4>654</vt:i4>
      </vt:variant>
      <vt:variant>
        <vt:i4>0</vt:i4>
      </vt:variant>
      <vt:variant>
        <vt:i4>5</vt:i4>
      </vt:variant>
      <vt:variant>
        <vt:lpwstr>http://www.nevo.co.il/Law_word/law14/law-2270.pdf</vt:lpwstr>
      </vt:variant>
      <vt:variant>
        <vt:lpwstr/>
      </vt:variant>
      <vt:variant>
        <vt:i4>7536649</vt:i4>
      </vt:variant>
      <vt:variant>
        <vt:i4>651</vt:i4>
      </vt:variant>
      <vt:variant>
        <vt:i4>0</vt:i4>
      </vt:variant>
      <vt:variant>
        <vt:i4>5</vt:i4>
      </vt:variant>
      <vt:variant>
        <vt:lpwstr>http://web1.nevo.co.il/Law_word/law15/memshala-335.pdf</vt:lpwstr>
      </vt:variant>
      <vt:variant>
        <vt:lpwstr/>
      </vt:variant>
      <vt:variant>
        <vt:i4>8323085</vt:i4>
      </vt:variant>
      <vt:variant>
        <vt:i4>648</vt:i4>
      </vt:variant>
      <vt:variant>
        <vt:i4>0</vt:i4>
      </vt:variant>
      <vt:variant>
        <vt:i4>5</vt:i4>
      </vt:variant>
      <vt:variant>
        <vt:lpwstr>http://www.nevo.co.il/Law_word/law14/LAW-2125.pdf</vt:lpwstr>
      </vt:variant>
      <vt:variant>
        <vt:lpwstr/>
      </vt:variant>
      <vt:variant>
        <vt:i4>7864401</vt:i4>
      </vt:variant>
      <vt:variant>
        <vt:i4>645</vt:i4>
      </vt:variant>
      <vt:variant>
        <vt:i4>0</vt:i4>
      </vt:variant>
      <vt:variant>
        <vt:i4>5</vt:i4>
      </vt:variant>
      <vt:variant>
        <vt:lpwstr>http://www.nevo.co.il/Law_word/law15/MEMSHALA-143.pdf</vt:lpwstr>
      </vt:variant>
      <vt:variant>
        <vt:lpwstr/>
      </vt:variant>
      <vt:variant>
        <vt:i4>7798791</vt:i4>
      </vt:variant>
      <vt:variant>
        <vt:i4>642</vt:i4>
      </vt:variant>
      <vt:variant>
        <vt:i4>0</vt:i4>
      </vt:variant>
      <vt:variant>
        <vt:i4>5</vt:i4>
      </vt:variant>
      <vt:variant>
        <vt:lpwstr>http://www.nevo.co.il/Law_word/law14/law-1997.pdf</vt:lpwstr>
      </vt:variant>
      <vt:variant>
        <vt:lpwstr/>
      </vt:variant>
      <vt:variant>
        <vt:i4>7864407</vt:i4>
      </vt:variant>
      <vt:variant>
        <vt:i4>639</vt:i4>
      </vt:variant>
      <vt:variant>
        <vt:i4>0</vt:i4>
      </vt:variant>
      <vt:variant>
        <vt:i4>5</vt:i4>
      </vt:variant>
      <vt:variant>
        <vt:lpwstr>http://www.nevo.co.il/Law_word/law15/memshala-541.pdf</vt:lpwstr>
      </vt:variant>
      <vt:variant>
        <vt:lpwstr/>
      </vt:variant>
      <vt:variant>
        <vt:i4>7995403</vt:i4>
      </vt:variant>
      <vt:variant>
        <vt:i4>636</vt:i4>
      </vt:variant>
      <vt:variant>
        <vt:i4>0</vt:i4>
      </vt:variant>
      <vt:variant>
        <vt:i4>5</vt:i4>
      </vt:variant>
      <vt:variant>
        <vt:lpwstr>http://www.nevo.co.il/Law_word/law14/law-2270.pdf</vt:lpwstr>
      </vt:variant>
      <vt:variant>
        <vt:lpwstr/>
      </vt:variant>
      <vt:variant>
        <vt:i4>7536649</vt:i4>
      </vt:variant>
      <vt:variant>
        <vt:i4>633</vt:i4>
      </vt:variant>
      <vt:variant>
        <vt:i4>0</vt:i4>
      </vt:variant>
      <vt:variant>
        <vt:i4>5</vt:i4>
      </vt:variant>
      <vt:variant>
        <vt:lpwstr>http://web1.nevo.co.il/Law_word/law15/memshala-335.pdf</vt:lpwstr>
      </vt:variant>
      <vt:variant>
        <vt:lpwstr/>
      </vt:variant>
      <vt:variant>
        <vt:i4>8323085</vt:i4>
      </vt:variant>
      <vt:variant>
        <vt:i4>630</vt:i4>
      </vt:variant>
      <vt:variant>
        <vt:i4>0</vt:i4>
      </vt:variant>
      <vt:variant>
        <vt:i4>5</vt:i4>
      </vt:variant>
      <vt:variant>
        <vt:lpwstr>http://www.nevo.co.il/Law_word/law14/LAW-2125.pdf</vt:lpwstr>
      </vt:variant>
      <vt:variant>
        <vt:lpwstr/>
      </vt:variant>
      <vt:variant>
        <vt:i4>7995473</vt:i4>
      </vt:variant>
      <vt:variant>
        <vt:i4>627</vt:i4>
      </vt:variant>
      <vt:variant>
        <vt:i4>0</vt:i4>
      </vt:variant>
      <vt:variant>
        <vt:i4>5</vt:i4>
      </vt:variant>
      <vt:variant>
        <vt:lpwstr>http://www.nevo.co.il/Law_word/law15/memshala-260.pdf</vt:lpwstr>
      </vt:variant>
      <vt:variant>
        <vt:lpwstr/>
      </vt:variant>
      <vt:variant>
        <vt:i4>7995406</vt:i4>
      </vt:variant>
      <vt:variant>
        <vt:i4>624</vt:i4>
      </vt:variant>
      <vt:variant>
        <vt:i4>0</vt:i4>
      </vt:variant>
      <vt:variant>
        <vt:i4>5</vt:i4>
      </vt:variant>
      <vt:variant>
        <vt:lpwstr>http://www.nevo.co.il/Law_word/law14/law-2077.pdf</vt:lpwstr>
      </vt:variant>
      <vt:variant>
        <vt:lpwstr/>
      </vt:variant>
      <vt:variant>
        <vt:i4>7864401</vt:i4>
      </vt:variant>
      <vt:variant>
        <vt:i4>621</vt:i4>
      </vt:variant>
      <vt:variant>
        <vt:i4>0</vt:i4>
      </vt:variant>
      <vt:variant>
        <vt:i4>5</vt:i4>
      </vt:variant>
      <vt:variant>
        <vt:lpwstr>http://www.nevo.co.il/Law_word/law15/MEMSHALA-143.pdf</vt:lpwstr>
      </vt:variant>
      <vt:variant>
        <vt:lpwstr/>
      </vt:variant>
      <vt:variant>
        <vt:i4>7798791</vt:i4>
      </vt:variant>
      <vt:variant>
        <vt:i4>618</vt:i4>
      </vt:variant>
      <vt:variant>
        <vt:i4>0</vt:i4>
      </vt:variant>
      <vt:variant>
        <vt:i4>5</vt:i4>
      </vt:variant>
      <vt:variant>
        <vt:lpwstr>http://www.nevo.co.il/Law_word/law14/law-1997.pdf</vt:lpwstr>
      </vt:variant>
      <vt:variant>
        <vt:lpwstr/>
      </vt:variant>
      <vt:variant>
        <vt:i4>7864407</vt:i4>
      </vt:variant>
      <vt:variant>
        <vt:i4>615</vt:i4>
      </vt:variant>
      <vt:variant>
        <vt:i4>0</vt:i4>
      </vt:variant>
      <vt:variant>
        <vt:i4>5</vt:i4>
      </vt:variant>
      <vt:variant>
        <vt:lpwstr>http://www.nevo.co.il/Law_word/law15/memshala-541.pdf</vt:lpwstr>
      </vt:variant>
      <vt:variant>
        <vt:lpwstr/>
      </vt:variant>
      <vt:variant>
        <vt:i4>7995403</vt:i4>
      </vt:variant>
      <vt:variant>
        <vt:i4>612</vt:i4>
      </vt:variant>
      <vt:variant>
        <vt:i4>0</vt:i4>
      </vt:variant>
      <vt:variant>
        <vt:i4>5</vt:i4>
      </vt:variant>
      <vt:variant>
        <vt:lpwstr>http://www.nevo.co.il/Law_word/law14/law-2270.pdf</vt:lpwstr>
      </vt:variant>
      <vt:variant>
        <vt:lpwstr/>
      </vt:variant>
      <vt:variant>
        <vt:i4>7536649</vt:i4>
      </vt:variant>
      <vt:variant>
        <vt:i4>609</vt:i4>
      </vt:variant>
      <vt:variant>
        <vt:i4>0</vt:i4>
      </vt:variant>
      <vt:variant>
        <vt:i4>5</vt:i4>
      </vt:variant>
      <vt:variant>
        <vt:lpwstr>http://web1.nevo.co.il/Law_word/law15/memshala-335.pdf</vt:lpwstr>
      </vt:variant>
      <vt:variant>
        <vt:lpwstr/>
      </vt:variant>
      <vt:variant>
        <vt:i4>8323085</vt:i4>
      </vt:variant>
      <vt:variant>
        <vt:i4>606</vt:i4>
      </vt:variant>
      <vt:variant>
        <vt:i4>0</vt:i4>
      </vt:variant>
      <vt:variant>
        <vt:i4>5</vt:i4>
      </vt:variant>
      <vt:variant>
        <vt:lpwstr>http://www.nevo.co.il/Law_word/law14/LAW-2125.pdf</vt:lpwstr>
      </vt:variant>
      <vt:variant>
        <vt:lpwstr/>
      </vt:variant>
      <vt:variant>
        <vt:i4>7864401</vt:i4>
      </vt:variant>
      <vt:variant>
        <vt:i4>603</vt:i4>
      </vt:variant>
      <vt:variant>
        <vt:i4>0</vt:i4>
      </vt:variant>
      <vt:variant>
        <vt:i4>5</vt:i4>
      </vt:variant>
      <vt:variant>
        <vt:lpwstr>http://www.nevo.co.il/Law_word/law15/MEMSHALA-143.pdf</vt:lpwstr>
      </vt:variant>
      <vt:variant>
        <vt:lpwstr/>
      </vt:variant>
      <vt:variant>
        <vt:i4>7798791</vt:i4>
      </vt:variant>
      <vt:variant>
        <vt:i4>600</vt:i4>
      </vt:variant>
      <vt:variant>
        <vt:i4>0</vt:i4>
      </vt:variant>
      <vt:variant>
        <vt:i4>5</vt:i4>
      </vt:variant>
      <vt:variant>
        <vt:lpwstr>http://www.nevo.co.il/Law_word/law14/law-1997.pdf</vt:lpwstr>
      </vt:variant>
      <vt:variant>
        <vt:lpwstr/>
      </vt:variant>
      <vt:variant>
        <vt:i4>7864401</vt:i4>
      </vt:variant>
      <vt:variant>
        <vt:i4>597</vt:i4>
      </vt:variant>
      <vt:variant>
        <vt:i4>0</vt:i4>
      </vt:variant>
      <vt:variant>
        <vt:i4>5</vt:i4>
      </vt:variant>
      <vt:variant>
        <vt:lpwstr>http://www.nevo.co.il/Law_word/law15/MEMSHALA-143.pdf</vt:lpwstr>
      </vt:variant>
      <vt:variant>
        <vt:lpwstr/>
      </vt:variant>
      <vt:variant>
        <vt:i4>7798791</vt:i4>
      </vt:variant>
      <vt:variant>
        <vt:i4>594</vt:i4>
      </vt:variant>
      <vt:variant>
        <vt:i4>0</vt:i4>
      </vt:variant>
      <vt:variant>
        <vt:i4>5</vt:i4>
      </vt:variant>
      <vt:variant>
        <vt:lpwstr>http://www.nevo.co.il/Law_word/law14/law-1997.pdf</vt:lpwstr>
      </vt:variant>
      <vt:variant>
        <vt:lpwstr/>
      </vt:variant>
      <vt:variant>
        <vt:i4>7864407</vt:i4>
      </vt:variant>
      <vt:variant>
        <vt:i4>591</vt:i4>
      </vt:variant>
      <vt:variant>
        <vt:i4>0</vt:i4>
      </vt:variant>
      <vt:variant>
        <vt:i4>5</vt:i4>
      </vt:variant>
      <vt:variant>
        <vt:lpwstr>http://www.nevo.co.il/Law_word/law15/memshala-541.pdf</vt:lpwstr>
      </vt:variant>
      <vt:variant>
        <vt:lpwstr/>
      </vt:variant>
      <vt:variant>
        <vt:i4>7995403</vt:i4>
      </vt:variant>
      <vt:variant>
        <vt:i4>588</vt:i4>
      </vt:variant>
      <vt:variant>
        <vt:i4>0</vt:i4>
      </vt:variant>
      <vt:variant>
        <vt:i4>5</vt:i4>
      </vt:variant>
      <vt:variant>
        <vt:lpwstr>http://www.nevo.co.il/Law_word/law14/law-2270.pdf</vt:lpwstr>
      </vt:variant>
      <vt:variant>
        <vt:lpwstr/>
      </vt:variant>
      <vt:variant>
        <vt:i4>7864401</vt:i4>
      </vt:variant>
      <vt:variant>
        <vt:i4>585</vt:i4>
      </vt:variant>
      <vt:variant>
        <vt:i4>0</vt:i4>
      </vt:variant>
      <vt:variant>
        <vt:i4>5</vt:i4>
      </vt:variant>
      <vt:variant>
        <vt:lpwstr>http://www.nevo.co.il/Law_word/law15/MEMSHALA-143.pdf</vt:lpwstr>
      </vt:variant>
      <vt:variant>
        <vt:lpwstr/>
      </vt:variant>
      <vt:variant>
        <vt:i4>7798791</vt:i4>
      </vt:variant>
      <vt:variant>
        <vt:i4>582</vt:i4>
      </vt:variant>
      <vt:variant>
        <vt:i4>0</vt:i4>
      </vt:variant>
      <vt:variant>
        <vt:i4>5</vt:i4>
      </vt:variant>
      <vt:variant>
        <vt:lpwstr>http://www.nevo.co.il/Law_word/law14/law-1997.pdf</vt:lpwstr>
      </vt:variant>
      <vt:variant>
        <vt:lpwstr/>
      </vt:variant>
      <vt:variant>
        <vt:i4>7864407</vt:i4>
      </vt:variant>
      <vt:variant>
        <vt:i4>579</vt:i4>
      </vt:variant>
      <vt:variant>
        <vt:i4>0</vt:i4>
      </vt:variant>
      <vt:variant>
        <vt:i4>5</vt:i4>
      </vt:variant>
      <vt:variant>
        <vt:lpwstr>http://www.nevo.co.il/Law_word/law15/memshala-541.pdf</vt:lpwstr>
      </vt:variant>
      <vt:variant>
        <vt:lpwstr/>
      </vt:variant>
      <vt:variant>
        <vt:i4>7995403</vt:i4>
      </vt:variant>
      <vt:variant>
        <vt:i4>576</vt:i4>
      </vt:variant>
      <vt:variant>
        <vt:i4>0</vt:i4>
      </vt:variant>
      <vt:variant>
        <vt:i4>5</vt:i4>
      </vt:variant>
      <vt:variant>
        <vt:lpwstr>http://www.nevo.co.il/Law_word/law14/law-2270.pdf</vt:lpwstr>
      </vt:variant>
      <vt:variant>
        <vt:lpwstr/>
      </vt:variant>
      <vt:variant>
        <vt:i4>7864407</vt:i4>
      </vt:variant>
      <vt:variant>
        <vt:i4>573</vt:i4>
      </vt:variant>
      <vt:variant>
        <vt:i4>0</vt:i4>
      </vt:variant>
      <vt:variant>
        <vt:i4>5</vt:i4>
      </vt:variant>
      <vt:variant>
        <vt:lpwstr>http://www.nevo.co.il/Law_word/law15/memshala-541.pdf</vt:lpwstr>
      </vt:variant>
      <vt:variant>
        <vt:lpwstr/>
      </vt:variant>
      <vt:variant>
        <vt:i4>7995403</vt:i4>
      </vt:variant>
      <vt:variant>
        <vt:i4>570</vt:i4>
      </vt:variant>
      <vt:variant>
        <vt:i4>0</vt:i4>
      </vt:variant>
      <vt:variant>
        <vt:i4>5</vt:i4>
      </vt:variant>
      <vt:variant>
        <vt:lpwstr>http://www.nevo.co.il/Law_word/law14/law-2270.pdf</vt:lpwstr>
      </vt:variant>
      <vt:variant>
        <vt:lpwstr/>
      </vt:variant>
      <vt:variant>
        <vt:i4>7864407</vt:i4>
      </vt:variant>
      <vt:variant>
        <vt:i4>567</vt:i4>
      </vt:variant>
      <vt:variant>
        <vt:i4>0</vt:i4>
      </vt:variant>
      <vt:variant>
        <vt:i4>5</vt:i4>
      </vt:variant>
      <vt:variant>
        <vt:lpwstr>http://www.nevo.co.il/Law_word/law15/memshala-541.pdf</vt:lpwstr>
      </vt:variant>
      <vt:variant>
        <vt:lpwstr/>
      </vt:variant>
      <vt:variant>
        <vt:i4>7995403</vt:i4>
      </vt:variant>
      <vt:variant>
        <vt:i4>564</vt:i4>
      </vt:variant>
      <vt:variant>
        <vt:i4>0</vt:i4>
      </vt:variant>
      <vt:variant>
        <vt:i4>5</vt:i4>
      </vt:variant>
      <vt:variant>
        <vt:lpwstr>http://www.nevo.co.il/Law_word/law14/law-2270.pdf</vt:lpwstr>
      </vt:variant>
      <vt:variant>
        <vt:lpwstr/>
      </vt:variant>
      <vt:variant>
        <vt:i4>7864401</vt:i4>
      </vt:variant>
      <vt:variant>
        <vt:i4>561</vt:i4>
      </vt:variant>
      <vt:variant>
        <vt:i4>0</vt:i4>
      </vt:variant>
      <vt:variant>
        <vt:i4>5</vt:i4>
      </vt:variant>
      <vt:variant>
        <vt:lpwstr>http://www.nevo.co.il/Law_word/law15/MEMSHALA-143.pdf</vt:lpwstr>
      </vt:variant>
      <vt:variant>
        <vt:lpwstr/>
      </vt:variant>
      <vt:variant>
        <vt:i4>7798791</vt:i4>
      </vt:variant>
      <vt:variant>
        <vt:i4>558</vt:i4>
      </vt:variant>
      <vt:variant>
        <vt:i4>0</vt:i4>
      </vt:variant>
      <vt:variant>
        <vt:i4>5</vt:i4>
      </vt:variant>
      <vt:variant>
        <vt:lpwstr>http://www.nevo.co.il/Law_word/law14/law-1997.pdf</vt:lpwstr>
      </vt:variant>
      <vt:variant>
        <vt:lpwstr/>
      </vt:variant>
      <vt:variant>
        <vt:i4>7864407</vt:i4>
      </vt:variant>
      <vt:variant>
        <vt:i4>555</vt:i4>
      </vt:variant>
      <vt:variant>
        <vt:i4>0</vt:i4>
      </vt:variant>
      <vt:variant>
        <vt:i4>5</vt:i4>
      </vt:variant>
      <vt:variant>
        <vt:lpwstr>http://www.nevo.co.il/Law_word/law15/memshala-541.pdf</vt:lpwstr>
      </vt:variant>
      <vt:variant>
        <vt:lpwstr/>
      </vt:variant>
      <vt:variant>
        <vt:i4>7995403</vt:i4>
      </vt:variant>
      <vt:variant>
        <vt:i4>552</vt:i4>
      </vt:variant>
      <vt:variant>
        <vt:i4>0</vt:i4>
      </vt:variant>
      <vt:variant>
        <vt:i4>5</vt:i4>
      </vt:variant>
      <vt:variant>
        <vt:lpwstr>http://www.nevo.co.il/Law_word/law14/law-2270.pdf</vt:lpwstr>
      </vt:variant>
      <vt:variant>
        <vt:lpwstr/>
      </vt:variant>
      <vt:variant>
        <vt:i4>7864407</vt:i4>
      </vt:variant>
      <vt:variant>
        <vt:i4>549</vt:i4>
      </vt:variant>
      <vt:variant>
        <vt:i4>0</vt:i4>
      </vt:variant>
      <vt:variant>
        <vt:i4>5</vt:i4>
      </vt:variant>
      <vt:variant>
        <vt:lpwstr>http://www.nevo.co.il/Law_word/law15/memshala-541.pdf</vt:lpwstr>
      </vt:variant>
      <vt:variant>
        <vt:lpwstr/>
      </vt:variant>
      <vt:variant>
        <vt:i4>7995403</vt:i4>
      </vt:variant>
      <vt:variant>
        <vt:i4>546</vt:i4>
      </vt:variant>
      <vt:variant>
        <vt:i4>0</vt:i4>
      </vt:variant>
      <vt:variant>
        <vt:i4>5</vt:i4>
      </vt:variant>
      <vt:variant>
        <vt:lpwstr>http://www.nevo.co.il/Law_word/law14/law-2270.pdf</vt:lpwstr>
      </vt:variant>
      <vt:variant>
        <vt:lpwstr/>
      </vt:variant>
      <vt:variant>
        <vt:i4>7536649</vt:i4>
      </vt:variant>
      <vt:variant>
        <vt:i4>543</vt:i4>
      </vt:variant>
      <vt:variant>
        <vt:i4>0</vt:i4>
      </vt:variant>
      <vt:variant>
        <vt:i4>5</vt:i4>
      </vt:variant>
      <vt:variant>
        <vt:lpwstr>http://web1.nevo.co.il/Law_word/law15/memshala-335.pdf</vt:lpwstr>
      </vt:variant>
      <vt:variant>
        <vt:lpwstr/>
      </vt:variant>
      <vt:variant>
        <vt:i4>8323085</vt:i4>
      </vt:variant>
      <vt:variant>
        <vt:i4>540</vt:i4>
      </vt:variant>
      <vt:variant>
        <vt:i4>0</vt:i4>
      </vt:variant>
      <vt:variant>
        <vt:i4>5</vt:i4>
      </vt:variant>
      <vt:variant>
        <vt:lpwstr>http://www.nevo.co.il/Law_word/law14/LAW-2125.pdf</vt:lpwstr>
      </vt:variant>
      <vt:variant>
        <vt:lpwstr/>
      </vt:variant>
      <vt:variant>
        <vt:i4>3538991</vt:i4>
      </vt:variant>
      <vt:variant>
        <vt:i4>534</vt:i4>
      </vt:variant>
      <vt:variant>
        <vt:i4>0</vt:i4>
      </vt:variant>
      <vt:variant>
        <vt:i4>5</vt:i4>
      </vt:variant>
      <vt:variant>
        <vt:lpwstr/>
      </vt:variant>
      <vt:variant>
        <vt:lpwstr>Seif55</vt:lpwstr>
      </vt:variant>
      <vt:variant>
        <vt:i4>3604527</vt:i4>
      </vt:variant>
      <vt:variant>
        <vt:i4>528</vt:i4>
      </vt:variant>
      <vt:variant>
        <vt:i4>0</vt:i4>
      </vt:variant>
      <vt:variant>
        <vt:i4>5</vt:i4>
      </vt:variant>
      <vt:variant>
        <vt:lpwstr/>
      </vt:variant>
      <vt:variant>
        <vt:lpwstr>Seif54</vt:lpwstr>
      </vt:variant>
      <vt:variant>
        <vt:i4>3145775</vt:i4>
      </vt:variant>
      <vt:variant>
        <vt:i4>522</vt:i4>
      </vt:variant>
      <vt:variant>
        <vt:i4>0</vt:i4>
      </vt:variant>
      <vt:variant>
        <vt:i4>5</vt:i4>
      </vt:variant>
      <vt:variant>
        <vt:lpwstr/>
      </vt:variant>
      <vt:variant>
        <vt:lpwstr>Seif53</vt:lpwstr>
      </vt:variant>
      <vt:variant>
        <vt:i4>3211311</vt:i4>
      </vt:variant>
      <vt:variant>
        <vt:i4>516</vt:i4>
      </vt:variant>
      <vt:variant>
        <vt:i4>0</vt:i4>
      </vt:variant>
      <vt:variant>
        <vt:i4>5</vt:i4>
      </vt:variant>
      <vt:variant>
        <vt:lpwstr/>
      </vt:variant>
      <vt:variant>
        <vt:lpwstr>Seif52</vt:lpwstr>
      </vt:variant>
      <vt:variant>
        <vt:i4>3276847</vt:i4>
      </vt:variant>
      <vt:variant>
        <vt:i4>510</vt:i4>
      </vt:variant>
      <vt:variant>
        <vt:i4>0</vt:i4>
      </vt:variant>
      <vt:variant>
        <vt:i4>5</vt:i4>
      </vt:variant>
      <vt:variant>
        <vt:lpwstr/>
      </vt:variant>
      <vt:variant>
        <vt:lpwstr>Seif51</vt:lpwstr>
      </vt:variant>
      <vt:variant>
        <vt:i4>3342383</vt:i4>
      </vt:variant>
      <vt:variant>
        <vt:i4>504</vt:i4>
      </vt:variant>
      <vt:variant>
        <vt:i4>0</vt:i4>
      </vt:variant>
      <vt:variant>
        <vt:i4>5</vt:i4>
      </vt:variant>
      <vt:variant>
        <vt:lpwstr/>
      </vt:variant>
      <vt:variant>
        <vt:lpwstr>Seif50</vt:lpwstr>
      </vt:variant>
      <vt:variant>
        <vt:i4>3801134</vt:i4>
      </vt:variant>
      <vt:variant>
        <vt:i4>498</vt:i4>
      </vt:variant>
      <vt:variant>
        <vt:i4>0</vt:i4>
      </vt:variant>
      <vt:variant>
        <vt:i4>5</vt:i4>
      </vt:variant>
      <vt:variant>
        <vt:lpwstr/>
      </vt:variant>
      <vt:variant>
        <vt:lpwstr>Seif49</vt:lpwstr>
      </vt:variant>
      <vt:variant>
        <vt:i4>3866670</vt:i4>
      </vt:variant>
      <vt:variant>
        <vt:i4>492</vt:i4>
      </vt:variant>
      <vt:variant>
        <vt:i4>0</vt:i4>
      </vt:variant>
      <vt:variant>
        <vt:i4>5</vt:i4>
      </vt:variant>
      <vt:variant>
        <vt:lpwstr/>
      </vt:variant>
      <vt:variant>
        <vt:lpwstr>Seif48</vt:lpwstr>
      </vt:variant>
      <vt:variant>
        <vt:i4>5505033</vt:i4>
      </vt:variant>
      <vt:variant>
        <vt:i4>486</vt:i4>
      </vt:variant>
      <vt:variant>
        <vt:i4>0</vt:i4>
      </vt:variant>
      <vt:variant>
        <vt:i4>5</vt:i4>
      </vt:variant>
      <vt:variant>
        <vt:lpwstr/>
      </vt:variant>
      <vt:variant>
        <vt:lpwstr>med11</vt:lpwstr>
      </vt:variant>
      <vt:variant>
        <vt:i4>3407918</vt:i4>
      </vt:variant>
      <vt:variant>
        <vt:i4>480</vt:i4>
      </vt:variant>
      <vt:variant>
        <vt:i4>0</vt:i4>
      </vt:variant>
      <vt:variant>
        <vt:i4>5</vt:i4>
      </vt:variant>
      <vt:variant>
        <vt:lpwstr/>
      </vt:variant>
      <vt:variant>
        <vt:lpwstr>Seif47</vt:lpwstr>
      </vt:variant>
      <vt:variant>
        <vt:i4>5701644</vt:i4>
      </vt:variant>
      <vt:variant>
        <vt:i4>474</vt:i4>
      </vt:variant>
      <vt:variant>
        <vt:i4>0</vt:i4>
      </vt:variant>
      <vt:variant>
        <vt:i4>5</vt:i4>
      </vt:variant>
      <vt:variant>
        <vt:lpwstr/>
      </vt:variant>
      <vt:variant>
        <vt:lpwstr>hed28</vt:lpwstr>
      </vt:variant>
      <vt:variant>
        <vt:i4>3473454</vt:i4>
      </vt:variant>
      <vt:variant>
        <vt:i4>468</vt:i4>
      </vt:variant>
      <vt:variant>
        <vt:i4>0</vt:i4>
      </vt:variant>
      <vt:variant>
        <vt:i4>5</vt:i4>
      </vt:variant>
      <vt:variant>
        <vt:lpwstr/>
      </vt:variant>
      <vt:variant>
        <vt:lpwstr>Seif46</vt:lpwstr>
      </vt:variant>
      <vt:variant>
        <vt:i4>5701644</vt:i4>
      </vt:variant>
      <vt:variant>
        <vt:i4>462</vt:i4>
      </vt:variant>
      <vt:variant>
        <vt:i4>0</vt:i4>
      </vt:variant>
      <vt:variant>
        <vt:i4>5</vt:i4>
      </vt:variant>
      <vt:variant>
        <vt:lpwstr/>
      </vt:variant>
      <vt:variant>
        <vt:lpwstr>hed27</vt:lpwstr>
      </vt:variant>
      <vt:variant>
        <vt:i4>3538990</vt:i4>
      </vt:variant>
      <vt:variant>
        <vt:i4>456</vt:i4>
      </vt:variant>
      <vt:variant>
        <vt:i4>0</vt:i4>
      </vt:variant>
      <vt:variant>
        <vt:i4>5</vt:i4>
      </vt:variant>
      <vt:variant>
        <vt:lpwstr/>
      </vt:variant>
      <vt:variant>
        <vt:lpwstr>Seif45</vt:lpwstr>
      </vt:variant>
      <vt:variant>
        <vt:i4>3604526</vt:i4>
      </vt:variant>
      <vt:variant>
        <vt:i4>450</vt:i4>
      </vt:variant>
      <vt:variant>
        <vt:i4>0</vt:i4>
      </vt:variant>
      <vt:variant>
        <vt:i4>5</vt:i4>
      </vt:variant>
      <vt:variant>
        <vt:lpwstr/>
      </vt:variant>
      <vt:variant>
        <vt:lpwstr>Seif44</vt:lpwstr>
      </vt:variant>
      <vt:variant>
        <vt:i4>5701644</vt:i4>
      </vt:variant>
      <vt:variant>
        <vt:i4>444</vt:i4>
      </vt:variant>
      <vt:variant>
        <vt:i4>0</vt:i4>
      </vt:variant>
      <vt:variant>
        <vt:i4>5</vt:i4>
      </vt:variant>
      <vt:variant>
        <vt:lpwstr/>
      </vt:variant>
      <vt:variant>
        <vt:lpwstr>hed26</vt:lpwstr>
      </vt:variant>
      <vt:variant>
        <vt:i4>3145774</vt:i4>
      </vt:variant>
      <vt:variant>
        <vt:i4>438</vt:i4>
      </vt:variant>
      <vt:variant>
        <vt:i4>0</vt:i4>
      </vt:variant>
      <vt:variant>
        <vt:i4>5</vt:i4>
      </vt:variant>
      <vt:variant>
        <vt:lpwstr/>
      </vt:variant>
      <vt:variant>
        <vt:lpwstr>Seif43</vt:lpwstr>
      </vt:variant>
      <vt:variant>
        <vt:i4>3211310</vt:i4>
      </vt:variant>
      <vt:variant>
        <vt:i4>432</vt:i4>
      </vt:variant>
      <vt:variant>
        <vt:i4>0</vt:i4>
      </vt:variant>
      <vt:variant>
        <vt:i4>5</vt:i4>
      </vt:variant>
      <vt:variant>
        <vt:lpwstr/>
      </vt:variant>
      <vt:variant>
        <vt:lpwstr>Seif42</vt:lpwstr>
      </vt:variant>
      <vt:variant>
        <vt:i4>3276846</vt:i4>
      </vt:variant>
      <vt:variant>
        <vt:i4>426</vt:i4>
      </vt:variant>
      <vt:variant>
        <vt:i4>0</vt:i4>
      </vt:variant>
      <vt:variant>
        <vt:i4>5</vt:i4>
      </vt:variant>
      <vt:variant>
        <vt:lpwstr/>
      </vt:variant>
      <vt:variant>
        <vt:lpwstr>Seif41</vt:lpwstr>
      </vt:variant>
      <vt:variant>
        <vt:i4>3342382</vt:i4>
      </vt:variant>
      <vt:variant>
        <vt:i4>420</vt:i4>
      </vt:variant>
      <vt:variant>
        <vt:i4>0</vt:i4>
      </vt:variant>
      <vt:variant>
        <vt:i4>5</vt:i4>
      </vt:variant>
      <vt:variant>
        <vt:lpwstr/>
      </vt:variant>
      <vt:variant>
        <vt:lpwstr>Seif40</vt:lpwstr>
      </vt:variant>
      <vt:variant>
        <vt:i4>3801129</vt:i4>
      </vt:variant>
      <vt:variant>
        <vt:i4>414</vt:i4>
      </vt:variant>
      <vt:variant>
        <vt:i4>0</vt:i4>
      </vt:variant>
      <vt:variant>
        <vt:i4>5</vt:i4>
      </vt:variant>
      <vt:variant>
        <vt:lpwstr/>
      </vt:variant>
      <vt:variant>
        <vt:lpwstr>Seif39</vt:lpwstr>
      </vt:variant>
      <vt:variant>
        <vt:i4>5701644</vt:i4>
      </vt:variant>
      <vt:variant>
        <vt:i4>408</vt:i4>
      </vt:variant>
      <vt:variant>
        <vt:i4>0</vt:i4>
      </vt:variant>
      <vt:variant>
        <vt:i4>5</vt:i4>
      </vt:variant>
      <vt:variant>
        <vt:lpwstr/>
      </vt:variant>
      <vt:variant>
        <vt:lpwstr>hed25</vt:lpwstr>
      </vt:variant>
      <vt:variant>
        <vt:i4>3866665</vt:i4>
      </vt:variant>
      <vt:variant>
        <vt:i4>402</vt:i4>
      </vt:variant>
      <vt:variant>
        <vt:i4>0</vt:i4>
      </vt:variant>
      <vt:variant>
        <vt:i4>5</vt:i4>
      </vt:variant>
      <vt:variant>
        <vt:lpwstr/>
      </vt:variant>
      <vt:variant>
        <vt:lpwstr>Seif38</vt:lpwstr>
      </vt:variant>
      <vt:variant>
        <vt:i4>3407913</vt:i4>
      </vt:variant>
      <vt:variant>
        <vt:i4>396</vt:i4>
      </vt:variant>
      <vt:variant>
        <vt:i4>0</vt:i4>
      </vt:variant>
      <vt:variant>
        <vt:i4>5</vt:i4>
      </vt:variant>
      <vt:variant>
        <vt:lpwstr/>
      </vt:variant>
      <vt:variant>
        <vt:lpwstr>Seif37</vt:lpwstr>
      </vt:variant>
      <vt:variant>
        <vt:i4>5701644</vt:i4>
      </vt:variant>
      <vt:variant>
        <vt:i4>390</vt:i4>
      </vt:variant>
      <vt:variant>
        <vt:i4>0</vt:i4>
      </vt:variant>
      <vt:variant>
        <vt:i4>5</vt:i4>
      </vt:variant>
      <vt:variant>
        <vt:lpwstr/>
      </vt:variant>
      <vt:variant>
        <vt:lpwstr>hed24</vt:lpwstr>
      </vt:variant>
      <vt:variant>
        <vt:i4>3473449</vt:i4>
      </vt:variant>
      <vt:variant>
        <vt:i4>384</vt:i4>
      </vt:variant>
      <vt:variant>
        <vt:i4>0</vt:i4>
      </vt:variant>
      <vt:variant>
        <vt:i4>5</vt:i4>
      </vt:variant>
      <vt:variant>
        <vt:lpwstr/>
      </vt:variant>
      <vt:variant>
        <vt:lpwstr>Seif36</vt:lpwstr>
      </vt:variant>
      <vt:variant>
        <vt:i4>3538985</vt:i4>
      </vt:variant>
      <vt:variant>
        <vt:i4>378</vt:i4>
      </vt:variant>
      <vt:variant>
        <vt:i4>0</vt:i4>
      </vt:variant>
      <vt:variant>
        <vt:i4>5</vt:i4>
      </vt:variant>
      <vt:variant>
        <vt:lpwstr/>
      </vt:variant>
      <vt:variant>
        <vt:lpwstr>Seif35</vt:lpwstr>
      </vt:variant>
      <vt:variant>
        <vt:i4>5701644</vt:i4>
      </vt:variant>
      <vt:variant>
        <vt:i4>372</vt:i4>
      </vt:variant>
      <vt:variant>
        <vt:i4>0</vt:i4>
      </vt:variant>
      <vt:variant>
        <vt:i4>5</vt:i4>
      </vt:variant>
      <vt:variant>
        <vt:lpwstr/>
      </vt:variant>
      <vt:variant>
        <vt:lpwstr>hed23</vt:lpwstr>
      </vt:variant>
      <vt:variant>
        <vt:i4>3604521</vt:i4>
      </vt:variant>
      <vt:variant>
        <vt:i4>366</vt:i4>
      </vt:variant>
      <vt:variant>
        <vt:i4>0</vt:i4>
      </vt:variant>
      <vt:variant>
        <vt:i4>5</vt:i4>
      </vt:variant>
      <vt:variant>
        <vt:lpwstr/>
      </vt:variant>
      <vt:variant>
        <vt:lpwstr>Seif34</vt:lpwstr>
      </vt:variant>
      <vt:variant>
        <vt:i4>5701644</vt:i4>
      </vt:variant>
      <vt:variant>
        <vt:i4>360</vt:i4>
      </vt:variant>
      <vt:variant>
        <vt:i4>0</vt:i4>
      </vt:variant>
      <vt:variant>
        <vt:i4>5</vt:i4>
      </vt:variant>
      <vt:variant>
        <vt:lpwstr/>
      </vt:variant>
      <vt:variant>
        <vt:lpwstr>hed22</vt:lpwstr>
      </vt:variant>
      <vt:variant>
        <vt:i4>5505033</vt:i4>
      </vt:variant>
      <vt:variant>
        <vt:i4>354</vt:i4>
      </vt:variant>
      <vt:variant>
        <vt:i4>0</vt:i4>
      </vt:variant>
      <vt:variant>
        <vt:i4>5</vt:i4>
      </vt:variant>
      <vt:variant>
        <vt:lpwstr/>
      </vt:variant>
      <vt:variant>
        <vt:lpwstr>med10</vt:lpwstr>
      </vt:variant>
      <vt:variant>
        <vt:i4>3145769</vt:i4>
      </vt:variant>
      <vt:variant>
        <vt:i4>348</vt:i4>
      </vt:variant>
      <vt:variant>
        <vt:i4>0</vt:i4>
      </vt:variant>
      <vt:variant>
        <vt:i4>5</vt:i4>
      </vt:variant>
      <vt:variant>
        <vt:lpwstr/>
      </vt:variant>
      <vt:variant>
        <vt:lpwstr>Seif33</vt:lpwstr>
      </vt:variant>
      <vt:variant>
        <vt:i4>3211305</vt:i4>
      </vt:variant>
      <vt:variant>
        <vt:i4>342</vt:i4>
      </vt:variant>
      <vt:variant>
        <vt:i4>0</vt:i4>
      </vt:variant>
      <vt:variant>
        <vt:i4>5</vt:i4>
      </vt:variant>
      <vt:variant>
        <vt:lpwstr/>
      </vt:variant>
      <vt:variant>
        <vt:lpwstr>Seif32</vt:lpwstr>
      </vt:variant>
      <vt:variant>
        <vt:i4>3276841</vt:i4>
      </vt:variant>
      <vt:variant>
        <vt:i4>336</vt:i4>
      </vt:variant>
      <vt:variant>
        <vt:i4>0</vt:i4>
      </vt:variant>
      <vt:variant>
        <vt:i4>5</vt:i4>
      </vt:variant>
      <vt:variant>
        <vt:lpwstr/>
      </vt:variant>
      <vt:variant>
        <vt:lpwstr>Seif31</vt:lpwstr>
      </vt:variant>
      <vt:variant>
        <vt:i4>3342377</vt:i4>
      </vt:variant>
      <vt:variant>
        <vt:i4>330</vt:i4>
      </vt:variant>
      <vt:variant>
        <vt:i4>0</vt:i4>
      </vt:variant>
      <vt:variant>
        <vt:i4>5</vt:i4>
      </vt:variant>
      <vt:variant>
        <vt:lpwstr/>
      </vt:variant>
      <vt:variant>
        <vt:lpwstr>Seif30</vt:lpwstr>
      </vt:variant>
      <vt:variant>
        <vt:i4>3801128</vt:i4>
      </vt:variant>
      <vt:variant>
        <vt:i4>324</vt:i4>
      </vt:variant>
      <vt:variant>
        <vt:i4>0</vt:i4>
      </vt:variant>
      <vt:variant>
        <vt:i4>5</vt:i4>
      </vt:variant>
      <vt:variant>
        <vt:lpwstr/>
      </vt:variant>
      <vt:variant>
        <vt:lpwstr>Seif29</vt:lpwstr>
      </vt:variant>
      <vt:variant>
        <vt:i4>3866664</vt:i4>
      </vt:variant>
      <vt:variant>
        <vt:i4>318</vt:i4>
      </vt:variant>
      <vt:variant>
        <vt:i4>0</vt:i4>
      </vt:variant>
      <vt:variant>
        <vt:i4>5</vt:i4>
      </vt:variant>
      <vt:variant>
        <vt:lpwstr/>
      </vt:variant>
      <vt:variant>
        <vt:lpwstr>Seif28</vt:lpwstr>
      </vt:variant>
      <vt:variant>
        <vt:i4>3407912</vt:i4>
      </vt:variant>
      <vt:variant>
        <vt:i4>312</vt:i4>
      </vt:variant>
      <vt:variant>
        <vt:i4>0</vt:i4>
      </vt:variant>
      <vt:variant>
        <vt:i4>5</vt:i4>
      </vt:variant>
      <vt:variant>
        <vt:lpwstr/>
      </vt:variant>
      <vt:variant>
        <vt:lpwstr>Seif27</vt:lpwstr>
      </vt:variant>
      <vt:variant>
        <vt:i4>6029321</vt:i4>
      </vt:variant>
      <vt:variant>
        <vt:i4>306</vt:i4>
      </vt:variant>
      <vt:variant>
        <vt:i4>0</vt:i4>
      </vt:variant>
      <vt:variant>
        <vt:i4>5</vt:i4>
      </vt:variant>
      <vt:variant>
        <vt:lpwstr/>
      </vt:variant>
      <vt:variant>
        <vt:lpwstr>med9</vt:lpwstr>
      </vt:variant>
      <vt:variant>
        <vt:i4>3473448</vt:i4>
      </vt:variant>
      <vt:variant>
        <vt:i4>300</vt:i4>
      </vt:variant>
      <vt:variant>
        <vt:i4>0</vt:i4>
      </vt:variant>
      <vt:variant>
        <vt:i4>5</vt:i4>
      </vt:variant>
      <vt:variant>
        <vt:lpwstr/>
      </vt:variant>
      <vt:variant>
        <vt:lpwstr>Seif26</vt:lpwstr>
      </vt:variant>
      <vt:variant>
        <vt:i4>6094857</vt:i4>
      </vt:variant>
      <vt:variant>
        <vt:i4>294</vt:i4>
      </vt:variant>
      <vt:variant>
        <vt:i4>0</vt:i4>
      </vt:variant>
      <vt:variant>
        <vt:i4>5</vt:i4>
      </vt:variant>
      <vt:variant>
        <vt:lpwstr/>
      </vt:variant>
      <vt:variant>
        <vt:lpwstr>med8</vt:lpwstr>
      </vt:variant>
      <vt:variant>
        <vt:i4>3538984</vt:i4>
      </vt:variant>
      <vt:variant>
        <vt:i4>288</vt:i4>
      </vt:variant>
      <vt:variant>
        <vt:i4>0</vt:i4>
      </vt:variant>
      <vt:variant>
        <vt:i4>5</vt:i4>
      </vt:variant>
      <vt:variant>
        <vt:lpwstr/>
      </vt:variant>
      <vt:variant>
        <vt:lpwstr>Seif25</vt:lpwstr>
      </vt:variant>
      <vt:variant>
        <vt:i4>3604520</vt:i4>
      </vt:variant>
      <vt:variant>
        <vt:i4>282</vt:i4>
      </vt:variant>
      <vt:variant>
        <vt:i4>0</vt:i4>
      </vt:variant>
      <vt:variant>
        <vt:i4>5</vt:i4>
      </vt:variant>
      <vt:variant>
        <vt:lpwstr/>
      </vt:variant>
      <vt:variant>
        <vt:lpwstr>Seif24</vt:lpwstr>
      </vt:variant>
      <vt:variant>
        <vt:i4>3145768</vt:i4>
      </vt:variant>
      <vt:variant>
        <vt:i4>276</vt:i4>
      </vt:variant>
      <vt:variant>
        <vt:i4>0</vt:i4>
      </vt:variant>
      <vt:variant>
        <vt:i4>5</vt:i4>
      </vt:variant>
      <vt:variant>
        <vt:lpwstr/>
      </vt:variant>
      <vt:variant>
        <vt:lpwstr>Seif23</vt:lpwstr>
      </vt:variant>
      <vt:variant>
        <vt:i4>3211304</vt:i4>
      </vt:variant>
      <vt:variant>
        <vt:i4>270</vt:i4>
      </vt:variant>
      <vt:variant>
        <vt:i4>0</vt:i4>
      </vt:variant>
      <vt:variant>
        <vt:i4>5</vt:i4>
      </vt:variant>
      <vt:variant>
        <vt:lpwstr/>
      </vt:variant>
      <vt:variant>
        <vt:lpwstr>Seif22</vt:lpwstr>
      </vt:variant>
      <vt:variant>
        <vt:i4>5373961</vt:i4>
      </vt:variant>
      <vt:variant>
        <vt:i4>264</vt:i4>
      </vt:variant>
      <vt:variant>
        <vt:i4>0</vt:i4>
      </vt:variant>
      <vt:variant>
        <vt:i4>5</vt:i4>
      </vt:variant>
      <vt:variant>
        <vt:lpwstr/>
      </vt:variant>
      <vt:variant>
        <vt:lpwstr>med7</vt:lpwstr>
      </vt:variant>
      <vt:variant>
        <vt:i4>3276840</vt:i4>
      </vt:variant>
      <vt:variant>
        <vt:i4>258</vt:i4>
      </vt:variant>
      <vt:variant>
        <vt:i4>0</vt:i4>
      </vt:variant>
      <vt:variant>
        <vt:i4>5</vt:i4>
      </vt:variant>
      <vt:variant>
        <vt:lpwstr/>
      </vt:variant>
      <vt:variant>
        <vt:lpwstr>Seif21</vt:lpwstr>
      </vt:variant>
      <vt:variant>
        <vt:i4>5439497</vt:i4>
      </vt:variant>
      <vt:variant>
        <vt:i4>252</vt:i4>
      </vt:variant>
      <vt:variant>
        <vt:i4>0</vt:i4>
      </vt:variant>
      <vt:variant>
        <vt:i4>5</vt:i4>
      </vt:variant>
      <vt:variant>
        <vt:lpwstr/>
      </vt:variant>
      <vt:variant>
        <vt:lpwstr>med6</vt:lpwstr>
      </vt:variant>
      <vt:variant>
        <vt:i4>3342376</vt:i4>
      </vt:variant>
      <vt:variant>
        <vt:i4>246</vt:i4>
      </vt:variant>
      <vt:variant>
        <vt:i4>0</vt:i4>
      </vt:variant>
      <vt:variant>
        <vt:i4>5</vt:i4>
      </vt:variant>
      <vt:variant>
        <vt:lpwstr/>
      </vt:variant>
      <vt:variant>
        <vt:lpwstr>Seif20</vt:lpwstr>
      </vt:variant>
      <vt:variant>
        <vt:i4>3801131</vt:i4>
      </vt:variant>
      <vt:variant>
        <vt:i4>240</vt:i4>
      </vt:variant>
      <vt:variant>
        <vt:i4>0</vt:i4>
      </vt:variant>
      <vt:variant>
        <vt:i4>5</vt:i4>
      </vt:variant>
      <vt:variant>
        <vt:lpwstr/>
      </vt:variant>
      <vt:variant>
        <vt:lpwstr>Seif19</vt:lpwstr>
      </vt:variant>
      <vt:variant>
        <vt:i4>3866667</vt:i4>
      </vt:variant>
      <vt:variant>
        <vt:i4>234</vt:i4>
      </vt:variant>
      <vt:variant>
        <vt:i4>0</vt:i4>
      </vt:variant>
      <vt:variant>
        <vt:i4>5</vt:i4>
      </vt:variant>
      <vt:variant>
        <vt:lpwstr/>
      </vt:variant>
      <vt:variant>
        <vt:lpwstr>Seif18</vt:lpwstr>
      </vt:variant>
      <vt:variant>
        <vt:i4>3145772</vt:i4>
      </vt:variant>
      <vt:variant>
        <vt:i4>228</vt:i4>
      </vt:variant>
      <vt:variant>
        <vt:i4>0</vt:i4>
      </vt:variant>
      <vt:variant>
        <vt:i4>5</vt:i4>
      </vt:variant>
      <vt:variant>
        <vt:lpwstr/>
      </vt:variant>
      <vt:variant>
        <vt:lpwstr>Seif63</vt:lpwstr>
      </vt:variant>
      <vt:variant>
        <vt:i4>5242889</vt:i4>
      </vt:variant>
      <vt:variant>
        <vt:i4>222</vt:i4>
      </vt:variant>
      <vt:variant>
        <vt:i4>0</vt:i4>
      </vt:variant>
      <vt:variant>
        <vt:i4>5</vt:i4>
      </vt:variant>
      <vt:variant>
        <vt:lpwstr/>
      </vt:variant>
      <vt:variant>
        <vt:lpwstr>med5</vt:lpwstr>
      </vt:variant>
      <vt:variant>
        <vt:i4>3407915</vt:i4>
      </vt:variant>
      <vt:variant>
        <vt:i4>216</vt:i4>
      </vt:variant>
      <vt:variant>
        <vt:i4>0</vt:i4>
      </vt:variant>
      <vt:variant>
        <vt:i4>5</vt:i4>
      </vt:variant>
      <vt:variant>
        <vt:lpwstr/>
      </vt:variant>
      <vt:variant>
        <vt:lpwstr>Seif17</vt:lpwstr>
      </vt:variant>
      <vt:variant>
        <vt:i4>3473451</vt:i4>
      </vt:variant>
      <vt:variant>
        <vt:i4>210</vt:i4>
      </vt:variant>
      <vt:variant>
        <vt:i4>0</vt:i4>
      </vt:variant>
      <vt:variant>
        <vt:i4>5</vt:i4>
      </vt:variant>
      <vt:variant>
        <vt:lpwstr/>
      </vt:variant>
      <vt:variant>
        <vt:lpwstr>Seif16</vt:lpwstr>
      </vt:variant>
      <vt:variant>
        <vt:i4>3538987</vt:i4>
      </vt:variant>
      <vt:variant>
        <vt:i4>204</vt:i4>
      </vt:variant>
      <vt:variant>
        <vt:i4>0</vt:i4>
      </vt:variant>
      <vt:variant>
        <vt:i4>5</vt:i4>
      </vt:variant>
      <vt:variant>
        <vt:lpwstr/>
      </vt:variant>
      <vt:variant>
        <vt:lpwstr>Seif15</vt:lpwstr>
      </vt:variant>
      <vt:variant>
        <vt:i4>3801132</vt:i4>
      </vt:variant>
      <vt:variant>
        <vt:i4>198</vt:i4>
      </vt:variant>
      <vt:variant>
        <vt:i4>0</vt:i4>
      </vt:variant>
      <vt:variant>
        <vt:i4>5</vt:i4>
      </vt:variant>
      <vt:variant>
        <vt:lpwstr/>
      </vt:variant>
      <vt:variant>
        <vt:lpwstr>Seif69</vt:lpwstr>
      </vt:variant>
      <vt:variant>
        <vt:i4>3211308</vt:i4>
      </vt:variant>
      <vt:variant>
        <vt:i4>192</vt:i4>
      </vt:variant>
      <vt:variant>
        <vt:i4>0</vt:i4>
      </vt:variant>
      <vt:variant>
        <vt:i4>5</vt:i4>
      </vt:variant>
      <vt:variant>
        <vt:lpwstr/>
      </vt:variant>
      <vt:variant>
        <vt:lpwstr>Seif62</vt:lpwstr>
      </vt:variant>
      <vt:variant>
        <vt:i4>3276844</vt:i4>
      </vt:variant>
      <vt:variant>
        <vt:i4>186</vt:i4>
      </vt:variant>
      <vt:variant>
        <vt:i4>0</vt:i4>
      </vt:variant>
      <vt:variant>
        <vt:i4>5</vt:i4>
      </vt:variant>
      <vt:variant>
        <vt:lpwstr/>
      </vt:variant>
      <vt:variant>
        <vt:lpwstr>Seif61</vt:lpwstr>
      </vt:variant>
      <vt:variant>
        <vt:i4>3604523</vt:i4>
      </vt:variant>
      <vt:variant>
        <vt:i4>180</vt:i4>
      </vt:variant>
      <vt:variant>
        <vt:i4>0</vt:i4>
      </vt:variant>
      <vt:variant>
        <vt:i4>5</vt:i4>
      </vt:variant>
      <vt:variant>
        <vt:lpwstr/>
      </vt:variant>
      <vt:variant>
        <vt:lpwstr>Seif14</vt:lpwstr>
      </vt:variant>
      <vt:variant>
        <vt:i4>3866668</vt:i4>
      </vt:variant>
      <vt:variant>
        <vt:i4>174</vt:i4>
      </vt:variant>
      <vt:variant>
        <vt:i4>0</vt:i4>
      </vt:variant>
      <vt:variant>
        <vt:i4>5</vt:i4>
      </vt:variant>
      <vt:variant>
        <vt:lpwstr/>
      </vt:variant>
      <vt:variant>
        <vt:lpwstr>Seif68</vt:lpwstr>
      </vt:variant>
      <vt:variant>
        <vt:i4>3145771</vt:i4>
      </vt:variant>
      <vt:variant>
        <vt:i4>168</vt:i4>
      </vt:variant>
      <vt:variant>
        <vt:i4>0</vt:i4>
      </vt:variant>
      <vt:variant>
        <vt:i4>5</vt:i4>
      </vt:variant>
      <vt:variant>
        <vt:lpwstr/>
      </vt:variant>
      <vt:variant>
        <vt:lpwstr>Seif13</vt:lpwstr>
      </vt:variant>
      <vt:variant>
        <vt:i4>3407916</vt:i4>
      </vt:variant>
      <vt:variant>
        <vt:i4>162</vt:i4>
      </vt:variant>
      <vt:variant>
        <vt:i4>0</vt:i4>
      </vt:variant>
      <vt:variant>
        <vt:i4>5</vt:i4>
      </vt:variant>
      <vt:variant>
        <vt:lpwstr/>
      </vt:variant>
      <vt:variant>
        <vt:lpwstr>Seif67</vt:lpwstr>
      </vt:variant>
      <vt:variant>
        <vt:i4>3473452</vt:i4>
      </vt:variant>
      <vt:variant>
        <vt:i4>156</vt:i4>
      </vt:variant>
      <vt:variant>
        <vt:i4>0</vt:i4>
      </vt:variant>
      <vt:variant>
        <vt:i4>5</vt:i4>
      </vt:variant>
      <vt:variant>
        <vt:lpwstr/>
      </vt:variant>
      <vt:variant>
        <vt:lpwstr>Seif66</vt:lpwstr>
      </vt:variant>
      <vt:variant>
        <vt:i4>3538988</vt:i4>
      </vt:variant>
      <vt:variant>
        <vt:i4>150</vt:i4>
      </vt:variant>
      <vt:variant>
        <vt:i4>0</vt:i4>
      </vt:variant>
      <vt:variant>
        <vt:i4>5</vt:i4>
      </vt:variant>
      <vt:variant>
        <vt:lpwstr/>
      </vt:variant>
      <vt:variant>
        <vt:lpwstr>Seif65</vt:lpwstr>
      </vt:variant>
      <vt:variant>
        <vt:i4>3604524</vt:i4>
      </vt:variant>
      <vt:variant>
        <vt:i4>144</vt:i4>
      </vt:variant>
      <vt:variant>
        <vt:i4>0</vt:i4>
      </vt:variant>
      <vt:variant>
        <vt:i4>5</vt:i4>
      </vt:variant>
      <vt:variant>
        <vt:lpwstr/>
      </vt:variant>
      <vt:variant>
        <vt:lpwstr>Seif64</vt:lpwstr>
      </vt:variant>
      <vt:variant>
        <vt:i4>3342380</vt:i4>
      </vt:variant>
      <vt:variant>
        <vt:i4>138</vt:i4>
      </vt:variant>
      <vt:variant>
        <vt:i4>0</vt:i4>
      </vt:variant>
      <vt:variant>
        <vt:i4>5</vt:i4>
      </vt:variant>
      <vt:variant>
        <vt:lpwstr/>
      </vt:variant>
      <vt:variant>
        <vt:lpwstr>Seif60</vt:lpwstr>
      </vt:variant>
      <vt:variant>
        <vt:i4>3801135</vt:i4>
      </vt:variant>
      <vt:variant>
        <vt:i4>132</vt:i4>
      </vt:variant>
      <vt:variant>
        <vt:i4>0</vt:i4>
      </vt:variant>
      <vt:variant>
        <vt:i4>5</vt:i4>
      </vt:variant>
      <vt:variant>
        <vt:lpwstr/>
      </vt:variant>
      <vt:variant>
        <vt:lpwstr>Seif59</vt:lpwstr>
      </vt:variant>
      <vt:variant>
        <vt:i4>3866671</vt:i4>
      </vt:variant>
      <vt:variant>
        <vt:i4>126</vt:i4>
      </vt:variant>
      <vt:variant>
        <vt:i4>0</vt:i4>
      </vt:variant>
      <vt:variant>
        <vt:i4>5</vt:i4>
      </vt:variant>
      <vt:variant>
        <vt:lpwstr/>
      </vt:variant>
      <vt:variant>
        <vt:lpwstr>Seif58</vt:lpwstr>
      </vt:variant>
      <vt:variant>
        <vt:i4>3407919</vt:i4>
      </vt:variant>
      <vt:variant>
        <vt:i4>120</vt:i4>
      </vt:variant>
      <vt:variant>
        <vt:i4>0</vt:i4>
      </vt:variant>
      <vt:variant>
        <vt:i4>5</vt:i4>
      </vt:variant>
      <vt:variant>
        <vt:lpwstr/>
      </vt:variant>
      <vt:variant>
        <vt:lpwstr>Seif57</vt:lpwstr>
      </vt:variant>
      <vt:variant>
        <vt:i4>3473455</vt:i4>
      </vt:variant>
      <vt:variant>
        <vt:i4>114</vt:i4>
      </vt:variant>
      <vt:variant>
        <vt:i4>0</vt:i4>
      </vt:variant>
      <vt:variant>
        <vt:i4>5</vt:i4>
      </vt:variant>
      <vt:variant>
        <vt:lpwstr/>
      </vt:variant>
      <vt:variant>
        <vt:lpwstr>Seif56</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5701644</vt:i4>
      </vt:variant>
      <vt:variant>
        <vt:i4>90</vt:i4>
      </vt:variant>
      <vt:variant>
        <vt:i4>0</vt:i4>
      </vt:variant>
      <vt:variant>
        <vt:i4>5</vt:i4>
      </vt:variant>
      <vt:variant>
        <vt:lpwstr/>
      </vt:variant>
      <vt:variant>
        <vt:lpwstr>hed21</vt:lpwstr>
      </vt:variant>
      <vt:variant>
        <vt:i4>196634</vt:i4>
      </vt:variant>
      <vt:variant>
        <vt:i4>84</vt:i4>
      </vt:variant>
      <vt:variant>
        <vt:i4>0</vt:i4>
      </vt:variant>
      <vt:variant>
        <vt:i4>5</vt:i4>
      </vt:variant>
      <vt:variant>
        <vt:lpwstr/>
      </vt:variant>
      <vt:variant>
        <vt:lpwstr>Seif9</vt:lpwstr>
      </vt:variant>
      <vt:variant>
        <vt:i4>5701644</vt:i4>
      </vt:variant>
      <vt:variant>
        <vt:i4>78</vt:i4>
      </vt:variant>
      <vt:variant>
        <vt:i4>0</vt:i4>
      </vt:variant>
      <vt:variant>
        <vt:i4>5</vt:i4>
      </vt:variant>
      <vt:variant>
        <vt:lpwstr/>
      </vt:variant>
      <vt:variant>
        <vt:lpwstr>hed20</vt:lpwstr>
      </vt:variant>
      <vt:variant>
        <vt:i4>5308425</vt:i4>
      </vt:variant>
      <vt:variant>
        <vt:i4>72</vt:i4>
      </vt:variant>
      <vt:variant>
        <vt:i4>0</vt:i4>
      </vt:variant>
      <vt:variant>
        <vt:i4>5</vt:i4>
      </vt:variant>
      <vt:variant>
        <vt:lpwstr/>
      </vt:variant>
      <vt:variant>
        <vt:lpwstr>med4</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5636105</vt:i4>
      </vt:variant>
      <vt:variant>
        <vt:i4>48</vt:i4>
      </vt:variant>
      <vt:variant>
        <vt:i4>0</vt:i4>
      </vt:variant>
      <vt:variant>
        <vt:i4>5</vt:i4>
      </vt:variant>
      <vt:variant>
        <vt:lpwstr/>
      </vt:variant>
      <vt:variant>
        <vt:lpwstr>med3</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7864328</vt:i4>
      </vt:variant>
      <vt:variant>
        <vt:i4>123</vt:i4>
      </vt:variant>
      <vt:variant>
        <vt:i4>0</vt:i4>
      </vt:variant>
      <vt:variant>
        <vt:i4>5</vt:i4>
      </vt:variant>
      <vt:variant>
        <vt:lpwstr>http://www.nevo.co.il/Law_word/law06/TAK-6676.pdf</vt:lpwstr>
      </vt:variant>
      <vt:variant>
        <vt:lpwstr/>
      </vt:variant>
      <vt:variant>
        <vt:i4>7733259</vt:i4>
      </vt:variant>
      <vt:variant>
        <vt:i4>120</vt:i4>
      </vt:variant>
      <vt:variant>
        <vt:i4>0</vt:i4>
      </vt:variant>
      <vt:variant>
        <vt:i4>5</vt:i4>
      </vt:variant>
      <vt:variant>
        <vt:lpwstr>http://www.nevo.co.il/Law_word/law06/tak-6695.pdf</vt:lpwstr>
      </vt:variant>
      <vt:variant>
        <vt:lpwstr/>
      </vt:variant>
      <vt:variant>
        <vt:i4>8192015</vt:i4>
      </vt:variant>
      <vt:variant>
        <vt:i4>117</vt:i4>
      </vt:variant>
      <vt:variant>
        <vt:i4>0</vt:i4>
      </vt:variant>
      <vt:variant>
        <vt:i4>5</vt:i4>
      </vt:variant>
      <vt:variant>
        <vt:lpwstr>http://www.nevo.co.il/Law_word/law10/yalkut-6589.pdf</vt:lpwstr>
      </vt:variant>
      <vt:variant>
        <vt:lpwstr/>
      </vt:variant>
      <vt:variant>
        <vt:i4>7536644</vt:i4>
      </vt:variant>
      <vt:variant>
        <vt:i4>114</vt:i4>
      </vt:variant>
      <vt:variant>
        <vt:i4>0</vt:i4>
      </vt:variant>
      <vt:variant>
        <vt:i4>5</vt:i4>
      </vt:variant>
      <vt:variant>
        <vt:lpwstr>http://www.nevo.co.il/Law_word/law10/yalkut-6436.pdf</vt:lpwstr>
      </vt:variant>
      <vt:variant>
        <vt:lpwstr/>
      </vt:variant>
      <vt:variant>
        <vt:i4>7995392</vt:i4>
      </vt:variant>
      <vt:variant>
        <vt:i4>111</vt:i4>
      </vt:variant>
      <vt:variant>
        <vt:i4>0</vt:i4>
      </vt:variant>
      <vt:variant>
        <vt:i4>5</vt:i4>
      </vt:variant>
      <vt:variant>
        <vt:lpwstr>http://www.nevo.co.il/Law_word/law10/yalkut-6279.pdf</vt:lpwstr>
      </vt:variant>
      <vt:variant>
        <vt:lpwstr/>
      </vt:variant>
      <vt:variant>
        <vt:i4>7733254</vt:i4>
      </vt:variant>
      <vt:variant>
        <vt:i4>108</vt:i4>
      </vt:variant>
      <vt:variant>
        <vt:i4>0</vt:i4>
      </vt:variant>
      <vt:variant>
        <vt:i4>5</vt:i4>
      </vt:variant>
      <vt:variant>
        <vt:lpwstr>http://www.nevo.co.il/Law_word/law10/yalkut-6116.pdf</vt:lpwstr>
      </vt:variant>
      <vt:variant>
        <vt:lpwstr/>
      </vt:variant>
      <vt:variant>
        <vt:i4>8192008</vt:i4>
      </vt:variant>
      <vt:variant>
        <vt:i4>105</vt:i4>
      </vt:variant>
      <vt:variant>
        <vt:i4>0</vt:i4>
      </vt:variant>
      <vt:variant>
        <vt:i4>5</vt:i4>
      </vt:variant>
      <vt:variant>
        <vt:lpwstr>http://www.nevo.co.il/Law_word/law06/tak-7131.pdf</vt:lpwstr>
      </vt:variant>
      <vt:variant>
        <vt:lpwstr/>
      </vt:variant>
      <vt:variant>
        <vt:i4>8126474</vt:i4>
      </vt:variant>
      <vt:variant>
        <vt:i4>102</vt:i4>
      </vt:variant>
      <vt:variant>
        <vt:i4>0</vt:i4>
      </vt:variant>
      <vt:variant>
        <vt:i4>5</vt:i4>
      </vt:variant>
      <vt:variant>
        <vt:lpwstr>http://www.nevo.co.il/Law_word/law06/tak-7022.pdf</vt:lpwstr>
      </vt:variant>
      <vt:variant>
        <vt:lpwstr/>
      </vt:variant>
      <vt:variant>
        <vt:i4>8257542</vt:i4>
      </vt:variant>
      <vt:variant>
        <vt:i4>99</vt:i4>
      </vt:variant>
      <vt:variant>
        <vt:i4>0</vt:i4>
      </vt:variant>
      <vt:variant>
        <vt:i4>5</vt:i4>
      </vt:variant>
      <vt:variant>
        <vt:lpwstr>http://www.nevo.co.il/Law_word/law06/tak-6917.pdf</vt:lpwstr>
      </vt:variant>
      <vt:variant>
        <vt:lpwstr/>
      </vt:variant>
      <vt:variant>
        <vt:i4>7929869</vt:i4>
      </vt:variant>
      <vt:variant>
        <vt:i4>96</vt:i4>
      </vt:variant>
      <vt:variant>
        <vt:i4>0</vt:i4>
      </vt:variant>
      <vt:variant>
        <vt:i4>5</vt:i4>
      </vt:variant>
      <vt:variant>
        <vt:lpwstr>http://www.nevo.co.il/Law_word/law06/tak-6762.pdf</vt:lpwstr>
      </vt:variant>
      <vt:variant>
        <vt:lpwstr/>
      </vt:variant>
      <vt:variant>
        <vt:i4>8126475</vt:i4>
      </vt:variant>
      <vt:variant>
        <vt:i4>93</vt:i4>
      </vt:variant>
      <vt:variant>
        <vt:i4>0</vt:i4>
      </vt:variant>
      <vt:variant>
        <vt:i4>5</vt:i4>
      </vt:variant>
      <vt:variant>
        <vt:lpwstr>http://www.nevo.co.il/Law_word/law06/tak-6231.pdf</vt:lpwstr>
      </vt:variant>
      <vt:variant>
        <vt:lpwstr/>
      </vt:variant>
      <vt:variant>
        <vt:i4>8126474</vt:i4>
      </vt:variant>
      <vt:variant>
        <vt:i4>90</vt:i4>
      </vt:variant>
      <vt:variant>
        <vt:i4>0</vt:i4>
      </vt:variant>
      <vt:variant>
        <vt:i4>5</vt:i4>
      </vt:variant>
      <vt:variant>
        <vt:lpwstr>http://www.nevo.co.il/Law_word/law06/tak-7022.pdf</vt:lpwstr>
      </vt:variant>
      <vt:variant>
        <vt:lpwstr/>
      </vt:variant>
      <vt:variant>
        <vt:i4>6619142</vt:i4>
      </vt:variant>
      <vt:variant>
        <vt:i4>87</vt:i4>
      </vt:variant>
      <vt:variant>
        <vt:i4>0</vt:i4>
      </vt:variant>
      <vt:variant>
        <vt:i4>5</vt:i4>
      </vt:variant>
      <vt:variant>
        <vt:lpwstr>http://www.nevo.co.il/law_html/law10/yalkut-6116.pdf</vt:lpwstr>
      </vt:variant>
      <vt:variant>
        <vt:lpwstr/>
      </vt:variant>
      <vt:variant>
        <vt:i4>8257542</vt:i4>
      </vt:variant>
      <vt:variant>
        <vt:i4>84</vt:i4>
      </vt:variant>
      <vt:variant>
        <vt:i4>0</vt:i4>
      </vt:variant>
      <vt:variant>
        <vt:i4>5</vt:i4>
      </vt:variant>
      <vt:variant>
        <vt:lpwstr>http://www.nevo.co.il/Law_word/law06/tak-6917.pdf</vt:lpwstr>
      </vt:variant>
      <vt:variant>
        <vt:lpwstr/>
      </vt:variant>
      <vt:variant>
        <vt:i4>7929869</vt:i4>
      </vt:variant>
      <vt:variant>
        <vt:i4>81</vt:i4>
      </vt:variant>
      <vt:variant>
        <vt:i4>0</vt:i4>
      </vt:variant>
      <vt:variant>
        <vt:i4>5</vt:i4>
      </vt:variant>
      <vt:variant>
        <vt:lpwstr>http://www.nevo.co.il/Law_word/law06/tak-6762.pdf</vt:lpwstr>
      </vt:variant>
      <vt:variant>
        <vt:lpwstr/>
      </vt:variant>
      <vt:variant>
        <vt:i4>6619142</vt:i4>
      </vt:variant>
      <vt:variant>
        <vt:i4>78</vt:i4>
      </vt:variant>
      <vt:variant>
        <vt:i4>0</vt:i4>
      </vt:variant>
      <vt:variant>
        <vt:i4>5</vt:i4>
      </vt:variant>
      <vt:variant>
        <vt:lpwstr>http://www.nevo.co.il/law_html/law10/yalkut-6116.pdf</vt:lpwstr>
      </vt:variant>
      <vt:variant>
        <vt:lpwstr/>
      </vt:variant>
      <vt:variant>
        <vt:i4>8257542</vt:i4>
      </vt:variant>
      <vt:variant>
        <vt:i4>75</vt:i4>
      </vt:variant>
      <vt:variant>
        <vt:i4>0</vt:i4>
      </vt:variant>
      <vt:variant>
        <vt:i4>5</vt:i4>
      </vt:variant>
      <vt:variant>
        <vt:lpwstr>http://www.nevo.co.il/Law_word/law06/tak-6917.pdf</vt:lpwstr>
      </vt:variant>
      <vt:variant>
        <vt:lpwstr/>
      </vt:variant>
      <vt:variant>
        <vt:i4>7929869</vt:i4>
      </vt:variant>
      <vt:variant>
        <vt:i4>72</vt:i4>
      </vt:variant>
      <vt:variant>
        <vt:i4>0</vt:i4>
      </vt:variant>
      <vt:variant>
        <vt:i4>5</vt:i4>
      </vt:variant>
      <vt:variant>
        <vt:lpwstr>http://www.nevo.co.il/Law_word/law06/tak-6762.pdf</vt:lpwstr>
      </vt:variant>
      <vt:variant>
        <vt:lpwstr/>
      </vt:variant>
      <vt:variant>
        <vt:i4>7864407</vt:i4>
      </vt:variant>
      <vt:variant>
        <vt:i4>69</vt:i4>
      </vt:variant>
      <vt:variant>
        <vt:i4>0</vt:i4>
      </vt:variant>
      <vt:variant>
        <vt:i4>5</vt:i4>
      </vt:variant>
      <vt:variant>
        <vt:lpwstr>http://www.nevo.co.il/Law_word/law15/memshala-541.pdf</vt:lpwstr>
      </vt:variant>
      <vt:variant>
        <vt:lpwstr/>
      </vt:variant>
      <vt:variant>
        <vt:i4>7995403</vt:i4>
      </vt:variant>
      <vt:variant>
        <vt:i4>66</vt:i4>
      </vt:variant>
      <vt:variant>
        <vt:i4>0</vt:i4>
      </vt:variant>
      <vt:variant>
        <vt:i4>5</vt:i4>
      </vt:variant>
      <vt:variant>
        <vt:lpwstr>http://www.nevo.co.il/Law_word/law14/law-2270.pdf</vt:lpwstr>
      </vt:variant>
      <vt:variant>
        <vt:lpwstr/>
      </vt:variant>
      <vt:variant>
        <vt:i4>8323153</vt:i4>
      </vt:variant>
      <vt:variant>
        <vt:i4>63</vt:i4>
      </vt:variant>
      <vt:variant>
        <vt:i4>0</vt:i4>
      </vt:variant>
      <vt:variant>
        <vt:i4>5</vt:i4>
      </vt:variant>
      <vt:variant>
        <vt:lpwstr>http://www.nevo.co.il/Law_word/law15/MEMSHALA-436.pdf</vt:lpwstr>
      </vt:variant>
      <vt:variant>
        <vt:lpwstr/>
      </vt:variant>
      <vt:variant>
        <vt:i4>8192008</vt:i4>
      </vt:variant>
      <vt:variant>
        <vt:i4>60</vt:i4>
      </vt:variant>
      <vt:variant>
        <vt:i4>0</vt:i4>
      </vt:variant>
      <vt:variant>
        <vt:i4>5</vt:i4>
      </vt:variant>
      <vt:variant>
        <vt:lpwstr>http://www.nevo.co.il/Law_word/law14/law-2203.pdf</vt:lpwstr>
      </vt:variant>
      <vt:variant>
        <vt:lpwstr/>
      </vt:variant>
      <vt:variant>
        <vt:i4>8323157</vt:i4>
      </vt:variant>
      <vt:variant>
        <vt:i4>57</vt:i4>
      </vt:variant>
      <vt:variant>
        <vt:i4>0</vt:i4>
      </vt:variant>
      <vt:variant>
        <vt:i4>5</vt:i4>
      </vt:variant>
      <vt:variant>
        <vt:lpwstr>http://www.nevo.co.il/Law_word/law15/memshala-335.pdf</vt:lpwstr>
      </vt:variant>
      <vt:variant>
        <vt:lpwstr/>
      </vt:variant>
      <vt:variant>
        <vt:i4>8323085</vt:i4>
      </vt:variant>
      <vt:variant>
        <vt:i4>54</vt:i4>
      </vt:variant>
      <vt:variant>
        <vt:i4>0</vt:i4>
      </vt:variant>
      <vt:variant>
        <vt:i4>5</vt:i4>
      </vt:variant>
      <vt:variant>
        <vt:lpwstr>http://www.nevo.co.il/Law_word/law14/law-2125.pdf</vt:lpwstr>
      </vt:variant>
      <vt:variant>
        <vt:lpwstr/>
      </vt:variant>
      <vt:variant>
        <vt:i4>7995473</vt:i4>
      </vt:variant>
      <vt:variant>
        <vt:i4>51</vt:i4>
      </vt:variant>
      <vt:variant>
        <vt:i4>0</vt:i4>
      </vt:variant>
      <vt:variant>
        <vt:i4>5</vt:i4>
      </vt:variant>
      <vt:variant>
        <vt:lpwstr>http://www.nevo.co.il/Law_word/law15/memshala-260.pdf</vt:lpwstr>
      </vt:variant>
      <vt:variant>
        <vt:lpwstr/>
      </vt:variant>
      <vt:variant>
        <vt:i4>7995406</vt:i4>
      </vt:variant>
      <vt:variant>
        <vt:i4>48</vt:i4>
      </vt:variant>
      <vt:variant>
        <vt:i4>0</vt:i4>
      </vt:variant>
      <vt:variant>
        <vt:i4>5</vt:i4>
      </vt:variant>
      <vt:variant>
        <vt:lpwstr>http://www.nevo.co.il/Law_word/law14/law-2077.pdf</vt:lpwstr>
      </vt:variant>
      <vt:variant>
        <vt:lpwstr/>
      </vt:variant>
      <vt:variant>
        <vt:i4>7864401</vt:i4>
      </vt:variant>
      <vt:variant>
        <vt:i4>45</vt:i4>
      </vt:variant>
      <vt:variant>
        <vt:i4>0</vt:i4>
      </vt:variant>
      <vt:variant>
        <vt:i4>5</vt:i4>
      </vt:variant>
      <vt:variant>
        <vt:lpwstr>http://www.nevo.co.il/Law_word/law15/MEMSHALA-143.pdf</vt:lpwstr>
      </vt:variant>
      <vt:variant>
        <vt:lpwstr/>
      </vt:variant>
      <vt:variant>
        <vt:i4>7798791</vt:i4>
      </vt:variant>
      <vt:variant>
        <vt:i4>42</vt:i4>
      </vt:variant>
      <vt:variant>
        <vt:i4>0</vt:i4>
      </vt:variant>
      <vt:variant>
        <vt:i4>5</vt:i4>
      </vt:variant>
      <vt:variant>
        <vt:lpwstr>http://www.nevo.co.il/Law_word/law14/law-1997.pdf</vt:lpwstr>
      </vt:variant>
      <vt:variant>
        <vt:lpwstr/>
      </vt:variant>
      <vt:variant>
        <vt:i4>7864401</vt:i4>
      </vt:variant>
      <vt:variant>
        <vt:i4>39</vt:i4>
      </vt:variant>
      <vt:variant>
        <vt:i4>0</vt:i4>
      </vt:variant>
      <vt:variant>
        <vt:i4>5</vt:i4>
      </vt:variant>
      <vt:variant>
        <vt:lpwstr>http://www.nevo.co.il/Law_word/law15/MEMSHALA-143.pdf</vt:lpwstr>
      </vt:variant>
      <vt:variant>
        <vt:lpwstr/>
      </vt:variant>
      <vt:variant>
        <vt:i4>7798791</vt:i4>
      </vt:variant>
      <vt:variant>
        <vt:i4>36</vt:i4>
      </vt:variant>
      <vt:variant>
        <vt:i4>0</vt:i4>
      </vt:variant>
      <vt:variant>
        <vt:i4>5</vt:i4>
      </vt:variant>
      <vt:variant>
        <vt:lpwstr>http://www.nevo.co.il/Law_word/law14/law-1997.pdf</vt:lpwstr>
      </vt:variant>
      <vt:variant>
        <vt:lpwstr/>
      </vt:variant>
      <vt:variant>
        <vt:i4>2359391</vt:i4>
      </vt:variant>
      <vt:variant>
        <vt:i4>33</vt:i4>
      </vt:variant>
      <vt:variant>
        <vt:i4>0</vt:i4>
      </vt:variant>
      <vt:variant>
        <vt:i4>5</vt:i4>
      </vt:variant>
      <vt:variant>
        <vt:lpwstr>http://www.nevo.co.il/Law_word/law15/MEMSHALA-64.pdf</vt:lpwstr>
      </vt:variant>
      <vt:variant>
        <vt:lpwstr/>
      </vt:variant>
      <vt:variant>
        <vt:i4>8126464</vt:i4>
      </vt:variant>
      <vt:variant>
        <vt:i4>30</vt:i4>
      </vt:variant>
      <vt:variant>
        <vt:i4>0</vt:i4>
      </vt:variant>
      <vt:variant>
        <vt:i4>5</vt:i4>
      </vt:variant>
      <vt:variant>
        <vt:lpwstr>http://www.nevo.co.il/Law_word/law14/law-1920.pdf</vt:lpwstr>
      </vt:variant>
      <vt:variant>
        <vt:lpwstr/>
      </vt:variant>
      <vt:variant>
        <vt:i4>2424923</vt:i4>
      </vt:variant>
      <vt:variant>
        <vt:i4>27</vt:i4>
      </vt:variant>
      <vt:variant>
        <vt:i4>0</vt:i4>
      </vt:variant>
      <vt:variant>
        <vt:i4>5</vt:i4>
      </vt:variant>
      <vt:variant>
        <vt:lpwstr>http://www.nevo.co.il/Law_word/law15/MEMSHALA-25.pdf</vt:lpwstr>
      </vt:variant>
      <vt:variant>
        <vt:lpwstr/>
      </vt:variant>
      <vt:variant>
        <vt:i4>7798787</vt:i4>
      </vt:variant>
      <vt:variant>
        <vt:i4>24</vt:i4>
      </vt:variant>
      <vt:variant>
        <vt:i4>0</vt:i4>
      </vt:variant>
      <vt:variant>
        <vt:i4>5</vt:i4>
      </vt:variant>
      <vt:variant>
        <vt:lpwstr>http://www.nevo.co.il/Law_word/law14/law-1892.pdf</vt:lpwstr>
      </vt:variant>
      <vt:variant>
        <vt:lpwstr/>
      </vt:variant>
      <vt:variant>
        <vt:i4>655482</vt:i4>
      </vt:variant>
      <vt:variant>
        <vt:i4>21</vt:i4>
      </vt:variant>
      <vt:variant>
        <vt:i4>0</vt:i4>
      </vt:variant>
      <vt:variant>
        <vt:i4>5</vt:i4>
      </vt:variant>
      <vt:variant>
        <vt:lpwstr>http://www.nevo.co.il/Law_word/law17/PROP-3043.pdf</vt:lpwstr>
      </vt:variant>
      <vt:variant>
        <vt:lpwstr/>
      </vt:variant>
      <vt:variant>
        <vt:i4>8060936</vt:i4>
      </vt:variant>
      <vt:variant>
        <vt:i4>18</vt:i4>
      </vt:variant>
      <vt:variant>
        <vt:i4>0</vt:i4>
      </vt:variant>
      <vt:variant>
        <vt:i4>5</vt:i4>
      </vt:variant>
      <vt:variant>
        <vt:lpwstr>http://www.nevo.co.il/Law_word/law14/LAW-1859.pdf</vt:lpwstr>
      </vt:variant>
      <vt:variant>
        <vt:lpwstr/>
      </vt:variant>
      <vt:variant>
        <vt:i4>852095</vt:i4>
      </vt:variant>
      <vt:variant>
        <vt:i4>15</vt:i4>
      </vt:variant>
      <vt:variant>
        <vt:i4>0</vt:i4>
      </vt:variant>
      <vt:variant>
        <vt:i4>5</vt:i4>
      </vt:variant>
      <vt:variant>
        <vt:lpwstr>http://www.nevo.co.il/Law_word/law17/PROP-3115.pdf</vt:lpwstr>
      </vt:variant>
      <vt:variant>
        <vt:lpwstr/>
      </vt:variant>
      <vt:variant>
        <vt:i4>8060929</vt:i4>
      </vt:variant>
      <vt:variant>
        <vt:i4>12</vt:i4>
      </vt:variant>
      <vt:variant>
        <vt:i4>0</vt:i4>
      </vt:variant>
      <vt:variant>
        <vt:i4>5</vt:i4>
      </vt:variant>
      <vt:variant>
        <vt:lpwstr>http://www.nevo.co.il/Law_word/law14/LAW-1850.pdf</vt:lpwstr>
      </vt:variant>
      <vt:variant>
        <vt:lpwstr/>
      </vt:variant>
      <vt:variant>
        <vt:i4>721017</vt:i4>
      </vt:variant>
      <vt:variant>
        <vt:i4>9</vt:i4>
      </vt:variant>
      <vt:variant>
        <vt:i4>0</vt:i4>
      </vt:variant>
      <vt:variant>
        <vt:i4>5</vt:i4>
      </vt:variant>
      <vt:variant>
        <vt:lpwstr>http://www.nevo.co.il/Law_word/law17/PROP-3072.pdf</vt:lpwstr>
      </vt:variant>
      <vt:variant>
        <vt:lpwstr/>
      </vt:variant>
      <vt:variant>
        <vt:i4>786552</vt:i4>
      </vt:variant>
      <vt:variant>
        <vt:i4>6</vt:i4>
      </vt:variant>
      <vt:variant>
        <vt:i4>0</vt:i4>
      </vt:variant>
      <vt:variant>
        <vt:i4>5</vt:i4>
      </vt:variant>
      <vt:variant>
        <vt:lpwstr>http://www.nevo.co.il/Law_word/law17/PROP-3065.pdf</vt:lpwstr>
      </vt:variant>
      <vt:variant>
        <vt:lpwstr/>
      </vt:variant>
      <vt:variant>
        <vt:i4>655482</vt:i4>
      </vt:variant>
      <vt:variant>
        <vt:i4>3</vt:i4>
      </vt:variant>
      <vt:variant>
        <vt:i4>0</vt:i4>
      </vt:variant>
      <vt:variant>
        <vt:i4>5</vt:i4>
      </vt:variant>
      <vt:variant>
        <vt:lpwstr>http://www.nevo.co.il/Law_word/law17/PROP-3043.pdf</vt:lpwstr>
      </vt:variant>
      <vt:variant>
        <vt:lpwstr/>
      </vt:variant>
      <vt:variant>
        <vt:i4>8192000</vt:i4>
      </vt:variant>
      <vt:variant>
        <vt:i4>0</vt:i4>
      </vt:variant>
      <vt:variant>
        <vt:i4>0</vt:i4>
      </vt:variant>
      <vt:variant>
        <vt:i4>5</vt:i4>
      </vt:variant>
      <vt:variant>
        <vt:lpwstr>http://www.nevo.co.il/Law_word/law14/LAW-1831.pdf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0297</vt:lpwstr>
  </property>
  <property fmtid="{D5CDD505-2E9C-101B-9397-08002B2CF9AE}" pid="3" name="CHNAME">
    <vt:lpwstr>משק המדינה</vt:lpwstr>
  </property>
  <property fmtid="{D5CDD505-2E9C-101B-9397-08002B2CF9AE}" pid="4" name="LAWNAME">
    <vt:lpwstr>חוק ההסדרים במשק המדינה (תיקוני חקיקה להשגת יעדי התקציב והמדיניות הכלכלית לשנת הכספים 2002), תשס"ב-2002</vt:lpwstr>
  </property>
  <property fmtid="{D5CDD505-2E9C-101B-9397-08002B2CF9AE}" pid="5" name="LAWNUMBER">
    <vt:lpwstr>0061</vt:lpwstr>
  </property>
  <property fmtid="{D5CDD505-2E9C-101B-9397-08002B2CF9AE}" pid="6" name="TYPE">
    <vt:lpwstr>01</vt:lpwstr>
  </property>
  <property fmtid="{D5CDD505-2E9C-101B-9397-08002B2CF9AE}" pid="7" name="LINKK1">
    <vt:lpwstr>http://www.nevo.co.il/Law_word/law14/law-2203.pdf;‎רשומות – ספר חוקים#ס"ח תשס"ט מס' ‏‏2203#מיום 23.7.2009 עמ' 191# תיקון מס' 9 בסעיף 37 לחוק ההתייעלות הכלכלית (תיקוני חקיקה ליישום התכנית ‏הכלכלית לשנים 2009 ו-2010), תשס"ט-2009; תחילתו ביום 1.1.2010‏</vt:lpwstr>
  </property>
  <property fmtid="{D5CDD505-2E9C-101B-9397-08002B2CF9AE}" pid="8" name="LINKK2">
    <vt:lpwstr>http://www.nevo.co.il/Law_word/law14/law-2125.pdf;רשומות – ספר חוקים#ס"ח תשס"ח מס' 2125#מיום 1.1.2008#עמ' 110#תיקון מס' 8 בסעיף 9 לחוק ההסדרים במשק המדינה (תיקוני חקיקה להשגת יעדי התקציב והמדיניות הכלכלית לשנת הכספים 2008), תשס"ח-2008#תחילתו ביום 1.1.2008</vt:lpwstr>
  </property>
  <property fmtid="{D5CDD505-2E9C-101B-9397-08002B2CF9AE}" pid="9" name="LINKK3">
    <vt:lpwstr>://www.nevo.co.il/Law_word/law14/law-2077.pdf;רשומות - ספר חוקים#ס"ח תשס"ז מס' 2077 #מיום 11.1.2007 #עמ' 55 #תיקון מס' 7 בסעיף 11 לחוק הסדרים במשק המדינה (תיקוני חקיקה להשגת יעדי התקציב והמדיניות הכלכלית לשנת הכספים 2007), תשס"ז-2007; תחילתו ביום 1.1.2007</vt:lpwstr>
  </property>
  <property fmtid="{D5CDD505-2E9C-101B-9397-08002B2CF9AE}" pid="10" name="LINKK4">
    <vt:lpwstr>http://www.nevo.co.il/Law_word/law14/law-2270.pdf;‎רשומות - תקנות כלליות#ס"ח תשע"א מס' 2270# ‏מיום 30.12.2010 עמ' 126  – תיקון מס' 10‏</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תקציב ומשק המדינה</vt:lpwstr>
  </property>
  <property fmtid="{D5CDD505-2E9C-101B-9397-08002B2CF9AE}" pid="25" name="NOSE41">
    <vt:lpwstr>השגת יעדי תקציב</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