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3BF" w:rsidRDefault="00FE23BF" w:rsidP="00B15DE5">
      <w:pPr>
        <w:pStyle w:val="big-header"/>
        <w:ind w:left="0" w:right="1134"/>
        <w:rPr>
          <w:rFonts w:cs="FrankRuehl" w:hint="cs"/>
          <w:sz w:val="32"/>
          <w:rtl/>
        </w:rPr>
      </w:pPr>
      <w:r>
        <w:rPr>
          <w:rFonts w:cs="FrankRuehl"/>
          <w:sz w:val="32"/>
          <w:rtl/>
        </w:rPr>
        <w:t xml:space="preserve">חוק </w:t>
      </w:r>
      <w:r w:rsidR="00B15DE5">
        <w:rPr>
          <w:rFonts w:cs="FrankRuehl" w:hint="cs"/>
          <w:sz w:val="32"/>
          <w:rtl/>
        </w:rPr>
        <w:t>הוקרה לאזרחים במערכות ישראל, תשע"ז-2017</w:t>
      </w:r>
    </w:p>
    <w:p w:rsidR="00B84DED" w:rsidRDefault="00B84DED" w:rsidP="00B84DED">
      <w:pPr>
        <w:spacing w:line="320" w:lineRule="auto"/>
        <w:jc w:val="left"/>
        <w:rPr>
          <w:rFonts w:hint="cs"/>
          <w:rtl/>
        </w:rPr>
      </w:pPr>
    </w:p>
    <w:p w:rsidR="003C180E" w:rsidRDefault="003C180E" w:rsidP="00B84DED">
      <w:pPr>
        <w:spacing w:line="320" w:lineRule="auto"/>
        <w:jc w:val="left"/>
        <w:rPr>
          <w:rFonts w:hint="cs"/>
          <w:rtl/>
        </w:rPr>
      </w:pPr>
    </w:p>
    <w:p w:rsidR="00B84DED" w:rsidRPr="00B84DED" w:rsidRDefault="00B84DED" w:rsidP="00B84DED">
      <w:pPr>
        <w:spacing w:line="320" w:lineRule="auto"/>
        <w:jc w:val="left"/>
        <w:rPr>
          <w:rFonts w:cs="Miriam" w:hint="cs"/>
          <w:szCs w:val="22"/>
          <w:rtl/>
        </w:rPr>
      </w:pPr>
      <w:r w:rsidRPr="00B84DED">
        <w:rPr>
          <w:rFonts w:cs="Miriam"/>
          <w:szCs w:val="22"/>
          <w:rtl/>
        </w:rPr>
        <w:t>בטחון</w:t>
      </w:r>
      <w:r w:rsidRPr="00B84DED">
        <w:rPr>
          <w:rFonts w:cs="FrankRuehl"/>
          <w:szCs w:val="26"/>
          <w:rtl/>
        </w:rPr>
        <w:t xml:space="preserve"> – צה"ל – עיטורים</w:t>
      </w:r>
    </w:p>
    <w:p w:rsidR="00FE23BF" w:rsidRDefault="00FE23B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1 </w:t>
            </w:r>
          </w:p>
        </w:tc>
        <w:tc>
          <w:tcPr>
            <w:tcW w:w="5669" w:type="dxa"/>
          </w:tcPr>
          <w:p w:rsidR="00395326" w:rsidRPr="00395326" w:rsidRDefault="00395326" w:rsidP="00395326">
            <w:pPr>
              <w:spacing w:line="240" w:lineRule="auto"/>
              <w:jc w:val="left"/>
              <w:rPr>
                <w:rFonts w:cs="Frankruhel"/>
                <w:sz w:val="24"/>
                <w:rtl/>
              </w:rPr>
            </w:pPr>
            <w:r>
              <w:rPr>
                <w:sz w:val="24"/>
                <w:rtl/>
              </w:rPr>
              <w:t>מטרה</w:t>
            </w:r>
          </w:p>
        </w:tc>
        <w:tc>
          <w:tcPr>
            <w:tcW w:w="567" w:type="dxa"/>
          </w:tcPr>
          <w:p w:rsidR="00395326" w:rsidRPr="00395326" w:rsidRDefault="00395326" w:rsidP="00395326">
            <w:pPr>
              <w:spacing w:line="240" w:lineRule="auto"/>
              <w:jc w:val="left"/>
              <w:rPr>
                <w:rStyle w:val="Hyperlink"/>
                <w:rtl/>
              </w:rPr>
            </w:pPr>
            <w:hyperlink w:anchor="Seif1" w:tooltip="מטרה"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2 </w:t>
            </w:r>
          </w:p>
        </w:tc>
        <w:tc>
          <w:tcPr>
            <w:tcW w:w="5669" w:type="dxa"/>
          </w:tcPr>
          <w:p w:rsidR="00395326" w:rsidRPr="00395326" w:rsidRDefault="00395326" w:rsidP="00395326">
            <w:pPr>
              <w:spacing w:line="240" w:lineRule="auto"/>
              <w:jc w:val="left"/>
              <w:rPr>
                <w:rFonts w:cs="Frankruhel"/>
                <w:sz w:val="24"/>
                <w:rtl/>
              </w:rPr>
            </w:pPr>
            <w:r>
              <w:rPr>
                <w:sz w:val="24"/>
                <w:rtl/>
              </w:rPr>
              <w:t>הגדרות</w:t>
            </w:r>
          </w:p>
        </w:tc>
        <w:tc>
          <w:tcPr>
            <w:tcW w:w="567" w:type="dxa"/>
          </w:tcPr>
          <w:p w:rsidR="00395326" w:rsidRPr="00395326" w:rsidRDefault="00395326" w:rsidP="00395326">
            <w:pPr>
              <w:spacing w:line="240" w:lineRule="auto"/>
              <w:jc w:val="left"/>
              <w:rPr>
                <w:rStyle w:val="Hyperlink"/>
                <w:rtl/>
              </w:rPr>
            </w:pPr>
            <w:hyperlink w:anchor="Seif2" w:tooltip="הגדרות"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3 </w:t>
            </w:r>
          </w:p>
        </w:tc>
        <w:tc>
          <w:tcPr>
            <w:tcW w:w="5669" w:type="dxa"/>
          </w:tcPr>
          <w:p w:rsidR="00395326" w:rsidRPr="00395326" w:rsidRDefault="00395326" w:rsidP="00395326">
            <w:pPr>
              <w:spacing w:line="240" w:lineRule="auto"/>
              <w:jc w:val="left"/>
              <w:rPr>
                <w:rFonts w:cs="Frankruhel"/>
                <w:sz w:val="24"/>
                <w:rtl/>
              </w:rPr>
            </w:pPr>
            <w:r>
              <w:rPr>
                <w:sz w:val="24"/>
                <w:rtl/>
              </w:rPr>
              <w:t>הענקת אות מערכה לעובד או מתנדב בארגון עזר</w:t>
            </w:r>
          </w:p>
        </w:tc>
        <w:tc>
          <w:tcPr>
            <w:tcW w:w="567" w:type="dxa"/>
          </w:tcPr>
          <w:p w:rsidR="00395326" w:rsidRPr="00395326" w:rsidRDefault="00395326" w:rsidP="00395326">
            <w:pPr>
              <w:spacing w:line="240" w:lineRule="auto"/>
              <w:jc w:val="left"/>
              <w:rPr>
                <w:rStyle w:val="Hyperlink"/>
                <w:rtl/>
              </w:rPr>
            </w:pPr>
            <w:hyperlink w:anchor="Seif3" w:tooltip="הענקת אות מערכה לעובד או מתנדב בארגון עזר"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4 </w:t>
            </w:r>
          </w:p>
        </w:tc>
        <w:tc>
          <w:tcPr>
            <w:tcW w:w="5669" w:type="dxa"/>
          </w:tcPr>
          <w:p w:rsidR="00395326" w:rsidRPr="00395326" w:rsidRDefault="00395326" w:rsidP="00395326">
            <w:pPr>
              <w:spacing w:line="240" w:lineRule="auto"/>
              <w:jc w:val="left"/>
              <w:rPr>
                <w:rFonts w:cs="Frankruhel"/>
                <w:sz w:val="24"/>
                <w:rtl/>
              </w:rPr>
            </w:pPr>
            <w:r>
              <w:rPr>
                <w:sz w:val="24"/>
                <w:rtl/>
              </w:rPr>
              <w:t>הוועדה המייעצת</w:t>
            </w:r>
          </w:p>
        </w:tc>
        <w:tc>
          <w:tcPr>
            <w:tcW w:w="567" w:type="dxa"/>
          </w:tcPr>
          <w:p w:rsidR="00395326" w:rsidRPr="00395326" w:rsidRDefault="00395326" w:rsidP="00395326">
            <w:pPr>
              <w:spacing w:line="240" w:lineRule="auto"/>
              <w:jc w:val="left"/>
              <w:rPr>
                <w:rStyle w:val="Hyperlink"/>
                <w:rtl/>
              </w:rPr>
            </w:pPr>
            <w:hyperlink w:anchor="Seif4" w:tooltip="הוועדה המייעצת"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5 </w:t>
            </w:r>
          </w:p>
        </w:tc>
        <w:tc>
          <w:tcPr>
            <w:tcW w:w="5669" w:type="dxa"/>
          </w:tcPr>
          <w:p w:rsidR="00395326" w:rsidRPr="00395326" w:rsidRDefault="00395326" w:rsidP="00395326">
            <w:pPr>
              <w:spacing w:line="240" w:lineRule="auto"/>
              <w:jc w:val="left"/>
              <w:rPr>
                <w:rFonts w:cs="Frankruhel"/>
                <w:sz w:val="24"/>
                <w:rtl/>
              </w:rPr>
            </w:pPr>
            <w:r>
              <w:rPr>
                <w:sz w:val="24"/>
                <w:rtl/>
              </w:rPr>
              <w:t>הענקת תעודת מערכה</w:t>
            </w:r>
          </w:p>
        </w:tc>
        <w:tc>
          <w:tcPr>
            <w:tcW w:w="567" w:type="dxa"/>
          </w:tcPr>
          <w:p w:rsidR="00395326" w:rsidRPr="00395326" w:rsidRDefault="00395326" w:rsidP="00395326">
            <w:pPr>
              <w:spacing w:line="240" w:lineRule="auto"/>
              <w:jc w:val="left"/>
              <w:rPr>
                <w:rStyle w:val="Hyperlink"/>
                <w:rtl/>
              </w:rPr>
            </w:pPr>
            <w:hyperlink w:anchor="Seif5" w:tooltip="הענקת תעודת מערכה"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6 </w:t>
            </w:r>
          </w:p>
        </w:tc>
        <w:tc>
          <w:tcPr>
            <w:tcW w:w="5669" w:type="dxa"/>
          </w:tcPr>
          <w:p w:rsidR="00395326" w:rsidRPr="00395326" w:rsidRDefault="00395326" w:rsidP="00395326">
            <w:pPr>
              <w:spacing w:line="240" w:lineRule="auto"/>
              <w:jc w:val="left"/>
              <w:rPr>
                <w:rFonts w:cs="Frankruhel"/>
                <w:sz w:val="24"/>
                <w:rtl/>
              </w:rPr>
            </w:pPr>
            <w:r>
              <w:rPr>
                <w:sz w:val="24"/>
                <w:rtl/>
              </w:rPr>
              <w:t>זכאי שנפטר</w:t>
            </w:r>
          </w:p>
        </w:tc>
        <w:tc>
          <w:tcPr>
            <w:tcW w:w="567" w:type="dxa"/>
          </w:tcPr>
          <w:p w:rsidR="00395326" w:rsidRPr="00395326" w:rsidRDefault="00395326" w:rsidP="00395326">
            <w:pPr>
              <w:spacing w:line="240" w:lineRule="auto"/>
              <w:jc w:val="left"/>
              <w:rPr>
                <w:rStyle w:val="Hyperlink"/>
                <w:rtl/>
              </w:rPr>
            </w:pPr>
            <w:hyperlink w:anchor="Seif6" w:tooltip="זכאי שנפטר"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7 </w:t>
            </w:r>
          </w:p>
        </w:tc>
        <w:tc>
          <w:tcPr>
            <w:tcW w:w="5669" w:type="dxa"/>
          </w:tcPr>
          <w:p w:rsidR="00395326" w:rsidRPr="00395326" w:rsidRDefault="00395326" w:rsidP="00395326">
            <w:pPr>
              <w:spacing w:line="240" w:lineRule="auto"/>
              <w:jc w:val="left"/>
              <w:rPr>
                <w:rFonts w:cs="Frankruhel"/>
                <w:sz w:val="24"/>
                <w:rtl/>
              </w:rPr>
            </w:pPr>
            <w:r>
              <w:rPr>
                <w:sz w:val="24"/>
                <w:rtl/>
              </w:rPr>
              <w:t>עונשין</w:t>
            </w:r>
          </w:p>
        </w:tc>
        <w:tc>
          <w:tcPr>
            <w:tcW w:w="567" w:type="dxa"/>
          </w:tcPr>
          <w:p w:rsidR="00395326" w:rsidRPr="00395326" w:rsidRDefault="00395326" w:rsidP="00395326">
            <w:pPr>
              <w:spacing w:line="240" w:lineRule="auto"/>
              <w:jc w:val="left"/>
              <w:rPr>
                <w:rStyle w:val="Hyperlink"/>
                <w:rtl/>
              </w:rPr>
            </w:pPr>
            <w:hyperlink w:anchor="Seif7" w:tooltip="עונשין"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8 </w:t>
            </w:r>
          </w:p>
        </w:tc>
        <w:tc>
          <w:tcPr>
            <w:tcW w:w="5669" w:type="dxa"/>
          </w:tcPr>
          <w:p w:rsidR="00395326" w:rsidRPr="00395326" w:rsidRDefault="00395326" w:rsidP="00395326">
            <w:pPr>
              <w:spacing w:line="240" w:lineRule="auto"/>
              <w:jc w:val="left"/>
              <w:rPr>
                <w:rFonts w:cs="Frankruhel"/>
                <w:sz w:val="24"/>
                <w:rtl/>
              </w:rPr>
            </w:pPr>
            <w:r>
              <w:rPr>
                <w:sz w:val="24"/>
                <w:rtl/>
              </w:rPr>
              <w:t>תיקון חוק העיטורים בצבא הגנה לישראל   מס' 3</w:t>
            </w:r>
          </w:p>
        </w:tc>
        <w:tc>
          <w:tcPr>
            <w:tcW w:w="567" w:type="dxa"/>
          </w:tcPr>
          <w:p w:rsidR="00395326" w:rsidRPr="00395326" w:rsidRDefault="00395326" w:rsidP="00395326">
            <w:pPr>
              <w:spacing w:line="240" w:lineRule="auto"/>
              <w:jc w:val="left"/>
              <w:rPr>
                <w:rStyle w:val="Hyperlink"/>
                <w:rtl/>
              </w:rPr>
            </w:pPr>
            <w:hyperlink w:anchor="Seif8" w:tooltip="תיקון חוק העיטורים בצבא הגנה לישראל   מס 3"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9 </w:t>
            </w:r>
          </w:p>
        </w:tc>
        <w:tc>
          <w:tcPr>
            <w:tcW w:w="5669" w:type="dxa"/>
          </w:tcPr>
          <w:p w:rsidR="00395326" w:rsidRPr="00395326" w:rsidRDefault="00395326" w:rsidP="00395326">
            <w:pPr>
              <w:spacing w:line="240" w:lineRule="auto"/>
              <w:jc w:val="left"/>
              <w:rPr>
                <w:rFonts w:cs="Frankruhel"/>
                <w:sz w:val="24"/>
                <w:rtl/>
              </w:rPr>
            </w:pPr>
            <w:r>
              <w:rPr>
                <w:sz w:val="24"/>
                <w:rtl/>
              </w:rPr>
              <w:t>תיקון חוק העיטורים במשטרת ישראל ובשירות בתי הסוהר   מס' 4</w:t>
            </w:r>
          </w:p>
        </w:tc>
        <w:tc>
          <w:tcPr>
            <w:tcW w:w="567" w:type="dxa"/>
          </w:tcPr>
          <w:p w:rsidR="00395326" w:rsidRPr="00395326" w:rsidRDefault="00395326" w:rsidP="00395326">
            <w:pPr>
              <w:spacing w:line="240" w:lineRule="auto"/>
              <w:jc w:val="left"/>
              <w:rPr>
                <w:rStyle w:val="Hyperlink"/>
                <w:rtl/>
              </w:rPr>
            </w:pPr>
            <w:hyperlink w:anchor="Seif9" w:tooltip="תיקון חוק העיטורים במשטרת ישראל ובשירות בתי הסוהר   מס 4"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10 </w:t>
            </w:r>
          </w:p>
        </w:tc>
        <w:tc>
          <w:tcPr>
            <w:tcW w:w="5669" w:type="dxa"/>
          </w:tcPr>
          <w:p w:rsidR="00395326" w:rsidRPr="00395326" w:rsidRDefault="00395326" w:rsidP="00395326">
            <w:pPr>
              <w:spacing w:line="240" w:lineRule="auto"/>
              <w:jc w:val="left"/>
              <w:rPr>
                <w:rFonts w:cs="Frankruhel"/>
                <w:sz w:val="24"/>
                <w:rtl/>
              </w:rPr>
            </w:pPr>
            <w:r>
              <w:rPr>
                <w:sz w:val="24"/>
                <w:rtl/>
              </w:rPr>
              <w:t>תיקון חוק הרשות הארצית לכבאות והצלה   מס' 5</w:t>
            </w:r>
          </w:p>
        </w:tc>
        <w:tc>
          <w:tcPr>
            <w:tcW w:w="567" w:type="dxa"/>
          </w:tcPr>
          <w:p w:rsidR="00395326" w:rsidRPr="00395326" w:rsidRDefault="00395326" w:rsidP="00395326">
            <w:pPr>
              <w:spacing w:line="240" w:lineRule="auto"/>
              <w:jc w:val="left"/>
              <w:rPr>
                <w:rStyle w:val="Hyperlink"/>
                <w:rtl/>
              </w:rPr>
            </w:pPr>
            <w:hyperlink w:anchor="Seif10" w:tooltip="תיקון חוק הרשות הארצית לכבאות והצלה   מס 5"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95326" w:rsidRPr="00395326" w:rsidTr="00395326">
        <w:tblPrEx>
          <w:tblCellMar>
            <w:top w:w="0" w:type="dxa"/>
            <w:bottom w:w="0" w:type="dxa"/>
          </w:tblCellMar>
        </w:tblPrEx>
        <w:tc>
          <w:tcPr>
            <w:tcW w:w="1247" w:type="dxa"/>
          </w:tcPr>
          <w:p w:rsidR="00395326" w:rsidRPr="00395326" w:rsidRDefault="00395326" w:rsidP="00395326">
            <w:pPr>
              <w:spacing w:line="240" w:lineRule="auto"/>
              <w:jc w:val="left"/>
              <w:rPr>
                <w:rFonts w:cs="Frankruhel"/>
                <w:sz w:val="24"/>
                <w:rtl/>
              </w:rPr>
            </w:pPr>
            <w:r>
              <w:rPr>
                <w:sz w:val="24"/>
                <w:rtl/>
              </w:rPr>
              <w:t xml:space="preserve">סעיף 11 </w:t>
            </w:r>
          </w:p>
        </w:tc>
        <w:tc>
          <w:tcPr>
            <w:tcW w:w="5669" w:type="dxa"/>
          </w:tcPr>
          <w:p w:rsidR="00395326" w:rsidRPr="00395326" w:rsidRDefault="00395326" w:rsidP="00395326">
            <w:pPr>
              <w:spacing w:line="240" w:lineRule="auto"/>
              <w:jc w:val="left"/>
              <w:rPr>
                <w:rFonts w:cs="Frankruhel"/>
                <w:sz w:val="24"/>
                <w:rtl/>
              </w:rPr>
            </w:pPr>
            <w:r>
              <w:rPr>
                <w:sz w:val="24"/>
                <w:rtl/>
              </w:rPr>
              <w:t>ביצוע ותקנות</w:t>
            </w:r>
          </w:p>
        </w:tc>
        <w:tc>
          <w:tcPr>
            <w:tcW w:w="567" w:type="dxa"/>
          </w:tcPr>
          <w:p w:rsidR="00395326" w:rsidRPr="00395326" w:rsidRDefault="00395326" w:rsidP="00395326">
            <w:pPr>
              <w:spacing w:line="240" w:lineRule="auto"/>
              <w:jc w:val="left"/>
              <w:rPr>
                <w:rStyle w:val="Hyperlink"/>
                <w:rtl/>
              </w:rPr>
            </w:pPr>
            <w:hyperlink w:anchor="Seif11" w:tooltip="ביצוע ותקנות" w:history="1">
              <w:r w:rsidRPr="00395326">
                <w:rPr>
                  <w:rStyle w:val="Hyperlink"/>
                </w:rPr>
                <w:t>Go</w:t>
              </w:r>
            </w:hyperlink>
          </w:p>
        </w:tc>
        <w:tc>
          <w:tcPr>
            <w:tcW w:w="850" w:type="dxa"/>
          </w:tcPr>
          <w:p w:rsidR="00395326" w:rsidRPr="00395326" w:rsidRDefault="00395326" w:rsidP="0039532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FE23BF" w:rsidRDefault="00FE23BF">
      <w:pPr>
        <w:pStyle w:val="big-header"/>
        <w:ind w:left="0" w:right="1134"/>
        <w:rPr>
          <w:rFonts w:cs="FrankRuehl"/>
          <w:sz w:val="32"/>
          <w:rtl/>
        </w:rPr>
      </w:pPr>
    </w:p>
    <w:p w:rsidR="00FE23BF" w:rsidRPr="00B84DED" w:rsidRDefault="00FE23BF" w:rsidP="00B15DE5">
      <w:pPr>
        <w:pStyle w:val="big-header"/>
        <w:ind w:left="0" w:right="1134"/>
        <w:rPr>
          <w:rStyle w:val="default"/>
          <w:rFonts w:cs="FrankRuehl" w:hint="cs"/>
          <w:sz w:val="32"/>
          <w:szCs w:val="32"/>
          <w:rtl/>
        </w:rPr>
      </w:pPr>
      <w:r>
        <w:rPr>
          <w:rFonts w:cs="FrankRuehl"/>
          <w:sz w:val="32"/>
          <w:rtl/>
        </w:rPr>
        <w:br w:type="page"/>
      </w:r>
      <w:r w:rsidR="00B15DE5">
        <w:rPr>
          <w:rFonts w:cs="FrankRuehl"/>
          <w:sz w:val="32"/>
          <w:rtl/>
        </w:rPr>
        <w:lastRenderedPageBreak/>
        <w:t xml:space="preserve">חוק </w:t>
      </w:r>
      <w:r w:rsidR="00B15DE5">
        <w:rPr>
          <w:rFonts w:cs="FrankRuehl" w:hint="cs"/>
          <w:sz w:val="32"/>
          <w:rtl/>
        </w:rPr>
        <w:t>הוקרה לאזרחים במערכות ישראל, תשע"ז-2017</w:t>
      </w:r>
      <w:r>
        <w:rPr>
          <w:rStyle w:val="default"/>
          <w:rtl/>
        </w:rPr>
        <w:footnoteReference w:customMarkFollows="1" w:id="1"/>
        <w:t>*</w:t>
      </w:r>
    </w:p>
    <w:p w:rsidR="00FE23BF" w:rsidRDefault="00FE23BF" w:rsidP="00552D6C">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9.95pt;z-index:251652608" o:allowincell="f" filled="f" stroked="f" strokecolor="lime" strokeweight=".25pt">
            <v:textbox inset="0,0,0,0">
              <w:txbxContent>
                <w:p w:rsidR="00FE23BF" w:rsidRDefault="00B15DE5">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552D6C">
        <w:rPr>
          <w:rStyle w:val="default"/>
          <w:rFonts w:cs="FrankRuehl" w:hint="cs"/>
          <w:rtl/>
        </w:rPr>
        <w:t>חוק זה נועד להסדיר את ההכרה בתרומתם של מי שפעלו בשעת חירום למען ביטחון המדינה ותושביה, להוקיר את פועלם ולבטא את ההערכה שהציבור רוחש להם.</w:t>
      </w:r>
    </w:p>
    <w:p w:rsidR="00FE23BF" w:rsidRDefault="00FE23BF" w:rsidP="00552D6C">
      <w:pPr>
        <w:pStyle w:val="P00"/>
        <w:spacing w:before="72"/>
        <w:ind w:left="0" w:right="1134"/>
        <w:rPr>
          <w:rStyle w:val="default"/>
          <w:rFonts w:cs="FrankRuehl" w:hint="cs"/>
          <w:rtl/>
        </w:rPr>
      </w:pPr>
      <w:bookmarkStart w:id="1" w:name="Seif2"/>
      <w:bookmarkEnd w:id="1"/>
      <w:r>
        <w:rPr>
          <w:lang w:val="he-IL"/>
        </w:rPr>
        <w:pict>
          <v:rect id="_x0000_s1028" style="position:absolute;left:0;text-align:left;margin-left:464.5pt;margin-top:8.05pt;width:75.05pt;height:10.65pt;z-index:251653632" o:allowincell="f" filled="f" stroked="f" strokecolor="lime" strokeweight=".25pt">
            <v:textbox inset="0,0,0,0">
              <w:txbxContent>
                <w:p w:rsidR="00FE23BF" w:rsidRDefault="00552D6C">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2.</w:t>
      </w:r>
      <w:r>
        <w:rPr>
          <w:rStyle w:val="big-number"/>
          <w:rFonts w:cs="Miriam"/>
          <w:rtl/>
        </w:rPr>
        <w:tab/>
      </w:r>
      <w:r w:rsidR="00552D6C">
        <w:rPr>
          <w:rStyle w:val="default"/>
          <w:rFonts w:cs="FrankRuehl" w:hint="cs"/>
          <w:rtl/>
        </w:rPr>
        <w:t xml:space="preserve">בחוק זה </w:t>
      </w:r>
      <w:r w:rsidR="00552D6C">
        <w:rPr>
          <w:rStyle w:val="default"/>
          <w:rFonts w:cs="FrankRuehl"/>
          <w:rtl/>
        </w:rPr>
        <w:t>–</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"הוועדה המייעצת" </w:t>
      </w:r>
      <w:r>
        <w:rPr>
          <w:rStyle w:val="default"/>
          <w:rFonts w:cs="FrankRuehl"/>
          <w:rtl/>
        </w:rPr>
        <w:t>–</w:t>
      </w:r>
      <w:r>
        <w:rPr>
          <w:rStyle w:val="default"/>
          <w:rFonts w:cs="FrankRuehl" w:hint="cs"/>
          <w:rtl/>
        </w:rPr>
        <w:t xml:space="preserve"> הוועדה שמונתה לפי סעיף 4;</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"חוק ההתגוננות האזרחית" </w:t>
      </w:r>
      <w:r>
        <w:rPr>
          <w:rStyle w:val="default"/>
          <w:rFonts w:cs="FrankRuehl"/>
          <w:rtl/>
        </w:rPr>
        <w:t>–</w:t>
      </w:r>
      <w:r>
        <w:rPr>
          <w:rStyle w:val="default"/>
          <w:rFonts w:cs="FrankRuehl" w:hint="cs"/>
          <w:rtl/>
        </w:rPr>
        <w:t xml:space="preserve"> חוק ההתגוננות האזרחית, התשי"א-1951;</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"חוק העיטורים" </w:t>
      </w:r>
      <w:r>
        <w:rPr>
          <w:rStyle w:val="default"/>
          <w:rFonts w:cs="FrankRuehl"/>
          <w:rtl/>
        </w:rPr>
        <w:t>–</w:t>
      </w:r>
      <w:r>
        <w:rPr>
          <w:rStyle w:val="default"/>
          <w:rFonts w:cs="FrankRuehl" w:hint="cs"/>
          <w:rtl/>
        </w:rPr>
        <w:t xml:space="preserve"> חוק העיטורים בצבא-הגנה לישראל, התש"ל-1970;</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"חוק שירות עבודה בשעת חירום" </w:t>
      </w:r>
      <w:r>
        <w:rPr>
          <w:rStyle w:val="default"/>
          <w:rFonts w:cs="FrankRuehl"/>
          <w:rtl/>
        </w:rPr>
        <w:t>–</w:t>
      </w:r>
      <w:r>
        <w:rPr>
          <w:rStyle w:val="default"/>
          <w:rFonts w:cs="FrankRuehl" w:hint="cs"/>
          <w:rtl/>
        </w:rPr>
        <w:t xml:space="preserve"> חוק שירות עבודה בשעת-חירום, התשכ"ז-1967;</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"סיוע אזרחי" </w:t>
      </w:r>
      <w:r>
        <w:rPr>
          <w:rStyle w:val="default"/>
          <w:rFonts w:cs="FrankRuehl"/>
          <w:rtl/>
        </w:rPr>
        <w:t>–</w:t>
      </w:r>
      <w:r>
        <w:rPr>
          <w:rStyle w:val="default"/>
          <w:rFonts w:cs="FrankRuehl" w:hint="cs"/>
          <w:rtl/>
        </w:rPr>
        <w:t xml:space="preserve"> סיוע ישיר למערך השדה של צבא הגנה לישראל, סיוע להתגוננות האזרחית או סיוע ישיר אחר לאוכלוסייה;</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"שירות חירום" </w:t>
      </w:r>
      <w:r>
        <w:rPr>
          <w:rStyle w:val="default"/>
          <w:rFonts w:cs="FrankRuehl"/>
          <w:rtl/>
        </w:rPr>
        <w:t>–</w:t>
      </w:r>
      <w:r>
        <w:rPr>
          <w:rStyle w:val="default"/>
          <w:rFonts w:cs="FrankRuehl" w:hint="cs"/>
          <w:rtl/>
        </w:rPr>
        <w:t xml:space="preserve"> שירות עבודה לפי הוראות פרק ד' לחוק שירות עבודה בשעת חירום, למעט לפי סעיף 16ב לחוק האמור;</w:t>
      </w:r>
    </w:p>
    <w:p w:rsidR="00552D6C" w:rsidRDefault="00552D6C" w:rsidP="00552D6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הביטחון.</w:t>
      </w:r>
    </w:p>
    <w:p w:rsidR="00FE23BF" w:rsidRDefault="00FE23BF" w:rsidP="00552D6C">
      <w:pPr>
        <w:pStyle w:val="P00"/>
        <w:spacing w:before="72"/>
        <w:ind w:left="0" w:right="1134"/>
        <w:rPr>
          <w:rStyle w:val="default"/>
          <w:rFonts w:cs="FrankRuehl" w:hint="cs"/>
          <w:rtl/>
        </w:rPr>
      </w:pPr>
      <w:bookmarkStart w:id="2" w:name="Seif3"/>
      <w:bookmarkEnd w:id="2"/>
      <w:r>
        <w:rPr>
          <w:lang w:val="he-IL"/>
        </w:rPr>
        <w:pict>
          <v:rect id="_x0000_s1029" style="position:absolute;left:0;text-align:left;margin-left:464.5pt;margin-top:8.05pt;width:75.05pt;height:27.7pt;z-index:251654656" o:allowincell="f" filled="f" stroked="f" strokecolor="lime" strokeweight=".25pt">
            <v:textbox inset="0,0,0,0">
              <w:txbxContent>
                <w:p w:rsidR="00FE23BF" w:rsidRDefault="00552D6C">
                  <w:pPr>
                    <w:spacing w:line="160" w:lineRule="exact"/>
                    <w:jc w:val="left"/>
                    <w:rPr>
                      <w:rFonts w:cs="Miriam" w:hint="cs"/>
                      <w:noProof/>
                      <w:sz w:val="18"/>
                      <w:szCs w:val="18"/>
                      <w:rtl/>
                    </w:rPr>
                  </w:pPr>
                  <w:r>
                    <w:rPr>
                      <w:rFonts w:cs="Miriam" w:hint="cs"/>
                      <w:sz w:val="18"/>
                      <w:szCs w:val="18"/>
                      <w:rtl/>
                    </w:rPr>
                    <w:t>הענקת אות מערכה לעובד או מתנדב בארגון עזר</w:t>
                  </w:r>
                </w:p>
              </w:txbxContent>
            </v:textbox>
            <w10:anchorlock/>
          </v:rect>
        </w:pict>
      </w:r>
      <w:r>
        <w:rPr>
          <w:rStyle w:val="big-number"/>
          <w:rFonts w:cs="Miriam"/>
          <w:rtl/>
        </w:rPr>
        <w:t>3.</w:t>
      </w:r>
      <w:r>
        <w:rPr>
          <w:rStyle w:val="big-number"/>
          <w:rFonts w:cs="Miriam"/>
          <w:rtl/>
        </w:rPr>
        <w:tab/>
      </w:r>
      <w:r w:rsidR="00552D6C">
        <w:rPr>
          <w:rStyle w:val="default"/>
          <w:rFonts w:cs="FrankRuehl" w:hint="cs"/>
          <w:rtl/>
        </w:rPr>
        <w:t>(א)</w:t>
      </w:r>
      <w:r w:rsidR="00552D6C">
        <w:rPr>
          <w:rStyle w:val="default"/>
          <w:rFonts w:cs="FrankRuehl" w:hint="cs"/>
          <w:rtl/>
        </w:rPr>
        <w:tab/>
        <w:t>קבע השר אות מערכה לפי סעי</w:t>
      </w:r>
      <w:r w:rsidR="00567D9B">
        <w:rPr>
          <w:rStyle w:val="default"/>
          <w:rFonts w:cs="FrankRuehl" w:hint="cs"/>
          <w:rtl/>
        </w:rPr>
        <w:t>ף</w:t>
      </w:r>
      <w:r w:rsidR="00104339">
        <w:rPr>
          <w:rStyle w:val="default"/>
          <w:rFonts w:cs="FrankRuehl" w:hint="cs"/>
          <w:rtl/>
        </w:rPr>
        <w:t xml:space="preserve"> 7 לחוק העיטורים, יעניק שר הממונה על ארגון עזר אות מערכה לעובד או מתנדב בארגון העזר, שעמד בתנאים שקבע אותו שר, באישור הממשלה; לעניין זה, "ארגון עזר" </w:t>
      </w:r>
      <w:r w:rsidR="00104339">
        <w:rPr>
          <w:rStyle w:val="default"/>
          <w:rFonts w:cs="FrankRuehl"/>
          <w:rtl/>
        </w:rPr>
        <w:t>–</w:t>
      </w:r>
      <w:r w:rsidR="00104339">
        <w:rPr>
          <w:rStyle w:val="default"/>
          <w:rFonts w:cs="FrankRuehl" w:hint="cs"/>
          <w:rtl/>
        </w:rPr>
        <w:t xml:space="preserve"> כהגדרתו בחוק ההתגוננות האזרחית, למעט הרשות הארצית לכבאות והצלה</w:t>
      </w:r>
      <w:r>
        <w:rPr>
          <w:rStyle w:val="default"/>
          <w:rFonts w:cs="FrankRuehl" w:hint="cs"/>
          <w:rtl/>
        </w:rPr>
        <w:t>.</w:t>
      </w:r>
    </w:p>
    <w:p w:rsidR="00104339" w:rsidRDefault="00104339" w:rsidP="00552D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8, 12 עד 14 ו-16 לחוק העיטורים יחולו גם על אות מערכה לפי סעיף זה, בשינויים המחויבים.</w:t>
      </w:r>
    </w:p>
    <w:p w:rsidR="00FE23BF" w:rsidRDefault="00FE23BF" w:rsidP="00104339">
      <w:pPr>
        <w:pStyle w:val="P00"/>
        <w:spacing w:before="72"/>
        <w:ind w:left="0" w:right="1134"/>
        <w:rPr>
          <w:rStyle w:val="default"/>
          <w:rFonts w:cs="FrankRuehl" w:hint="cs"/>
          <w:rtl/>
        </w:rPr>
      </w:pPr>
      <w:bookmarkStart w:id="3" w:name="Seif4"/>
      <w:bookmarkEnd w:id="3"/>
      <w:r>
        <w:rPr>
          <w:lang w:val="he-IL"/>
        </w:rPr>
        <w:pict>
          <v:rect id="_x0000_s1030" style="position:absolute;left:0;text-align:left;margin-left:464.5pt;margin-top:8.05pt;width:75.05pt;height:12pt;z-index:251655680" o:allowincell="f" filled="f" stroked="f" strokecolor="lime" strokeweight=".25pt">
            <v:textbox inset="0,0,0,0">
              <w:txbxContent>
                <w:p w:rsidR="00FE23BF" w:rsidRDefault="00104339">
                  <w:pPr>
                    <w:spacing w:line="160" w:lineRule="exact"/>
                    <w:jc w:val="left"/>
                    <w:rPr>
                      <w:rFonts w:cs="Miriam" w:hint="cs"/>
                      <w:noProof/>
                      <w:sz w:val="18"/>
                      <w:szCs w:val="18"/>
                      <w:rtl/>
                    </w:rPr>
                  </w:pPr>
                  <w:r>
                    <w:rPr>
                      <w:rFonts w:cs="Miriam" w:hint="cs"/>
                      <w:sz w:val="18"/>
                      <w:szCs w:val="18"/>
                      <w:rtl/>
                    </w:rPr>
                    <w:t>הוועדה המייעצת</w:t>
                  </w:r>
                </w:p>
              </w:txbxContent>
            </v:textbox>
            <w10:anchorlock/>
          </v:rect>
        </w:pict>
      </w:r>
      <w:r>
        <w:rPr>
          <w:rStyle w:val="big-number"/>
          <w:rFonts w:cs="Miriam"/>
          <w:rtl/>
        </w:rPr>
        <w:t>4.</w:t>
      </w:r>
      <w:r>
        <w:rPr>
          <w:rStyle w:val="big-number"/>
          <w:rFonts w:cs="Miriam"/>
          <w:rtl/>
        </w:rPr>
        <w:tab/>
      </w:r>
      <w:r w:rsidR="00104339">
        <w:rPr>
          <w:rStyle w:val="default"/>
          <w:rFonts w:cs="FrankRuehl" w:hint="cs"/>
          <w:rtl/>
        </w:rPr>
        <w:t>(א)</w:t>
      </w:r>
      <w:r w:rsidR="00104339">
        <w:rPr>
          <w:rStyle w:val="default"/>
          <w:rFonts w:cs="FrankRuehl" w:hint="cs"/>
          <w:rtl/>
        </w:rPr>
        <w:tab/>
        <w:t>השר ימנה ועדה של שבעה חברים אשר תייעץ לו בכל הנוגע להענקת תעודות מערכה לפי סעיף 5, ואלה חבריה:</w:t>
      </w:r>
    </w:p>
    <w:p w:rsidR="00104339" w:rsidRDefault="00104339" w:rsidP="001043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עובד בכיר במשרד הביטחון, שהוא לפחות ראש חטיבה או יחידה מקבילה לה, והוא יהיה היושב ראש;</w:t>
      </w:r>
    </w:p>
    <w:p w:rsidR="00104339" w:rsidRDefault="00104339" w:rsidP="001043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מפקד פיקוד העורף שהוא קצין בדרגת אלוף משנה לפחות;</w:t>
      </w:r>
    </w:p>
    <w:p w:rsidR="00104339" w:rsidRDefault="00104339" w:rsidP="001043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השר לביטחון הפנים שהוא עובד בכיר במשרד לביטחון הפנים;</w:t>
      </w:r>
    </w:p>
    <w:p w:rsidR="00104339" w:rsidRDefault="00104339" w:rsidP="001043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היועץ המשפטי לממשלה;</w:t>
      </w:r>
    </w:p>
    <w:p w:rsidR="00104339" w:rsidRDefault="00104339" w:rsidP="0010433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המפקח הכללי על כוח האדם כמשמעותו בחוק שירות עבודה בשעת חירום או סגנו;</w:t>
      </w:r>
    </w:p>
    <w:p w:rsidR="00104339" w:rsidRDefault="00104339" w:rsidP="0010433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שני נציגי הציבור.</w:t>
      </w:r>
    </w:p>
    <w:p w:rsidR="00104339" w:rsidRDefault="00104339" w:rsidP="001043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הרכב הוועדה המייעצת ומענה תפורסם ברשומות.</w:t>
      </w:r>
    </w:p>
    <w:p w:rsidR="00104339" w:rsidRDefault="00104339" w:rsidP="001043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המייעצת תקבע את סדרי עבודתה ככל שלא נקבעו בחוק זה או לפיו.</w:t>
      </w:r>
    </w:p>
    <w:p w:rsidR="00FE23BF" w:rsidRDefault="00FE23BF" w:rsidP="00104339">
      <w:pPr>
        <w:pStyle w:val="P00"/>
        <w:spacing w:before="72"/>
        <w:ind w:left="0" w:right="1134"/>
        <w:rPr>
          <w:rStyle w:val="default"/>
          <w:rFonts w:cs="FrankRuehl" w:hint="cs"/>
          <w:rtl/>
        </w:rPr>
      </w:pPr>
      <w:bookmarkStart w:id="4" w:name="Seif5"/>
      <w:bookmarkEnd w:id="4"/>
      <w:r>
        <w:rPr>
          <w:lang w:val="he-IL"/>
        </w:rPr>
        <w:pict>
          <v:rect id="_x0000_s1031" style="position:absolute;left:0;text-align:left;margin-left:464.5pt;margin-top:8.05pt;width:75.05pt;height:21.85pt;z-index:251656704" o:allowincell="f" filled="f" stroked="f" strokecolor="lime" strokeweight=".25pt">
            <v:textbox inset="0,0,0,0">
              <w:txbxContent>
                <w:p w:rsidR="00FE23BF" w:rsidRDefault="00104339">
                  <w:pPr>
                    <w:spacing w:line="160" w:lineRule="exact"/>
                    <w:jc w:val="left"/>
                    <w:rPr>
                      <w:rFonts w:cs="Miriam" w:hint="cs"/>
                      <w:noProof/>
                      <w:sz w:val="18"/>
                      <w:szCs w:val="18"/>
                      <w:rtl/>
                    </w:rPr>
                  </w:pPr>
                  <w:r>
                    <w:rPr>
                      <w:rFonts w:cs="Miriam" w:hint="cs"/>
                      <w:sz w:val="18"/>
                      <w:szCs w:val="18"/>
                      <w:rtl/>
                    </w:rPr>
                    <w:t>הענקת תעודת מערכה</w:t>
                  </w:r>
                </w:p>
              </w:txbxContent>
            </v:textbox>
            <w10:anchorlock/>
          </v:rect>
        </w:pict>
      </w:r>
      <w:r>
        <w:rPr>
          <w:rStyle w:val="big-number"/>
          <w:rFonts w:cs="Miriam"/>
          <w:rtl/>
        </w:rPr>
        <w:t>5.</w:t>
      </w:r>
      <w:r>
        <w:rPr>
          <w:rStyle w:val="big-number"/>
          <w:rFonts w:cs="Miriam"/>
          <w:rtl/>
        </w:rPr>
        <w:tab/>
      </w:r>
      <w:r w:rsidR="00104339">
        <w:rPr>
          <w:rStyle w:val="default"/>
          <w:rFonts w:cs="FrankRuehl" w:hint="cs"/>
          <w:rtl/>
        </w:rPr>
        <w:t>(א)</w:t>
      </w:r>
      <w:r w:rsidR="00104339">
        <w:rPr>
          <w:rStyle w:val="default"/>
          <w:rFonts w:cs="FrankRuehl" w:hint="cs"/>
          <w:rtl/>
        </w:rPr>
        <w:tab/>
        <w:t>קבע השר אות מערכה לפי סעיף 7 לחוק העיטורים, רשאי הוא, בהמלצת הוועדה המייעצת ובאישור ועדת החוץ והביטחון של הכנסת, לקבוע תעודת מערכה שתוענק לאדם או לקבוצות של בני אדם כמפורט בפסקאות (1) עד (4) שלהלן על ידי השרים כאמור באותן פסקאות:</w:t>
      </w:r>
    </w:p>
    <w:p w:rsidR="00104339" w:rsidRDefault="00104339" w:rsidP="001043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מי שגויסו לשירות חירום עקב המערכה </w:t>
      </w:r>
      <w:r>
        <w:rPr>
          <w:rStyle w:val="default"/>
          <w:rFonts w:cs="FrankRuehl"/>
          <w:rtl/>
        </w:rPr>
        <w:t>–</w:t>
      </w:r>
      <w:r>
        <w:rPr>
          <w:rStyle w:val="default"/>
          <w:rFonts w:cs="FrankRuehl" w:hint="cs"/>
          <w:rtl/>
        </w:rPr>
        <w:t xml:space="preserve"> על ידי שר העבודה הרווחה והשירותים החברתיים;</w:t>
      </w:r>
    </w:p>
    <w:p w:rsidR="00104339" w:rsidRDefault="00104339" w:rsidP="001043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עובדים ומתנדבים בארגונים שפעלו באופן יוצא דופן במאמץ המלחמתי או בסיוע אזרחי </w:t>
      </w:r>
      <w:r>
        <w:rPr>
          <w:rStyle w:val="default"/>
          <w:rFonts w:cs="FrankRuehl"/>
          <w:rtl/>
        </w:rPr>
        <w:t>–</w:t>
      </w:r>
      <w:r>
        <w:rPr>
          <w:rStyle w:val="default"/>
          <w:rFonts w:cs="FrankRuehl" w:hint="cs"/>
          <w:rtl/>
        </w:rPr>
        <w:t xml:space="preserve"> על ידי השר הממונה על תחום פעילותו של אותו ארגון;</w:t>
      </w:r>
    </w:p>
    <w:p w:rsidR="00104339" w:rsidRDefault="00104339" w:rsidP="001043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עובדים במשטרת ישראל שאינם שוטרים ועובדים בשירות בתי הסוהר שאינם סוהרים, שפעלו באופן יוצא דופן במאמץ המלחמתי או בסיוע אזרחי </w:t>
      </w:r>
      <w:r>
        <w:rPr>
          <w:rStyle w:val="default"/>
          <w:rFonts w:cs="FrankRuehl"/>
          <w:rtl/>
        </w:rPr>
        <w:t>–</w:t>
      </w:r>
      <w:r>
        <w:rPr>
          <w:rStyle w:val="default"/>
          <w:rFonts w:cs="FrankRuehl" w:hint="cs"/>
          <w:rtl/>
        </w:rPr>
        <w:t xml:space="preserve"> על ידי השר </w:t>
      </w:r>
      <w:r>
        <w:rPr>
          <w:rStyle w:val="default"/>
          <w:rFonts w:cs="FrankRuehl" w:hint="cs"/>
          <w:rtl/>
        </w:rPr>
        <w:lastRenderedPageBreak/>
        <w:t>לביטחון הפנים;</w:t>
      </w:r>
    </w:p>
    <w:p w:rsidR="00104339" w:rsidRDefault="00104339" w:rsidP="001043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האנשים והקבוצות המפורטים להלן </w:t>
      </w:r>
      <w:r>
        <w:rPr>
          <w:rStyle w:val="default"/>
          <w:rFonts w:cs="FrankRuehl"/>
          <w:rtl/>
        </w:rPr>
        <w:t>–</w:t>
      </w:r>
      <w:r>
        <w:rPr>
          <w:rStyle w:val="default"/>
          <w:rFonts w:cs="FrankRuehl" w:hint="cs"/>
          <w:rtl/>
        </w:rPr>
        <w:t xml:space="preserve"> על ידי השר:</w:t>
      </w:r>
    </w:p>
    <w:p w:rsidR="00104339" w:rsidRDefault="00104339" w:rsidP="0010433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מי שאינו נמנה עם אחת הקבוצות המנויות בפסקאות (1) עד (3), שפעל באופן יוצא דופן במאמץ המלחמתי או בסיוע אזרחי;</w:t>
      </w:r>
    </w:p>
    <w:p w:rsidR="00104339" w:rsidRDefault="00104339" w:rsidP="0010433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רכזי ביטחון שוטף צבאיים ביישובים שהשר החליט עליהם לעניין זה;</w:t>
      </w:r>
    </w:p>
    <w:p w:rsidR="00104339" w:rsidRDefault="00104339" w:rsidP="0010433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עובדים בשירות צבא הגנה לישראל.</w:t>
      </w:r>
    </w:p>
    <w:p w:rsidR="00104339" w:rsidRDefault="00104339" w:rsidP="001043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המלצת הוועדה המייעצת תכלול גם אמות מידה לתקופת פעילות הסיוע האזרחי שתזכה בתעודת מערכה, ובהמלצתה לגבי אדם, קבוצה או ארגון, תשקול, בין השאר, את אלה:</w:t>
      </w:r>
    </w:p>
    <w:p w:rsidR="00104339" w:rsidRDefault="00104339" w:rsidP="001043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היקף הסיוע האזרחי שנתנו;</w:t>
      </w:r>
    </w:p>
    <w:p w:rsidR="00104339" w:rsidRDefault="00104339" w:rsidP="001043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המאמץ וההשקעה שהיו כרוכים בפעילותם לסיוע האזרחי;</w:t>
      </w:r>
    </w:p>
    <w:p w:rsidR="00104339" w:rsidRDefault="00104339" w:rsidP="001043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מידת הסיכון שנשקף להם כתוצאה מהסיוע האזרחי;</w:t>
      </w:r>
    </w:p>
    <w:p w:rsidR="00104339" w:rsidRDefault="00104339" w:rsidP="001043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פעולות שביצעו שיש בהן גילוי מיוחד של אזרחות טובה לשם הגנה על חיי אדם או הבטחת שלומו.</w:t>
      </w:r>
    </w:p>
    <w:p w:rsidR="00104339" w:rsidRDefault="00104339" w:rsidP="001043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בטרם תמליץ הוועדה המייעצת על מתן תעודת מערכה לעובדים ומתנדבים בארגון מסוים, תשמע הוועדה את עמדת השר הממונה על תחום פעילותו של אותו ארגון (בסעיף זה </w:t>
      </w:r>
      <w:r>
        <w:rPr>
          <w:rStyle w:val="default"/>
          <w:rFonts w:cs="FrankRuehl"/>
          <w:rtl/>
        </w:rPr>
        <w:t>–</w:t>
      </w:r>
      <w:r>
        <w:rPr>
          <w:rStyle w:val="default"/>
          <w:rFonts w:cs="FrankRuehl" w:hint="cs"/>
          <w:rtl/>
        </w:rPr>
        <w:t xml:space="preserve"> השר הממונה); הודיע השר הממונה לוועדה על התנגדותו להענקת תעודת מערכה לעובדים ומתנדבים בארגון כאמור, כולם או חלקם, לא תמליץ הוועדה על הענקת התעודה לאותם עובדים ומתנדבים.</w:t>
      </w:r>
    </w:p>
    <w:p w:rsidR="00104339" w:rsidRDefault="00104339" w:rsidP="0010433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81406">
        <w:rPr>
          <w:rStyle w:val="default"/>
          <w:rFonts w:cs="FrankRuehl" w:hint="cs"/>
          <w:rtl/>
        </w:rPr>
        <w:t>תעודת מערכה תהיה חתומה על ידי השר ועל ידי השר שמעניק אותה כאמור בסעיף קטן (א).</w:t>
      </w:r>
    </w:p>
    <w:p w:rsidR="00FE23BF" w:rsidRDefault="00FE23BF" w:rsidP="00281406">
      <w:pPr>
        <w:pStyle w:val="P00"/>
        <w:spacing w:before="72"/>
        <w:ind w:left="0" w:right="1134"/>
        <w:rPr>
          <w:rStyle w:val="default"/>
          <w:rFonts w:cs="FrankRuehl" w:hint="cs"/>
          <w:rtl/>
        </w:rPr>
      </w:pPr>
      <w:bookmarkStart w:id="5" w:name="Seif6"/>
      <w:bookmarkEnd w:id="5"/>
      <w:r>
        <w:rPr>
          <w:lang w:val="he-IL"/>
        </w:rPr>
        <w:pict>
          <v:rect id="_x0000_s1032" style="position:absolute;left:0;text-align:left;margin-left:464.5pt;margin-top:8.05pt;width:75.05pt;height:16pt;z-index:251657728" o:allowincell="f" filled="f" stroked="f" strokecolor="lime" strokeweight=".25pt">
            <v:textbox inset="0,0,0,0">
              <w:txbxContent>
                <w:p w:rsidR="00FE23BF" w:rsidRDefault="00281406">
                  <w:pPr>
                    <w:spacing w:line="160" w:lineRule="exact"/>
                    <w:jc w:val="left"/>
                    <w:rPr>
                      <w:rFonts w:cs="Miriam" w:hint="cs"/>
                      <w:noProof/>
                      <w:sz w:val="18"/>
                      <w:szCs w:val="18"/>
                      <w:rtl/>
                    </w:rPr>
                  </w:pPr>
                  <w:r>
                    <w:rPr>
                      <w:rFonts w:cs="Miriam" w:hint="cs"/>
                      <w:sz w:val="18"/>
                      <w:szCs w:val="18"/>
                      <w:rtl/>
                    </w:rPr>
                    <w:t>זכאי שנפטר</w:t>
                  </w:r>
                </w:p>
              </w:txbxContent>
            </v:textbox>
            <w10:anchorlock/>
          </v:rect>
        </w:pict>
      </w:r>
      <w:r>
        <w:rPr>
          <w:rStyle w:val="big-number"/>
          <w:rFonts w:cs="Miriam"/>
          <w:rtl/>
        </w:rPr>
        <w:t>6.</w:t>
      </w:r>
      <w:r>
        <w:rPr>
          <w:rStyle w:val="big-number"/>
          <w:rFonts w:cs="Miriam"/>
          <w:rtl/>
        </w:rPr>
        <w:tab/>
      </w:r>
      <w:r w:rsidR="00281406">
        <w:rPr>
          <w:rStyle w:val="default"/>
          <w:rFonts w:cs="FrankRuehl" w:hint="cs"/>
          <w:rtl/>
        </w:rPr>
        <w:t>אדם שזכאי לאות מערכה או לתעודת מערכה לפי חוק זה ונפטר לפני הענקתם, יימסרו האות או התעודה לשאר בשרו הקרוב ביותר, לפי הסדר הזה:</w:t>
      </w:r>
    </w:p>
    <w:p w:rsidR="00281406" w:rsidRDefault="00281406" w:rsidP="002814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בן זוגו;</w:t>
      </w:r>
    </w:p>
    <w:p w:rsidR="00281406" w:rsidRDefault="00281406" w:rsidP="002814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בניו ובנותיו;</w:t>
      </w:r>
    </w:p>
    <w:p w:rsidR="00281406" w:rsidRDefault="00281406" w:rsidP="002814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הוריו;</w:t>
      </w:r>
    </w:p>
    <w:p w:rsidR="00281406" w:rsidRDefault="00281406" w:rsidP="0028140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אחיו ואחיותיו;</w:t>
      </w:r>
    </w:p>
    <w:p w:rsidR="00281406" w:rsidRDefault="00281406" w:rsidP="0028140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אחיהם ואחיותיהם של הוריו.</w:t>
      </w:r>
    </w:p>
    <w:p w:rsidR="00FE23BF" w:rsidRDefault="00FE23BF" w:rsidP="00281406">
      <w:pPr>
        <w:pStyle w:val="P00"/>
        <w:spacing w:before="72"/>
        <w:ind w:left="1021" w:right="1134" w:hanging="1021"/>
        <w:rPr>
          <w:rStyle w:val="default"/>
          <w:rFonts w:cs="FrankRuehl" w:hint="cs"/>
          <w:rtl/>
        </w:rPr>
      </w:pPr>
      <w:bookmarkStart w:id="6" w:name="Seif7"/>
      <w:bookmarkEnd w:id="6"/>
      <w:r>
        <w:rPr>
          <w:lang w:val="he-IL"/>
        </w:rPr>
        <w:pict>
          <v:rect id="_x0000_s1033" style="position:absolute;left:0;text-align:left;margin-left:464.5pt;margin-top:8.05pt;width:75.05pt;height:13.65pt;z-index:251658752" o:allowincell="f" filled="f" stroked="f" strokecolor="lime" strokeweight=".25pt">
            <v:textbox inset="0,0,0,0">
              <w:txbxContent>
                <w:p w:rsidR="00FE23BF" w:rsidRDefault="00281406">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281406">
        <w:rPr>
          <w:rStyle w:val="default"/>
          <w:rFonts w:cs="FrankRuehl" w:hint="cs"/>
          <w:rtl/>
        </w:rPr>
        <w:t>(1)</w:t>
      </w:r>
      <w:r w:rsidR="00281406">
        <w:rPr>
          <w:rStyle w:val="default"/>
          <w:rFonts w:cs="FrankRuehl" w:hint="cs"/>
          <w:rtl/>
        </w:rPr>
        <w:tab/>
        <w:t xml:space="preserve">המוסר ביודעין לאדם המוסמך, על פי חוק או על פי פקודות הצבא כהגדרתן בחוק השיפוט הצבאי, התשט"ו-1955, לברר עובדות לצורכי חוק זה, ידיעה כוזבת בפרט חשוב, דינו </w:t>
      </w:r>
      <w:r w:rsidR="00281406">
        <w:rPr>
          <w:rStyle w:val="default"/>
          <w:rFonts w:cs="FrankRuehl"/>
          <w:rtl/>
        </w:rPr>
        <w:t>–</w:t>
      </w:r>
      <w:r w:rsidR="00281406">
        <w:rPr>
          <w:rStyle w:val="default"/>
          <w:rFonts w:cs="FrankRuehl" w:hint="cs"/>
          <w:rtl/>
        </w:rPr>
        <w:t xml:space="preserve"> מאסר שנה אחת;</w:t>
      </w:r>
    </w:p>
    <w:p w:rsidR="00281406" w:rsidRDefault="00281406" w:rsidP="002814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המוסר ידיעה כאמור בפסקה (1) לרשות אחרת, בכוונה להשיג שלא כדין אות מערכה לפי סעיף 3, לעצמו או לאחר, או בכוונה למנוע את הענקתו של אות מערכה כאמור לזולת, דינו </w:t>
      </w:r>
      <w:r>
        <w:rPr>
          <w:rStyle w:val="default"/>
          <w:rFonts w:cs="FrankRuehl"/>
          <w:rtl/>
        </w:rPr>
        <w:t>–</w:t>
      </w:r>
      <w:r>
        <w:rPr>
          <w:rStyle w:val="default"/>
          <w:rFonts w:cs="FrankRuehl" w:hint="cs"/>
          <w:rtl/>
        </w:rPr>
        <w:t xml:space="preserve"> מאסר שנה אחת.</w:t>
      </w:r>
    </w:p>
    <w:p w:rsidR="00281406" w:rsidRDefault="00281406" w:rsidP="002814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40C30">
        <w:rPr>
          <w:rStyle w:val="default"/>
          <w:rFonts w:cs="FrankRuehl" w:hint="cs"/>
          <w:rtl/>
        </w:rPr>
        <w:t xml:space="preserve">העונד אות מערכה לפי סעיף 3, בלא זכות לענדו או העונד אות מערכה כאמור, בניגוד לחוק זה או לתקנות לפיו, דינו </w:t>
      </w:r>
      <w:r w:rsidR="00D40C30">
        <w:rPr>
          <w:rStyle w:val="default"/>
          <w:rFonts w:cs="FrankRuehl"/>
          <w:rtl/>
        </w:rPr>
        <w:t>–</w:t>
      </w:r>
      <w:r w:rsidR="00D40C30">
        <w:rPr>
          <w:rStyle w:val="default"/>
          <w:rFonts w:cs="FrankRuehl" w:hint="cs"/>
          <w:rtl/>
        </w:rPr>
        <w:t xml:space="preserve"> מאסר שלושה חודשים.</w:t>
      </w:r>
    </w:p>
    <w:p w:rsidR="00D40C30" w:rsidRDefault="00D40C30" w:rsidP="002814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העונד אות מערכה לפי סעיף 3, או דבר הדומה לאות מערכה כאמור, או משתמש בו בדרך אחרת, בדרך שיש בה משום ביזיון לאות, דינו </w:t>
      </w:r>
      <w:r>
        <w:rPr>
          <w:rStyle w:val="default"/>
          <w:rFonts w:cs="FrankRuehl"/>
          <w:rtl/>
        </w:rPr>
        <w:t>–</w:t>
      </w:r>
      <w:r>
        <w:rPr>
          <w:rStyle w:val="default"/>
          <w:rFonts w:cs="FrankRuehl" w:hint="cs"/>
          <w:rtl/>
        </w:rPr>
        <w:t xml:space="preserve"> מאסר שנה אחת.</w:t>
      </w:r>
    </w:p>
    <w:p w:rsidR="00FE23BF" w:rsidRDefault="00FE23BF" w:rsidP="00D40C30">
      <w:pPr>
        <w:pStyle w:val="P00"/>
        <w:spacing w:before="72"/>
        <w:ind w:left="0" w:right="1134"/>
        <w:rPr>
          <w:rStyle w:val="default"/>
          <w:rFonts w:cs="FrankRuehl" w:hint="cs"/>
          <w:rtl/>
        </w:rPr>
      </w:pPr>
      <w:bookmarkStart w:id="7" w:name="Seif8"/>
      <w:bookmarkEnd w:id="7"/>
      <w:r>
        <w:rPr>
          <w:lang w:val="he-IL"/>
        </w:rPr>
        <w:pict>
          <v:rect id="_x0000_s1035" style="position:absolute;left:0;text-align:left;margin-left:464.5pt;margin-top:8.05pt;width:75.05pt;height:28.3pt;z-index:251659776" o:allowincell="f" filled="f" stroked="f" strokecolor="lime" strokeweight=".25pt">
            <v:textbox inset="0,0,0,0">
              <w:txbxContent>
                <w:p w:rsidR="00FE23BF" w:rsidRDefault="00D40C30">
                  <w:pPr>
                    <w:spacing w:line="160" w:lineRule="exact"/>
                    <w:jc w:val="left"/>
                    <w:rPr>
                      <w:rFonts w:cs="Miriam" w:hint="cs"/>
                      <w:noProof/>
                      <w:sz w:val="18"/>
                      <w:szCs w:val="18"/>
                      <w:rtl/>
                    </w:rPr>
                  </w:pPr>
                  <w:r>
                    <w:rPr>
                      <w:rFonts w:cs="Miriam" w:hint="cs"/>
                      <w:sz w:val="18"/>
                      <w:szCs w:val="18"/>
                      <w:rtl/>
                    </w:rPr>
                    <w:t xml:space="preserve">תיקון חוק העיטורים בצבא-הגנה לישראל </w:t>
                  </w:r>
                  <w:r>
                    <w:rPr>
                      <w:rFonts w:cs="Miriam"/>
                      <w:sz w:val="18"/>
                      <w:szCs w:val="18"/>
                      <w:rtl/>
                    </w:rPr>
                    <w:t>–</w:t>
                  </w:r>
                  <w:r>
                    <w:rPr>
                      <w:rFonts w:cs="Miriam" w:hint="cs"/>
                      <w:sz w:val="18"/>
                      <w:szCs w:val="18"/>
                      <w:rtl/>
                    </w:rPr>
                    <w:t xml:space="preserve"> מס' 3</w:t>
                  </w:r>
                </w:p>
              </w:txbxContent>
            </v:textbox>
            <w10:anchorlock/>
          </v:rect>
        </w:pict>
      </w:r>
      <w:r>
        <w:rPr>
          <w:rStyle w:val="big-number"/>
          <w:rFonts w:cs="Miriam"/>
          <w:rtl/>
        </w:rPr>
        <w:t>8.</w:t>
      </w:r>
      <w:r>
        <w:rPr>
          <w:rStyle w:val="big-number"/>
          <w:rFonts w:cs="Miriam"/>
          <w:rtl/>
        </w:rPr>
        <w:tab/>
      </w:r>
      <w:r w:rsidR="00D40C30">
        <w:rPr>
          <w:rStyle w:val="default"/>
          <w:rFonts w:cs="FrankRuehl" w:hint="cs"/>
          <w:rtl/>
        </w:rPr>
        <w:t xml:space="preserve">בחוק העיטורים בצבא-הגנה לישראל, התש"ל-1970 </w:t>
      </w:r>
      <w:r w:rsidR="00D40C30">
        <w:rPr>
          <w:rStyle w:val="default"/>
          <w:rFonts w:cs="FrankRuehl"/>
          <w:rtl/>
        </w:rPr>
        <w:t>–</w:t>
      </w:r>
    </w:p>
    <w:p w:rsidR="00D40C30" w:rsidRDefault="00D40C30" w:rsidP="00D40C3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7 </w:t>
      </w:r>
      <w:r>
        <w:rPr>
          <w:rStyle w:val="default"/>
          <w:rFonts w:cs="FrankRuehl"/>
          <w:rtl/>
        </w:rPr>
        <w:t>–</w:t>
      </w:r>
    </w:p>
    <w:p w:rsidR="00D40C30" w:rsidRDefault="00D40C30" w:rsidP="00D40C3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הרישה עד המילים "שירותי הביטחון הממלכתיים," יבוא "אותות לציון השתתפותם של חיילים";</w:t>
      </w:r>
    </w:p>
    <w:p w:rsidR="00D40C30" w:rsidRDefault="00D40C30" w:rsidP="00D40C3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סעיף קטן (ג) יבוא:</w:t>
      </w:r>
    </w:p>
    <w:p w:rsidR="00D40C30" w:rsidRDefault="00D40C30" w:rsidP="00D40C30">
      <w:pPr>
        <w:pStyle w:val="P00"/>
        <w:spacing w:before="72"/>
        <w:ind w:left="1474" w:right="1134"/>
        <w:rPr>
          <w:rStyle w:val="default"/>
          <w:rFonts w:cs="FrankRuehl" w:hint="cs"/>
          <w:rtl/>
        </w:rPr>
      </w:pPr>
      <w:r>
        <w:rPr>
          <w:rStyle w:val="default"/>
          <w:rFonts w:cs="FrankRuehl" w:hint="cs"/>
          <w:rtl/>
        </w:rPr>
        <w:t>"(ג1) קבע שר הביטחון אות מערכה לפי סעיף קטן (א), יעניק ראש הממשלה או מי שהסמיך לכך אותות מערכה לעובדי יחידות הסמך של משרד ראש הממשלה שעיקר פעילותן בתחום ביטחון המדינה ותושביה, שעמדו בתנאים שקבע, באישור הממשלה.";</w:t>
      </w:r>
    </w:p>
    <w:p w:rsidR="00D40C30" w:rsidRDefault="00D40C30" w:rsidP="00D40C3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סעיף 7א </w:t>
      </w:r>
      <w:r>
        <w:rPr>
          <w:rStyle w:val="default"/>
          <w:rFonts w:cs="FrankRuehl"/>
          <w:rtl/>
        </w:rPr>
        <w:t>–</w:t>
      </w:r>
      <w:r>
        <w:rPr>
          <w:rStyle w:val="default"/>
          <w:rFonts w:cs="FrankRuehl" w:hint="cs"/>
          <w:rtl/>
        </w:rPr>
        <w:t xml:space="preserve"> בטל.</w:t>
      </w:r>
    </w:p>
    <w:p w:rsidR="00FE23BF" w:rsidRDefault="00FE23BF" w:rsidP="00D40C30">
      <w:pPr>
        <w:pStyle w:val="P00"/>
        <w:spacing w:before="72"/>
        <w:ind w:left="0" w:right="1134"/>
        <w:rPr>
          <w:rStyle w:val="default"/>
          <w:rFonts w:cs="FrankRuehl" w:hint="cs"/>
          <w:rtl/>
        </w:rPr>
      </w:pPr>
      <w:bookmarkStart w:id="8" w:name="Seif9"/>
      <w:bookmarkEnd w:id="8"/>
      <w:r>
        <w:rPr>
          <w:lang w:val="he-IL"/>
        </w:rPr>
        <w:pict>
          <v:rect id="_x0000_s1036" style="position:absolute;left:0;text-align:left;margin-left:464.5pt;margin-top:8.05pt;width:75.05pt;height:35.55pt;z-index:251660800" o:allowincell="f" filled="f" stroked="f" strokecolor="lime" strokeweight=".25pt">
            <v:textbox inset="0,0,0,0">
              <w:txbxContent>
                <w:p w:rsidR="00FE23BF" w:rsidRDefault="00D40C30">
                  <w:pPr>
                    <w:spacing w:line="160" w:lineRule="exact"/>
                    <w:jc w:val="left"/>
                    <w:rPr>
                      <w:rFonts w:cs="Miriam" w:hint="cs"/>
                      <w:noProof/>
                      <w:sz w:val="18"/>
                      <w:szCs w:val="18"/>
                      <w:rtl/>
                    </w:rPr>
                  </w:pPr>
                  <w:r>
                    <w:rPr>
                      <w:rFonts w:cs="Miriam" w:hint="cs"/>
                      <w:sz w:val="18"/>
                      <w:szCs w:val="18"/>
                      <w:rtl/>
                    </w:rPr>
                    <w:t xml:space="preserve">תיקון חוק העיטורים במשטרת ישראל ובשירות בתי הסוהר </w:t>
                  </w:r>
                  <w:r>
                    <w:rPr>
                      <w:rFonts w:cs="Miriam"/>
                      <w:sz w:val="18"/>
                      <w:szCs w:val="18"/>
                      <w:rtl/>
                    </w:rPr>
                    <w:t>–</w:t>
                  </w:r>
                  <w:r>
                    <w:rPr>
                      <w:rFonts w:cs="Miriam" w:hint="cs"/>
                      <w:sz w:val="18"/>
                      <w:szCs w:val="18"/>
                      <w:rtl/>
                    </w:rPr>
                    <w:t xml:space="preserve"> מס' 4</w:t>
                  </w:r>
                </w:p>
              </w:txbxContent>
            </v:textbox>
            <w10:anchorlock/>
          </v:rect>
        </w:pict>
      </w:r>
      <w:r>
        <w:rPr>
          <w:rStyle w:val="big-number"/>
          <w:rFonts w:cs="Miriam"/>
          <w:rtl/>
        </w:rPr>
        <w:t>9.</w:t>
      </w:r>
      <w:r>
        <w:rPr>
          <w:rStyle w:val="big-number"/>
          <w:rFonts w:cs="Miriam"/>
          <w:rtl/>
        </w:rPr>
        <w:tab/>
      </w:r>
      <w:r w:rsidR="00D40C30">
        <w:rPr>
          <w:rStyle w:val="default"/>
          <w:rFonts w:cs="FrankRuehl" w:hint="cs"/>
          <w:rtl/>
        </w:rPr>
        <w:t>בחוק העיטורים במשטרת ישראל ובשירות בתי הסוהר, התשל"ב-1972, אחרי סעיף 11 יבוא:</w:t>
      </w:r>
    </w:p>
    <w:p w:rsidR="00D40C30" w:rsidRDefault="00D40C30" w:rsidP="00D40C30">
      <w:pPr>
        <w:pStyle w:val="P00"/>
        <w:spacing w:before="72"/>
        <w:ind w:left="624" w:right="1134"/>
        <w:rPr>
          <w:rStyle w:val="default"/>
          <w:rFonts w:cs="FrankRuehl" w:hint="cs"/>
          <w:rtl/>
        </w:rPr>
      </w:pPr>
      <w:r>
        <w:rPr>
          <w:rStyle w:val="default"/>
          <w:rFonts w:cs="FrankRuehl" w:hint="cs"/>
          <w:rtl/>
        </w:rPr>
        <w:t>"</w:t>
      </w:r>
      <w:r w:rsidRPr="00D40C30">
        <w:rPr>
          <w:rStyle w:val="default"/>
          <w:rFonts w:cs="Miriam" w:hint="cs"/>
          <w:sz w:val="18"/>
          <w:szCs w:val="18"/>
          <w:rtl/>
        </w:rPr>
        <w:t>אות מערכה</w:t>
      </w:r>
    </w:p>
    <w:p w:rsidR="00D40C30" w:rsidRDefault="00D40C30" w:rsidP="00D40C30">
      <w:pPr>
        <w:pStyle w:val="P00"/>
        <w:spacing w:before="72"/>
        <w:ind w:left="624" w:right="1134"/>
        <w:rPr>
          <w:rStyle w:val="default"/>
          <w:rFonts w:cs="FrankRuehl" w:hint="cs"/>
          <w:rtl/>
        </w:rPr>
      </w:pPr>
      <w:r>
        <w:rPr>
          <w:rStyle w:val="default"/>
          <w:rFonts w:cs="FrankRuehl" w:hint="cs"/>
          <w:rtl/>
        </w:rPr>
        <w:t>11א. קבע שר הביטחון אות מערכה לפי סעיף 7 לחוק העיטורים בצבא-הגנה לישראל, התש"ל-1970, יעניק השר לביטחון הפנים או מי שהוא הסמיך לכך אות מערכה לשוטר או מתנדב במשטרת ישראל שעמד בתנאים שקבע השר לביטחון הפנים, באישור הממשלה."</w:t>
      </w:r>
    </w:p>
    <w:p w:rsidR="00FE23BF" w:rsidRDefault="00FE23BF" w:rsidP="00D40C30">
      <w:pPr>
        <w:pStyle w:val="P00"/>
        <w:spacing w:before="72"/>
        <w:ind w:left="0" w:right="1134"/>
        <w:rPr>
          <w:rStyle w:val="default"/>
          <w:rFonts w:cs="FrankRuehl" w:hint="cs"/>
          <w:rtl/>
        </w:rPr>
      </w:pPr>
      <w:bookmarkStart w:id="9" w:name="Seif10"/>
      <w:bookmarkEnd w:id="9"/>
      <w:r>
        <w:rPr>
          <w:lang w:val="he-IL"/>
        </w:rPr>
        <w:pict>
          <v:rect id="_x0000_s1037" style="position:absolute;left:0;text-align:left;margin-left:464.5pt;margin-top:8.05pt;width:75.05pt;height:24pt;z-index:251661824" o:allowincell="f" filled="f" stroked="f" strokecolor="lime" strokeweight=".25pt">
            <v:textbox inset="0,0,0,0">
              <w:txbxContent>
                <w:p w:rsidR="00FE23BF" w:rsidRDefault="00D40C30">
                  <w:pPr>
                    <w:spacing w:line="160" w:lineRule="exact"/>
                    <w:jc w:val="left"/>
                    <w:rPr>
                      <w:rFonts w:cs="Miriam" w:hint="cs"/>
                      <w:noProof/>
                      <w:sz w:val="18"/>
                      <w:szCs w:val="18"/>
                      <w:rtl/>
                    </w:rPr>
                  </w:pPr>
                  <w:r>
                    <w:rPr>
                      <w:rFonts w:cs="Miriam" w:hint="cs"/>
                      <w:sz w:val="18"/>
                      <w:szCs w:val="18"/>
                      <w:rtl/>
                    </w:rPr>
                    <w:t xml:space="preserve">תיקון חוק הרשות הארצית לכבאות והצלה </w:t>
                  </w:r>
                  <w:r>
                    <w:rPr>
                      <w:rFonts w:cs="Miriam"/>
                      <w:sz w:val="18"/>
                      <w:szCs w:val="18"/>
                      <w:rtl/>
                    </w:rPr>
                    <w:t>–</w:t>
                  </w:r>
                  <w:r>
                    <w:rPr>
                      <w:rFonts w:cs="Miriam" w:hint="cs"/>
                      <w:sz w:val="18"/>
                      <w:szCs w:val="18"/>
                      <w:rtl/>
                    </w:rPr>
                    <w:t xml:space="preserve"> מס' 5</w:t>
                  </w:r>
                </w:p>
              </w:txbxContent>
            </v:textbox>
            <w10:anchorlock/>
          </v:rect>
        </w:pict>
      </w:r>
      <w:r>
        <w:rPr>
          <w:rStyle w:val="big-number"/>
          <w:rFonts w:cs="Miriam"/>
          <w:rtl/>
        </w:rPr>
        <w:t>10.</w:t>
      </w:r>
      <w:r>
        <w:rPr>
          <w:rStyle w:val="big-number"/>
          <w:rFonts w:cs="Miriam"/>
          <w:rtl/>
        </w:rPr>
        <w:tab/>
      </w:r>
      <w:r w:rsidR="00D40C30">
        <w:rPr>
          <w:rStyle w:val="default"/>
          <w:rFonts w:cs="FrankRuehl" w:hint="cs"/>
          <w:rtl/>
        </w:rPr>
        <w:t>בחוק הרשות הארצית לכבאות והצלה, התשע"ב-2012, בסעיף 16, בסופו יבוא "ואולם לעניין סעיף 11א לחוק האמור, במקום "שוטר" יקראו "עובד הרשות""</w:t>
      </w:r>
      <w:r>
        <w:rPr>
          <w:rStyle w:val="default"/>
          <w:rFonts w:cs="FrankRuehl" w:hint="cs"/>
          <w:rtl/>
        </w:rPr>
        <w:t>.</w:t>
      </w:r>
    </w:p>
    <w:p w:rsidR="00FE23BF" w:rsidRDefault="00FE23BF" w:rsidP="00D40C30">
      <w:pPr>
        <w:pStyle w:val="P00"/>
        <w:spacing w:before="72"/>
        <w:ind w:left="0" w:right="1134"/>
        <w:rPr>
          <w:rStyle w:val="default"/>
          <w:rFonts w:cs="FrankRuehl" w:hint="cs"/>
          <w:rtl/>
        </w:rPr>
      </w:pPr>
      <w:bookmarkStart w:id="10" w:name="Seif11"/>
      <w:bookmarkEnd w:id="10"/>
      <w:r>
        <w:rPr>
          <w:lang w:val="he-IL"/>
        </w:rPr>
        <w:pict>
          <v:rect id="_x0000_s1038" style="position:absolute;left:0;text-align:left;margin-left:464.5pt;margin-top:8.05pt;width:75.05pt;height:11.3pt;z-index:251662848" o:allowincell="f" filled="f" stroked="f" strokecolor="lime" strokeweight=".25pt">
            <v:textbox inset="0,0,0,0">
              <w:txbxContent>
                <w:p w:rsidR="00FE23BF" w:rsidRDefault="00D40C30">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11.</w:t>
      </w:r>
      <w:r>
        <w:rPr>
          <w:rStyle w:val="big-number"/>
          <w:rFonts w:cs="Miriam"/>
          <w:rtl/>
        </w:rPr>
        <w:tab/>
      </w:r>
      <w:r w:rsidR="00D40C30">
        <w:rPr>
          <w:rStyle w:val="default"/>
          <w:rFonts w:cs="FrankRuehl" w:hint="cs"/>
          <w:rtl/>
        </w:rPr>
        <w:t>השר ממונה על ביצועו של חוק זה והוא רשאי להתקין תקנות בכל הנוגע לביצועו</w:t>
      </w:r>
      <w:r>
        <w:rPr>
          <w:rStyle w:val="default"/>
          <w:rFonts w:cs="FrankRuehl" w:hint="cs"/>
          <w:rtl/>
        </w:rPr>
        <w:t>.</w:t>
      </w:r>
    </w:p>
    <w:p w:rsidR="00B15DE5" w:rsidRDefault="00B15DE5">
      <w:pPr>
        <w:pStyle w:val="P00"/>
        <w:spacing w:before="72"/>
        <w:ind w:left="0" w:right="1134"/>
        <w:rPr>
          <w:rStyle w:val="default"/>
          <w:rFonts w:cs="FrankRuehl" w:hint="cs"/>
          <w:rtl/>
        </w:rPr>
      </w:pPr>
    </w:p>
    <w:p w:rsidR="00B15DE5" w:rsidRDefault="00B15DE5">
      <w:pPr>
        <w:pStyle w:val="P00"/>
        <w:spacing w:before="72"/>
        <w:ind w:left="0" w:right="1134"/>
        <w:rPr>
          <w:rStyle w:val="default"/>
          <w:rFonts w:cs="FrankRuehl" w:hint="cs"/>
          <w:rtl/>
        </w:rPr>
      </w:pPr>
    </w:p>
    <w:p w:rsidR="00FE23BF" w:rsidRDefault="00FE23BF" w:rsidP="00D40C30">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Pr>
          <w:rFonts w:cs="FrankRuehl"/>
          <w:sz w:val="26"/>
          <w:szCs w:val="26"/>
          <w:rtl/>
        </w:rPr>
        <w:tab/>
      </w:r>
      <w:r w:rsidR="00D40C30">
        <w:rPr>
          <w:rFonts w:cs="FrankRuehl" w:hint="cs"/>
          <w:sz w:val="26"/>
          <w:szCs w:val="26"/>
          <w:rtl/>
        </w:rPr>
        <w:t>בנימין נתניהו</w:t>
      </w:r>
      <w:r w:rsidR="00D40C30">
        <w:rPr>
          <w:rFonts w:cs="FrankRuehl" w:hint="cs"/>
          <w:sz w:val="26"/>
          <w:szCs w:val="26"/>
          <w:rtl/>
        </w:rPr>
        <w:tab/>
      </w:r>
      <w:r>
        <w:rPr>
          <w:rFonts w:cs="FrankRuehl"/>
          <w:sz w:val="26"/>
          <w:szCs w:val="26"/>
          <w:rtl/>
        </w:rPr>
        <w:tab/>
      </w:r>
      <w:r w:rsidR="00D40C30">
        <w:rPr>
          <w:rFonts w:cs="FrankRuehl" w:hint="cs"/>
          <w:sz w:val="26"/>
          <w:szCs w:val="26"/>
          <w:rtl/>
        </w:rPr>
        <w:t>אביגדור ליברמן</w:t>
      </w:r>
    </w:p>
    <w:p w:rsidR="00FE23BF" w:rsidRDefault="00FE23BF" w:rsidP="00D40C30">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sidR="00D40C30">
        <w:rPr>
          <w:rFonts w:cs="FrankRuehl" w:hint="cs"/>
          <w:sz w:val="22"/>
          <w:rtl/>
        </w:rPr>
        <w:tab/>
      </w:r>
      <w:r>
        <w:rPr>
          <w:rFonts w:cs="FrankRuehl"/>
          <w:sz w:val="22"/>
          <w:rtl/>
        </w:rPr>
        <w:tab/>
        <w:t>ש</w:t>
      </w:r>
      <w:r>
        <w:rPr>
          <w:rFonts w:cs="FrankRuehl" w:hint="cs"/>
          <w:sz w:val="22"/>
          <w:rtl/>
        </w:rPr>
        <w:t>ר הב</w:t>
      </w:r>
      <w:r w:rsidR="00D40C30">
        <w:rPr>
          <w:rFonts w:cs="FrankRuehl" w:hint="cs"/>
          <w:sz w:val="22"/>
          <w:rtl/>
        </w:rPr>
        <w:t>י</w:t>
      </w:r>
      <w:r>
        <w:rPr>
          <w:rFonts w:cs="FrankRuehl" w:hint="cs"/>
          <w:sz w:val="22"/>
          <w:rtl/>
        </w:rPr>
        <w:t>טחון</w:t>
      </w:r>
    </w:p>
    <w:p w:rsidR="00FE23BF" w:rsidRDefault="00FE23BF" w:rsidP="00D40C30">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sz w:val="26"/>
          <w:szCs w:val="26"/>
          <w:rtl/>
        </w:rPr>
        <w:tab/>
      </w:r>
      <w:r w:rsidR="00D40C30">
        <w:rPr>
          <w:rFonts w:cs="FrankRuehl" w:hint="cs"/>
          <w:sz w:val="26"/>
          <w:szCs w:val="26"/>
          <w:rtl/>
        </w:rPr>
        <w:t>ראובן ריבלין</w:t>
      </w:r>
      <w:r w:rsidR="00D40C30">
        <w:rPr>
          <w:rFonts w:cs="FrankRuehl" w:hint="cs"/>
          <w:sz w:val="26"/>
          <w:szCs w:val="26"/>
          <w:rtl/>
        </w:rPr>
        <w:tab/>
      </w:r>
      <w:r w:rsidR="00D40C30">
        <w:rPr>
          <w:rFonts w:cs="FrankRuehl" w:hint="cs"/>
          <w:sz w:val="26"/>
          <w:szCs w:val="26"/>
          <w:rtl/>
        </w:rPr>
        <w:tab/>
        <w:t>יולי יואל אדלשטיין</w:t>
      </w:r>
    </w:p>
    <w:p w:rsidR="00FE23BF" w:rsidRDefault="00FE23BF" w:rsidP="00D40C30">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sz w:val="22"/>
          <w:rtl/>
        </w:rPr>
        <w:tab/>
        <w:t>נ</w:t>
      </w:r>
      <w:r>
        <w:rPr>
          <w:rFonts w:cs="FrankRuehl" w:hint="cs"/>
          <w:sz w:val="22"/>
          <w:rtl/>
        </w:rPr>
        <w:t>שיא המדינה</w:t>
      </w:r>
      <w:r w:rsidR="00D40C30">
        <w:rPr>
          <w:rFonts w:cs="FrankRuehl" w:hint="cs"/>
          <w:sz w:val="22"/>
          <w:rtl/>
        </w:rPr>
        <w:tab/>
      </w:r>
      <w:r w:rsidR="00D40C30">
        <w:rPr>
          <w:rFonts w:cs="FrankRuehl" w:hint="cs"/>
          <w:sz w:val="22"/>
          <w:rtl/>
        </w:rPr>
        <w:tab/>
        <w:t>יושב ראש הכנסת</w:t>
      </w:r>
    </w:p>
    <w:p w:rsidR="00B15DE5" w:rsidRDefault="00B15DE5">
      <w:pPr>
        <w:pStyle w:val="P00"/>
        <w:spacing w:before="72"/>
        <w:ind w:left="0" w:right="1134"/>
        <w:rPr>
          <w:rStyle w:val="default"/>
          <w:rFonts w:cs="FrankRuehl" w:hint="cs"/>
          <w:rtl/>
        </w:rPr>
      </w:pPr>
    </w:p>
    <w:p w:rsidR="00FE23BF" w:rsidRDefault="00FE23BF">
      <w:pPr>
        <w:pStyle w:val="P00"/>
        <w:spacing w:before="72"/>
        <w:ind w:left="0" w:right="1134"/>
        <w:rPr>
          <w:rStyle w:val="default"/>
          <w:rFonts w:cs="FrankRuehl"/>
          <w:rtl/>
        </w:rPr>
      </w:pPr>
    </w:p>
    <w:p w:rsidR="00FE23BF" w:rsidRDefault="00FE23BF">
      <w:pPr>
        <w:pStyle w:val="P00"/>
        <w:spacing w:before="72"/>
        <w:ind w:left="0" w:right="1134"/>
        <w:rPr>
          <w:rStyle w:val="default"/>
          <w:rFonts w:cs="FrankRuehl"/>
          <w:rtl/>
        </w:rPr>
      </w:pPr>
      <w:bookmarkStart w:id="11" w:name="LawPartEnd"/>
    </w:p>
    <w:bookmarkEnd w:id="11"/>
    <w:p w:rsidR="00395326" w:rsidRDefault="00395326">
      <w:pPr>
        <w:pStyle w:val="P00"/>
        <w:spacing w:before="72"/>
        <w:ind w:left="0" w:right="1134"/>
        <w:rPr>
          <w:rStyle w:val="default"/>
          <w:rFonts w:cs="FrankRuehl"/>
          <w:rtl/>
        </w:rPr>
      </w:pPr>
    </w:p>
    <w:p w:rsidR="00395326" w:rsidRDefault="00395326">
      <w:pPr>
        <w:pStyle w:val="P00"/>
        <w:spacing w:before="72"/>
        <w:ind w:left="0" w:right="1134"/>
        <w:rPr>
          <w:rStyle w:val="default"/>
          <w:rFonts w:cs="FrankRuehl"/>
          <w:rtl/>
        </w:rPr>
      </w:pPr>
    </w:p>
    <w:p w:rsidR="00395326" w:rsidRDefault="00395326" w:rsidP="0039532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FE23BF" w:rsidRPr="00395326" w:rsidRDefault="00FE23BF" w:rsidP="00395326">
      <w:pPr>
        <w:pStyle w:val="P00"/>
        <w:spacing w:before="72"/>
        <w:ind w:left="0" w:right="1134"/>
        <w:jc w:val="center"/>
        <w:rPr>
          <w:rStyle w:val="default"/>
          <w:rFonts w:cs="David"/>
          <w:color w:val="0000FF"/>
          <w:szCs w:val="24"/>
          <w:u w:val="single"/>
          <w:rtl/>
        </w:rPr>
      </w:pPr>
    </w:p>
    <w:sectPr w:rsidR="00FE23BF" w:rsidRPr="0039532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9C2" w:rsidRDefault="00AD09C2">
      <w:r>
        <w:separator/>
      </w:r>
    </w:p>
  </w:endnote>
  <w:endnote w:type="continuationSeparator" w:id="0">
    <w:p w:rsidR="00AD09C2" w:rsidRDefault="00AD0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E23BF" w:rsidRDefault="00FE23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23BF" w:rsidRDefault="00FE23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Z:\00000000-law\yael\revadim\06-08-17\02\p181k2_001.doc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5326">
      <w:rPr>
        <w:rFonts w:hAnsi="FrankRuehl" w:cs="FrankRuehl"/>
        <w:noProof/>
        <w:sz w:val="24"/>
        <w:szCs w:val="24"/>
        <w:rtl/>
      </w:rPr>
      <w:t>4</w:t>
    </w:r>
    <w:r>
      <w:rPr>
        <w:rFonts w:hAnsi="FrankRuehl" w:cs="FrankRuehl"/>
        <w:sz w:val="24"/>
        <w:szCs w:val="24"/>
        <w:rtl/>
      </w:rPr>
      <w:fldChar w:fldCharType="end"/>
    </w:r>
  </w:p>
  <w:p w:rsidR="00FE23BF" w:rsidRDefault="00FE23B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23BF" w:rsidRDefault="00FE23B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Z:\00000000-law\yael\revadim\06-08-17\02\p181k2_001.doc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9C2" w:rsidRDefault="00AD09C2">
      <w:pPr>
        <w:spacing w:before="60" w:line="240" w:lineRule="auto"/>
        <w:ind w:right="1134"/>
      </w:pPr>
      <w:r>
        <w:separator/>
      </w:r>
    </w:p>
  </w:footnote>
  <w:footnote w:type="continuationSeparator" w:id="0">
    <w:p w:rsidR="00AD09C2" w:rsidRDefault="00AD09C2">
      <w:r>
        <w:separator/>
      </w:r>
    </w:p>
  </w:footnote>
  <w:footnote w:id="1">
    <w:p w:rsidR="0056656C" w:rsidRDefault="00FE23BF" w:rsidP="005665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56656C">
          <w:rPr>
            <w:rStyle w:val="Hyperlink"/>
            <w:rFonts w:cs="FrankRuehl" w:hint="eastAsia"/>
            <w:rtl/>
          </w:rPr>
          <w:t>ס</w:t>
        </w:r>
        <w:r w:rsidRPr="0056656C">
          <w:rPr>
            <w:rStyle w:val="Hyperlink"/>
            <w:rFonts w:cs="FrankRuehl"/>
            <w:rtl/>
          </w:rPr>
          <w:t>"ח תש</w:t>
        </w:r>
        <w:r w:rsidR="00B15DE5" w:rsidRPr="0056656C">
          <w:rPr>
            <w:rStyle w:val="Hyperlink"/>
            <w:rFonts w:cs="FrankRuehl" w:hint="cs"/>
            <w:rtl/>
          </w:rPr>
          <w:t xml:space="preserve">ע"ז </w:t>
        </w:r>
        <w:r w:rsidRPr="0056656C">
          <w:rPr>
            <w:rStyle w:val="Hyperlink"/>
            <w:rFonts w:cs="FrankRuehl"/>
            <w:rtl/>
          </w:rPr>
          <w:t xml:space="preserve">מס' </w:t>
        </w:r>
        <w:r w:rsidR="00B15DE5" w:rsidRPr="0056656C">
          <w:rPr>
            <w:rStyle w:val="Hyperlink"/>
            <w:rFonts w:cs="FrankRuehl" w:hint="cs"/>
            <w:rtl/>
          </w:rPr>
          <w:t>2617</w:t>
        </w:r>
      </w:hyperlink>
      <w:r>
        <w:rPr>
          <w:rFonts w:cs="FrankRuehl" w:hint="cs"/>
          <w:rtl/>
        </w:rPr>
        <w:t xml:space="preserve"> מיום </w:t>
      </w:r>
      <w:r w:rsidR="00B15DE5">
        <w:rPr>
          <w:rFonts w:cs="FrankRuehl" w:hint="cs"/>
          <w:rtl/>
        </w:rPr>
        <w:t>28.3.2017</w:t>
      </w:r>
      <w:r>
        <w:rPr>
          <w:rFonts w:cs="FrankRuehl" w:hint="cs"/>
          <w:rtl/>
        </w:rPr>
        <w:t xml:space="preserve"> עמ' </w:t>
      </w:r>
      <w:r w:rsidR="00B15DE5">
        <w:rPr>
          <w:rFonts w:cs="FrankRuehl" w:hint="cs"/>
          <w:rtl/>
        </w:rPr>
        <w:t>512</w:t>
      </w:r>
      <w:r>
        <w:rPr>
          <w:rFonts w:cs="FrankRuehl" w:hint="cs"/>
          <w:rtl/>
        </w:rPr>
        <w:t xml:space="preserve"> (</w:t>
      </w:r>
      <w:hyperlink r:id="rId2" w:history="1">
        <w:r w:rsidRPr="00B15DE5">
          <w:rPr>
            <w:rStyle w:val="Hyperlink"/>
            <w:rFonts w:cs="FrankRuehl" w:hint="cs"/>
            <w:rtl/>
          </w:rPr>
          <w:t xml:space="preserve">ה"ח </w:t>
        </w:r>
        <w:r w:rsidR="00B15DE5" w:rsidRPr="00B15DE5">
          <w:rPr>
            <w:rStyle w:val="Hyperlink"/>
            <w:rFonts w:cs="FrankRuehl" w:hint="cs"/>
            <w:rtl/>
          </w:rPr>
          <w:t xml:space="preserve">הכנסת </w:t>
        </w:r>
        <w:r w:rsidRPr="00B15DE5">
          <w:rPr>
            <w:rStyle w:val="Hyperlink"/>
            <w:rFonts w:cs="FrankRuehl" w:hint="cs"/>
            <w:rtl/>
          </w:rPr>
          <w:t>תש</w:t>
        </w:r>
        <w:r w:rsidR="00B15DE5" w:rsidRPr="00B15DE5">
          <w:rPr>
            <w:rStyle w:val="Hyperlink"/>
            <w:rFonts w:cs="FrankRuehl" w:hint="cs"/>
            <w:rtl/>
          </w:rPr>
          <w:t>ע"ז</w:t>
        </w:r>
        <w:r w:rsidRPr="00B15DE5">
          <w:rPr>
            <w:rStyle w:val="Hyperlink"/>
            <w:rFonts w:cs="FrankRuehl" w:hint="cs"/>
            <w:rtl/>
          </w:rPr>
          <w:t xml:space="preserve"> מס' </w:t>
        </w:r>
        <w:r w:rsidR="00B15DE5" w:rsidRPr="00B15DE5">
          <w:rPr>
            <w:rStyle w:val="Hyperlink"/>
            <w:rFonts w:cs="FrankRuehl" w:hint="cs"/>
            <w:rtl/>
          </w:rPr>
          <w:t>690</w:t>
        </w:r>
      </w:hyperlink>
      <w:r>
        <w:rPr>
          <w:rFonts w:cs="FrankRuehl" w:hint="cs"/>
          <w:rtl/>
        </w:rPr>
        <w:t xml:space="preserve"> עמ' </w:t>
      </w:r>
      <w:r w:rsidR="00B15DE5">
        <w:rPr>
          <w:rFonts w:cs="FrankRuehl" w:hint="cs"/>
          <w:rtl/>
        </w:rPr>
        <w:t>112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העיטורים בצבא-הגנה לישראל, תש"ל–1970</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3BF" w:rsidRDefault="00FE23BF" w:rsidP="00B15DE5">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sidR="00B15DE5">
      <w:rPr>
        <w:rFonts w:hAnsi="FrankRuehl" w:cs="FrankRuehl" w:hint="cs"/>
        <w:color w:val="000000"/>
        <w:sz w:val="28"/>
        <w:szCs w:val="28"/>
        <w:rtl/>
      </w:rPr>
      <w:t>הוקרה לאזרחים במערכות ישראל, תשע"ז-2017</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23BF" w:rsidRDefault="00FE23B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4DED"/>
    <w:rsid w:val="00104339"/>
    <w:rsid w:val="00281406"/>
    <w:rsid w:val="00395326"/>
    <w:rsid w:val="003C180E"/>
    <w:rsid w:val="00552D6C"/>
    <w:rsid w:val="0056656C"/>
    <w:rsid w:val="00567D9B"/>
    <w:rsid w:val="007565BF"/>
    <w:rsid w:val="007A2B8B"/>
    <w:rsid w:val="00AD09C2"/>
    <w:rsid w:val="00B1191C"/>
    <w:rsid w:val="00B15DE5"/>
    <w:rsid w:val="00B84DED"/>
    <w:rsid w:val="00D40C30"/>
    <w:rsid w:val="00FE23B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6685F35-5053-4FC0-ACE7-7542E4B7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690.pdf" TargetMode="External"/><Relationship Id="rId1" Type="http://schemas.openxmlformats.org/officeDocument/2006/relationships/hyperlink" Target="http://www.nevo.co.il/law_word/law14/law-26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181ב</vt:lpstr>
    </vt:vector>
  </TitlesOfParts>
  <Company/>
  <LinksUpToDate>false</LinksUpToDate>
  <CharactersWithSpaces>6629</CharactersWithSpaces>
  <SharedDoc>false</SharedDoc>
  <HLinks>
    <vt:vector size="84"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3473427</vt:i4>
      </vt:variant>
      <vt:variant>
        <vt:i4>3</vt:i4>
      </vt:variant>
      <vt:variant>
        <vt:i4>0</vt:i4>
      </vt:variant>
      <vt:variant>
        <vt:i4>5</vt:i4>
      </vt:variant>
      <vt:variant>
        <vt:lpwstr>http://www.nevo.co.il/Law_word/law16/knesset-690.pdf</vt:lpwstr>
      </vt:variant>
      <vt:variant>
        <vt:lpwstr/>
      </vt:variant>
      <vt:variant>
        <vt:i4>8126472</vt:i4>
      </vt:variant>
      <vt:variant>
        <vt:i4>0</vt:i4>
      </vt:variant>
      <vt:variant>
        <vt:i4>0</vt:i4>
      </vt:variant>
      <vt:variant>
        <vt:i4>5</vt:i4>
      </vt:variant>
      <vt:variant>
        <vt:lpwstr>http://www.nevo.co.il/law_word/law14/law-2617.pdf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עיטורים</vt:lpwstr>
  </property>
  <property fmtid="{D5CDD505-2E9C-101B-9397-08002B2CF9AE}" pid="4" name="LAWNAME">
    <vt:lpwstr>חוק הוקרה לאזרחים במערכות ישראל, תשע"ז-2017</vt:lpwstr>
  </property>
  <property fmtid="{D5CDD505-2E9C-101B-9397-08002B2CF9AE}" pid="5" name="LAWNUMBER">
    <vt:lpwstr>0583</vt:lpwstr>
  </property>
  <property fmtid="{D5CDD505-2E9C-101B-9397-08002B2CF9AE}" pid="6" name="TYPE">
    <vt:lpwstr>01</vt:lpwstr>
  </property>
  <property fmtid="{D5CDD505-2E9C-101B-9397-08002B2CF9AE}" pid="7" name="LINKK1">
    <vt:lpwstr>http://www.nevo.co.il/law_word/law14/law-2617.pdf;‎רשומות - ספר חוקים#פורסם ס"ח תשע"ז מס' ‏‏2617 #מיום 28.3.2017 עמ' 512‏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עיטורים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