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C3FF4" w14:textId="77777777" w:rsidR="007C2DB6" w:rsidRDefault="007C2DB6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חוק הזכות לקבורה אזרחית חלופית, תשנ"ו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1996</w:t>
      </w:r>
    </w:p>
    <w:p w14:paraId="2F4E2F23" w14:textId="77777777" w:rsidR="00D018CF" w:rsidRPr="00D018CF" w:rsidRDefault="00D018CF" w:rsidP="00D018CF">
      <w:pPr>
        <w:spacing w:line="320" w:lineRule="auto"/>
        <w:jc w:val="left"/>
        <w:rPr>
          <w:rFonts w:cs="FrankRuehl"/>
          <w:szCs w:val="26"/>
          <w:rtl/>
        </w:rPr>
      </w:pPr>
    </w:p>
    <w:p w14:paraId="65730DBB" w14:textId="77777777" w:rsidR="00D018CF" w:rsidRDefault="00D018CF" w:rsidP="00D018CF">
      <w:pPr>
        <w:spacing w:line="320" w:lineRule="auto"/>
        <w:jc w:val="left"/>
        <w:rPr>
          <w:rtl/>
        </w:rPr>
      </w:pPr>
    </w:p>
    <w:p w14:paraId="09E2ABBC" w14:textId="77777777" w:rsidR="00D018CF" w:rsidRDefault="00D018CF" w:rsidP="00D018CF">
      <w:pPr>
        <w:spacing w:line="320" w:lineRule="auto"/>
        <w:jc w:val="left"/>
        <w:rPr>
          <w:rFonts w:cs="FrankRuehl"/>
          <w:szCs w:val="26"/>
          <w:rtl/>
        </w:rPr>
      </w:pPr>
      <w:r w:rsidRPr="00D018CF">
        <w:rPr>
          <w:rFonts w:cs="Miriam"/>
          <w:szCs w:val="22"/>
          <w:rtl/>
        </w:rPr>
        <w:t>רשויות ומשפט מנהלי</w:t>
      </w:r>
      <w:r w:rsidRPr="00D018CF">
        <w:rPr>
          <w:rFonts w:cs="FrankRuehl"/>
          <w:szCs w:val="26"/>
          <w:rtl/>
        </w:rPr>
        <w:t xml:space="preserve"> – רבנות ושירותי דת – קבורה ובתי עלמין</w:t>
      </w:r>
    </w:p>
    <w:p w14:paraId="57E2F4E2" w14:textId="77777777" w:rsidR="00D018CF" w:rsidRPr="00D018CF" w:rsidRDefault="00D018CF" w:rsidP="00D018CF">
      <w:pPr>
        <w:spacing w:line="320" w:lineRule="auto"/>
        <w:jc w:val="left"/>
        <w:rPr>
          <w:rFonts w:cs="Miriam"/>
          <w:szCs w:val="22"/>
          <w:rtl/>
        </w:rPr>
      </w:pPr>
      <w:r w:rsidRPr="00D018CF">
        <w:rPr>
          <w:rFonts w:cs="Miriam"/>
          <w:szCs w:val="22"/>
          <w:rtl/>
        </w:rPr>
        <w:t>רשויות ומשפט מנהלי</w:t>
      </w:r>
      <w:r w:rsidRPr="00D018CF">
        <w:rPr>
          <w:rFonts w:cs="FrankRuehl"/>
          <w:szCs w:val="26"/>
          <w:rtl/>
        </w:rPr>
        <w:t xml:space="preserve"> – קבורה – קבורה אזרחית חלופית</w:t>
      </w:r>
    </w:p>
    <w:p w14:paraId="38D954AC" w14:textId="77777777" w:rsidR="007C2DB6" w:rsidRDefault="007C2DB6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C2DB6" w14:paraId="5E2C951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4922AC5" w14:textId="77777777" w:rsidR="007C2DB6" w:rsidRDefault="007C2D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23F6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67F8AB3" w14:textId="77777777" w:rsidR="007C2DB6" w:rsidRDefault="007C2DB6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5F8EBA4" w14:textId="77777777" w:rsidR="007C2DB6" w:rsidRDefault="007C2DB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0974BABD" w14:textId="77777777" w:rsidR="007C2DB6" w:rsidRDefault="007C2D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C2DB6" w14:paraId="7EC7CA3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F5F6DB0" w14:textId="77777777" w:rsidR="007C2DB6" w:rsidRDefault="007C2D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23F6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AFFE1D6" w14:textId="77777777" w:rsidR="007C2DB6" w:rsidRDefault="007C2DB6">
            <w:pPr>
              <w:spacing w:line="240" w:lineRule="auto"/>
              <w:rPr>
                <w:sz w:val="24"/>
              </w:rPr>
            </w:pPr>
            <w:hyperlink w:anchor="Seif1" w:tooltip="קבורה בבית עלמין אזרח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587B3F9" w14:textId="77777777" w:rsidR="007C2DB6" w:rsidRDefault="007C2DB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קבורה בבית עלמין אזרחי</w:t>
            </w:r>
          </w:p>
        </w:tc>
        <w:tc>
          <w:tcPr>
            <w:tcW w:w="1247" w:type="dxa"/>
          </w:tcPr>
          <w:p w14:paraId="42101A25" w14:textId="77777777" w:rsidR="007C2DB6" w:rsidRDefault="007C2D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7C2DB6" w14:paraId="63EB68A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1A68D54" w14:textId="77777777" w:rsidR="007C2DB6" w:rsidRDefault="007C2D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23F6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D88C36D" w14:textId="77777777" w:rsidR="007C2DB6" w:rsidRDefault="007C2DB6">
            <w:pPr>
              <w:spacing w:line="240" w:lineRule="auto"/>
              <w:rPr>
                <w:sz w:val="24"/>
              </w:rPr>
            </w:pPr>
            <w:hyperlink w:anchor="Seif2" w:tooltip="שמירת כבוד המ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2BE2CBB" w14:textId="77777777" w:rsidR="007C2DB6" w:rsidRDefault="007C2DB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כבוד המת</w:t>
            </w:r>
          </w:p>
        </w:tc>
        <w:tc>
          <w:tcPr>
            <w:tcW w:w="1247" w:type="dxa"/>
          </w:tcPr>
          <w:p w14:paraId="54C6A66C" w14:textId="77777777" w:rsidR="007C2DB6" w:rsidRDefault="007C2D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7C2DB6" w14:paraId="1CD936E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91BDE2F" w14:textId="77777777" w:rsidR="007C2DB6" w:rsidRDefault="007C2D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23F6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D279E66" w14:textId="77777777" w:rsidR="007C2DB6" w:rsidRDefault="007C2DB6">
            <w:pPr>
              <w:spacing w:line="240" w:lineRule="auto"/>
              <w:rPr>
                <w:sz w:val="24"/>
              </w:rPr>
            </w:pPr>
            <w:hyperlink w:anchor="Seif3" w:tooltip="קביעת מקום לבית עלמין אזרח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3F4630F" w14:textId="77777777" w:rsidR="007C2DB6" w:rsidRDefault="007C2DB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מקום לבית עלמין אזרחי</w:t>
            </w:r>
          </w:p>
        </w:tc>
        <w:tc>
          <w:tcPr>
            <w:tcW w:w="1247" w:type="dxa"/>
          </w:tcPr>
          <w:p w14:paraId="2188EC2D" w14:textId="77777777" w:rsidR="007C2DB6" w:rsidRDefault="007C2D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7C2DB6" w14:paraId="00D1F50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41B99AD" w14:textId="77777777" w:rsidR="007C2DB6" w:rsidRDefault="007C2D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23F6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1E35B50" w14:textId="77777777" w:rsidR="007C2DB6" w:rsidRDefault="007C2DB6">
            <w:pPr>
              <w:spacing w:line="240" w:lineRule="auto"/>
              <w:rPr>
                <w:sz w:val="24"/>
              </w:rPr>
            </w:pPr>
            <w:hyperlink w:anchor="Seif4" w:tooltip="תאגיד לעניני קבו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A32E141" w14:textId="77777777" w:rsidR="007C2DB6" w:rsidRDefault="007C2DB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תאגיד לעניני קבורה</w:t>
            </w:r>
          </w:p>
        </w:tc>
        <w:tc>
          <w:tcPr>
            <w:tcW w:w="1247" w:type="dxa"/>
          </w:tcPr>
          <w:p w14:paraId="1CF8689C" w14:textId="77777777" w:rsidR="007C2DB6" w:rsidRDefault="007C2D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7C2DB6" w14:paraId="08FD5F4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1B1C48B" w14:textId="77777777" w:rsidR="007C2DB6" w:rsidRDefault="007C2D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23F6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BCDC869" w14:textId="77777777" w:rsidR="007C2DB6" w:rsidRDefault="007C2DB6">
            <w:pPr>
              <w:spacing w:line="240" w:lineRule="auto"/>
              <w:rPr>
                <w:sz w:val="24"/>
              </w:rPr>
            </w:pPr>
            <w:hyperlink w:anchor="Seif5" w:tooltip="ביצוע ו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08E4729" w14:textId="77777777" w:rsidR="007C2DB6" w:rsidRDefault="007C2DB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ותקנות</w:t>
            </w:r>
          </w:p>
        </w:tc>
        <w:tc>
          <w:tcPr>
            <w:tcW w:w="1247" w:type="dxa"/>
          </w:tcPr>
          <w:p w14:paraId="7D4CDE69" w14:textId="77777777" w:rsidR="007C2DB6" w:rsidRDefault="007C2D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7C2DB6" w14:paraId="071528C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B3CE774" w14:textId="77777777" w:rsidR="007C2DB6" w:rsidRDefault="007C2D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23F6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A8843FA" w14:textId="77777777" w:rsidR="007C2DB6" w:rsidRDefault="007C2DB6">
            <w:pPr>
              <w:spacing w:line="240" w:lineRule="auto"/>
              <w:rPr>
                <w:sz w:val="24"/>
              </w:rPr>
            </w:pPr>
            <w:hyperlink w:anchor="Seif6" w:tooltip="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8A4AAF6" w14:textId="77777777" w:rsidR="007C2DB6" w:rsidRDefault="007C2DB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תחולה</w:t>
            </w:r>
          </w:p>
        </w:tc>
        <w:tc>
          <w:tcPr>
            <w:tcW w:w="1247" w:type="dxa"/>
          </w:tcPr>
          <w:p w14:paraId="303F4A61" w14:textId="77777777" w:rsidR="007C2DB6" w:rsidRDefault="007C2D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</w:tbl>
    <w:p w14:paraId="51C952D2" w14:textId="77777777" w:rsidR="007C2DB6" w:rsidRDefault="007C2DB6">
      <w:pPr>
        <w:pStyle w:val="big-header"/>
        <w:ind w:left="0" w:right="1134"/>
        <w:rPr>
          <w:rFonts w:cs="FrankRuehl"/>
          <w:sz w:val="32"/>
          <w:rtl/>
        </w:rPr>
      </w:pPr>
    </w:p>
    <w:p w14:paraId="337B32E8" w14:textId="77777777" w:rsidR="007C2DB6" w:rsidRDefault="007C2DB6" w:rsidP="00D018C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הזכות לקבורה אזרחית חלופית, תשנ"ו-</w:t>
      </w:r>
      <w:r>
        <w:rPr>
          <w:rFonts w:cs="FrankRuehl"/>
          <w:sz w:val="32"/>
          <w:rtl/>
        </w:rPr>
        <w:t>1996</w:t>
      </w:r>
      <w:r w:rsidR="00023F64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85CC859" w14:textId="77777777" w:rsidR="007C2DB6" w:rsidRDefault="007C2D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0994B65D">
          <v:rect id="_x0000_s1026" style="position:absolute;left:0;text-align:left;margin-left:464.5pt;margin-top:8.05pt;width:75.05pt;height:12.6pt;z-index:251654656" o:allowincell="f" filled="f" stroked="f" strokecolor="lime" strokeweight=".25pt">
            <v:textbox inset="0,0,0,0">
              <w:txbxContent>
                <w:p w14:paraId="32A8DE85" w14:textId="77777777" w:rsidR="007C2DB6" w:rsidRDefault="007C2DB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וק זה </w:t>
      </w:r>
      <w:r w:rsidR="00023F64">
        <w:rPr>
          <w:rStyle w:val="default"/>
          <w:rFonts w:cs="FrankRuehl"/>
          <w:rtl/>
        </w:rPr>
        <w:t>–</w:t>
      </w:r>
    </w:p>
    <w:p w14:paraId="3A7EBE8C" w14:textId="77777777" w:rsidR="007C2DB6" w:rsidRDefault="007C2DB6" w:rsidP="00023F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</w:t>
      </w:r>
      <w:r>
        <w:rPr>
          <w:rStyle w:val="default"/>
          <w:rFonts w:cs="FrankRuehl" w:hint="cs"/>
          <w:rtl/>
        </w:rPr>
        <w:t xml:space="preserve">ית עלמין אזרחי חלופי" </w:t>
      </w:r>
      <w:r w:rsidR="00023F6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בית עלמין אזרחי שהקבורה בו תיעשה על פי השקפתו של אדם;</w:t>
      </w:r>
    </w:p>
    <w:p w14:paraId="2B60CDE3" w14:textId="77777777" w:rsidR="007C2DB6" w:rsidRPr="00023F64" w:rsidRDefault="007C2DB6" w:rsidP="00023F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023F64">
        <w:rPr>
          <w:rFonts w:cs="FrankRuehl"/>
          <w:sz w:val="26"/>
          <w:rtl/>
        </w:rPr>
        <w:tab/>
      </w:r>
      <w:r w:rsidRPr="00023F64">
        <w:rPr>
          <w:rStyle w:val="default"/>
          <w:rFonts w:cs="FrankRuehl"/>
          <w:rtl/>
        </w:rPr>
        <w:t>"ה</w:t>
      </w:r>
      <w:r w:rsidRPr="00023F64">
        <w:rPr>
          <w:rStyle w:val="default"/>
          <w:rFonts w:cs="FrankRuehl" w:hint="cs"/>
          <w:rtl/>
        </w:rPr>
        <w:t xml:space="preserve">שר" </w:t>
      </w:r>
      <w:r w:rsidR="00023F64" w:rsidRPr="00023F64">
        <w:rPr>
          <w:rStyle w:val="default"/>
          <w:rFonts w:cs="FrankRuehl" w:hint="cs"/>
          <w:rtl/>
        </w:rPr>
        <w:t>-</w:t>
      </w:r>
      <w:r w:rsidRPr="00023F64">
        <w:rPr>
          <w:rStyle w:val="default"/>
          <w:rFonts w:cs="FrankRuehl"/>
          <w:rtl/>
        </w:rPr>
        <w:t xml:space="preserve"> </w:t>
      </w:r>
      <w:r w:rsidRPr="00023F64">
        <w:rPr>
          <w:rStyle w:val="default"/>
          <w:rFonts w:cs="FrankRuehl" w:hint="cs"/>
          <w:rtl/>
        </w:rPr>
        <w:t>השר לעניני דתות</w:t>
      </w:r>
      <w:r w:rsidRPr="00023F64">
        <w:rPr>
          <w:rStyle w:val="a6"/>
          <w:rFonts w:cs="FrankRuehl"/>
          <w:sz w:val="26"/>
        </w:rPr>
        <w:footnoteReference w:id="2"/>
      </w:r>
      <w:r w:rsidRPr="00023F64">
        <w:rPr>
          <w:rStyle w:val="default"/>
          <w:rFonts w:cs="FrankRuehl" w:hint="cs"/>
          <w:rtl/>
        </w:rPr>
        <w:t>.</w:t>
      </w:r>
    </w:p>
    <w:p w14:paraId="3BC74CD1" w14:textId="77777777" w:rsidR="007C2DB6" w:rsidRDefault="007C2D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924D605">
          <v:rect id="_x0000_s1027" style="position:absolute;left:0;text-align:left;margin-left:464.5pt;margin-top:8.05pt;width:75.05pt;height:21pt;z-index:251655680" o:allowincell="f" filled="f" stroked="f" strokecolor="lime" strokeweight=".25pt">
            <v:textbox inset="0,0,0,0">
              <w:txbxContent>
                <w:p w14:paraId="68AC0040" w14:textId="77777777" w:rsidR="007C2DB6" w:rsidRDefault="007C2DB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ורה בבית עלמין אזרחי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אד</w:t>
      </w:r>
      <w:r>
        <w:rPr>
          <w:rStyle w:val="default"/>
          <w:rFonts w:cs="FrankRuehl" w:hint="cs"/>
          <w:rtl/>
        </w:rPr>
        <w:t>ם זכאי להיקבר על פי השקפתו בבית עלמין אזרחי חלופי אם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חר בכך; הבחירה יכול שתהיה בצוואה או בכל דרך אחרת.</w:t>
      </w:r>
    </w:p>
    <w:p w14:paraId="67DAAF1C" w14:textId="77777777" w:rsidR="007C2DB6" w:rsidRDefault="007C2D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05333531">
          <v:rect id="_x0000_s1028" style="position:absolute;left:0;text-align:left;margin-left:464.5pt;margin-top:8.05pt;width:75.05pt;height:10.45pt;z-index:251656704" o:allowincell="f" filled="f" stroked="f" strokecolor="lime" strokeweight=".25pt">
            <v:textbox inset="0,0,0,0">
              <w:txbxContent>
                <w:p w14:paraId="780E0BB5" w14:textId="77777777" w:rsidR="007C2DB6" w:rsidRDefault="007C2DB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כבוד המת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קב</w:t>
      </w:r>
      <w:r>
        <w:rPr>
          <w:rStyle w:val="default"/>
          <w:rFonts w:cs="FrankRuehl" w:hint="cs"/>
          <w:rtl/>
        </w:rPr>
        <w:t>ורה תיערך תוך שמירת כבוד המת.</w:t>
      </w:r>
    </w:p>
    <w:p w14:paraId="4B7CC66C" w14:textId="77777777" w:rsidR="007C2DB6" w:rsidRDefault="007C2D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188C5532">
          <v:rect id="_x0000_s1029" style="position:absolute;left:0;text-align:left;margin-left:464.5pt;margin-top:8.05pt;width:75.05pt;height:18.55pt;z-index:251657728" o:allowincell="f" filled="f" stroked="f" strokecolor="lime" strokeweight=".25pt">
            <v:textbox inset="0,0,0,0">
              <w:txbxContent>
                <w:p w14:paraId="402055CF" w14:textId="77777777" w:rsidR="007C2DB6" w:rsidRDefault="007C2DB6" w:rsidP="00023F6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מקום</w:t>
                  </w:r>
                  <w:r w:rsidR="00023F6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ית עלמין</w:t>
                  </w:r>
                  <w:r w:rsidR="00023F64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רחי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שר יקבע מקום אשר ייועד, בכפוף לכל דין, לשמש כבית עלמין אזרחי חלופי לפי חוק זה; מקום כאמור יכול שיהיה חלק מבית עלמין אחר.</w:t>
      </w:r>
    </w:p>
    <w:p w14:paraId="0CD503BD" w14:textId="77777777" w:rsidR="007C2DB6" w:rsidRDefault="007C2D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תי העלמין יהיו באזורי הארץ השוני</w:t>
      </w:r>
      <w:r>
        <w:rPr>
          <w:rStyle w:val="default"/>
          <w:rFonts w:cs="FrankRuehl"/>
          <w:rtl/>
        </w:rPr>
        <w:t xml:space="preserve">ם, </w:t>
      </w:r>
      <w:r>
        <w:rPr>
          <w:rStyle w:val="default"/>
          <w:rFonts w:cs="FrankRuehl" w:hint="cs"/>
          <w:rtl/>
        </w:rPr>
        <w:t>ומרחקים סבירים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יניהם.</w:t>
      </w:r>
    </w:p>
    <w:p w14:paraId="62FD2FB7" w14:textId="77777777" w:rsidR="007C2DB6" w:rsidRDefault="007C2D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5AAD2213">
          <v:rect id="_x0000_s1030" style="position:absolute;left:0;text-align:left;margin-left:464.5pt;margin-top:8.05pt;width:75.05pt;height:13.85pt;z-index:251658752" o:allowincell="f" filled="f" stroked="f" strokecolor="lime" strokeweight=".25pt">
            <v:textbox inset="0,0,0,0">
              <w:txbxContent>
                <w:p w14:paraId="1E000B0B" w14:textId="77777777" w:rsidR="007C2DB6" w:rsidRDefault="007C2DB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יד לעניני קבורה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>ת עלמין אזרחי חלופי ינוהל בידי תאגיד לעניני קבורה.</w:t>
      </w:r>
    </w:p>
    <w:p w14:paraId="261C7951" w14:textId="77777777" w:rsidR="007C2DB6" w:rsidRDefault="007C2D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3F01149C">
          <v:rect id="_x0000_s1031" style="position:absolute;left:0;text-align:left;margin-left:464.5pt;margin-top:8.05pt;width:75.05pt;height:10.7pt;z-index:251659776" o:allowincell="f" filled="f" stroked="f" strokecolor="lime" strokeweight=".25pt">
            <v:textbox inset="0,0,0,0">
              <w:txbxContent>
                <w:p w14:paraId="5DCC7372" w14:textId="77777777" w:rsidR="007C2DB6" w:rsidRDefault="007C2DB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 ותקנות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>ר ממונה על ביצועו של חוק זה והוא יתקין תקנות לביצועו, ובכלל זה, תקנות לרישוי תאגידים לענייני קבורה וקביעת נוהלי הקבורה.</w:t>
      </w:r>
    </w:p>
    <w:p w14:paraId="2D66D93D" w14:textId="77777777" w:rsidR="007C2DB6" w:rsidRDefault="007C2DB6" w:rsidP="00023F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2780791E">
          <v:rect id="_x0000_s1032" style="position:absolute;left:0;text-align:left;margin-left:464.5pt;margin-top:8.05pt;width:75.05pt;height:11.4pt;z-index:251660800" o:allowincell="f" filled="f" stroked="f" strokecolor="lime" strokeweight=".25pt">
            <v:textbox inset="0,0,0,0">
              <w:txbxContent>
                <w:p w14:paraId="494B2AE2" w14:textId="77777777" w:rsidR="007C2DB6" w:rsidRDefault="007C2DB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ראות פקודת בריאות העם, 1940, וחוק שירותי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דת היהודיים [נוסח משולב], תשל"א</w:t>
      </w:r>
      <w:r w:rsidR="00023F6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1971, </w:t>
      </w:r>
      <w:r>
        <w:rPr>
          <w:rStyle w:val="default"/>
          <w:rFonts w:cs="FrankRuehl" w:hint="cs"/>
          <w:rtl/>
        </w:rPr>
        <w:t>יחולו על חוק זה, בשינויים המחוייבים.</w:t>
      </w:r>
    </w:p>
    <w:p w14:paraId="5DA8D791" w14:textId="77777777" w:rsidR="007C2DB6" w:rsidRDefault="007C2D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162D0C9" w14:textId="77777777" w:rsidR="00023F64" w:rsidRDefault="00023F6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6F07335" w14:textId="77777777" w:rsidR="007C2DB6" w:rsidRPr="00023F64" w:rsidRDefault="007C2DB6" w:rsidP="00023F64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023F64">
        <w:rPr>
          <w:rFonts w:cs="FrankRuehl"/>
          <w:sz w:val="26"/>
          <w:szCs w:val="26"/>
          <w:rtl/>
        </w:rPr>
        <w:tab/>
      </w:r>
      <w:r w:rsidRPr="00023F64">
        <w:rPr>
          <w:rFonts w:cs="FrankRuehl"/>
          <w:sz w:val="26"/>
          <w:szCs w:val="26"/>
          <w:rtl/>
        </w:rPr>
        <w:tab/>
        <w:t>ש</w:t>
      </w:r>
      <w:r w:rsidRPr="00023F64">
        <w:rPr>
          <w:rFonts w:cs="FrankRuehl" w:hint="cs"/>
          <w:sz w:val="26"/>
          <w:szCs w:val="26"/>
          <w:rtl/>
        </w:rPr>
        <w:t>מעון פרס</w:t>
      </w:r>
      <w:r w:rsidRPr="00023F64">
        <w:rPr>
          <w:rFonts w:cs="FrankRuehl"/>
          <w:sz w:val="26"/>
          <w:szCs w:val="26"/>
          <w:rtl/>
        </w:rPr>
        <w:tab/>
      </w:r>
      <w:r w:rsidRPr="00023F64">
        <w:rPr>
          <w:rFonts w:cs="FrankRuehl"/>
          <w:sz w:val="26"/>
          <w:szCs w:val="26"/>
          <w:rtl/>
        </w:rPr>
        <w:tab/>
        <w:t>ש</w:t>
      </w:r>
      <w:r w:rsidRPr="00023F64">
        <w:rPr>
          <w:rFonts w:cs="FrankRuehl" w:hint="cs"/>
          <w:sz w:val="26"/>
          <w:szCs w:val="26"/>
          <w:rtl/>
        </w:rPr>
        <w:t>מעון שטרית</w:t>
      </w:r>
    </w:p>
    <w:p w14:paraId="418076F8" w14:textId="77777777" w:rsidR="007C2DB6" w:rsidRDefault="007C2DB6" w:rsidP="00023F64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ה</w:t>
      </w:r>
      <w:r>
        <w:rPr>
          <w:rFonts w:cs="FrankRuehl" w:hint="cs"/>
          <w:sz w:val="22"/>
          <w:rtl/>
        </w:rPr>
        <w:t>שר לעניני דתות</w:t>
      </w:r>
    </w:p>
    <w:p w14:paraId="7860E334" w14:textId="77777777" w:rsidR="007C2DB6" w:rsidRPr="00023F64" w:rsidRDefault="007C2DB6" w:rsidP="00023F64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023F64">
        <w:rPr>
          <w:rFonts w:cs="FrankRuehl"/>
          <w:sz w:val="26"/>
          <w:szCs w:val="26"/>
          <w:rtl/>
        </w:rPr>
        <w:tab/>
        <w:t>ע</w:t>
      </w:r>
      <w:r w:rsidRPr="00023F64">
        <w:rPr>
          <w:rFonts w:cs="FrankRuehl" w:hint="cs"/>
          <w:sz w:val="26"/>
          <w:szCs w:val="26"/>
          <w:rtl/>
        </w:rPr>
        <w:t>זר ויצמן</w:t>
      </w:r>
      <w:r w:rsidR="00023F64">
        <w:rPr>
          <w:rFonts w:cs="FrankRuehl" w:hint="cs"/>
          <w:sz w:val="26"/>
          <w:szCs w:val="26"/>
          <w:rtl/>
        </w:rPr>
        <w:tab/>
      </w:r>
      <w:r w:rsidRPr="00023F64">
        <w:rPr>
          <w:rFonts w:cs="FrankRuehl"/>
          <w:sz w:val="26"/>
          <w:szCs w:val="26"/>
          <w:rtl/>
        </w:rPr>
        <w:tab/>
        <w:t>ש</w:t>
      </w:r>
      <w:r w:rsidRPr="00023F64">
        <w:rPr>
          <w:rFonts w:cs="FrankRuehl" w:hint="cs"/>
          <w:sz w:val="26"/>
          <w:szCs w:val="26"/>
          <w:rtl/>
        </w:rPr>
        <w:t>בח וייס</w:t>
      </w:r>
    </w:p>
    <w:p w14:paraId="37F93D4C" w14:textId="77777777" w:rsidR="007C2DB6" w:rsidRDefault="007C2DB6" w:rsidP="00023F64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  <w:r w:rsidR="00023F64">
        <w:rPr>
          <w:rFonts w:cs="FrankRuehl" w:hint="cs"/>
          <w:sz w:val="22"/>
          <w:rtl/>
        </w:rPr>
        <w:tab/>
      </w:r>
      <w:r>
        <w:rPr>
          <w:rFonts w:cs="FrankRuehl"/>
          <w:sz w:val="22"/>
          <w:rtl/>
        </w:rPr>
        <w:tab/>
        <w:t>י</w:t>
      </w:r>
      <w:r>
        <w:rPr>
          <w:rFonts w:cs="FrankRuehl" w:hint="cs"/>
          <w:sz w:val="22"/>
          <w:rtl/>
        </w:rPr>
        <w:t>ושב ראש הכנסת</w:t>
      </w:r>
    </w:p>
    <w:p w14:paraId="6FB16CBD" w14:textId="77777777" w:rsidR="00023F64" w:rsidRPr="00023F64" w:rsidRDefault="00023F64" w:rsidP="00023F6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4A59097" w14:textId="77777777" w:rsidR="00023F64" w:rsidRPr="00023F64" w:rsidRDefault="00023F64" w:rsidP="00023F6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EA8A321" w14:textId="77777777" w:rsidR="007C2DB6" w:rsidRPr="00023F64" w:rsidRDefault="007C2DB6" w:rsidP="00023F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14:paraId="068724A0" w14:textId="77777777" w:rsidR="007C2DB6" w:rsidRPr="00023F64" w:rsidRDefault="007C2DB6" w:rsidP="00023F6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C2DB6" w:rsidRPr="00023F64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07718" w14:textId="77777777" w:rsidR="00893146" w:rsidRDefault="00893146">
      <w:r>
        <w:separator/>
      </w:r>
    </w:p>
  </w:endnote>
  <w:endnote w:type="continuationSeparator" w:id="0">
    <w:p w14:paraId="4CE2C294" w14:textId="77777777" w:rsidR="00893146" w:rsidRDefault="00893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732F5" w14:textId="77777777" w:rsidR="007C2DB6" w:rsidRDefault="007C2DB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35A8B6A" w14:textId="77777777" w:rsidR="007C2DB6" w:rsidRDefault="007C2DB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3A33401" w14:textId="77777777" w:rsidR="007C2DB6" w:rsidRDefault="007C2DB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23F64">
      <w:rPr>
        <w:rFonts w:cs="TopType Jerushalmi"/>
        <w:noProof/>
        <w:color w:val="000000"/>
        <w:sz w:val="14"/>
        <w:szCs w:val="14"/>
      </w:rPr>
      <w:t>D:\Yael\hakika\Revadim</w:t>
    </w:r>
    <w:r w:rsidR="00023F64">
      <w:rPr>
        <w:rFonts w:cs="TopType Jerushalmi"/>
        <w:noProof/>
        <w:color w:val="000000"/>
        <w:sz w:val="14"/>
        <w:szCs w:val="14"/>
        <w:rtl/>
      </w:rPr>
      <w:t>\קישורים\</w:t>
    </w:r>
    <w:r w:rsidR="00023F64">
      <w:rPr>
        <w:rFonts w:cs="TopType Jerushalmi"/>
        <w:noProof/>
        <w:color w:val="000000"/>
        <w:sz w:val="14"/>
        <w:szCs w:val="14"/>
      </w:rPr>
      <w:t>p200m3_001.doc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15178" w14:textId="77777777" w:rsidR="007C2DB6" w:rsidRDefault="007C2DB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0348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1DF3878" w14:textId="77777777" w:rsidR="007C2DB6" w:rsidRDefault="007C2DB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B861F32" w14:textId="77777777" w:rsidR="007C2DB6" w:rsidRDefault="007C2DB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23F64">
      <w:rPr>
        <w:rFonts w:cs="TopType Jerushalmi"/>
        <w:noProof/>
        <w:color w:val="000000"/>
        <w:sz w:val="14"/>
        <w:szCs w:val="14"/>
      </w:rPr>
      <w:t>D:\Yael\hakika\Revadim</w:t>
    </w:r>
    <w:r w:rsidR="00023F64">
      <w:rPr>
        <w:rFonts w:cs="TopType Jerushalmi"/>
        <w:noProof/>
        <w:color w:val="000000"/>
        <w:sz w:val="14"/>
        <w:szCs w:val="14"/>
        <w:rtl/>
      </w:rPr>
      <w:t>\קישורים\</w:t>
    </w:r>
    <w:r w:rsidR="00023F64">
      <w:rPr>
        <w:rFonts w:cs="TopType Jerushalmi"/>
        <w:noProof/>
        <w:color w:val="000000"/>
        <w:sz w:val="14"/>
        <w:szCs w:val="14"/>
      </w:rPr>
      <w:t>p200m3_001.doc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34294" w14:textId="77777777" w:rsidR="00893146" w:rsidRDefault="00893146" w:rsidP="00023F6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B087D8E" w14:textId="77777777" w:rsidR="00893146" w:rsidRDefault="00893146">
      <w:r>
        <w:continuationSeparator/>
      </w:r>
    </w:p>
  </w:footnote>
  <w:footnote w:id="1">
    <w:p w14:paraId="2724503F" w14:textId="77777777" w:rsidR="00023F64" w:rsidRPr="00023F64" w:rsidRDefault="00023F64" w:rsidP="00023F6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023F64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59791E">
          <w:rPr>
            <w:rStyle w:val="Hyperlink"/>
            <w:rFonts w:cs="FrankRuehl" w:hint="cs"/>
            <w:rtl/>
          </w:rPr>
          <w:t>ס"ח תשנ"ו מ</w:t>
        </w:r>
        <w:r w:rsidRPr="0059791E">
          <w:rPr>
            <w:rStyle w:val="Hyperlink"/>
            <w:rFonts w:cs="FrankRuehl"/>
            <w:rtl/>
          </w:rPr>
          <w:t>ס</w:t>
        </w:r>
        <w:r w:rsidRPr="0059791E">
          <w:rPr>
            <w:rStyle w:val="Hyperlink"/>
            <w:rFonts w:cs="FrankRuehl" w:hint="cs"/>
            <w:rtl/>
          </w:rPr>
          <w:t>' 1584</w:t>
        </w:r>
      </w:hyperlink>
      <w:r>
        <w:rPr>
          <w:rFonts w:cs="FrankRuehl" w:hint="cs"/>
          <w:rtl/>
        </w:rPr>
        <w:t xml:space="preserve"> מיום 21.3.1</w:t>
      </w:r>
      <w:r>
        <w:rPr>
          <w:rFonts w:cs="FrankRuehl"/>
          <w:rtl/>
        </w:rPr>
        <w:t>996 ע</w:t>
      </w:r>
      <w:r>
        <w:rPr>
          <w:rFonts w:cs="FrankRuehl" w:hint="cs"/>
          <w:rtl/>
        </w:rPr>
        <w:t>מ' 249 (</w:t>
      </w:r>
      <w:hyperlink r:id="rId2" w:history="1">
        <w:r w:rsidRPr="0059791E">
          <w:rPr>
            <w:rStyle w:val="Hyperlink"/>
            <w:rFonts w:cs="FrankRuehl" w:hint="cs"/>
            <w:rtl/>
          </w:rPr>
          <w:t>ה"ח תשנ"ו מס' 2520</w:t>
        </w:r>
      </w:hyperlink>
      <w:r>
        <w:rPr>
          <w:rFonts w:cs="FrankRuehl" w:hint="cs"/>
          <w:rtl/>
        </w:rPr>
        <w:t xml:space="preserve"> עמ' 600).</w:t>
      </w:r>
    </w:p>
  </w:footnote>
  <w:footnote w:id="2">
    <w:p w14:paraId="3727375C" w14:textId="77777777" w:rsidR="007C2DB6" w:rsidRDefault="007C2DB6" w:rsidP="00023F6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Style w:val="a6"/>
          <w:noProof w:val="0"/>
          <w:sz w:val="20"/>
          <w:szCs w:val="20"/>
        </w:rPr>
        <w:footnoteRef/>
      </w:r>
      <w:r>
        <w:rPr>
          <w:rFonts w:cs="FrankRuehl" w:hint="cs"/>
          <w:rtl/>
        </w:rPr>
        <w:t xml:space="preserve"> סמכויותיו הועברו</w:t>
      </w:r>
      <w:r w:rsidR="00BE66F1">
        <w:rPr>
          <w:rFonts w:cs="FrankRuehl" w:hint="cs"/>
          <w:rtl/>
        </w:rPr>
        <w:t xml:space="preserve"> לראש הממשלה </w:t>
      </w:r>
      <w:hyperlink r:id="rId3" w:history="1">
        <w:r w:rsidR="00BE66F1" w:rsidRPr="00BE66F1">
          <w:rPr>
            <w:rStyle w:val="Hyperlink"/>
            <w:rFonts w:cs="FrankRuehl" w:hint="cs"/>
            <w:rtl/>
          </w:rPr>
          <w:t>י"פ תשס"ד מס' 5266</w:t>
        </w:r>
      </w:hyperlink>
      <w:r w:rsidR="00BE66F1">
        <w:rPr>
          <w:rFonts w:cs="FrankRuehl" w:hint="cs"/>
          <w:rtl/>
        </w:rPr>
        <w:t xml:space="preserve"> מיום 21.1.2004 עמ' 1642. סמכויות ראש הממשלה הועברו</w:t>
      </w:r>
      <w:r>
        <w:rPr>
          <w:rFonts w:cs="FrankRuehl" w:hint="cs"/>
          <w:rtl/>
        </w:rPr>
        <w:t xml:space="preserve"> לשר לשירותי דת </w:t>
      </w:r>
      <w:hyperlink r:id="rId4" w:history="1">
        <w:r>
          <w:rPr>
            <w:rStyle w:val="Hyperlink"/>
            <w:rFonts w:cs="FrankRuehl" w:hint="cs"/>
            <w:rtl/>
          </w:rPr>
          <w:t>י"פ תשס"ח מס' 5774</w:t>
        </w:r>
      </w:hyperlink>
      <w:r>
        <w:rPr>
          <w:rFonts w:cs="FrankRuehl" w:hint="cs"/>
          <w:rtl/>
        </w:rPr>
        <w:t xml:space="preserve"> מיום 7.2.2008 עמ' 1820.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D17A7" w14:textId="77777777" w:rsidR="007C2DB6" w:rsidRDefault="007C2DB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הזכות לקבורה אזרחית חלופית, תשנ"ו–1996</w:t>
    </w:r>
  </w:p>
  <w:p w14:paraId="7B712BEB" w14:textId="77777777" w:rsidR="007C2DB6" w:rsidRDefault="007C2DB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FAED6CC" w14:textId="77777777" w:rsidR="007C2DB6" w:rsidRDefault="007C2DB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B8AB5" w14:textId="77777777" w:rsidR="007C2DB6" w:rsidRDefault="007C2DB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הזכות לקבורה אזרחית חלופית, תשנ"ו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1996</w:t>
    </w:r>
  </w:p>
  <w:p w14:paraId="51D508DC" w14:textId="77777777" w:rsidR="007C2DB6" w:rsidRDefault="007C2DB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4C1C838" w14:textId="77777777" w:rsidR="007C2DB6" w:rsidRDefault="007C2DB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6E02"/>
    <w:rsid w:val="00023F64"/>
    <w:rsid w:val="00486E02"/>
    <w:rsid w:val="00495561"/>
    <w:rsid w:val="00500F91"/>
    <w:rsid w:val="0059791E"/>
    <w:rsid w:val="00703485"/>
    <w:rsid w:val="007C2DB6"/>
    <w:rsid w:val="00893146"/>
    <w:rsid w:val="00A30848"/>
    <w:rsid w:val="00BE66F1"/>
    <w:rsid w:val="00D0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EDE5D3C"/>
  <w15:chartTrackingRefBased/>
  <w15:docId w15:val="{7BD03570-451C-4B08-982C-A4D2A435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10/yalkut-5266.pdf" TargetMode="External"/><Relationship Id="rId2" Type="http://schemas.openxmlformats.org/officeDocument/2006/relationships/hyperlink" Target="http://www.nevo.co.il/Law_word/law17/PROP-2520.pdf" TargetMode="External"/><Relationship Id="rId1" Type="http://schemas.openxmlformats.org/officeDocument/2006/relationships/hyperlink" Target="http://www.nevo.co.il/Law_word/law14/LAW-1584.pdf" TargetMode="External"/><Relationship Id="rId4" Type="http://schemas.openxmlformats.org/officeDocument/2006/relationships/hyperlink" Target="http://www.nevo.co.il/Law_word/law10/yalkut-577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3/200</vt:lpstr>
    </vt:vector>
  </TitlesOfParts>
  <Company/>
  <LinksUpToDate>false</LinksUpToDate>
  <CharactersWithSpaces>1756</CharactersWithSpaces>
  <SharedDoc>false</SharedDoc>
  <HLinks>
    <vt:vector size="66" baseType="variant"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7471107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http://www.nevo.co.il/Law_word/law10/yalkut-5774.pdf</vt:lpwstr>
      </vt:variant>
      <vt:variant>
        <vt:lpwstr/>
      </vt:variant>
      <vt:variant>
        <vt:i4>7667714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http://www.nevo.co.il/Law_word/law10/yalkut-5266.pdf</vt:lpwstr>
      </vt:variant>
      <vt:variant>
        <vt:lpwstr/>
      </vt:variant>
      <vt:variant>
        <vt:i4>786557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http://www.nevo.co.il/Law_word/law17/PROP-2520.pdf</vt:lpwstr>
      </vt:variant>
      <vt:variant>
        <vt:lpwstr/>
      </vt:variant>
      <vt:variant>
        <vt:i4>7733256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http://www.nevo.co.il/Law_word/law14/LAW-1584.pdf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3/200</dc:title>
  <dc:subject/>
  <dc:creator>eli</dc:creator>
  <cp:keywords/>
  <dc:description/>
  <cp:lastModifiedBy>Shimon Doodkin</cp:lastModifiedBy>
  <cp:revision>2</cp:revision>
  <dcterms:created xsi:type="dcterms:W3CDTF">2023-06-05T18:58:00Z</dcterms:created>
  <dcterms:modified xsi:type="dcterms:W3CDTF">2023-06-05T18:58:00Z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p200m3</vt:lpwstr>
  </property>
  <property fmtid="{D5CDD505-2E9C-101B-9397-08002B2CF9AE}" pid="3" name="CHNAME">
    <vt:lpwstr>קבורה אזרחית חלופית</vt:lpwstr>
  </property>
  <property fmtid="{D5CDD505-2E9C-101B-9397-08002B2CF9AE}" pid="4" name="LAWNAME">
    <vt:lpwstr>חוק הזכות לקבורה אזרחית חלופית, תשנ"ו-1996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רבנות ושירותי דת</vt:lpwstr>
  </property>
  <property fmtid="{D5CDD505-2E9C-101B-9397-08002B2CF9AE}" pid="9" name="NOSE31">
    <vt:lpwstr>קבורה ובתי עלמין</vt:lpwstr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קבורה</vt:lpwstr>
  </property>
  <property fmtid="{D5CDD505-2E9C-101B-9397-08002B2CF9AE}" pid="13" name="NOSE32">
    <vt:lpwstr>קבורה אזרחית חלופית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