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1902" w14:textId="77777777" w:rsidR="00A05308" w:rsidRDefault="00A05308" w:rsidP="00B969A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הזרעים, תשט"ז</w:t>
      </w:r>
      <w:r w:rsidR="00B969A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</w:p>
    <w:p w14:paraId="04892158" w14:textId="77777777" w:rsidR="003B1031" w:rsidRDefault="003B1031" w:rsidP="003B1031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1BD0E89D" w14:textId="77777777" w:rsidR="00076B57" w:rsidRPr="003B1031" w:rsidRDefault="00076B57" w:rsidP="003B1031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387898FD" w14:textId="77777777" w:rsidR="003B1031" w:rsidRPr="003B1031" w:rsidRDefault="003B1031" w:rsidP="003B1031">
      <w:pPr>
        <w:spacing w:line="320" w:lineRule="auto"/>
        <w:jc w:val="left"/>
        <w:rPr>
          <w:rFonts w:cs="Miriam" w:hint="cs"/>
          <w:szCs w:val="22"/>
          <w:rtl/>
        </w:rPr>
      </w:pPr>
      <w:r w:rsidRPr="003B1031">
        <w:rPr>
          <w:rFonts w:cs="Miriam"/>
          <w:szCs w:val="22"/>
          <w:rtl/>
        </w:rPr>
        <w:t>חקלאות טבע וסביבה</w:t>
      </w:r>
      <w:r w:rsidRPr="003B1031">
        <w:rPr>
          <w:rFonts w:cs="FrankRuehl"/>
          <w:szCs w:val="26"/>
          <w:rtl/>
        </w:rPr>
        <w:t xml:space="preserve"> – חקלאות – גידולים חקלאיים – זרעים וצמחים</w:t>
      </w:r>
    </w:p>
    <w:p w14:paraId="05920678" w14:textId="77777777" w:rsidR="00A05308" w:rsidRDefault="00A0530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05308" w14:paraId="0802656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0ED3ED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9E51CFE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595F358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4A56436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05308" w14:paraId="5DCA5B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F7F428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5E8C07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1" w:tooltip="ועדות מייעצ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2EDF27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ועדות מייעצות</w:t>
            </w:r>
          </w:p>
        </w:tc>
        <w:tc>
          <w:tcPr>
            <w:tcW w:w="1247" w:type="dxa"/>
          </w:tcPr>
          <w:p w14:paraId="0033C99E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05308" w14:paraId="174E6CA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37A51F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C65E91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2" w:tooltip="תקנות לשיפור טיבם של הזרעים חוק תשכה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26C562" w14:textId="77777777" w:rsidR="00A05308" w:rsidRDefault="00A0530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תקנות לשיפור טיבם של הזרעים</w:t>
            </w:r>
          </w:p>
        </w:tc>
        <w:tc>
          <w:tcPr>
            <w:tcW w:w="1247" w:type="dxa"/>
          </w:tcPr>
          <w:p w14:paraId="176EF8E0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05308" w14:paraId="1F8D283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6AB6D95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97ACF7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3" w:tooltip="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D376A3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אגרות</w:t>
            </w:r>
          </w:p>
        </w:tc>
        <w:tc>
          <w:tcPr>
            <w:tcW w:w="1247" w:type="dxa"/>
          </w:tcPr>
          <w:p w14:paraId="1D7B5589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05308" w14:paraId="257930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4D59DF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37D6BD9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4" w:tooltip="מכירת זרעים חוק תשכה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9F2145" w14:textId="77777777" w:rsidR="00A05308" w:rsidRDefault="00A0530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מכירת זרעים</w:t>
            </w:r>
          </w:p>
        </w:tc>
        <w:tc>
          <w:tcPr>
            <w:tcW w:w="1247" w:type="dxa"/>
          </w:tcPr>
          <w:p w14:paraId="5CCC522B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4א </w:t>
            </w:r>
          </w:p>
        </w:tc>
      </w:tr>
      <w:tr w:rsidR="00A05308" w14:paraId="563991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543F2FC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ACD6D2A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5" w:tooltip="ביטול חוק תשכה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E19FE8" w14:textId="77777777" w:rsidR="00A05308" w:rsidRDefault="00A0530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3BC02ADF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4ב </w:t>
            </w:r>
          </w:p>
        </w:tc>
      </w:tr>
      <w:tr w:rsidR="00A05308" w14:paraId="62F424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92385F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9898666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6" w:tooltip="הפסקה זמנית של הרשיון חוק תשכה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F5FADB" w14:textId="77777777" w:rsidR="00A05308" w:rsidRDefault="00A0530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הפסקה זמנית של הרשיון</w:t>
            </w:r>
          </w:p>
        </w:tc>
        <w:tc>
          <w:tcPr>
            <w:tcW w:w="1247" w:type="dxa"/>
          </w:tcPr>
          <w:p w14:paraId="16A56A85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4ג </w:t>
            </w:r>
          </w:p>
        </w:tc>
      </w:tr>
      <w:tr w:rsidR="00A05308" w14:paraId="1D72E02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221383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536B7E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7" w:tooltip="מינוי ועדת ערר חוק תשכה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4FB7FD" w14:textId="77777777" w:rsidR="00A05308" w:rsidRDefault="00A0530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מינוי ועדת ערר</w:t>
            </w:r>
          </w:p>
        </w:tc>
        <w:tc>
          <w:tcPr>
            <w:tcW w:w="1247" w:type="dxa"/>
          </w:tcPr>
          <w:p w14:paraId="39521816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4ד </w:t>
            </w:r>
          </w:p>
        </w:tc>
      </w:tr>
      <w:tr w:rsidR="00A05308" w14:paraId="1BC3D9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B0E220A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3CCCB9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8" w:tooltip="סדרי הדין חוק תשכה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86AF0B" w14:textId="77777777" w:rsidR="00A05308" w:rsidRDefault="00A0530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סדרי הדין</w:t>
            </w:r>
          </w:p>
        </w:tc>
        <w:tc>
          <w:tcPr>
            <w:tcW w:w="1247" w:type="dxa"/>
          </w:tcPr>
          <w:p w14:paraId="4CF63108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4ה </w:t>
            </w:r>
          </w:p>
        </w:tc>
      </w:tr>
      <w:tr w:rsidR="00A05308" w14:paraId="32013D6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37406D6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5370B7E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9" w:tooltip="איסור הטע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C0D31D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הטעיה</w:t>
            </w:r>
          </w:p>
        </w:tc>
        <w:tc>
          <w:tcPr>
            <w:tcW w:w="1247" w:type="dxa"/>
          </w:tcPr>
          <w:p w14:paraId="6F6FE06A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A05308" w14:paraId="6B68A4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49CFAF8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54ED89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10" w:tooltip="מינוי מפקחים חוק תשכה 196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6297AE8" w14:textId="77777777" w:rsidR="00A05308" w:rsidRDefault="00A05308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מינוי מפקח</w:t>
            </w:r>
            <w:r w:rsidR="00076B57">
              <w:rPr>
                <w:sz w:val="24"/>
                <w:rtl/>
              </w:rPr>
              <w:t>ים</w:t>
            </w:r>
          </w:p>
        </w:tc>
        <w:tc>
          <w:tcPr>
            <w:tcW w:w="1247" w:type="dxa"/>
          </w:tcPr>
          <w:p w14:paraId="605D03D3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A05308" w14:paraId="7E6C13F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8BC176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898989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11" w:tooltip="זכות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6E130D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כניסה</w:t>
            </w:r>
          </w:p>
        </w:tc>
        <w:tc>
          <w:tcPr>
            <w:tcW w:w="1247" w:type="dxa"/>
          </w:tcPr>
          <w:p w14:paraId="48DDC219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A05308" w14:paraId="034E722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46F799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4956EA4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12" w:tooltip="זכות 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C25D0D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בדיקה</w:t>
            </w:r>
          </w:p>
        </w:tc>
        <w:tc>
          <w:tcPr>
            <w:tcW w:w="1247" w:type="dxa"/>
          </w:tcPr>
          <w:p w14:paraId="22787C8A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A05308" w14:paraId="0E9635E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7F2374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8003B0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13" w:tooltip="זכות תפיסה והקפא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1A7319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תפיסה והקפאה</w:t>
            </w:r>
          </w:p>
        </w:tc>
        <w:tc>
          <w:tcPr>
            <w:tcW w:w="1247" w:type="dxa"/>
          </w:tcPr>
          <w:p w14:paraId="1ABE38D0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A05308" w14:paraId="63A9358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9F2E3F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BDF15D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14" w:tooltip="עב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DE16BC2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עבירות</w:t>
            </w:r>
          </w:p>
        </w:tc>
        <w:tc>
          <w:tcPr>
            <w:tcW w:w="1247" w:type="dxa"/>
          </w:tcPr>
          <w:p w14:paraId="6BEFA566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A05308" w14:paraId="4E0DB8C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77AFCB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969A0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9FF596" w14:textId="77777777" w:rsidR="00A05308" w:rsidRDefault="00A05308">
            <w:pPr>
              <w:spacing w:line="240" w:lineRule="auto"/>
              <w:rPr>
                <w:sz w:val="24"/>
              </w:rPr>
            </w:pPr>
            <w:hyperlink w:anchor="Seif15" w:tooltip="ביצ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9D3244" w14:textId="77777777" w:rsidR="00A05308" w:rsidRDefault="00A0530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</w:t>
            </w:r>
          </w:p>
        </w:tc>
        <w:tc>
          <w:tcPr>
            <w:tcW w:w="1247" w:type="dxa"/>
          </w:tcPr>
          <w:p w14:paraId="0B9E2C14" w14:textId="77777777" w:rsidR="00A05308" w:rsidRDefault="00A0530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</w:tbl>
    <w:p w14:paraId="7F76AF5D" w14:textId="77777777" w:rsidR="00A05308" w:rsidRDefault="00A05308">
      <w:pPr>
        <w:pStyle w:val="big-header"/>
        <w:ind w:left="0" w:right="1134"/>
        <w:rPr>
          <w:rFonts w:cs="FrankRuehl"/>
          <w:sz w:val="32"/>
          <w:rtl/>
        </w:rPr>
      </w:pPr>
    </w:p>
    <w:p w14:paraId="07327368" w14:textId="77777777" w:rsidR="00A05308" w:rsidRDefault="00A05308" w:rsidP="00B969A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הזרעים, תשט"ז</w:t>
      </w:r>
      <w:r w:rsidR="00B969A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1956</w:t>
      </w:r>
      <w:r w:rsidR="00B969A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582108F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524E348">
          <v:rect id="_x0000_s1026" style="position:absolute;left:0;text-align:left;margin-left:464.5pt;margin-top:8.05pt;width:75.05pt;height:11.8pt;z-index:251649024" o:allowincell="f" filled="f" stroked="f" strokecolor="lime" strokeweight=".25pt">
            <v:textbox inset="0,0,0,0">
              <w:txbxContent>
                <w:p w14:paraId="0CEED6E8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851B99">
        <w:rPr>
          <w:rStyle w:val="default"/>
          <w:rFonts w:cs="FrankRuehl"/>
          <w:rtl/>
        </w:rPr>
        <w:t>–</w:t>
      </w:r>
    </w:p>
    <w:p w14:paraId="59C20521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"ז</w:t>
      </w:r>
      <w:r>
        <w:rPr>
          <w:rStyle w:val="default"/>
          <w:rFonts w:cs="FrankRuehl" w:hint="cs"/>
          <w:rtl/>
        </w:rPr>
        <w:t xml:space="preserve">רע" </w:t>
      </w:r>
      <w:r w:rsidR="00076B5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שתיל וכל חלק של צמח המשמש גם לריבוי;</w:t>
      </w:r>
    </w:p>
    <w:p w14:paraId="034BB243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כירה" </w:t>
      </w:r>
      <w:r w:rsidR="00076B5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פרסום, משלוח, הובלה, החזקה, הכנה, אריזה או סימון המכוונים למכירה.</w:t>
      </w:r>
    </w:p>
    <w:p w14:paraId="0A025DB4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32FECC4">
          <v:rect id="_x0000_s1027" style="position:absolute;left:0;text-align:left;margin-left:464.5pt;margin-top:8.05pt;width:75.05pt;height:14.6pt;z-index:251650048" o:allowincell="f" filled="f" stroked="f" strokecolor="lime" strokeweight=".25pt">
            <v:textbox inset="0,0,0,0">
              <w:txbxContent>
                <w:p w14:paraId="2D343E09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דות-מייעצות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ימנה לענין חוק זה ועדות מייעצות מורכבות מנציגי הציב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ומעובדי המדינה, ולא יתקין תקנות לפי חוק זה אלא לאחר התייעצות בועדה מייעצת שנתמנתה כאמור.</w:t>
      </w:r>
    </w:p>
    <w:p w14:paraId="17D18010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209AEA1B">
          <v:rect id="_x0000_s1028" style="position:absolute;left:0;text-align:left;margin-left:464.5pt;margin-top:8.05pt;width:75.05pt;height:37.7pt;z-index:251651072" o:allowincell="f" filled="f" stroked="f" strokecolor="lime" strokeweight=".25pt">
            <v:textbox inset="0,0,0,0">
              <w:txbxContent>
                <w:p w14:paraId="5D0C138A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לשיפור טיבם של הזרעים</w:t>
                  </w:r>
                </w:p>
                <w:p w14:paraId="33568560" w14:textId="77777777" w:rsidR="00A05308" w:rsidRDefault="00B969A0" w:rsidP="00B969A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A0530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תשכ"ה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A05308"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החקלאות רשאי להתקין תקנות הבאות </w:t>
      </w:r>
      <w:r w:rsidR="00851B99">
        <w:rPr>
          <w:rStyle w:val="default"/>
          <w:rFonts w:cs="FrankRuehl"/>
          <w:rtl/>
        </w:rPr>
        <w:t>–</w:t>
      </w:r>
    </w:p>
    <w:p w14:paraId="5B2A9CB9" w14:textId="77777777" w:rsidR="00A05308" w:rsidRDefault="00A0530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קבוע תקנים לטיבם של זרעים המיועדים למכירה, לנקיונם ולבריאותם ולאסור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להגביל מכירת זרעים שהם למטה מרמת התקן שנקבע;</w:t>
      </w:r>
    </w:p>
    <w:p w14:paraId="0CCB5BA2" w14:textId="77777777" w:rsidR="00A05308" w:rsidRDefault="00A0530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אזורי הגנה לגידול זרעים מזן טהור ולאסור או להגביל בהם את גידולם של זרעים;</w:t>
      </w:r>
    </w:p>
    <w:p w14:paraId="70871FBA" w14:textId="77777777" w:rsidR="00A05308" w:rsidRDefault="00851B99" w:rsidP="00851B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 w14:anchorId="7213CB8C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470.25pt;margin-top:7.1pt;width:1in;height:19.4pt;z-index:251665408" filled="f" stroked="f">
            <v:textbox inset="1mm,0,1mm,0">
              <w:txbxContent>
                <w:p w14:paraId="25959E14" w14:textId="77777777" w:rsidR="00851B99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</v:shape>
        </w:pict>
      </w:r>
      <w:r w:rsidR="00A05308">
        <w:rPr>
          <w:rStyle w:val="default"/>
          <w:rFonts w:cs="FrankRuehl" w:hint="cs"/>
          <w:rtl/>
        </w:rPr>
        <w:t>(3)</w:t>
      </w:r>
      <w:r w:rsidR="00A05308">
        <w:rPr>
          <w:rStyle w:val="default"/>
          <w:rFonts w:cs="FrankRuehl"/>
          <w:rtl/>
        </w:rPr>
        <w:tab/>
        <w:t>ל</w:t>
      </w:r>
      <w:r w:rsidR="00A05308">
        <w:rPr>
          <w:rStyle w:val="default"/>
          <w:rFonts w:cs="FrankRuehl" w:hint="cs"/>
          <w:rtl/>
        </w:rPr>
        <w:t>הסדיר גידולם ומכירתם של זרעים שהגדיר אותם</w:t>
      </w:r>
      <w:r w:rsidR="00A05308">
        <w:rPr>
          <w:rStyle w:val="default"/>
          <w:rFonts w:cs="FrankRuehl"/>
          <w:rtl/>
        </w:rPr>
        <w:t xml:space="preserve"> כ</w:t>
      </w:r>
      <w:r w:rsidR="00A05308">
        <w:rPr>
          <w:rStyle w:val="default"/>
          <w:rFonts w:cs="FrankRuehl" w:hint="cs"/>
          <w:rtl/>
        </w:rPr>
        <w:t>משובחים;</w:t>
      </w:r>
    </w:p>
    <w:p w14:paraId="0AD92686" w14:textId="77777777" w:rsidR="00A05308" w:rsidRDefault="00A0530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הסדיר קצירם ואיסופם של זרעים המיועדים למכירה, אריזתם, סימונם, 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סנתם והובלתם;</w:t>
      </w:r>
    </w:p>
    <w:p w14:paraId="47A79136" w14:textId="77777777" w:rsidR="00A05308" w:rsidRDefault="00A05308" w:rsidP="00851B9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ולהסדיר בדיקתם של זרע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מבחינת כושר</w:t>
      </w:r>
      <w:r>
        <w:rPr>
          <w:rStyle w:val="default"/>
          <w:rFonts w:cs="FrankRuehl"/>
          <w:rtl/>
        </w:rPr>
        <w:t xml:space="preserve"> נ</w:t>
      </w:r>
      <w:r>
        <w:rPr>
          <w:rStyle w:val="default"/>
          <w:rFonts w:cs="FrankRuehl" w:hint="cs"/>
          <w:rtl/>
        </w:rPr>
        <w:t>ביטתם, נקיונם ובריאותם והוצאת תעודות על בדיקות אלה, וכן להתנות מכירת זרעים בהשגת תעודה כאמור;</w:t>
      </w:r>
    </w:p>
    <w:p w14:paraId="027A96BE" w14:textId="77777777" w:rsidR="00A05308" w:rsidRDefault="00A0530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קבוע דרכים למתן הכרה רשמית לזני זרעים ותנאים למתן הכרה כאמור;</w:t>
      </w:r>
    </w:p>
    <w:p w14:paraId="33F5AD7F" w14:textId="77777777" w:rsidR="00A05308" w:rsidRDefault="00A0530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פקח על יבוא זרעים.</w:t>
      </w:r>
    </w:p>
    <w:p w14:paraId="730DBD00" w14:textId="77777777" w:rsidR="00A05308" w:rsidRDefault="00851B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 w14:anchorId="7C74AD78">
          <v:shape id="_x0000_s1045" type="#_x0000_t202" style="position:absolute;left:0;text-align:left;margin-left:470.25pt;margin-top:7.1pt;width:1in;height:22.4pt;z-index:251666432" filled="f" stroked="f">
            <v:textbox inset="1mm,0,1mm,0">
              <w:txbxContent>
                <w:p w14:paraId="201A0F2B" w14:textId="77777777" w:rsidR="00851B99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</v:shape>
        </w:pict>
      </w:r>
      <w:r w:rsidR="00A05308">
        <w:rPr>
          <w:rFonts w:cs="FrankRuehl"/>
          <w:sz w:val="26"/>
          <w:rtl/>
        </w:rPr>
        <w:tab/>
      </w:r>
      <w:r w:rsidR="00A05308">
        <w:rPr>
          <w:rStyle w:val="default"/>
          <w:rFonts w:cs="FrankRuehl"/>
          <w:rtl/>
        </w:rPr>
        <w:t>(ב</w:t>
      </w:r>
      <w:r w:rsidR="00A05308">
        <w:rPr>
          <w:rStyle w:val="default"/>
          <w:rFonts w:cs="FrankRuehl" w:hint="cs"/>
          <w:rtl/>
        </w:rPr>
        <w:t>)</w:t>
      </w:r>
      <w:r w:rsidR="00A05308">
        <w:rPr>
          <w:rStyle w:val="default"/>
          <w:rFonts w:cs="FrankRuehl"/>
          <w:rtl/>
        </w:rPr>
        <w:tab/>
        <w:t>ל</w:t>
      </w:r>
      <w:r w:rsidR="00A05308">
        <w:rPr>
          <w:rStyle w:val="default"/>
          <w:rFonts w:cs="FrankRuehl" w:hint="cs"/>
          <w:rtl/>
        </w:rPr>
        <w:t>א יתקין שר החקלאות תקנות כאמור בסעיף קטן (א), אל</w:t>
      </w:r>
      <w:r w:rsidR="00A05308">
        <w:rPr>
          <w:rStyle w:val="default"/>
          <w:rFonts w:cs="FrankRuehl"/>
          <w:rtl/>
        </w:rPr>
        <w:t xml:space="preserve">א </w:t>
      </w:r>
      <w:r w:rsidR="00A05308">
        <w:rPr>
          <w:rStyle w:val="default"/>
          <w:rFonts w:cs="FrankRuehl" w:hint="cs"/>
          <w:rtl/>
        </w:rPr>
        <w:t>אם היה משוכנע כי הדבר דרוש להבטחת טיבם או לשיפור טיבם של זרעים המיועדים למכירה.</w:t>
      </w:r>
    </w:p>
    <w:p w14:paraId="71188E00" w14:textId="77777777" w:rsidR="004D381D" w:rsidRPr="00851B99" w:rsidRDefault="004D381D" w:rsidP="004D381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24"/>
      <w:r w:rsidRPr="00851B9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21.1.1965</w:t>
      </w:r>
    </w:p>
    <w:p w14:paraId="560C9082" w14:textId="77777777" w:rsidR="004D381D" w:rsidRPr="00851B99" w:rsidRDefault="004D381D" w:rsidP="004D381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3B10A477" w14:textId="77777777" w:rsidR="004D381D" w:rsidRPr="00851B99" w:rsidRDefault="004D381D" w:rsidP="004D381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תשכ"ה מס' 444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 xml:space="preserve"> מיום 21.1.1965 עמ' 55 (</w:t>
      </w:r>
      <w:hyperlink r:id="rId7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 xml:space="preserve">ה"ח </w:t>
        </w:r>
        <w:r w:rsidR="00844A6F"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613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08824FE3" w14:textId="77777777" w:rsidR="00844A6F" w:rsidRPr="00851B99" w:rsidRDefault="00844A6F" w:rsidP="00844A6F">
      <w:pPr>
        <w:pStyle w:val="P00"/>
        <w:ind w:left="0" w:right="1134"/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</w:pPr>
      <w:r w:rsidRPr="00851B99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תקנות להשבחת זרעים ולפיקוח על טיבם</w:t>
      </w:r>
      <w:r w:rsidRPr="00851B99">
        <w:rPr>
          <w:rStyle w:val="big-number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851B99">
        <w:rPr>
          <w:rStyle w:val="big-number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תקנות לשיפור טיבם של זרעם</w:t>
      </w:r>
    </w:p>
    <w:p w14:paraId="0A3F651A" w14:textId="77777777" w:rsidR="00844A6F" w:rsidRPr="00851B99" w:rsidRDefault="00844A6F" w:rsidP="00844A6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51B9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851B9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51B9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51B9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שר החקלאות רשאי, במידה שראה צורך בכך לשם קידום השבחת זרעים המיועדים למכירה, או לשם פיקוח על טיבם, להתקין התקנות הבאות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851B9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ש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ר החקלאות רשאי להתקין תקנות הבאות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51B99"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D163B4F" w14:textId="77777777" w:rsidR="00844A6F" w:rsidRPr="00851B99" w:rsidRDefault="00844A6F" w:rsidP="00844A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קבוע תקנים לטיבם של זרעים המיועדים למכירה, לנקיונם ולבריאותם ולאסור 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ו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להגביל מכירת זרעים שהם למטה מרמת התקן שנקבע;</w:t>
      </w:r>
    </w:p>
    <w:p w14:paraId="18EE2DA1" w14:textId="77777777" w:rsidR="00844A6F" w:rsidRPr="00851B99" w:rsidRDefault="00844A6F" w:rsidP="00844A6F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(2)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קבוע אזורי הגנה לגידול זרעים מזן טהור ולאסור או להגביל בהם את גידולם של זרעים;</w:t>
      </w:r>
    </w:p>
    <w:p w14:paraId="04592A7F" w14:textId="77777777" w:rsidR="00844A6F" w:rsidRPr="00851B99" w:rsidRDefault="00844A6F" w:rsidP="00844A6F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851B9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851B9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להסדיר גידולם ומכירתם של זרעים שהגדיר אותם כמשובחים;</w:t>
      </w:r>
    </w:p>
    <w:p w14:paraId="6BBFF5AB" w14:textId="77777777" w:rsidR="00844A6F" w:rsidRPr="00851B99" w:rsidRDefault="00844A6F" w:rsidP="00851B9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851B9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הסדיר גידולם ומכירתם של זרעים שהגדיר אותם</w:t>
      </w:r>
      <w:r w:rsidRPr="00851B9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כ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משובחים;</w:t>
      </w:r>
    </w:p>
    <w:p w14:paraId="3E408F6A" w14:textId="77777777" w:rsidR="00844A6F" w:rsidRPr="00851B99" w:rsidRDefault="00844A6F" w:rsidP="00844A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(4)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הסדיר קצירם ואיסופם של זרעים המיועדים למכירה, אריזתם, סימונם, ה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סנתם והובלתם;</w:t>
      </w:r>
    </w:p>
    <w:p w14:paraId="4DCABDBC" w14:textId="77777777" w:rsidR="00844A6F" w:rsidRPr="00851B99" w:rsidRDefault="00844A6F" w:rsidP="00851B9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(5)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קבוע ולהסדיר בדיקתם של זרע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ים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מבחינת כושר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נ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ביטתם, נקיונם ובריאותם והוצאת תעודות על בדיקות אלה, וכן להתנות מכירת זרעים בהשגת תעודה כאמור;</w:t>
      </w:r>
    </w:p>
    <w:p w14:paraId="75DDA22C" w14:textId="77777777" w:rsidR="00844A6F" w:rsidRPr="00851B99" w:rsidRDefault="00844A6F" w:rsidP="00844A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(6)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קבוע דרכים למתן הכרה רשמית לזני זרעים ותנאים למתן הכרה כאמור;</w:t>
      </w:r>
    </w:p>
    <w:p w14:paraId="52A359C2" w14:textId="77777777" w:rsidR="00844A6F" w:rsidRPr="00851B99" w:rsidRDefault="00844A6F" w:rsidP="00844A6F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(7)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פקח על יבוא זרעים.</w:t>
      </w:r>
    </w:p>
    <w:p w14:paraId="5FB75758" w14:textId="77777777" w:rsidR="00844A6F" w:rsidRPr="00844A6F" w:rsidRDefault="00844A6F" w:rsidP="00844A6F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851B9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851B9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851B9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ל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 יתקין שר החקלאות תקנות כאמור בסעיף קטן (א), אל</w:t>
      </w:r>
      <w:r w:rsidRPr="00851B9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א 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אם היה משוכנע כי הדבר דרוש להבטחת טיבם או לשיפור טיבם של זרעים המיועדים למכירה.</w:t>
      </w:r>
      <w:bookmarkEnd w:id="3"/>
    </w:p>
    <w:p w14:paraId="179EAC14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 w14:anchorId="232FDF4A">
          <v:rect id="_x0000_s1029" style="position:absolute;left:0;text-align:left;margin-left:464.5pt;margin-top:8.05pt;width:75.05pt;height:15.15pt;z-index:251652096" o:allowincell="f" filled="f" stroked="f" strokecolor="lime" strokeweight=".25pt">
            <v:textbox inset="0,0,0,0">
              <w:txbxContent>
                <w:p w14:paraId="69A430AF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רשא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להתקין תקנות בדבר אגרות בעד שירות הניתן על ידי עובד הציבור עקב הוראות לפי חוק זה, לרבות מתן רשיונות, היתרים ואישורים ובעד בקשות למתן שירות כאמור.</w:t>
      </w:r>
    </w:p>
    <w:p w14:paraId="3D3C3E54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 w14:anchorId="7E95D5BF">
          <v:rect id="_x0000_s1030" style="position:absolute;left:0;text-align:left;margin-left:464.5pt;margin-top:8.05pt;width:75.05pt;height:30.85pt;z-index:251653120" o:allowincell="f" filled="f" stroked="f" strokecolor="lime" strokeweight=".25pt">
            <v:textbox inset="0,0,0,0">
              <w:txbxContent>
                <w:p w14:paraId="4206A250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זרעים</w:t>
                  </w:r>
                </w:p>
                <w:p w14:paraId="138DB28E" w14:textId="77777777" w:rsidR="00A05308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</w:t>
                  </w:r>
                  <w:r w:rsidR="00A0530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תשכ"ה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="00A05308"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ימכור אדם זרעים, אלא על פי רשיון מאת שר החקלאות או מי שהשר הסמיכו לכך בהודעה ברשומות, ובהתאם לתנ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 xml:space="preserve"> הרשיון;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רשיון יכול שיוגבל למכירה פלונית או לתקופה שתיקבע בו.</w:t>
      </w:r>
    </w:p>
    <w:p w14:paraId="4B2FE5CC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החקלאות רשאי לקבוע בתקנות תנאי הכשירות לקבלת רשיון וסדרי מתן הרשיון, ותנאים ביחס לחצרים שבהם יעסקו במכירת זרעים; לא יתקין שר החקלאות תקנות כאמור אלא אם היה משוכנע, כי הדבר דרוש להבטח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טיפול נאות בזרעים ושמירה עליהם או על טיבם.</w:t>
      </w:r>
    </w:p>
    <w:p w14:paraId="078F8F51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6" w:name="Rov23"/>
      <w:r w:rsidRPr="00851B9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21.1.1965</w:t>
      </w:r>
    </w:p>
    <w:p w14:paraId="2979BF7D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3EB3E691" w14:textId="77777777" w:rsidR="00844A6F" w:rsidRPr="00851B99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תשכ"ה מס' 444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 xml:space="preserve"> מיום 21.1.1965 עמ' 55 (</w:t>
      </w:r>
      <w:hyperlink r:id="rId9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613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16A11F72" w14:textId="77777777" w:rsidR="00844A6F" w:rsidRPr="00844A6F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4א</w:t>
      </w:r>
      <w:bookmarkEnd w:id="6"/>
    </w:p>
    <w:p w14:paraId="3E4018EE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5"/>
      <w:bookmarkEnd w:id="7"/>
      <w:r>
        <w:rPr>
          <w:lang w:val="he-IL"/>
        </w:rPr>
        <w:pict w14:anchorId="5536059C">
          <v:rect id="_x0000_s1031" style="position:absolute;left:0;text-align:left;margin-left:464.5pt;margin-top:8.05pt;width:75.05pt;height:33pt;z-index:251654144" o:allowincell="f" filled="f" stroked="f" strokecolor="lime" strokeweight=".25pt">
            <v:textbox style="mso-next-textbox:#_x0000_s1031" inset="0,0,0,0">
              <w:txbxContent>
                <w:p w14:paraId="451516D7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  <w:p w14:paraId="551A0C92" w14:textId="77777777" w:rsidR="00851B99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ב.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החקלאות רשאי לבטל רשיון שניתן על פי סעיף 4א, אם נוכח שהתנאים לקבלת הרשיון אינם קיימים יותר, א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 שבעל הרשיון איננו ממלא אחריהם.</w:t>
      </w:r>
    </w:p>
    <w:p w14:paraId="3C0924FF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רואה עצמו נפגע על ידי ביטול רשיון כאמור בסעיף קטן (א), רשאי לערור ע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ו לפני ועדת ערר האמורה בסעיף 4ד תוך ארבעה עשר יום מהיום שהודע לו דבר הביטול.</w:t>
      </w:r>
    </w:p>
    <w:p w14:paraId="45DD2FDD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ו</w:t>
      </w:r>
      <w:r>
        <w:rPr>
          <w:rStyle w:val="default"/>
          <w:rFonts w:cs="FrankRuehl" w:hint="cs"/>
          <w:rtl/>
        </w:rPr>
        <w:t>עדת הערר רשאית לאשר את החלטת שר החקלאות, לשנותה או לבטלה.</w:t>
      </w:r>
    </w:p>
    <w:p w14:paraId="51821A55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וף לאמור בסעיף 4ג תקפו של הביטול מתום התקופה שנקבעה לערר, או </w:t>
      </w:r>
      <w:r w:rsidR="00076B5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הוגש ערר ונדחה </w:t>
      </w:r>
      <w:r w:rsidR="00076B5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מיום החלטת ועדת הערר.</w:t>
      </w:r>
    </w:p>
    <w:p w14:paraId="0739220C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8" w:name="Rov22"/>
      <w:r w:rsidRPr="00851B9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21.1.1965</w:t>
      </w:r>
    </w:p>
    <w:p w14:paraId="35DBE0CE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4F4C0C63" w14:textId="77777777" w:rsidR="00844A6F" w:rsidRPr="00851B99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תשכ"ה מס' 444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 xml:space="preserve"> מיום 21.1.1965 עמ' 55 (</w:t>
      </w:r>
      <w:hyperlink r:id="rId11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613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33840BBB" w14:textId="77777777" w:rsidR="00844A6F" w:rsidRPr="00844A6F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4ב</w:t>
      </w:r>
      <w:bookmarkEnd w:id="8"/>
    </w:p>
    <w:p w14:paraId="6BC2CFA2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 w14:anchorId="14820A04">
          <v:rect id="_x0000_s1032" style="position:absolute;left:0;text-align:left;margin-left:464.5pt;margin-top:8.05pt;width:75.05pt;height:37.2pt;z-index:251655168" o:allowincell="f" filled="f" stroked="f" strokecolor="lime" strokeweight=".25pt">
            <v:textbox inset="0,0,0,0">
              <w:txbxContent>
                <w:p w14:paraId="223E1ECE" w14:textId="77777777" w:rsidR="00A05308" w:rsidRDefault="00A05308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סקה זמנית</w:t>
                  </w:r>
                  <w:r w:rsidR="00851B9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הרשיון</w:t>
                  </w:r>
                </w:p>
                <w:p w14:paraId="44308234" w14:textId="77777777" w:rsidR="00851B99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ג.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חליט שר החקלאות לבטל רשיון, רשאי השר או מי שהוסמך לכך על ידיו, לפנות ליושב-ראש ועדת הערר בבקשה להפסיק את תקפו של הרשיון עד לתום התקופה שנקבעה לערר, </w:t>
      </w:r>
      <w:r>
        <w:rPr>
          <w:rStyle w:val="default"/>
          <w:rFonts w:cs="FrankRuehl" w:hint="cs"/>
          <w:rtl/>
        </w:rPr>
        <w:lastRenderedPageBreak/>
        <w:t xml:space="preserve">או </w:t>
      </w:r>
      <w:r w:rsidR="00076B5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הוגש ערר </w:t>
      </w:r>
      <w:r w:rsidR="00076B57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עד להחלטת הועדה בערר.</w:t>
      </w:r>
    </w:p>
    <w:p w14:paraId="2BA47DBA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יושב ראש רשאי להפסיק את תקפו של הרשיון, בתנאים שייר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לו או ללא תנאים, או לדחות את הבקשה להפסקתו.</w:t>
      </w:r>
    </w:p>
    <w:p w14:paraId="6078166B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0" w:name="Rov21"/>
      <w:r w:rsidRPr="00851B9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21.1.1965</w:t>
      </w:r>
    </w:p>
    <w:p w14:paraId="7A00FC81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12E3E7D0" w14:textId="77777777" w:rsidR="00844A6F" w:rsidRPr="00851B99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תשכ"ה מס' 444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 xml:space="preserve"> מיום 21.1.1965 עמ' 55 (</w:t>
      </w:r>
      <w:hyperlink r:id="rId13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613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4C40CF48" w14:textId="77777777" w:rsidR="00844A6F" w:rsidRPr="00844A6F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4ג</w:t>
      </w:r>
      <w:bookmarkEnd w:id="10"/>
    </w:p>
    <w:p w14:paraId="6D5CEA40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7"/>
      <w:bookmarkEnd w:id="11"/>
      <w:r>
        <w:rPr>
          <w:lang w:val="he-IL"/>
        </w:rPr>
        <w:pict w14:anchorId="5BC6F4D9">
          <v:rect id="_x0000_s1033" style="position:absolute;left:0;text-align:left;margin-left:464.5pt;margin-top:8.05pt;width:75.05pt;height:31.75pt;z-index:251656192" o:allowincell="f" filled="f" stroked="f" strokecolor="lime" strokeweight=".25pt">
            <v:textbox style="mso-next-textbox:#_x0000_s1033" inset="0,0,0,0">
              <w:txbxContent>
                <w:p w14:paraId="58B4AD41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ועדת ערר</w:t>
                  </w:r>
                </w:p>
                <w:p w14:paraId="26676FEE" w14:textId="77777777" w:rsidR="00851B99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ד.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החקלאות יקים ועדת ערר של שלושה לענין חוק זה; כיושב ראש ועדת ערר יתמנה שופט שיקבע שר המשפטים, ולפחות אחד מחבריה הנותרים לא יהיה עובד המדינה; היה בין חבריה עובד המדינה לא יהיה מן הנמנים עם עובדי משרד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חקלאות, אלא אם הוא מועסק במוסד מחקר הכפוף למשרד החקלאות ועיקר עיסוקו נסיונות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מחקר.</w:t>
      </w:r>
    </w:p>
    <w:p w14:paraId="20938513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על מינוי ועדת הערר ומענה תפורסם ברשומות.</w:t>
      </w:r>
    </w:p>
    <w:p w14:paraId="5664EC10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2" w:name="Rov20"/>
      <w:r w:rsidRPr="00851B9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21.1.1965</w:t>
      </w:r>
    </w:p>
    <w:p w14:paraId="78C10A8F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20BF0D9B" w14:textId="77777777" w:rsidR="00844A6F" w:rsidRPr="00851B99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תשכ"ה מס' 444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 xml:space="preserve"> מיום 21.1.1965 עמ' 55 (</w:t>
      </w:r>
      <w:hyperlink r:id="rId15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613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C79BE4F" w14:textId="77777777" w:rsidR="00844A6F" w:rsidRPr="00844A6F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4ד</w:t>
      </w:r>
      <w:bookmarkEnd w:id="12"/>
    </w:p>
    <w:p w14:paraId="4586D615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8"/>
      <w:bookmarkEnd w:id="13"/>
      <w:r>
        <w:rPr>
          <w:lang w:val="he-IL"/>
        </w:rPr>
        <w:pict w14:anchorId="7AAC07EA">
          <v:rect id="_x0000_s1034" style="position:absolute;left:0;text-align:left;margin-left:464.5pt;margin-top:8.05pt;width:75.05pt;height:28.25pt;z-index:251657216" o:allowincell="f" filled="f" stroked="f" strokecolor="lime" strokeweight=".25pt">
            <v:textbox inset="0,0,0,0">
              <w:txbxContent>
                <w:p w14:paraId="01B096B9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הדין</w:t>
                  </w:r>
                </w:p>
                <w:p w14:paraId="6E92DC72" w14:textId="77777777" w:rsidR="00851B99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</w:t>
      </w:r>
      <w:r>
        <w:rPr>
          <w:rStyle w:val="default"/>
          <w:rFonts w:cs="FrankRuehl"/>
          <w:rtl/>
        </w:rPr>
        <w:t>ה.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המשפטים רשאי להתקין תקנות הקובעות את סדרי הדין לפני ועדת ערר; סדרי הדין החלים </w:t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>ית משפט שלום בדיון אזרחי על פי בקשה בדרך המרצה יחולו ככל שלא נקבעה הוראה אחרת בחוק זה או בתקנות כאמור.</w:t>
      </w:r>
    </w:p>
    <w:p w14:paraId="60CFC75B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וועדת הערר יהיו כל הסמכויות הנתונות לועדת חקירה בסעיף 5 לפקודת ועדות חקירה.</w:t>
      </w:r>
    </w:p>
    <w:p w14:paraId="1E1FE532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4" w:name="Rov19"/>
      <w:r w:rsidRPr="00851B9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21.1.1965</w:t>
      </w:r>
    </w:p>
    <w:p w14:paraId="48A881A9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038309B7" w14:textId="77777777" w:rsidR="00844A6F" w:rsidRPr="00851B99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תשכ"ה מס' 444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 xml:space="preserve"> מיום 21.1.1965 עמ' 56 (</w:t>
      </w:r>
      <w:hyperlink r:id="rId17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613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518525F" w14:textId="77777777" w:rsidR="00844A6F" w:rsidRPr="00844A6F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4ה</w:t>
      </w:r>
      <w:bookmarkEnd w:id="14"/>
    </w:p>
    <w:p w14:paraId="211CFCC0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9"/>
      <w:bookmarkEnd w:id="15"/>
      <w:r>
        <w:rPr>
          <w:lang w:val="he-IL"/>
        </w:rPr>
        <w:pict w14:anchorId="34B8891B">
          <v:rect id="_x0000_s1035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49C08321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הטעיה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ימכור אדם זרעים באופן העשוי להטעות ביחס לזן, לטיב, לכמות א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לתכונותיהם האחרות.</w:t>
      </w:r>
    </w:p>
    <w:p w14:paraId="70191D5A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וראת סעיף ז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אינה גורעת מהוראות פקודת סימני סחורות.</w:t>
      </w:r>
    </w:p>
    <w:p w14:paraId="0E87EA1A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6" w:name="Seif10"/>
      <w:bookmarkEnd w:id="16"/>
      <w:r>
        <w:rPr>
          <w:lang w:val="he-IL"/>
        </w:rPr>
        <w:pict w14:anchorId="26709645">
          <v:rect id="_x0000_s1036" style="position:absolute;left:0;text-align:left;margin-left:464.5pt;margin-top:8.05pt;width:75.05pt;height:31.2pt;z-index:251659264" o:allowincell="f" filled="f" stroked="f" strokecolor="lime" strokeweight=".25pt">
            <v:textbox style="mso-next-textbox:#_x0000_s1036" inset="0,0,0,0">
              <w:txbxContent>
                <w:p w14:paraId="5969DEC8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מפקחים</w:t>
                  </w:r>
                </w:p>
                <w:p w14:paraId="4D949352" w14:textId="77777777" w:rsidR="00851B99" w:rsidRDefault="00851B99" w:rsidP="00851B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תשכ"ה-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או מי שהשר הסמיכו לכך בהודעה ברשומות ימנה מפקחים לענין חוק זה (להלן </w:t>
      </w:r>
      <w:r w:rsidR="00851B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מפקח).</w:t>
      </w:r>
    </w:p>
    <w:p w14:paraId="0F2CAA36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7" w:name="Rov18"/>
      <w:r w:rsidRPr="00851B9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21.1.1965</w:t>
      </w:r>
    </w:p>
    <w:p w14:paraId="3F8A8706" w14:textId="77777777" w:rsidR="00844A6F" w:rsidRPr="00851B99" w:rsidRDefault="00844A6F" w:rsidP="00844A6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851B99">
        <w:rPr>
          <w:rFonts w:cs="FrankRuehl" w:hint="cs"/>
          <w:b/>
          <w:bCs/>
          <w:vanish/>
          <w:szCs w:val="20"/>
          <w:shd w:val="clear" w:color="auto" w:fill="FFFF99"/>
          <w:rtl/>
        </w:rPr>
        <w:t>תיקון מס' 1</w:t>
      </w:r>
    </w:p>
    <w:p w14:paraId="406ACDDE" w14:textId="77777777" w:rsidR="00844A6F" w:rsidRPr="00851B99" w:rsidRDefault="00844A6F" w:rsidP="00844A6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תשכ"ה מס' 444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 xml:space="preserve"> מיום 21.1.1965 עמ' 56 (</w:t>
      </w:r>
      <w:hyperlink r:id="rId19" w:history="1">
        <w:r w:rsidRPr="00851B9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613</w:t>
        </w:r>
      </w:hyperlink>
      <w:r w:rsidRPr="00851B99">
        <w:rPr>
          <w:rFonts w:cs="FrankRuehl" w:hint="cs"/>
          <w:vanish/>
          <w:szCs w:val="20"/>
          <w:shd w:val="clear" w:color="auto" w:fill="FFFF99"/>
          <w:rtl/>
        </w:rPr>
        <w:t>)</w:t>
      </w:r>
    </w:p>
    <w:p w14:paraId="5C688B93" w14:textId="77777777" w:rsidR="00844A6F" w:rsidRPr="00844A6F" w:rsidRDefault="00844A6F" w:rsidP="00851B9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851B9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6.</w:t>
      </w:r>
      <w:r w:rsidRPr="00851B9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שר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החקלאות </w:t>
      </w:r>
      <w:r w:rsidRPr="00851B9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מי שהשר הסמיכו לכך בהודעה ברשומות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ימנה מפקחים לענין חוק זה (להלן </w:t>
      </w:r>
      <w:r w:rsidR="00851B99"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851B9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851B9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מפקח).</w:t>
      </w:r>
      <w:bookmarkEnd w:id="17"/>
    </w:p>
    <w:p w14:paraId="31BF5CA5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1"/>
      <w:bookmarkEnd w:id="18"/>
      <w:r>
        <w:rPr>
          <w:lang w:val="he-IL"/>
        </w:rPr>
        <w:pict w14:anchorId="48419727">
          <v:rect id="_x0000_s1037" style="position:absolute;left:0;text-align:left;margin-left:464.5pt;margin-top:8.05pt;width:75.05pt;height:10.05pt;z-index:251660288" o:allowincell="f" filled="f" stroked="f" strokecolor="lime" strokeweight=".25pt">
            <v:textbox inset="0,0,0,0">
              <w:txbxContent>
                <w:p w14:paraId="74960071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קח רשאי להיכנס בכל שעה סבירה לכל מקום, למעט בית מגורים, אם נראה לו לעשות כ</w:t>
      </w:r>
      <w:r>
        <w:rPr>
          <w:rStyle w:val="default"/>
          <w:rFonts w:cs="FrankRuehl"/>
          <w:rtl/>
        </w:rPr>
        <w:t>ן</w:t>
      </w:r>
      <w:r>
        <w:rPr>
          <w:rStyle w:val="default"/>
          <w:rFonts w:cs="FrankRuehl" w:hint="cs"/>
          <w:rtl/>
        </w:rPr>
        <w:t xml:space="preserve"> לשם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יצוע תפקידיו.</w:t>
      </w:r>
    </w:p>
    <w:p w14:paraId="15520268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2"/>
      <w:bookmarkEnd w:id="19"/>
      <w:r>
        <w:rPr>
          <w:lang w:val="he-IL"/>
        </w:rPr>
        <w:pict w14:anchorId="175094F4">
          <v:rect id="_x0000_s1038" style="position:absolute;left:0;text-align:left;margin-left:464.5pt;margin-top:8.05pt;width:75.05pt;height:10.85pt;z-index:251661312" o:allowincell="f" filled="f" stroked="f" strokecolor="lime" strokeweight=".25pt">
            <v:textbox inset="0,0,0,0">
              <w:txbxContent>
                <w:p w14:paraId="2F52F5A2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קח רשאי, אם נראה לו לעשות כן לשם ביצוע תפקידו, לבדוק זרעים ולקחת דוגמאות מהם ללא תשלום לשם בדיקתן.</w:t>
      </w:r>
    </w:p>
    <w:p w14:paraId="063308CE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3"/>
      <w:bookmarkEnd w:id="20"/>
      <w:r>
        <w:rPr>
          <w:lang w:val="he-IL"/>
        </w:rPr>
        <w:pict w14:anchorId="096F09B2">
          <v:rect id="_x0000_s1039" style="position:absolute;left:0;text-align:left;margin-left:464.5pt;margin-top:8.05pt;width:75.05pt;height:17.1pt;z-index:251662336" o:allowincell="f" filled="f" stroked="f" strokecolor="lime" strokeweight=".25pt">
            <v:textbox inset="0,0,0,0">
              <w:txbxContent>
                <w:p w14:paraId="2AC687BA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תפיסה והקפאה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יה למפקח יסוד סביר להניח שנעברה עבירה על הוראות חוק זה או על תקנה לפיו, רשאי הוא לתפוס כל דבר שבו נעברה עבירה כאמור, או שעשוי 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>קל על גילוי העבירה, או לשמש ראיה במשפט עליה.</w:t>
      </w:r>
    </w:p>
    <w:p w14:paraId="6EE58313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תפס דבר לפי סעיף קטן (א) ותוך שלושה חדשים מיום התפיסה לא הוגשה לבית המשפט קובלנה על עבירה על חוק זה, שבגללה נתפס הדבר, יוחזר הדבר למי שנתפס ממנו.</w:t>
      </w:r>
    </w:p>
    <w:p w14:paraId="75E2719A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ית משפט השלום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רשאי על פי בקשת מפקח להאריך את התקופה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אמורה בסעיף קטן (ב).</w:t>
      </w:r>
    </w:p>
    <w:p w14:paraId="0B2D0AF9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ז</w:t>
      </w:r>
      <w:r>
        <w:rPr>
          <w:rStyle w:val="default"/>
          <w:rFonts w:cs="FrankRuehl" w:hint="cs"/>
          <w:rtl/>
        </w:rPr>
        <w:t>רעים שמפקח רשאי לתפסם מכוח סמכותו לפי סעיף קטן (א) רשאי הוא לאסור את טלטולם והעברתם לאחר; האיסור יהיה בכתב ויימסר למחזיק בזרעים או למי שהזרעים נמצאים בפיקוחו והוראות הסעיפים הקטנים (ב) ו-(ג</w:t>
      </w:r>
      <w:r>
        <w:rPr>
          <w:rStyle w:val="default"/>
          <w:rFonts w:cs="FrankRuehl"/>
          <w:rtl/>
        </w:rPr>
        <w:t xml:space="preserve">) </w:t>
      </w:r>
      <w:r>
        <w:rPr>
          <w:rStyle w:val="default"/>
          <w:rFonts w:cs="FrankRuehl" w:hint="cs"/>
          <w:rtl/>
        </w:rPr>
        <w:t>בדבר החזרת הנתפס יחולו על ביטול הטלט</w:t>
      </w:r>
      <w:r>
        <w:rPr>
          <w:rStyle w:val="default"/>
          <w:rFonts w:cs="FrankRuehl"/>
          <w:rtl/>
        </w:rPr>
        <w:t>ול</w:t>
      </w:r>
      <w:r>
        <w:rPr>
          <w:rStyle w:val="default"/>
          <w:rFonts w:cs="FrankRuehl" w:hint="cs"/>
          <w:rtl/>
        </w:rPr>
        <w:t xml:space="preserve"> וההעברה בשינויים המחוייבים לפי הענין.</w:t>
      </w:r>
    </w:p>
    <w:p w14:paraId="5A0AA6D5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4"/>
      <w:bookmarkEnd w:id="21"/>
      <w:r>
        <w:rPr>
          <w:lang w:val="he-IL"/>
        </w:rPr>
        <w:pict w14:anchorId="03D395DC">
          <v:rect id="_x0000_s1040" style="position:absolute;left:0;text-align:left;margin-left:464.5pt;margin-top:8.05pt;width:75.05pt;height:13.2pt;z-index:251663360" o:allowincell="f" filled="f" stroked="f" strokecolor="lime" strokeweight=".25pt">
            <v:textbox inset="0,0,0,0">
              <w:txbxContent>
                <w:p w14:paraId="6267BEA7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עובר על הוראות חוק זה, לרבות תקנה לפיו, וכן המפריע למפקח או המונע בעדו מלבצע את תפקידו, דינו </w:t>
      </w:r>
      <w:r w:rsidR="00851B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מאסר שנה או קנס אלפיים לירות.</w:t>
      </w:r>
    </w:p>
    <w:p w14:paraId="65AF11F1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צא אדם חייב בדין על עבירה כאמור, רשאי בית המשפט </w:t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וות על חילוטם של הזרעים שבהם נעברה העבירה ושל אריזתם.</w:t>
      </w:r>
    </w:p>
    <w:p w14:paraId="08503F38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5"/>
      <w:bookmarkEnd w:id="22"/>
      <w:r>
        <w:rPr>
          <w:lang w:val="he-IL"/>
        </w:rPr>
        <w:pict w14:anchorId="6728C221">
          <v:rect id="_x0000_s1041" style="position:absolute;left:0;text-align:left;margin-left:464.5pt;margin-top:8.05pt;width:75.05pt;height:10.35pt;z-index:251664384" o:allowincell="f" filled="f" stroked="f" strokecolor="lime" strokeweight=".25pt">
            <v:textbox inset="0,0,0,0">
              <w:txbxContent>
                <w:p w14:paraId="39493C6F" w14:textId="77777777" w:rsidR="00A05308" w:rsidRDefault="00A0530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החקלאות ממונה על ביצוע חוק זה.</w:t>
      </w:r>
    </w:p>
    <w:p w14:paraId="0995F3B4" w14:textId="77777777" w:rsidR="00A05308" w:rsidRDefault="00A0530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8B3083F" w14:textId="77777777" w:rsidR="00D25540" w:rsidRDefault="00D2554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503A24" w14:textId="77777777" w:rsidR="00A05308" w:rsidRPr="00851B99" w:rsidRDefault="00A05308" w:rsidP="00851B99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851B99">
        <w:rPr>
          <w:rFonts w:cs="FrankRuehl"/>
          <w:sz w:val="26"/>
          <w:szCs w:val="26"/>
          <w:rtl/>
        </w:rPr>
        <w:tab/>
      </w:r>
      <w:r w:rsidRPr="00851B99">
        <w:rPr>
          <w:rFonts w:cs="FrankRuehl"/>
          <w:sz w:val="26"/>
          <w:szCs w:val="26"/>
          <w:rtl/>
        </w:rPr>
        <w:tab/>
        <w:t>ד</w:t>
      </w:r>
      <w:r w:rsidRPr="00851B99">
        <w:rPr>
          <w:rFonts w:cs="FrankRuehl" w:hint="cs"/>
          <w:sz w:val="26"/>
          <w:szCs w:val="26"/>
          <w:rtl/>
        </w:rPr>
        <w:t>וד בן-גוריון</w:t>
      </w:r>
    </w:p>
    <w:p w14:paraId="0BD36E71" w14:textId="77777777" w:rsidR="00A05308" w:rsidRDefault="00A0530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4940A617" w14:textId="77777777" w:rsidR="00A05308" w:rsidRPr="00851B99" w:rsidRDefault="00A05308" w:rsidP="00851B99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851B99">
        <w:rPr>
          <w:rFonts w:cs="FrankRuehl"/>
          <w:sz w:val="26"/>
          <w:szCs w:val="26"/>
          <w:rtl/>
        </w:rPr>
        <w:tab/>
        <w:t>י</w:t>
      </w:r>
      <w:r w:rsidRPr="00851B99">
        <w:rPr>
          <w:rFonts w:cs="FrankRuehl" w:hint="cs"/>
          <w:sz w:val="26"/>
          <w:szCs w:val="26"/>
          <w:rtl/>
        </w:rPr>
        <w:t>צחק בן-צבי</w:t>
      </w:r>
      <w:r w:rsidRPr="00851B99">
        <w:rPr>
          <w:rFonts w:cs="FrankRuehl"/>
          <w:sz w:val="26"/>
          <w:szCs w:val="26"/>
          <w:rtl/>
        </w:rPr>
        <w:tab/>
      </w:r>
      <w:r w:rsidRPr="00851B99">
        <w:rPr>
          <w:rFonts w:cs="FrankRuehl"/>
          <w:sz w:val="26"/>
          <w:szCs w:val="26"/>
          <w:rtl/>
        </w:rPr>
        <w:tab/>
        <w:t>ק</w:t>
      </w:r>
      <w:r w:rsidRPr="00851B99">
        <w:rPr>
          <w:rFonts w:cs="FrankRuehl" w:hint="cs"/>
          <w:sz w:val="26"/>
          <w:szCs w:val="26"/>
          <w:rtl/>
        </w:rPr>
        <w:t>דיש לוז</w:t>
      </w:r>
    </w:p>
    <w:p w14:paraId="50308D4E" w14:textId="77777777" w:rsidR="00A05308" w:rsidRDefault="00A05308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71A9D814" w14:textId="77777777" w:rsidR="00A05308" w:rsidRDefault="00A05308" w:rsidP="00851B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D362F1" w14:textId="77777777" w:rsidR="00D25540" w:rsidRPr="00851B99" w:rsidRDefault="00D25540" w:rsidP="00851B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876BC7" w14:textId="77777777" w:rsidR="00A05308" w:rsidRPr="00851B99" w:rsidRDefault="00A05308" w:rsidP="00851B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LawPartEnd"/>
    </w:p>
    <w:bookmarkEnd w:id="23"/>
    <w:p w14:paraId="413E7BEC" w14:textId="77777777" w:rsidR="00A05308" w:rsidRPr="00851B99" w:rsidRDefault="00A05308" w:rsidP="00851B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05308" w:rsidRPr="00851B99">
      <w:headerReference w:type="even" r:id="rId20"/>
      <w:headerReference w:type="default" r:id="rId21"/>
      <w:footerReference w:type="even" r:id="rId22"/>
      <w:footerReference w:type="default" r:id="rId2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9291F" w14:textId="77777777" w:rsidR="00516AF5" w:rsidRDefault="00516AF5">
      <w:r>
        <w:separator/>
      </w:r>
    </w:p>
  </w:endnote>
  <w:endnote w:type="continuationSeparator" w:id="0">
    <w:p w14:paraId="48453183" w14:textId="77777777" w:rsidR="00516AF5" w:rsidRDefault="00516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EFDED" w14:textId="77777777" w:rsidR="00A05308" w:rsidRDefault="00A053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205913" w14:textId="77777777" w:rsidR="00A05308" w:rsidRDefault="00A053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14:paraId="6805D78F" w14:textId="77777777" w:rsidR="00A05308" w:rsidRDefault="00A053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69A0">
      <w:rPr>
        <w:rFonts w:cs="TopType Jerushalmi"/>
        <w:noProof/>
        <w:color w:val="000000"/>
        <w:sz w:val="14"/>
        <w:szCs w:val="14"/>
      </w:rPr>
      <w:t>D:\Yael\hakika\Revadim\137_001.doc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EF5B" w14:textId="77777777" w:rsidR="00A05308" w:rsidRDefault="00A0530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6B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445FEF" w14:textId="77777777" w:rsidR="00A05308" w:rsidRDefault="00A0530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color w:val="000000"/>
        <w:sz w:val="28"/>
        <w:rtl/>
      </w:rPr>
      <w:t xml:space="preserve">   המאגר המשפטי הישראלי</w:t>
    </w:r>
  </w:p>
  <w:p w14:paraId="7B21209F" w14:textId="77777777" w:rsidR="00A05308" w:rsidRDefault="00A0530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969A0">
      <w:rPr>
        <w:rFonts w:cs="TopType Jerushalmi"/>
        <w:noProof/>
        <w:color w:val="000000"/>
        <w:sz w:val="14"/>
        <w:szCs w:val="14"/>
      </w:rPr>
      <w:t>D:\Yael\hakika\Revadim\137_001.doc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6872" w14:textId="77777777" w:rsidR="00516AF5" w:rsidRDefault="00516AF5" w:rsidP="00B969A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5E3FDD0" w14:textId="77777777" w:rsidR="00516AF5" w:rsidRDefault="00516AF5">
      <w:r>
        <w:continuationSeparator/>
      </w:r>
    </w:p>
  </w:footnote>
  <w:footnote w:id="1">
    <w:p w14:paraId="06BF6CA5" w14:textId="77777777" w:rsidR="00B969A0" w:rsidRDefault="00B969A0" w:rsidP="00B969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B969A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0B7B45">
          <w:rPr>
            <w:rStyle w:val="Hyperlink"/>
            <w:rFonts w:cs="FrankRuehl" w:hint="cs"/>
            <w:rtl/>
          </w:rPr>
          <w:t>ס"ח תש</w:t>
        </w:r>
        <w:r w:rsidRPr="000B7B45">
          <w:rPr>
            <w:rStyle w:val="Hyperlink"/>
            <w:rFonts w:cs="FrankRuehl" w:hint="cs"/>
            <w:rtl/>
          </w:rPr>
          <w:t>ט"ז מס' 207</w:t>
        </w:r>
      </w:hyperlink>
      <w:r>
        <w:rPr>
          <w:rFonts w:cs="FrankRuehl" w:hint="cs"/>
          <w:rtl/>
        </w:rPr>
        <w:t xml:space="preserve"> מיום 3.8.1956 עמ' 97 (</w:t>
      </w:r>
      <w:hyperlink r:id="rId2" w:history="1">
        <w:r w:rsidRPr="000B7B45">
          <w:rPr>
            <w:rStyle w:val="Hyperlink"/>
            <w:rFonts w:cs="FrankRuehl" w:hint="cs"/>
            <w:rtl/>
          </w:rPr>
          <w:t>ה"ח תשט"ז מס' 269</w:t>
        </w:r>
      </w:hyperlink>
      <w:r>
        <w:rPr>
          <w:rFonts w:cs="FrankRuehl" w:hint="cs"/>
          <w:rtl/>
        </w:rPr>
        <w:t xml:space="preserve"> עמ' 140).</w:t>
      </w:r>
    </w:p>
    <w:p w14:paraId="78B79A6E" w14:textId="77777777" w:rsidR="00B969A0" w:rsidRPr="00B969A0" w:rsidRDefault="00B969A0" w:rsidP="00B969A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3" w:history="1">
        <w:r w:rsidRPr="000B7B45">
          <w:rPr>
            <w:rStyle w:val="Hyperlink"/>
            <w:rFonts w:cs="FrankRuehl" w:hint="cs"/>
            <w:rtl/>
          </w:rPr>
          <w:t xml:space="preserve">ס"ח </w:t>
        </w:r>
        <w:r w:rsidRPr="000B7B45">
          <w:rPr>
            <w:rStyle w:val="Hyperlink"/>
            <w:rFonts w:cs="FrankRuehl" w:hint="cs"/>
            <w:rtl/>
          </w:rPr>
          <w:t>תשכ"ה מס' 444</w:t>
        </w:r>
      </w:hyperlink>
      <w:r>
        <w:rPr>
          <w:rFonts w:cs="FrankRuehl" w:hint="cs"/>
          <w:rtl/>
        </w:rPr>
        <w:t xml:space="preserve"> מיום 21.1.1965 עמ' 55 (</w:t>
      </w:r>
      <w:hyperlink r:id="rId4" w:history="1">
        <w:r w:rsidRPr="004D381D">
          <w:rPr>
            <w:rStyle w:val="Hyperlink"/>
            <w:rFonts w:cs="FrankRuehl" w:hint="cs"/>
            <w:rtl/>
          </w:rPr>
          <w:t>ה"ח תשכ"ה מס' 613</w:t>
        </w:r>
      </w:hyperlink>
      <w:r>
        <w:rPr>
          <w:rFonts w:cs="FrankRuehl" w:hint="cs"/>
          <w:rtl/>
        </w:rPr>
        <w:t xml:space="preserve"> עמ' 216)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</w:t>
      </w:r>
      <w:r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8842" w14:textId="77777777" w:rsidR="00A05308" w:rsidRDefault="00A0530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הזרעים, תשט"ז–1956</w:t>
    </w:r>
  </w:p>
  <w:p w14:paraId="2D8E10FD" w14:textId="77777777" w:rsidR="00A05308" w:rsidRDefault="00A053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2E788D" w14:textId="77777777" w:rsidR="00A05308" w:rsidRDefault="00A053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2851" w14:textId="77777777" w:rsidR="00A05308" w:rsidRDefault="00A05308" w:rsidP="00B969A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הזרעים, תשט"ז</w:t>
    </w:r>
    <w:r w:rsidR="00B969A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1956</w:t>
    </w:r>
  </w:p>
  <w:p w14:paraId="0A8E64C0" w14:textId="77777777" w:rsidR="00A05308" w:rsidRDefault="00A053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BBCB81" w14:textId="77777777" w:rsidR="00A05308" w:rsidRDefault="00A0530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1031"/>
    <w:rsid w:val="00076B57"/>
    <w:rsid w:val="000B7B45"/>
    <w:rsid w:val="0027353B"/>
    <w:rsid w:val="003B1031"/>
    <w:rsid w:val="004D381D"/>
    <w:rsid w:val="004D6037"/>
    <w:rsid w:val="00516AF5"/>
    <w:rsid w:val="00844A6F"/>
    <w:rsid w:val="00851B99"/>
    <w:rsid w:val="00A05308"/>
    <w:rsid w:val="00B414C8"/>
    <w:rsid w:val="00B969A0"/>
    <w:rsid w:val="00BC47F7"/>
    <w:rsid w:val="00D2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6E62C0E"/>
  <w15:chartTrackingRefBased/>
  <w15:docId w15:val="{F682F8B9-BE31-4A68-8121-5468C55D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0B7B45"/>
    <w:rPr>
      <w:color w:val="800080"/>
      <w:u w:val="single"/>
    </w:rPr>
  </w:style>
  <w:style w:type="paragraph" w:styleId="a5">
    <w:name w:val="footnote text"/>
    <w:basedOn w:val="a"/>
    <w:semiHidden/>
    <w:rsid w:val="00B969A0"/>
    <w:rPr>
      <w:sz w:val="20"/>
      <w:szCs w:val="20"/>
    </w:rPr>
  </w:style>
  <w:style w:type="character" w:styleId="a6">
    <w:name w:val="footnote reference"/>
    <w:basedOn w:val="a0"/>
    <w:semiHidden/>
    <w:rsid w:val="00B969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4/LAW-0444.pdf" TargetMode="External"/><Relationship Id="rId13" Type="http://schemas.openxmlformats.org/officeDocument/2006/relationships/hyperlink" Target="http://www.nevo.co.il/Law_word/law17/PROP-0613.pdf" TargetMode="External"/><Relationship Id="rId18" Type="http://schemas.openxmlformats.org/officeDocument/2006/relationships/hyperlink" Target="http://www.nevo.co.il/Law_word/law14/LAW-0444.pdf" TargetMode="Externa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://www.nevo.co.il/Law_word/law17/PROP-0613.pdf" TargetMode="External"/><Relationship Id="rId12" Type="http://schemas.openxmlformats.org/officeDocument/2006/relationships/hyperlink" Target="http://www.nevo.co.il/Law_word/law14/LAW-0444.pdf" TargetMode="External"/><Relationship Id="rId17" Type="http://schemas.openxmlformats.org/officeDocument/2006/relationships/hyperlink" Target="http://www.nevo.co.il/Law_word/law17/PROP-0613.pd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0444.pdf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0444.pdf" TargetMode="External"/><Relationship Id="rId11" Type="http://schemas.openxmlformats.org/officeDocument/2006/relationships/hyperlink" Target="http://www.nevo.co.il/Law_word/law17/PROP-0613.pd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_word/law17/PROP-0613.pdf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nevo.co.il/Law_word/law14/LAW-0444.pdf" TargetMode="External"/><Relationship Id="rId19" Type="http://schemas.openxmlformats.org/officeDocument/2006/relationships/hyperlink" Target="http://www.nevo.co.il/Law_word/law17/PROP-0613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17/PROP-0613.pdf" TargetMode="External"/><Relationship Id="rId14" Type="http://schemas.openxmlformats.org/officeDocument/2006/relationships/hyperlink" Target="http://www.nevo.co.il/Law_word/law14/LAW-0444.pdf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4/LAW-0444.pdf" TargetMode="External"/><Relationship Id="rId2" Type="http://schemas.openxmlformats.org/officeDocument/2006/relationships/hyperlink" Target="http://www.nevo.co.il/Law_word/law17/PROP-0269.pdf" TargetMode="External"/><Relationship Id="rId1" Type="http://schemas.openxmlformats.org/officeDocument/2006/relationships/hyperlink" Target="http://www.nevo.co.il/Law_word/law14/LAW-0207.pdf" TargetMode="External"/><Relationship Id="rId4" Type="http://schemas.openxmlformats.org/officeDocument/2006/relationships/hyperlink" Target="http://www.nevo.co.il/Law_word/law17/PROP-06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137</vt:lpstr>
    </vt:vector>
  </TitlesOfParts>
  <Company/>
  <LinksUpToDate>false</LinksUpToDate>
  <CharactersWithSpaces>8815</CharactersWithSpaces>
  <SharedDoc>false</SharedDoc>
  <HLinks>
    <vt:vector size="204" baseType="variant">
      <vt:variant>
        <vt:i4>786556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786556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786556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786556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786556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786556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786556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786556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http://www.nevo.co.il/Law_word/law17/PROP-0613.pdf</vt:lpwstr>
      </vt:variant>
      <vt:variant>
        <vt:lpwstr/>
      </vt:variant>
      <vt:variant>
        <vt:i4>8060937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http://www.nevo.co.il/Law_word/law14/LAW-0444.pdf</vt:lpwstr>
      </vt:variant>
      <vt:variant>
        <vt:lpwstr/>
      </vt:variant>
      <vt:variant>
        <vt:i4>131195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http://www.nevo.co.il/Law_word/law17/PROP-0269.pdf</vt:lpwstr>
      </vt:variant>
      <vt:variant>
        <vt:lpwstr/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http://www.nevo.co.il/Law_word/law14/LAW-0207.pdf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137</dc:title>
  <dc:subject/>
  <dc:creator>Shimon Doodkin</dc:creator>
  <cp:keywords/>
  <dc:description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0137</vt:lpwstr>
  </property>
  <property fmtid="{D5CDD505-2E9C-101B-9397-08002B2CF9AE}" pid="3" name="CHNAME">
    <vt:lpwstr>זרעים</vt:lpwstr>
  </property>
  <property fmtid="{D5CDD505-2E9C-101B-9397-08002B2CF9AE}" pid="4" name="LAWNAME">
    <vt:lpwstr>חוק הזרעים, תשט"ז-1956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זרעים וצמחים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