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53F63" w14:textId="77777777" w:rsidR="001759C0" w:rsidRPr="005C7130" w:rsidRDefault="00804DDB">
      <w:pPr>
        <w:pStyle w:val="big-header"/>
        <w:ind w:left="0" w:right="1134"/>
      </w:pPr>
      <w:r>
        <w:rPr>
          <w:rFonts w:hint="cs"/>
          <w:rtl/>
          <w:lang w:val="he-IL"/>
        </w:rPr>
        <w:t xml:space="preserve">חוק </w:t>
      </w:r>
      <w:r w:rsidR="008974EE">
        <w:rPr>
          <w:rFonts w:hint="cs"/>
          <w:rtl/>
          <w:lang w:val="he-IL"/>
        </w:rPr>
        <w:t>החזר מקדמה בשל ביטול אירוע</w:t>
      </w:r>
      <w:r w:rsidR="00155141">
        <w:rPr>
          <w:rFonts w:hint="cs"/>
          <w:rtl/>
          <w:lang w:val="he-IL"/>
        </w:rPr>
        <w:t xml:space="preserve"> (נגיף הקורונה החדש</w:t>
      </w:r>
      <w:r w:rsidR="00052410">
        <w:rPr>
          <w:rFonts w:hint="cs"/>
          <w:rtl/>
        </w:rPr>
        <w:t>)</w:t>
      </w:r>
      <w:r>
        <w:rPr>
          <w:rFonts w:hint="cs"/>
          <w:rtl/>
        </w:rPr>
        <w:t>, תש</w:t>
      </w:r>
      <w:r w:rsidR="008974EE">
        <w:rPr>
          <w:rFonts w:hint="cs"/>
          <w:rtl/>
        </w:rPr>
        <w:t>פ"א</w:t>
      </w:r>
      <w:r>
        <w:rPr>
          <w:rFonts w:hint="cs"/>
          <w:rtl/>
        </w:rPr>
        <w:t>-2020</w:t>
      </w:r>
    </w:p>
    <w:p w14:paraId="190D986D" w14:textId="77777777" w:rsidR="00891550" w:rsidRPr="00891550" w:rsidRDefault="00891550" w:rsidP="00F276F1">
      <w:pPr>
        <w:pStyle w:val="P00"/>
        <w:spacing w:before="72"/>
        <w:ind w:left="0" w:right="1134"/>
        <w:rPr>
          <w:rStyle w:val="default"/>
          <w:rFonts w:cs="FrankRuehl"/>
          <w:rtl/>
        </w:rPr>
      </w:pPr>
    </w:p>
    <w:p w14:paraId="399D50CF" w14:textId="77777777" w:rsidR="00891550" w:rsidRDefault="00891550" w:rsidP="00F276F1">
      <w:pPr>
        <w:pStyle w:val="P00"/>
        <w:spacing w:before="72"/>
        <w:ind w:left="0" w:right="1134"/>
        <w:rPr>
          <w:rStyle w:val="default"/>
          <w:rFonts w:cs="FrankRuehl"/>
          <w:rtl/>
        </w:rPr>
      </w:pPr>
    </w:p>
    <w:p w14:paraId="6331EC6A"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0D4788D6"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0C59238E" w14:textId="77777777" w:rsidR="00891550" w:rsidRPr="005C7130" w:rsidRDefault="005C7130" w:rsidP="005C7130">
      <w:pPr>
        <w:pStyle w:val="big-header"/>
        <w:ind w:left="0" w:right="1134"/>
        <w:rPr>
          <w:rtl/>
        </w:rPr>
      </w:pPr>
      <w:r w:rsidRPr="005C7130">
        <w:rPr>
          <w:rFonts w:hint="cs"/>
          <w:rtl/>
        </w:rPr>
        <w:t>תוכן ענינים</w:t>
      </w:r>
    </w:p>
    <w:p w14:paraId="52B5BFB3"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3D05D1" w:rsidRPr="003D05D1" w14:paraId="6DEEDE87" w14:textId="77777777" w:rsidTr="003D05D1">
        <w:tblPrEx>
          <w:tblCellMar>
            <w:top w:w="0" w:type="dxa"/>
            <w:bottom w:w="0" w:type="dxa"/>
          </w:tblCellMar>
        </w:tblPrEx>
        <w:tc>
          <w:tcPr>
            <w:tcW w:w="1247" w:type="dxa"/>
          </w:tcPr>
          <w:p w14:paraId="218809F3"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7AF27389"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הגדרות</w:t>
            </w:r>
          </w:p>
        </w:tc>
        <w:tc>
          <w:tcPr>
            <w:tcW w:w="567" w:type="dxa"/>
          </w:tcPr>
          <w:p w14:paraId="42473AD1" w14:textId="77777777" w:rsidR="003D05D1" w:rsidRPr="003D05D1" w:rsidRDefault="003D05D1" w:rsidP="003D05D1">
            <w:pPr>
              <w:spacing w:line="240" w:lineRule="auto"/>
              <w:jc w:val="left"/>
              <w:rPr>
                <w:rStyle w:val="Hyperlink"/>
                <w:rtl/>
              </w:rPr>
            </w:pPr>
            <w:hyperlink w:anchor="Seif1" w:tooltip="הגדרות" w:history="1">
              <w:r w:rsidRPr="003D05D1">
                <w:rPr>
                  <w:rStyle w:val="Hyperlink"/>
                </w:rPr>
                <w:t>Go</w:t>
              </w:r>
            </w:hyperlink>
          </w:p>
        </w:tc>
        <w:tc>
          <w:tcPr>
            <w:tcW w:w="850" w:type="dxa"/>
          </w:tcPr>
          <w:p w14:paraId="41A83B11" w14:textId="77777777" w:rsidR="003D05D1" w:rsidRPr="003D05D1" w:rsidRDefault="003D05D1" w:rsidP="003D05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D05D1" w:rsidRPr="003D05D1" w14:paraId="30EC04EC" w14:textId="77777777" w:rsidTr="003D05D1">
        <w:tblPrEx>
          <w:tblCellMar>
            <w:top w:w="0" w:type="dxa"/>
            <w:bottom w:w="0" w:type="dxa"/>
          </w:tblCellMar>
        </w:tblPrEx>
        <w:tc>
          <w:tcPr>
            <w:tcW w:w="1247" w:type="dxa"/>
          </w:tcPr>
          <w:p w14:paraId="7FDBDBB2"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30884934"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הסכמה על דחיית אירוע וחובת החזר מקדמה בשל ביטול אירוע</w:t>
            </w:r>
          </w:p>
        </w:tc>
        <w:tc>
          <w:tcPr>
            <w:tcW w:w="567" w:type="dxa"/>
          </w:tcPr>
          <w:p w14:paraId="776D2E5F" w14:textId="77777777" w:rsidR="003D05D1" w:rsidRPr="003D05D1" w:rsidRDefault="003D05D1" w:rsidP="003D05D1">
            <w:pPr>
              <w:spacing w:line="240" w:lineRule="auto"/>
              <w:jc w:val="left"/>
              <w:rPr>
                <w:rStyle w:val="Hyperlink"/>
                <w:rtl/>
              </w:rPr>
            </w:pPr>
            <w:hyperlink w:anchor="Seif2" w:tooltip="הסכמה על דחיית אירוע וחובת החזר מקדמה בשל ביטול אירוע" w:history="1">
              <w:r w:rsidRPr="003D05D1">
                <w:rPr>
                  <w:rStyle w:val="Hyperlink"/>
                </w:rPr>
                <w:t>Go</w:t>
              </w:r>
            </w:hyperlink>
          </w:p>
        </w:tc>
        <w:tc>
          <w:tcPr>
            <w:tcW w:w="850" w:type="dxa"/>
          </w:tcPr>
          <w:p w14:paraId="3298F497" w14:textId="77777777" w:rsidR="003D05D1" w:rsidRPr="003D05D1" w:rsidRDefault="003D05D1" w:rsidP="003D05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3D05D1" w:rsidRPr="003D05D1" w14:paraId="5411300D" w14:textId="77777777" w:rsidTr="003D05D1">
        <w:tblPrEx>
          <w:tblCellMar>
            <w:top w:w="0" w:type="dxa"/>
            <w:bottom w:w="0" w:type="dxa"/>
          </w:tblCellMar>
        </w:tblPrEx>
        <w:tc>
          <w:tcPr>
            <w:tcW w:w="1247" w:type="dxa"/>
          </w:tcPr>
          <w:p w14:paraId="698590D2"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4411C63E"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פיצויים לדוגמה</w:t>
            </w:r>
          </w:p>
        </w:tc>
        <w:tc>
          <w:tcPr>
            <w:tcW w:w="567" w:type="dxa"/>
          </w:tcPr>
          <w:p w14:paraId="78EF1F52" w14:textId="77777777" w:rsidR="003D05D1" w:rsidRPr="003D05D1" w:rsidRDefault="003D05D1" w:rsidP="003D05D1">
            <w:pPr>
              <w:spacing w:line="240" w:lineRule="auto"/>
              <w:jc w:val="left"/>
              <w:rPr>
                <w:rStyle w:val="Hyperlink"/>
                <w:rtl/>
              </w:rPr>
            </w:pPr>
            <w:hyperlink w:anchor="Seif3" w:tooltip="פיצויים לדוגמה" w:history="1">
              <w:r w:rsidRPr="003D05D1">
                <w:rPr>
                  <w:rStyle w:val="Hyperlink"/>
                </w:rPr>
                <w:t>Go</w:t>
              </w:r>
            </w:hyperlink>
          </w:p>
        </w:tc>
        <w:tc>
          <w:tcPr>
            <w:tcW w:w="850" w:type="dxa"/>
          </w:tcPr>
          <w:p w14:paraId="08919516" w14:textId="77777777" w:rsidR="003D05D1" w:rsidRPr="003D05D1" w:rsidRDefault="003D05D1" w:rsidP="003D05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D05D1" w:rsidRPr="003D05D1" w14:paraId="21B580B7" w14:textId="77777777" w:rsidTr="003D05D1">
        <w:tblPrEx>
          <w:tblCellMar>
            <w:top w:w="0" w:type="dxa"/>
            <w:bottom w:w="0" w:type="dxa"/>
          </w:tblCellMar>
        </w:tblPrEx>
        <w:tc>
          <w:tcPr>
            <w:tcW w:w="1247" w:type="dxa"/>
          </w:tcPr>
          <w:p w14:paraId="326D525E"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26FDAC5A"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עדיפות החוק</w:t>
            </w:r>
          </w:p>
        </w:tc>
        <w:tc>
          <w:tcPr>
            <w:tcW w:w="567" w:type="dxa"/>
          </w:tcPr>
          <w:p w14:paraId="6CC9C81E" w14:textId="77777777" w:rsidR="003D05D1" w:rsidRPr="003D05D1" w:rsidRDefault="003D05D1" w:rsidP="003D05D1">
            <w:pPr>
              <w:spacing w:line="240" w:lineRule="auto"/>
              <w:jc w:val="left"/>
              <w:rPr>
                <w:rStyle w:val="Hyperlink"/>
                <w:rtl/>
              </w:rPr>
            </w:pPr>
            <w:hyperlink w:anchor="Seif4" w:tooltip="עדיפות החוק" w:history="1">
              <w:r w:rsidRPr="003D05D1">
                <w:rPr>
                  <w:rStyle w:val="Hyperlink"/>
                </w:rPr>
                <w:t>Go</w:t>
              </w:r>
            </w:hyperlink>
          </w:p>
        </w:tc>
        <w:tc>
          <w:tcPr>
            <w:tcW w:w="850" w:type="dxa"/>
          </w:tcPr>
          <w:p w14:paraId="140F156C" w14:textId="77777777" w:rsidR="003D05D1" w:rsidRPr="003D05D1" w:rsidRDefault="003D05D1" w:rsidP="003D05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D05D1" w:rsidRPr="003D05D1" w14:paraId="4ADA183D" w14:textId="77777777" w:rsidTr="003D05D1">
        <w:tblPrEx>
          <w:tblCellMar>
            <w:top w:w="0" w:type="dxa"/>
            <w:bottom w:w="0" w:type="dxa"/>
          </w:tblCellMar>
        </w:tblPrEx>
        <w:tc>
          <w:tcPr>
            <w:tcW w:w="1247" w:type="dxa"/>
          </w:tcPr>
          <w:p w14:paraId="4B17B3F6"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675FC925"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ביצוע</w:t>
            </w:r>
          </w:p>
        </w:tc>
        <w:tc>
          <w:tcPr>
            <w:tcW w:w="567" w:type="dxa"/>
          </w:tcPr>
          <w:p w14:paraId="60B4760B" w14:textId="77777777" w:rsidR="003D05D1" w:rsidRPr="003D05D1" w:rsidRDefault="003D05D1" w:rsidP="003D05D1">
            <w:pPr>
              <w:spacing w:line="240" w:lineRule="auto"/>
              <w:jc w:val="left"/>
              <w:rPr>
                <w:rStyle w:val="Hyperlink"/>
                <w:rtl/>
              </w:rPr>
            </w:pPr>
            <w:hyperlink w:anchor="Seif5" w:tooltip="ביצוע" w:history="1">
              <w:r w:rsidRPr="003D05D1">
                <w:rPr>
                  <w:rStyle w:val="Hyperlink"/>
                </w:rPr>
                <w:t>Go</w:t>
              </w:r>
            </w:hyperlink>
          </w:p>
        </w:tc>
        <w:tc>
          <w:tcPr>
            <w:tcW w:w="850" w:type="dxa"/>
          </w:tcPr>
          <w:p w14:paraId="06216987" w14:textId="77777777" w:rsidR="003D05D1" w:rsidRPr="003D05D1" w:rsidRDefault="003D05D1" w:rsidP="003D05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D05D1" w:rsidRPr="003D05D1" w14:paraId="2A262A3E" w14:textId="77777777" w:rsidTr="003D05D1">
        <w:tblPrEx>
          <w:tblCellMar>
            <w:top w:w="0" w:type="dxa"/>
            <w:bottom w:w="0" w:type="dxa"/>
          </w:tblCellMar>
        </w:tblPrEx>
        <w:tc>
          <w:tcPr>
            <w:tcW w:w="1247" w:type="dxa"/>
          </w:tcPr>
          <w:p w14:paraId="2BE0BED8"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68062069"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תחילה</w:t>
            </w:r>
          </w:p>
        </w:tc>
        <w:tc>
          <w:tcPr>
            <w:tcW w:w="567" w:type="dxa"/>
          </w:tcPr>
          <w:p w14:paraId="4E1641F9" w14:textId="77777777" w:rsidR="003D05D1" w:rsidRPr="003D05D1" w:rsidRDefault="003D05D1" w:rsidP="003D05D1">
            <w:pPr>
              <w:spacing w:line="240" w:lineRule="auto"/>
              <w:jc w:val="left"/>
              <w:rPr>
                <w:rStyle w:val="Hyperlink"/>
                <w:rtl/>
              </w:rPr>
            </w:pPr>
            <w:hyperlink w:anchor="Seif6" w:tooltip="תחילה" w:history="1">
              <w:r w:rsidRPr="003D05D1">
                <w:rPr>
                  <w:rStyle w:val="Hyperlink"/>
                </w:rPr>
                <w:t>Go</w:t>
              </w:r>
            </w:hyperlink>
          </w:p>
        </w:tc>
        <w:tc>
          <w:tcPr>
            <w:tcW w:w="850" w:type="dxa"/>
          </w:tcPr>
          <w:p w14:paraId="46EDC187" w14:textId="77777777" w:rsidR="003D05D1" w:rsidRPr="003D05D1" w:rsidRDefault="003D05D1" w:rsidP="003D05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3D05D1" w:rsidRPr="003D05D1" w14:paraId="603772C6" w14:textId="77777777" w:rsidTr="003D05D1">
        <w:tblPrEx>
          <w:tblCellMar>
            <w:top w:w="0" w:type="dxa"/>
            <w:bottom w:w="0" w:type="dxa"/>
          </w:tblCellMar>
        </w:tblPrEx>
        <w:tc>
          <w:tcPr>
            <w:tcW w:w="1247" w:type="dxa"/>
          </w:tcPr>
          <w:p w14:paraId="152F49F8"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52356079" w14:textId="77777777" w:rsidR="003D05D1" w:rsidRPr="003D05D1" w:rsidRDefault="003D05D1" w:rsidP="003D05D1">
            <w:pPr>
              <w:spacing w:line="240" w:lineRule="auto"/>
              <w:jc w:val="left"/>
              <w:rPr>
                <w:rStyle w:val="default"/>
                <w:rFonts w:cs="Frankruhel"/>
                <w:sz w:val="24"/>
                <w:szCs w:val="24"/>
                <w:rtl/>
              </w:rPr>
            </w:pPr>
            <w:r>
              <w:rPr>
                <w:rStyle w:val="default"/>
                <w:sz w:val="24"/>
                <w:szCs w:val="24"/>
                <w:rtl/>
              </w:rPr>
              <w:t>הוראות מעבר לעניין מועד השבת המקדמה</w:t>
            </w:r>
          </w:p>
        </w:tc>
        <w:tc>
          <w:tcPr>
            <w:tcW w:w="567" w:type="dxa"/>
          </w:tcPr>
          <w:p w14:paraId="64C2D055" w14:textId="77777777" w:rsidR="003D05D1" w:rsidRPr="003D05D1" w:rsidRDefault="003D05D1" w:rsidP="003D05D1">
            <w:pPr>
              <w:spacing w:line="240" w:lineRule="auto"/>
              <w:jc w:val="left"/>
              <w:rPr>
                <w:rStyle w:val="Hyperlink"/>
                <w:rtl/>
              </w:rPr>
            </w:pPr>
            <w:hyperlink w:anchor="Seif7" w:tooltip="הוראות מעבר לעניין מועד השבת המקדמה" w:history="1">
              <w:r w:rsidRPr="003D05D1">
                <w:rPr>
                  <w:rStyle w:val="Hyperlink"/>
                </w:rPr>
                <w:t>Go</w:t>
              </w:r>
            </w:hyperlink>
          </w:p>
        </w:tc>
        <w:tc>
          <w:tcPr>
            <w:tcW w:w="850" w:type="dxa"/>
          </w:tcPr>
          <w:p w14:paraId="20BF2692" w14:textId="77777777" w:rsidR="003D05D1" w:rsidRPr="003D05D1" w:rsidRDefault="003D05D1" w:rsidP="003D05D1">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14:paraId="4A3AF790" w14:textId="77777777" w:rsidR="005C7130" w:rsidRDefault="005C7130" w:rsidP="00F276F1">
      <w:pPr>
        <w:pStyle w:val="P00"/>
        <w:spacing w:before="72"/>
        <w:ind w:left="0" w:right="1134"/>
        <w:rPr>
          <w:rStyle w:val="default"/>
          <w:rFonts w:cs="FrankRuehl"/>
          <w:rtl/>
        </w:rPr>
      </w:pPr>
    </w:p>
    <w:p w14:paraId="53381CCA" w14:textId="77777777" w:rsidR="005C7130" w:rsidRDefault="005C7130" w:rsidP="008F1A9A">
      <w:pPr>
        <w:pStyle w:val="big-header"/>
        <w:ind w:left="0" w:right="1134"/>
        <w:rPr>
          <w:rtl/>
        </w:rPr>
      </w:pPr>
      <w:r>
        <w:rPr>
          <w:rStyle w:val="default"/>
          <w:rFonts w:cs="FrankRuehl"/>
          <w:rtl/>
        </w:rPr>
        <w:br w:type="page"/>
      </w:r>
      <w:r w:rsidR="008974EE">
        <w:rPr>
          <w:rFonts w:hint="cs"/>
          <w:rtl/>
          <w:lang w:val="he-IL"/>
        </w:rPr>
        <w:lastRenderedPageBreak/>
        <w:t>חוק החזר מקדמה בשל ביטול אירוע (נגיף הקורונה החדש</w:t>
      </w:r>
      <w:r w:rsidR="008974EE">
        <w:rPr>
          <w:rFonts w:hint="cs"/>
          <w:rtl/>
        </w:rPr>
        <w:t>), תשפ"א-2020</w:t>
      </w:r>
      <w:r>
        <w:rPr>
          <w:rStyle w:val="a7"/>
          <w:rtl/>
        </w:rPr>
        <w:footnoteReference w:customMarkFollows="1" w:id="1"/>
        <w:t>*</w:t>
      </w:r>
    </w:p>
    <w:p w14:paraId="2AB5442E" w14:textId="77777777" w:rsidR="00477F48" w:rsidRDefault="00477F48" w:rsidP="00477F48">
      <w:pPr>
        <w:pStyle w:val="P00"/>
        <w:spacing w:before="72"/>
        <w:ind w:left="0" w:right="1134"/>
        <w:rPr>
          <w:rStyle w:val="default"/>
          <w:rFonts w:cs="FrankRuehl"/>
          <w:rtl/>
        </w:rPr>
      </w:pPr>
      <w:bookmarkStart w:id="1" w:name="Seif1"/>
      <w:bookmarkEnd w:id="1"/>
      <w:r>
        <w:rPr>
          <w:lang w:val="he-IL"/>
        </w:rPr>
        <w:pict w14:anchorId="7340FFB9">
          <v:rect id="_x0000_s1051" style="position:absolute;left:0;text-align:left;margin-left:464.5pt;margin-top:8.05pt;width:75.05pt;height:13pt;z-index:251654656" o:allowincell="f" filled="f" stroked="f" strokecolor="lime" strokeweight=".25pt">
            <v:textbox inset="0,0,0,0">
              <w:txbxContent>
                <w:p w14:paraId="3EB19DA5" w14:textId="77777777" w:rsidR="007E17C8" w:rsidRDefault="000539BD"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0539BD">
        <w:rPr>
          <w:rStyle w:val="default"/>
          <w:rFonts w:cs="FrankRuehl" w:hint="cs"/>
          <w:rtl/>
        </w:rPr>
        <w:t xml:space="preserve">בחוק זה </w:t>
      </w:r>
      <w:r w:rsidR="000539BD">
        <w:rPr>
          <w:rStyle w:val="default"/>
          <w:rFonts w:cs="FrankRuehl"/>
          <w:rtl/>
        </w:rPr>
        <w:t>–</w:t>
      </w:r>
    </w:p>
    <w:p w14:paraId="0705678A" w14:textId="77777777" w:rsidR="000539BD" w:rsidRDefault="000539BD"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"אולם אירועים" </w:t>
      </w:r>
      <w:r>
        <w:rPr>
          <w:rStyle w:val="default"/>
          <w:rFonts w:cs="FrankRuehl"/>
          <w:rtl/>
        </w:rPr>
        <w:t>–</w:t>
      </w:r>
      <w:r>
        <w:rPr>
          <w:rStyle w:val="default"/>
          <w:rFonts w:cs="FrankRuehl" w:hint="cs"/>
          <w:rtl/>
        </w:rPr>
        <w:t xml:space="preserve"> אולם שמחות, גן אירועים או עסק אחר שנערכים בו אירועים;</w:t>
      </w:r>
    </w:p>
    <w:p w14:paraId="7561CFE7" w14:textId="77777777" w:rsidR="000539BD" w:rsidRDefault="000539BD"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"אירוע" </w:t>
      </w:r>
      <w:r>
        <w:rPr>
          <w:rStyle w:val="default"/>
          <w:rFonts w:cs="FrankRuehl"/>
          <w:rtl/>
        </w:rPr>
        <w:t>–</w:t>
      </w:r>
      <w:r>
        <w:rPr>
          <w:rStyle w:val="default"/>
          <w:rFonts w:cs="FrankRuehl" w:hint="cs"/>
          <w:rtl/>
        </w:rPr>
        <w:t xml:space="preserve"> אירוע משפחתי או אירוע פרטי אחר שמועדו המתוכנן היה מיום ט"ז באדר התש"ף (12 במרס 2020) ואילך והחוזה לגביו נכרת לפני המועד האמור;</w:t>
      </w:r>
    </w:p>
    <w:p w14:paraId="4471C8A7" w14:textId="77777777" w:rsidR="000539BD" w:rsidRDefault="000539BD"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"הגבלות נגיף הקורונה" </w:t>
      </w:r>
      <w:r>
        <w:rPr>
          <w:rStyle w:val="default"/>
          <w:rFonts w:cs="FrankRuehl"/>
          <w:rtl/>
        </w:rPr>
        <w:t>–</w:t>
      </w:r>
      <w:r>
        <w:rPr>
          <w:rStyle w:val="default"/>
          <w:rFonts w:cs="FrankRuehl" w:hint="cs"/>
          <w:rtl/>
        </w:rPr>
        <w:t xml:space="preserve"> איסורים והגבלות שנקבעו לפי דין על פעילות יחידים ועסקים עקב התפשטות נגיף הקורונה;</w:t>
      </w:r>
    </w:p>
    <w:p w14:paraId="5C2B92B2" w14:textId="77777777" w:rsidR="000539BD" w:rsidRDefault="000539BD"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"הוצאות מיוחדות" </w:t>
      </w:r>
      <w:r>
        <w:rPr>
          <w:rStyle w:val="default"/>
          <w:rFonts w:cs="FrankRuehl"/>
          <w:rtl/>
        </w:rPr>
        <w:t>–</w:t>
      </w:r>
      <w:r>
        <w:rPr>
          <w:rStyle w:val="default"/>
          <w:rFonts w:cs="FrankRuehl" w:hint="cs"/>
          <w:rtl/>
        </w:rPr>
        <w:t xml:space="preserve"> סכום שמפעיל אולם אירועים הוציא לשם קיום מפגש שמטרתו בחירת המזון והמשקאות שיוגשו באירוע, לפי חוזה שנחתם בינו ובין מזמין אירוע, שאינו עולה על 2,000 שקלים חדשים או על הסכום שיתקבל ממכפלה של מחיר המזון והמשקאות לאדם כפי שנקבע בחוזה במספר המשתתפים באותו מפגש, לפי הנמוך;</w:t>
      </w:r>
    </w:p>
    <w:p w14:paraId="0EA7A350" w14:textId="77777777" w:rsidR="00F51692" w:rsidRDefault="00F51692"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"המועד המקורי" </w:t>
      </w:r>
      <w:r>
        <w:rPr>
          <w:rStyle w:val="default"/>
          <w:rFonts w:cs="FrankRuehl"/>
          <w:rtl/>
        </w:rPr>
        <w:t>–</w:t>
      </w:r>
      <w:r>
        <w:rPr>
          <w:rStyle w:val="default"/>
          <w:rFonts w:cs="FrankRuehl" w:hint="cs"/>
          <w:rtl/>
        </w:rPr>
        <w:t xml:space="preserve"> המועד לקיום אירוע שעליו הסכימו מזמין אירוע ומפעיל אולם אירועים בעת כריתת החוזה לעריכת האירוע;</w:t>
      </w:r>
    </w:p>
    <w:p w14:paraId="5030F613" w14:textId="77777777" w:rsidR="00F51692" w:rsidRDefault="00F51692"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"מזמין אירוע" </w:t>
      </w:r>
      <w:r>
        <w:rPr>
          <w:rStyle w:val="default"/>
          <w:rFonts w:cs="FrankRuehl"/>
          <w:rtl/>
        </w:rPr>
        <w:t>–</w:t>
      </w:r>
      <w:r>
        <w:rPr>
          <w:rStyle w:val="default"/>
          <w:rFonts w:cs="FrankRuehl" w:hint="cs"/>
          <w:rtl/>
        </w:rPr>
        <w:t xml:space="preserve"> מי שהתקשר בחוזה לעריכת אירוע עם מפעיל אולם אירועים;</w:t>
      </w:r>
    </w:p>
    <w:p w14:paraId="015D11B8" w14:textId="77777777" w:rsidR="00F51692" w:rsidRDefault="00F51692"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"מקדמה" </w:t>
      </w:r>
      <w:r>
        <w:rPr>
          <w:rStyle w:val="default"/>
          <w:rFonts w:cs="FrankRuehl"/>
          <w:rtl/>
        </w:rPr>
        <w:t>–</w:t>
      </w:r>
      <w:r>
        <w:rPr>
          <w:rStyle w:val="default"/>
          <w:rFonts w:cs="FrankRuehl" w:hint="cs"/>
          <w:rtl/>
        </w:rPr>
        <w:t xml:space="preserve"> תשלום מראש של מחיר האירוע, כולו או חלקו, לפני עריכת האירוע;</w:t>
      </w:r>
    </w:p>
    <w:p w14:paraId="6A7D7903" w14:textId="77777777" w:rsidR="00F51692" w:rsidRDefault="00F51692"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"נגיף הקורונה" </w:t>
      </w:r>
      <w:r>
        <w:rPr>
          <w:rStyle w:val="default"/>
          <w:rFonts w:cs="FrankRuehl"/>
          <w:rtl/>
        </w:rPr>
        <w:t>–</w:t>
      </w:r>
      <w:r>
        <w:rPr>
          <w:rStyle w:val="default"/>
          <w:rFonts w:cs="FrankRuehl" w:hint="cs"/>
          <w:rtl/>
        </w:rPr>
        <w:t xml:space="preserve"> נגיף הקורונה החדש 2019 (</w:t>
      </w:r>
      <w:r w:rsidR="001375D7">
        <w:rPr>
          <w:rStyle w:val="default"/>
          <w:rFonts w:cs="FrankRuehl"/>
        </w:rPr>
        <w:t>Novel Coronavirus 2019–nCoV</w:t>
      </w:r>
      <w:r w:rsidR="001375D7">
        <w:rPr>
          <w:rStyle w:val="default"/>
          <w:rFonts w:cs="FrankRuehl" w:hint="cs"/>
          <w:rtl/>
        </w:rPr>
        <w:t>);</w:t>
      </w:r>
    </w:p>
    <w:p w14:paraId="6A9858A2" w14:textId="77777777" w:rsidR="001375D7" w:rsidRDefault="001375D7" w:rsidP="00477F4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"השר" </w:t>
      </w:r>
      <w:r>
        <w:rPr>
          <w:rStyle w:val="default"/>
          <w:rFonts w:cs="FrankRuehl"/>
          <w:rtl/>
        </w:rPr>
        <w:t>–</w:t>
      </w:r>
      <w:r>
        <w:rPr>
          <w:rStyle w:val="default"/>
          <w:rFonts w:cs="FrankRuehl" w:hint="cs"/>
          <w:rtl/>
        </w:rPr>
        <w:t xml:space="preserve"> שר המשפטים.</w:t>
      </w:r>
    </w:p>
    <w:p w14:paraId="718D1D69" w14:textId="77777777" w:rsidR="00477F48" w:rsidRDefault="00477F48" w:rsidP="001375D7">
      <w:pPr>
        <w:pStyle w:val="P00"/>
        <w:spacing w:before="72"/>
        <w:ind w:left="1021" w:right="1134" w:hanging="1021"/>
        <w:rPr>
          <w:rStyle w:val="default"/>
          <w:rFonts w:cs="FrankRuehl"/>
          <w:rtl/>
        </w:rPr>
      </w:pPr>
      <w:bookmarkStart w:id="2" w:name="Seif2"/>
      <w:bookmarkEnd w:id="2"/>
      <w:r>
        <w:rPr>
          <w:lang w:val="he-IL"/>
        </w:rPr>
        <w:pict w14:anchorId="1F9F4BED">
          <v:rect id="_x0000_s1052" style="position:absolute;left:0;text-align:left;margin-left:464.5pt;margin-top:8.05pt;width:75.05pt;height:33pt;z-index:251655680" o:allowincell="f" filled="f" stroked="f" strokecolor="lime" strokeweight=".25pt">
            <v:textbox inset="0,0,0,0">
              <w:txbxContent>
                <w:p w14:paraId="07A785DA" w14:textId="77777777" w:rsidR="007E17C8" w:rsidRDefault="001375D7" w:rsidP="00477F48">
                  <w:pPr>
                    <w:spacing w:line="160" w:lineRule="exact"/>
                    <w:jc w:val="left"/>
                    <w:rPr>
                      <w:rFonts w:cs="Miriam"/>
                      <w:noProof/>
                      <w:szCs w:val="18"/>
                      <w:rtl/>
                    </w:rPr>
                  </w:pPr>
                  <w:r>
                    <w:rPr>
                      <w:rFonts w:cs="Miriam" w:hint="cs"/>
                      <w:szCs w:val="18"/>
                      <w:rtl/>
                    </w:rPr>
                    <w:t>הסכמה על דחיית אירוע וחובת החזר מקדמה בשל ביטול אירוע</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C37418">
        <w:rPr>
          <w:rStyle w:val="default"/>
          <w:rFonts w:cs="FrankRuehl" w:hint="cs"/>
          <w:rtl/>
        </w:rPr>
        <w:t>(</w:t>
      </w:r>
      <w:r w:rsidR="001375D7">
        <w:rPr>
          <w:rStyle w:val="default"/>
          <w:rFonts w:cs="FrankRuehl" w:hint="cs"/>
          <w:rtl/>
        </w:rPr>
        <w:t>א)</w:t>
      </w:r>
      <w:r w:rsidR="001375D7">
        <w:rPr>
          <w:rStyle w:val="default"/>
          <w:rFonts w:cs="FrankRuehl"/>
          <w:rtl/>
        </w:rPr>
        <w:tab/>
      </w:r>
      <w:r w:rsidR="001375D7">
        <w:rPr>
          <w:rStyle w:val="default"/>
          <w:rFonts w:cs="FrankRuehl" w:hint="cs"/>
          <w:rtl/>
        </w:rPr>
        <w:t>(1)</w:t>
      </w:r>
      <w:r w:rsidR="001375D7">
        <w:rPr>
          <w:rStyle w:val="default"/>
          <w:rFonts w:cs="FrankRuehl"/>
          <w:rtl/>
        </w:rPr>
        <w:tab/>
      </w:r>
      <w:r w:rsidR="001375D7">
        <w:rPr>
          <w:rStyle w:val="default"/>
          <w:rFonts w:cs="FrankRuehl" w:hint="cs"/>
          <w:rtl/>
        </w:rPr>
        <w:t xml:space="preserve">התקשרו מזמין אירוע ומפעיל אולם אירועים בחוזה לעריכת אירוע באולם אירועים (בחוק זה </w:t>
      </w:r>
      <w:r w:rsidR="001375D7">
        <w:rPr>
          <w:rStyle w:val="default"/>
          <w:rFonts w:cs="FrankRuehl"/>
          <w:rtl/>
        </w:rPr>
        <w:t>–</w:t>
      </w:r>
      <w:r w:rsidR="001375D7">
        <w:rPr>
          <w:rStyle w:val="default"/>
          <w:rFonts w:cs="FrankRuehl" w:hint="cs"/>
          <w:rtl/>
        </w:rPr>
        <w:t xml:space="preserve"> הצדדים לחוזה) שלפיו שולמה למפעיל האולם מקדמה ובשל הגבלות נגיף הקורונה האירוע בוטל, ינהלו הצדדים לחוזה משא ומתן בתום לב, בתוך חודשיים מהמועד המקורי או מיום תחילתו של חוק זה, לפי המאוחר, כדי להסכים על מועד אחר לאירוע שייערך בתוך פרק זמן סביר ובתנאים שייקבעו בתום לב; לעניין זה, "פרק זמן סביר" </w:t>
      </w:r>
      <w:r w:rsidR="001375D7">
        <w:rPr>
          <w:rStyle w:val="default"/>
          <w:rFonts w:cs="FrankRuehl"/>
          <w:rtl/>
        </w:rPr>
        <w:t>–</w:t>
      </w:r>
      <w:r w:rsidR="001375D7">
        <w:rPr>
          <w:rStyle w:val="default"/>
          <w:rFonts w:cs="FrankRuehl" w:hint="cs"/>
          <w:rtl/>
        </w:rPr>
        <w:t xml:space="preserve"> תקופה שלא תעלה על חמישה חודשים מהמועד המקורי או מיום תחילתו של חוק זה, לפי המאוחר;</w:t>
      </w:r>
    </w:p>
    <w:p w14:paraId="4DAE27D3" w14:textId="77777777" w:rsidR="001375D7" w:rsidRDefault="001375D7" w:rsidP="001375D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נטל ההוכחה כי התנאים לקיום האירוע במועד אחר שהציע במשא ומתן מפעיל אולם האירועים למזמין האירוע הוצעו בתום לב הוא על מפעיל האולם.</w:t>
      </w:r>
    </w:p>
    <w:p w14:paraId="2D3AAC09" w14:textId="77777777" w:rsidR="001375D7" w:rsidRDefault="001375D7"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הסכימו הצדדים לחוזה על מועד אחר לעריכת האירוע כאמור בסעיף קטן (א) והאירוע בוטל בשל הגבלות נגיף הקורונה, ישיב מפעיל אולם האירועים למזמין האירוע את המקדמה ששילם בתוך חודש מהמועד המתוכנן לעריכת האירוע; המפעיל אינו רשאי להפחית סכום כלשהו מהמקדמה שישיב, למעט הוצאות מיוחדות.</w:t>
      </w:r>
    </w:p>
    <w:p w14:paraId="3EE69BB4" w14:textId="77777777" w:rsidR="001375D7" w:rsidRDefault="001375D7"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החליט מפעיל אולם אירועים שלא לנהל משא ומתן כאמור בסעיף קטן (א) או ניהל משא ומתן </w:t>
      </w:r>
      <w:r w:rsidR="00414816">
        <w:rPr>
          <w:rStyle w:val="default"/>
          <w:rFonts w:cs="FrankRuehl" w:hint="cs"/>
          <w:rtl/>
        </w:rPr>
        <w:t>שלא בתום לב בניגוד להוראות אותו סעיף קטן, יחולו הוראות סעיף קטן (ב), ובלבד שחובת ההשבה תהיה בתוך חודש מיום פנייתו בכתב של מזמין האירוע אל מפעיל אולם האירועים.</w:t>
      </w:r>
    </w:p>
    <w:p w14:paraId="2FF01857" w14:textId="77777777" w:rsidR="00414816" w:rsidRDefault="00414816"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הסכימו הצדדים לחוזה על עריכת האירוע במועד אחר כאמור בסעיף קטן (א) או החליט מזמין האירוע שלא לנהל משא ומתן, ישיב מפעיל אולם האירועים למזמין האירוע את סכום המקדמה ששילם בתוך חודש מיום פנייתו בכתב של המזמין אליו; המפעיל אינו רשאי להפחית מהמקדמה סכום כלשהו, למעט סכומים אלה:</w:t>
      </w:r>
    </w:p>
    <w:p w14:paraId="28E2942E" w14:textId="77777777" w:rsidR="00414816" w:rsidRDefault="00414816" w:rsidP="0041481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דמי ביטול, שלא יעלו על 3,000 שקלים חדשים או על 5% ממחיר האירוע שסוכם בין מפעיל אולם האירועים ומזמין האירוע בעת כריתת החוזה לקיום האירוע, לפי הנמוך;</w:t>
      </w:r>
    </w:p>
    <w:p w14:paraId="175B62A2" w14:textId="77777777" w:rsidR="00414816" w:rsidRDefault="00414816" w:rsidP="0041481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הוצאות מיוחדות.</w:t>
      </w:r>
    </w:p>
    <w:p w14:paraId="27E3A3FD" w14:textId="77777777" w:rsidR="005359E7" w:rsidRDefault="00052410" w:rsidP="005359E7">
      <w:pPr>
        <w:pStyle w:val="P00"/>
        <w:spacing w:before="72"/>
        <w:ind w:left="0" w:right="1134"/>
        <w:rPr>
          <w:rStyle w:val="default"/>
          <w:rFonts w:cs="FrankRuehl"/>
          <w:rtl/>
        </w:rPr>
      </w:pPr>
      <w:bookmarkStart w:id="3" w:name="Seif3"/>
      <w:bookmarkEnd w:id="3"/>
      <w:r>
        <w:rPr>
          <w:lang w:val="he-IL"/>
        </w:rPr>
        <w:lastRenderedPageBreak/>
        <w:pict w14:anchorId="3D309658">
          <v:rect id="_x0000_s1055" style="position:absolute;left:0;text-align:left;margin-left:464.5pt;margin-top:8.05pt;width:75.05pt;height:10.9pt;z-index:251656704" o:allowincell="f" filled="f" stroked="f" strokecolor="lime" strokeweight=".25pt">
            <v:textbox inset="0,0,0,0">
              <w:txbxContent>
                <w:p w14:paraId="209BF32D" w14:textId="77777777" w:rsidR="007E17C8" w:rsidRDefault="00414816" w:rsidP="00052410">
                  <w:pPr>
                    <w:spacing w:line="160" w:lineRule="exact"/>
                    <w:jc w:val="left"/>
                    <w:rPr>
                      <w:rFonts w:cs="Miriam"/>
                      <w:noProof/>
                      <w:szCs w:val="18"/>
                      <w:rtl/>
                    </w:rPr>
                  </w:pPr>
                  <w:r>
                    <w:rPr>
                      <w:rFonts w:cs="Miriam" w:hint="cs"/>
                      <w:szCs w:val="18"/>
                      <w:rtl/>
                    </w:rPr>
                    <w:t>פיצויים לדוגמה</w:t>
                  </w:r>
                </w:p>
              </w:txbxContent>
            </v:textbox>
            <w10:anchorlock/>
          </v:rect>
        </w:pict>
      </w:r>
      <w:r w:rsidR="00125EBE">
        <w:rPr>
          <w:rStyle w:val="big-number"/>
          <w:rFonts w:hint="cs"/>
          <w:rtl/>
        </w:rPr>
        <w:t>3</w:t>
      </w:r>
      <w:r w:rsidRPr="005C7130">
        <w:rPr>
          <w:rStyle w:val="big-number"/>
          <w:rFonts w:cs="FrankRuehl"/>
          <w:szCs w:val="26"/>
          <w:rtl/>
        </w:rPr>
        <w:t>.</w:t>
      </w:r>
      <w:r w:rsidRPr="005C7130">
        <w:rPr>
          <w:rStyle w:val="big-number"/>
          <w:rFonts w:cs="FrankRuehl"/>
          <w:szCs w:val="26"/>
          <w:rtl/>
        </w:rPr>
        <w:tab/>
      </w:r>
      <w:r w:rsidR="00F9334E">
        <w:rPr>
          <w:rStyle w:val="default"/>
          <w:rFonts w:cs="FrankRuehl" w:hint="cs"/>
          <w:rtl/>
        </w:rPr>
        <w:t>(</w:t>
      </w:r>
      <w:r w:rsidR="00414816">
        <w:rPr>
          <w:rStyle w:val="default"/>
          <w:rFonts w:cs="FrankRuehl" w:hint="cs"/>
          <w:rtl/>
        </w:rPr>
        <w:t>א)</w:t>
      </w:r>
      <w:r w:rsidR="00414816">
        <w:rPr>
          <w:rStyle w:val="default"/>
          <w:rFonts w:cs="FrankRuehl"/>
          <w:rtl/>
        </w:rPr>
        <w:tab/>
      </w:r>
      <w:r w:rsidR="00414816">
        <w:rPr>
          <w:rStyle w:val="default"/>
          <w:rFonts w:cs="FrankRuehl" w:hint="cs"/>
          <w:rtl/>
        </w:rPr>
        <w:t xml:space="preserve">דרש מזמין האירוע בכתב את השבת המקדמה שהוא זכאי לה לפי חוק זה, והמפעיל לא שילם את הסכום בתוך חודש מיום הדרישה, רשאי בית המשפט לפסוק פיצויים שאינם תלויים בנזק (בסעיף זה </w:t>
      </w:r>
      <w:r w:rsidR="00414816">
        <w:rPr>
          <w:rStyle w:val="default"/>
          <w:rFonts w:cs="FrankRuehl"/>
          <w:rtl/>
        </w:rPr>
        <w:t>–</w:t>
      </w:r>
      <w:r w:rsidR="00414816">
        <w:rPr>
          <w:rStyle w:val="default"/>
          <w:rFonts w:cs="FrankRuehl" w:hint="cs"/>
          <w:rtl/>
        </w:rPr>
        <w:t xml:space="preserve"> פיצויים לדוגמה), בסכום שלא יעלה על 10,000 שקלים חדשים.</w:t>
      </w:r>
    </w:p>
    <w:p w14:paraId="6316F128" w14:textId="77777777" w:rsidR="00414816" w:rsidRDefault="00414816"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בקביעת פיצויים לדוגמה רשאי בית המשפט לשקול, בין השאר, את חומרת ההפרה, היקפה הכספי ונסיבותיה.</w:t>
      </w:r>
    </w:p>
    <w:p w14:paraId="022E79FB" w14:textId="77777777" w:rsidR="00052410" w:rsidRDefault="00052410" w:rsidP="00052410">
      <w:pPr>
        <w:pStyle w:val="P00"/>
        <w:spacing w:before="72"/>
        <w:ind w:left="0" w:right="1134"/>
        <w:rPr>
          <w:rStyle w:val="default"/>
          <w:rFonts w:cs="FrankRuehl"/>
          <w:rtl/>
        </w:rPr>
      </w:pPr>
      <w:bookmarkStart w:id="4" w:name="Seif4"/>
      <w:bookmarkEnd w:id="4"/>
      <w:r>
        <w:rPr>
          <w:lang w:val="he-IL"/>
        </w:rPr>
        <w:pict w14:anchorId="0C04803E">
          <v:rect id="_x0000_s1056" style="position:absolute;left:0;text-align:left;margin-left:464.5pt;margin-top:8.05pt;width:75.05pt;height:14.1pt;z-index:251657728" o:allowincell="f" filled="f" stroked="f" strokecolor="lime" strokeweight=".25pt">
            <v:textbox inset="0,0,0,0">
              <w:txbxContent>
                <w:p w14:paraId="61959D63" w14:textId="77777777" w:rsidR="007E17C8" w:rsidRDefault="00414816" w:rsidP="00052410">
                  <w:pPr>
                    <w:spacing w:line="160" w:lineRule="exact"/>
                    <w:jc w:val="left"/>
                    <w:rPr>
                      <w:rFonts w:cs="Miriam"/>
                      <w:noProof/>
                      <w:szCs w:val="18"/>
                      <w:rtl/>
                    </w:rPr>
                  </w:pPr>
                  <w:r>
                    <w:rPr>
                      <w:rFonts w:cs="Miriam" w:hint="cs"/>
                      <w:szCs w:val="18"/>
                      <w:rtl/>
                    </w:rPr>
                    <w:t>עדיפות החוק</w:t>
                  </w:r>
                </w:p>
              </w:txbxContent>
            </v:textbox>
            <w10:anchorlock/>
          </v:rect>
        </w:pict>
      </w:r>
      <w:r w:rsidR="00125EBE">
        <w:rPr>
          <w:rStyle w:val="big-number"/>
          <w:rFonts w:hint="cs"/>
          <w:rtl/>
        </w:rPr>
        <w:t>4</w:t>
      </w:r>
      <w:r w:rsidRPr="005C7130">
        <w:rPr>
          <w:rStyle w:val="big-number"/>
          <w:rFonts w:cs="FrankRuehl"/>
          <w:szCs w:val="26"/>
          <w:rtl/>
        </w:rPr>
        <w:t>.</w:t>
      </w:r>
      <w:r w:rsidRPr="005C7130">
        <w:rPr>
          <w:rStyle w:val="big-number"/>
          <w:rFonts w:cs="FrankRuehl"/>
          <w:szCs w:val="26"/>
          <w:rtl/>
        </w:rPr>
        <w:tab/>
      </w:r>
      <w:r w:rsidR="00047666">
        <w:rPr>
          <w:rStyle w:val="default"/>
          <w:rFonts w:cs="FrankRuehl" w:hint="cs"/>
          <w:rtl/>
        </w:rPr>
        <w:t>(</w:t>
      </w:r>
      <w:r w:rsidR="00414816">
        <w:rPr>
          <w:rStyle w:val="default"/>
          <w:rFonts w:cs="FrankRuehl" w:hint="cs"/>
          <w:rtl/>
        </w:rPr>
        <w:t>א)</w:t>
      </w:r>
      <w:r w:rsidR="00414816">
        <w:rPr>
          <w:rStyle w:val="default"/>
          <w:rFonts w:cs="FrankRuehl"/>
          <w:rtl/>
        </w:rPr>
        <w:tab/>
      </w:r>
      <w:r w:rsidR="00414816">
        <w:rPr>
          <w:rStyle w:val="default"/>
          <w:rFonts w:cs="FrankRuehl" w:hint="cs"/>
          <w:rtl/>
        </w:rPr>
        <w:t>הוראות חוק זה יחולו על אף האמור בכל דין או חוזה לעניין מקדמה.</w:t>
      </w:r>
    </w:p>
    <w:p w14:paraId="4C0A3B9E" w14:textId="77777777" w:rsidR="00414816" w:rsidRDefault="00414816"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 הוראות חוק זה לא יחולו אם האירוע במועד המקורי בוטל כאמור בסעיף 2 והצדדים לחוזה הגיעו להסכמה אחרת ביניהם לעניין החזר מקדמה לאחר יום ט"ז באדם התש"ף (12 במרס 2020), ובלבד שההסכמה כאמור הייתה מפורשת, בכתב ובנפרד מכל הסכמה אחרת בין אותם צדדים.</w:t>
      </w:r>
    </w:p>
    <w:p w14:paraId="3F9E0766" w14:textId="77777777" w:rsidR="00052410" w:rsidRDefault="00052410" w:rsidP="00052410">
      <w:pPr>
        <w:pStyle w:val="P00"/>
        <w:spacing w:before="72"/>
        <w:ind w:left="0" w:right="1134"/>
        <w:rPr>
          <w:rStyle w:val="default"/>
          <w:rFonts w:cs="FrankRuehl"/>
          <w:rtl/>
        </w:rPr>
      </w:pPr>
      <w:bookmarkStart w:id="5" w:name="Seif5"/>
      <w:bookmarkEnd w:id="5"/>
      <w:r>
        <w:rPr>
          <w:lang w:val="he-IL"/>
        </w:rPr>
        <w:pict w14:anchorId="23B88EEF">
          <v:rect id="_x0000_s1057" style="position:absolute;left:0;text-align:left;margin-left:464.5pt;margin-top:8.05pt;width:75.05pt;height:14.35pt;z-index:251658752" o:allowincell="f" filled="f" stroked="f" strokecolor="lime" strokeweight=".25pt">
            <v:textbox inset="0,0,0,0">
              <w:txbxContent>
                <w:p w14:paraId="4872B30A" w14:textId="77777777" w:rsidR="007E17C8" w:rsidRDefault="00414816" w:rsidP="00052410">
                  <w:pPr>
                    <w:spacing w:line="160" w:lineRule="exact"/>
                    <w:jc w:val="left"/>
                    <w:rPr>
                      <w:rFonts w:cs="Miriam"/>
                      <w:noProof/>
                      <w:szCs w:val="18"/>
                      <w:rtl/>
                    </w:rPr>
                  </w:pPr>
                  <w:r>
                    <w:rPr>
                      <w:rFonts w:cs="Miriam" w:hint="cs"/>
                      <w:szCs w:val="18"/>
                      <w:rtl/>
                    </w:rPr>
                    <w:t>ביצוע</w:t>
                  </w:r>
                </w:p>
              </w:txbxContent>
            </v:textbox>
            <w10:anchorlock/>
          </v:rect>
        </w:pict>
      </w:r>
      <w:r w:rsidR="00243BC4">
        <w:rPr>
          <w:rStyle w:val="big-number"/>
          <w:rFonts w:hint="cs"/>
          <w:rtl/>
        </w:rPr>
        <w:t>5</w:t>
      </w:r>
      <w:r w:rsidRPr="005C7130">
        <w:rPr>
          <w:rStyle w:val="big-number"/>
          <w:rFonts w:cs="FrankRuehl"/>
          <w:szCs w:val="26"/>
          <w:rtl/>
        </w:rPr>
        <w:t>.</w:t>
      </w:r>
      <w:r w:rsidRPr="005C7130">
        <w:rPr>
          <w:rStyle w:val="big-number"/>
          <w:rFonts w:cs="FrankRuehl"/>
          <w:szCs w:val="26"/>
          <w:rtl/>
        </w:rPr>
        <w:tab/>
      </w:r>
      <w:r w:rsidR="00414816">
        <w:rPr>
          <w:rStyle w:val="default"/>
          <w:rFonts w:cs="FrankRuehl" w:hint="cs"/>
          <w:rtl/>
        </w:rPr>
        <w:t>השר ממונה על ביצוע חוק זה</w:t>
      </w:r>
      <w:r w:rsidR="000C37CF">
        <w:rPr>
          <w:rStyle w:val="default"/>
          <w:rFonts w:cs="FrankRuehl" w:hint="cs"/>
          <w:rtl/>
        </w:rPr>
        <w:t>.</w:t>
      </w:r>
    </w:p>
    <w:p w14:paraId="2C8EAD39" w14:textId="77777777" w:rsidR="00B42B36" w:rsidRDefault="00052410" w:rsidP="00052410">
      <w:pPr>
        <w:pStyle w:val="P00"/>
        <w:spacing w:before="72"/>
        <w:ind w:left="0" w:right="1134"/>
        <w:rPr>
          <w:rStyle w:val="default"/>
          <w:rFonts w:cs="FrankRuehl"/>
          <w:rtl/>
        </w:rPr>
      </w:pPr>
      <w:bookmarkStart w:id="6" w:name="Seif6"/>
      <w:bookmarkEnd w:id="6"/>
      <w:r>
        <w:rPr>
          <w:lang w:val="he-IL"/>
        </w:rPr>
        <w:pict w14:anchorId="7A503A71">
          <v:rect id="_x0000_s1058" style="position:absolute;left:0;text-align:left;margin-left:464.5pt;margin-top:8.05pt;width:75.05pt;height:13.85pt;z-index:251659776" o:allowincell="f" filled="f" stroked="f" strokecolor="lime" strokeweight=".25pt">
            <v:textbox inset="0,0,0,0">
              <w:txbxContent>
                <w:p w14:paraId="2EA6C949" w14:textId="77777777" w:rsidR="007E17C8" w:rsidRDefault="00414816" w:rsidP="00E33718">
                  <w:pPr>
                    <w:spacing w:line="160" w:lineRule="exact"/>
                    <w:jc w:val="left"/>
                    <w:rPr>
                      <w:rFonts w:cs="Miriam"/>
                      <w:noProof/>
                      <w:szCs w:val="18"/>
                      <w:rtl/>
                    </w:rPr>
                  </w:pPr>
                  <w:r>
                    <w:rPr>
                      <w:rFonts w:cs="Miriam" w:hint="cs"/>
                      <w:szCs w:val="18"/>
                      <w:rtl/>
                    </w:rPr>
                    <w:t>תחילה</w:t>
                  </w:r>
                </w:p>
              </w:txbxContent>
            </v:textbox>
            <w10:anchorlock/>
          </v:rect>
        </w:pict>
      </w:r>
      <w:r w:rsidR="00243BC4">
        <w:rPr>
          <w:rStyle w:val="big-number"/>
          <w:rFonts w:hint="cs"/>
          <w:rtl/>
        </w:rPr>
        <w:t>6</w:t>
      </w:r>
      <w:r w:rsidRPr="005C7130">
        <w:rPr>
          <w:rStyle w:val="big-number"/>
          <w:rFonts w:cs="FrankRuehl"/>
          <w:szCs w:val="26"/>
          <w:rtl/>
        </w:rPr>
        <w:t>.</w:t>
      </w:r>
      <w:r w:rsidRPr="005C7130">
        <w:rPr>
          <w:rStyle w:val="big-number"/>
          <w:rFonts w:cs="FrankRuehl"/>
          <w:szCs w:val="26"/>
          <w:rtl/>
        </w:rPr>
        <w:tab/>
      </w:r>
      <w:r w:rsidR="00414816">
        <w:rPr>
          <w:rStyle w:val="default"/>
          <w:rFonts w:cs="FrankRuehl" w:hint="cs"/>
          <w:rtl/>
        </w:rPr>
        <w:t xml:space="preserve">תחילתו של חוק זה ביום י"ז בטבת התשפ"א (1 בינואר 2021) (להלן </w:t>
      </w:r>
      <w:r w:rsidR="00414816">
        <w:rPr>
          <w:rStyle w:val="default"/>
          <w:rFonts w:cs="FrankRuehl"/>
          <w:rtl/>
        </w:rPr>
        <w:t>–</w:t>
      </w:r>
      <w:r w:rsidR="00414816">
        <w:rPr>
          <w:rStyle w:val="default"/>
          <w:rFonts w:cs="FrankRuehl" w:hint="cs"/>
          <w:rtl/>
        </w:rPr>
        <w:t xml:space="preserve"> יום התחילה)</w:t>
      </w:r>
      <w:r w:rsidR="00E33718">
        <w:rPr>
          <w:rStyle w:val="default"/>
          <w:rFonts w:cs="FrankRuehl" w:hint="cs"/>
          <w:rtl/>
        </w:rPr>
        <w:t>.</w:t>
      </w:r>
    </w:p>
    <w:p w14:paraId="78981D06" w14:textId="77777777" w:rsidR="005359E7" w:rsidRDefault="005359E7" w:rsidP="005359E7">
      <w:pPr>
        <w:pStyle w:val="P00"/>
        <w:spacing w:before="72"/>
        <w:ind w:left="0" w:right="1134"/>
        <w:rPr>
          <w:rStyle w:val="default"/>
          <w:rFonts w:cs="FrankRuehl"/>
          <w:rtl/>
        </w:rPr>
      </w:pPr>
      <w:bookmarkStart w:id="7" w:name="Seif7"/>
      <w:bookmarkEnd w:id="7"/>
      <w:r>
        <w:rPr>
          <w:lang w:val="he-IL"/>
        </w:rPr>
        <w:pict w14:anchorId="72DEF629">
          <v:rect id="_x0000_s1059" style="position:absolute;left:0;text-align:left;margin-left:464.5pt;margin-top:8.05pt;width:75.05pt;height:18.3pt;z-index:251660800" o:allowincell="f" filled="f" stroked="f" strokecolor="lime" strokeweight=".25pt">
            <v:textbox inset="0,0,0,0">
              <w:txbxContent>
                <w:p w14:paraId="319E75ED" w14:textId="77777777" w:rsidR="007E17C8" w:rsidRDefault="00414816" w:rsidP="005359E7">
                  <w:pPr>
                    <w:spacing w:line="160" w:lineRule="exact"/>
                    <w:jc w:val="left"/>
                    <w:rPr>
                      <w:rFonts w:cs="Miriam"/>
                      <w:noProof/>
                      <w:szCs w:val="18"/>
                      <w:rtl/>
                    </w:rPr>
                  </w:pPr>
                  <w:r>
                    <w:rPr>
                      <w:rFonts w:cs="Miriam" w:hint="cs"/>
                      <w:szCs w:val="18"/>
                      <w:rtl/>
                    </w:rPr>
                    <w:t>הוראות מעבר לעניין מועד השבת המקדמה</w:t>
                  </w:r>
                </w:p>
              </w:txbxContent>
            </v:textbox>
            <w10:anchorlock/>
          </v:rect>
        </w:pict>
      </w:r>
      <w:r w:rsidR="0084021E">
        <w:rPr>
          <w:rStyle w:val="big-number"/>
          <w:rFonts w:hint="cs"/>
          <w:rtl/>
        </w:rPr>
        <w:t>7</w:t>
      </w:r>
      <w:r w:rsidRPr="005C7130">
        <w:rPr>
          <w:rStyle w:val="big-number"/>
          <w:rFonts w:cs="FrankRuehl"/>
          <w:szCs w:val="26"/>
          <w:rtl/>
        </w:rPr>
        <w:t>.</w:t>
      </w:r>
      <w:r w:rsidRPr="005C7130">
        <w:rPr>
          <w:rStyle w:val="big-number"/>
          <w:rFonts w:cs="FrankRuehl"/>
          <w:szCs w:val="26"/>
          <w:rtl/>
        </w:rPr>
        <w:tab/>
      </w:r>
      <w:r w:rsidR="00414816">
        <w:rPr>
          <w:rStyle w:val="default"/>
          <w:rFonts w:cs="FrankRuehl" w:hint="cs"/>
          <w:rtl/>
        </w:rPr>
        <w:t>על אף האמור בסעיף 4, הסכימו הצדדים לחוזה לפני יום התחילה על מועד אחר לעריכת האירוע והאירוע בוטל בשל הגבלות נגיף הקורונה, ישיב מפעיל אולם האירועים למזמין האירוע את המקדמה ששילם בתוך חודש מיום התחילה; המפעיל אינו רשאי להפחית סכום כלשהו מהמקדמה שישיב, למעט הוצאות מיוחדות.</w:t>
      </w:r>
    </w:p>
    <w:p w14:paraId="7E9E6DA8" w14:textId="77777777" w:rsidR="00052410" w:rsidRDefault="00052410" w:rsidP="005A403F">
      <w:pPr>
        <w:pStyle w:val="P00"/>
        <w:spacing w:before="72"/>
        <w:ind w:left="0" w:right="1134"/>
        <w:rPr>
          <w:rStyle w:val="default"/>
          <w:rFonts w:cs="FrankRuehl"/>
          <w:rtl/>
        </w:rPr>
      </w:pPr>
    </w:p>
    <w:p w14:paraId="1EE1B740" w14:textId="77777777" w:rsidR="0004553A" w:rsidRDefault="0004553A" w:rsidP="005A403F">
      <w:pPr>
        <w:pStyle w:val="P00"/>
        <w:spacing w:before="72"/>
        <w:ind w:left="0" w:right="1134"/>
        <w:rPr>
          <w:rStyle w:val="default"/>
          <w:rFonts w:cs="FrankRuehl"/>
          <w:rtl/>
        </w:rPr>
      </w:pPr>
    </w:p>
    <w:p w14:paraId="543FD768" w14:textId="77777777" w:rsidR="005001DC" w:rsidRDefault="005001DC"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sidR="009601D4">
        <w:rPr>
          <w:rStyle w:val="default"/>
          <w:rFonts w:cs="FrankRuehl"/>
          <w:rtl/>
        </w:rPr>
        <w:tab/>
      </w:r>
      <w:r w:rsidR="009601D4">
        <w:rPr>
          <w:rStyle w:val="default"/>
          <w:rFonts w:cs="FrankRuehl"/>
          <w:rtl/>
        </w:rPr>
        <w:tab/>
      </w:r>
      <w:r w:rsidR="00414816">
        <w:rPr>
          <w:rStyle w:val="default"/>
          <w:rFonts w:cs="FrankRuehl" w:hint="cs"/>
          <w:rtl/>
        </w:rPr>
        <w:t>אבי ניסנקורן</w:t>
      </w:r>
    </w:p>
    <w:p w14:paraId="3037A3B9" w14:textId="77777777" w:rsidR="005001DC" w:rsidRPr="00F276F1" w:rsidRDefault="005001DC"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w:t>
      </w:r>
      <w:r w:rsidR="008F77E7">
        <w:rPr>
          <w:rStyle w:val="default"/>
          <w:rFonts w:cs="FrankRuehl" w:hint="cs"/>
          <w:sz w:val="16"/>
          <w:szCs w:val="22"/>
          <w:rtl/>
        </w:rPr>
        <w:t>ה</w:t>
      </w:r>
      <w:r w:rsidR="009601D4">
        <w:rPr>
          <w:rStyle w:val="default"/>
          <w:rFonts w:cs="FrankRuehl"/>
          <w:sz w:val="16"/>
          <w:szCs w:val="22"/>
          <w:rtl/>
        </w:rPr>
        <w:tab/>
      </w:r>
      <w:r w:rsidR="009601D4">
        <w:rPr>
          <w:rStyle w:val="default"/>
          <w:rFonts w:cs="FrankRuehl"/>
          <w:sz w:val="16"/>
          <w:szCs w:val="22"/>
          <w:rtl/>
        </w:rPr>
        <w:tab/>
      </w:r>
      <w:r w:rsidR="009601D4">
        <w:rPr>
          <w:rStyle w:val="default"/>
          <w:rFonts w:cs="FrankRuehl" w:hint="cs"/>
          <w:sz w:val="16"/>
          <w:szCs w:val="22"/>
          <w:rtl/>
        </w:rPr>
        <w:t xml:space="preserve">שר </w:t>
      </w:r>
      <w:r w:rsidR="00414816">
        <w:rPr>
          <w:rStyle w:val="default"/>
          <w:rFonts w:cs="FrankRuehl" w:hint="cs"/>
          <w:sz w:val="16"/>
          <w:szCs w:val="22"/>
          <w:rtl/>
        </w:rPr>
        <w:t>המשפטים</w:t>
      </w:r>
    </w:p>
    <w:p w14:paraId="6190BC1C" w14:textId="77777777" w:rsidR="005C7130" w:rsidRDefault="005A403F"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14:paraId="088D5817" w14:textId="77777777" w:rsidR="005A403F" w:rsidRPr="00F276F1" w:rsidRDefault="00F276F1"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14:paraId="31791CA2" w14:textId="77777777" w:rsidR="000539BD" w:rsidRDefault="000539BD" w:rsidP="00F276F1">
      <w:pPr>
        <w:pStyle w:val="P00"/>
        <w:spacing w:before="72"/>
        <w:ind w:left="0" w:right="1134"/>
        <w:rPr>
          <w:rStyle w:val="default"/>
          <w:rFonts w:cs="FrankRuehl"/>
          <w:rtl/>
        </w:rPr>
      </w:pPr>
    </w:p>
    <w:p w14:paraId="0E4C4820" w14:textId="77777777" w:rsidR="00F07BA8" w:rsidRDefault="00F07BA8" w:rsidP="00F276F1">
      <w:pPr>
        <w:pStyle w:val="P00"/>
        <w:spacing w:before="72"/>
        <w:ind w:left="0" w:right="1134"/>
        <w:rPr>
          <w:rStyle w:val="default"/>
          <w:rFonts w:cs="FrankRuehl"/>
          <w:rtl/>
        </w:rPr>
      </w:pPr>
    </w:p>
    <w:p w14:paraId="1F779BDD" w14:textId="77777777" w:rsidR="003D05D1" w:rsidRDefault="003D05D1" w:rsidP="00F276F1">
      <w:pPr>
        <w:pStyle w:val="P00"/>
        <w:spacing w:before="72"/>
        <w:ind w:left="0" w:right="1134"/>
        <w:rPr>
          <w:rStyle w:val="default"/>
          <w:rFonts w:cs="FrankRuehl"/>
          <w:rtl/>
        </w:rPr>
      </w:pPr>
    </w:p>
    <w:p w14:paraId="4AA33584" w14:textId="77777777" w:rsidR="003D05D1" w:rsidRDefault="003D05D1" w:rsidP="00F276F1">
      <w:pPr>
        <w:pStyle w:val="P00"/>
        <w:spacing w:before="72"/>
        <w:ind w:left="0" w:right="1134"/>
        <w:rPr>
          <w:rStyle w:val="default"/>
          <w:rFonts w:cs="FrankRuehl"/>
          <w:rtl/>
        </w:rPr>
      </w:pPr>
    </w:p>
    <w:p w14:paraId="7248E6B0" w14:textId="77777777" w:rsidR="003D05D1" w:rsidRDefault="003D05D1" w:rsidP="003D05D1">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14:paraId="71C6D0B1" w14:textId="77777777" w:rsidR="000367AE" w:rsidRPr="003D05D1" w:rsidRDefault="000367AE" w:rsidP="003D05D1">
      <w:pPr>
        <w:pStyle w:val="P00"/>
        <w:spacing w:before="72"/>
        <w:ind w:left="0" w:right="1134"/>
        <w:jc w:val="center"/>
        <w:rPr>
          <w:rStyle w:val="default"/>
          <w:rFonts w:cs="David"/>
          <w:color w:val="0000FF"/>
          <w:szCs w:val="24"/>
          <w:u w:val="single"/>
          <w:rtl/>
        </w:rPr>
      </w:pPr>
    </w:p>
    <w:sectPr w:rsidR="000367AE" w:rsidRPr="003D05D1">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EBD7D" w14:textId="77777777" w:rsidR="00DD1083" w:rsidRDefault="00DD1083">
      <w:r>
        <w:separator/>
      </w:r>
    </w:p>
  </w:endnote>
  <w:endnote w:type="continuationSeparator" w:id="0">
    <w:p w14:paraId="062A388D" w14:textId="77777777" w:rsidR="00DD1083" w:rsidRDefault="00DD1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1DD7D" w14:textId="77777777" w:rsidR="007E17C8" w:rsidRDefault="007E17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26AF9D2" w14:textId="77777777" w:rsidR="007E17C8" w:rsidRDefault="007E17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CFEDF55" w14:textId="77777777" w:rsidR="007E17C8" w:rsidRDefault="007E17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8DD78" w14:textId="77777777" w:rsidR="007E17C8" w:rsidRDefault="007E17C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D05D1">
      <w:rPr>
        <w:rFonts w:hAnsi="FrankRuehl" w:cs="FrankRuehl"/>
        <w:noProof/>
        <w:sz w:val="24"/>
        <w:szCs w:val="24"/>
        <w:rtl/>
      </w:rPr>
      <w:t>3</w:t>
    </w:r>
    <w:r>
      <w:rPr>
        <w:rFonts w:hAnsi="FrankRuehl" w:cs="FrankRuehl"/>
        <w:sz w:val="24"/>
        <w:szCs w:val="24"/>
        <w:rtl/>
      </w:rPr>
      <w:fldChar w:fldCharType="end"/>
    </w:r>
  </w:p>
  <w:p w14:paraId="683518BC" w14:textId="77777777" w:rsidR="007E17C8" w:rsidRDefault="007E17C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802E3D3" w14:textId="77777777" w:rsidR="007E17C8" w:rsidRDefault="007E17C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67F7F" w14:textId="77777777" w:rsidR="00DD1083" w:rsidRDefault="00DD1083">
      <w:r>
        <w:separator/>
      </w:r>
    </w:p>
  </w:footnote>
  <w:footnote w:type="continuationSeparator" w:id="0">
    <w:p w14:paraId="6840F5B2" w14:textId="77777777" w:rsidR="00DD1083" w:rsidRDefault="00DD1083">
      <w:r>
        <w:continuationSeparator/>
      </w:r>
    </w:p>
  </w:footnote>
  <w:footnote w:id="1">
    <w:p w14:paraId="0890E048" w14:textId="77777777" w:rsidR="00B944F3" w:rsidRPr="0083174F" w:rsidRDefault="007E17C8" w:rsidP="00B944F3">
      <w:pPr>
        <w:pStyle w:val="a5"/>
        <w:spacing w:before="72" w:line="240" w:lineRule="auto"/>
        <w:ind w:right="1134"/>
        <w:rPr>
          <w:rFonts w:ascii="FrankRuehl" w:hAnsi="FrankRuehl" w:cs="FrankRuehl" w:hint="cs"/>
          <w:sz w:val="22"/>
          <w:szCs w:val="22"/>
          <w:rtl/>
        </w:rPr>
      </w:pPr>
      <w:r>
        <w:rPr>
          <w:rStyle w:val="a7"/>
          <w:rtl/>
        </w:rPr>
        <w:t>*</w:t>
      </w:r>
      <w:r>
        <w:rPr>
          <w:rtl/>
        </w:rPr>
        <w:t xml:space="preserve"> </w:t>
      </w:r>
      <w:r>
        <w:rPr>
          <w:rFonts w:cs="FrankRuehl" w:hint="cs"/>
          <w:sz w:val="18"/>
          <w:szCs w:val="22"/>
          <w:rtl/>
        </w:rPr>
        <w:t xml:space="preserve">פורסם </w:t>
      </w:r>
      <w:bookmarkStart w:id="0" w:name="_Hlk46935299"/>
      <w:r w:rsidR="00B944F3">
        <w:rPr>
          <w:rFonts w:cs="FrankRuehl"/>
          <w:sz w:val="18"/>
          <w:szCs w:val="22"/>
          <w:rtl/>
        </w:rPr>
        <w:fldChar w:fldCharType="begin"/>
      </w:r>
      <w:r w:rsidR="00B944F3">
        <w:rPr>
          <w:rFonts w:cs="FrankRuehl"/>
          <w:sz w:val="18"/>
          <w:szCs w:val="22"/>
          <w:rtl/>
        </w:rPr>
        <w:instrText xml:space="preserve"> </w:instrText>
      </w:r>
      <w:r w:rsidR="00B944F3">
        <w:rPr>
          <w:rFonts w:cs="FrankRuehl"/>
          <w:sz w:val="18"/>
          <w:szCs w:val="22"/>
        </w:rPr>
        <w:instrText>HYPERLINK</w:instrText>
      </w:r>
      <w:r w:rsidR="00B944F3">
        <w:rPr>
          <w:rFonts w:cs="FrankRuehl"/>
          <w:sz w:val="18"/>
          <w:szCs w:val="22"/>
          <w:rtl/>
        </w:rPr>
        <w:instrText xml:space="preserve"> "</w:instrText>
      </w:r>
      <w:r w:rsidR="00B944F3">
        <w:rPr>
          <w:rFonts w:cs="FrankRuehl"/>
          <w:sz w:val="18"/>
          <w:szCs w:val="22"/>
        </w:rPr>
        <w:instrText>http://www.nevo.co.il/Law_word/law14/LAW-2887.pdf</w:instrText>
      </w:r>
      <w:r w:rsidR="00B944F3">
        <w:rPr>
          <w:rFonts w:cs="FrankRuehl"/>
          <w:sz w:val="18"/>
          <w:szCs w:val="22"/>
          <w:rtl/>
        </w:rPr>
        <w:instrText xml:space="preserve">" </w:instrText>
      </w:r>
      <w:r w:rsidR="00DD1083" w:rsidRPr="00B944F3">
        <w:rPr>
          <w:rFonts w:cs="FrankRuehl"/>
          <w:sz w:val="18"/>
          <w:szCs w:val="22"/>
        </w:rPr>
      </w:r>
      <w:r w:rsidR="00B944F3">
        <w:rPr>
          <w:rFonts w:cs="FrankRuehl"/>
          <w:sz w:val="18"/>
          <w:szCs w:val="22"/>
          <w:rtl/>
        </w:rPr>
        <w:fldChar w:fldCharType="separate"/>
      </w:r>
      <w:r w:rsidRPr="00B944F3">
        <w:rPr>
          <w:rStyle w:val="Hyperlink"/>
          <w:rFonts w:cs="FrankRuehl" w:hint="cs"/>
          <w:sz w:val="18"/>
          <w:szCs w:val="22"/>
          <w:rtl/>
        </w:rPr>
        <w:t>ס"ח תש</w:t>
      </w:r>
      <w:r w:rsidR="008974EE" w:rsidRPr="00B944F3">
        <w:rPr>
          <w:rStyle w:val="Hyperlink"/>
          <w:rFonts w:cs="FrankRuehl" w:hint="cs"/>
          <w:sz w:val="18"/>
          <w:szCs w:val="22"/>
          <w:rtl/>
        </w:rPr>
        <w:t>פ"א</w:t>
      </w:r>
      <w:r w:rsidRPr="00B944F3">
        <w:rPr>
          <w:rStyle w:val="Hyperlink"/>
          <w:rFonts w:cs="FrankRuehl" w:hint="cs"/>
          <w:sz w:val="18"/>
          <w:szCs w:val="22"/>
          <w:rtl/>
        </w:rPr>
        <w:t xml:space="preserve"> מס' </w:t>
      </w:r>
      <w:r w:rsidR="008974EE" w:rsidRPr="00B944F3">
        <w:rPr>
          <w:rStyle w:val="Hyperlink"/>
          <w:rFonts w:cs="FrankRuehl" w:hint="cs"/>
          <w:sz w:val="18"/>
          <w:szCs w:val="22"/>
          <w:rtl/>
        </w:rPr>
        <w:t>2887</w:t>
      </w:r>
      <w:r w:rsidR="00B944F3">
        <w:rPr>
          <w:rFonts w:cs="FrankRuehl"/>
          <w:sz w:val="18"/>
          <w:szCs w:val="22"/>
          <w:rtl/>
        </w:rPr>
        <w:fldChar w:fldCharType="end"/>
      </w:r>
      <w:r>
        <w:rPr>
          <w:rFonts w:cs="FrankRuehl" w:hint="cs"/>
          <w:sz w:val="18"/>
          <w:szCs w:val="22"/>
          <w:rtl/>
        </w:rPr>
        <w:t xml:space="preserve"> מיום </w:t>
      </w:r>
      <w:r w:rsidR="008974EE">
        <w:rPr>
          <w:rFonts w:cs="FrankRuehl" w:hint="cs"/>
          <w:sz w:val="18"/>
          <w:szCs w:val="22"/>
          <w:rtl/>
        </w:rPr>
        <w:t>24.12</w:t>
      </w:r>
      <w:r>
        <w:rPr>
          <w:rFonts w:cs="FrankRuehl" w:hint="cs"/>
          <w:sz w:val="18"/>
          <w:szCs w:val="22"/>
          <w:rtl/>
        </w:rPr>
        <w:t xml:space="preserve">.2020 עמ' </w:t>
      </w:r>
      <w:r w:rsidR="008974EE">
        <w:rPr>
          <w:rFonts w:cs="FrankRuehl" w:hint="cs"/>
          <w:sz w:val="18"/>
          <w:szCs w:val="22"/>
          <w:rtl/>
        </w:rPr>
        <w:t>240</w:t>
      </w:r>
      <w:r>
        <w:rPr>
          <w:rFonts w:cs="FrankRuehl" w:hint="cs"/>
          <w:sz w:val="18"/>
          <w:szCs w:val="22"/>
          <w:rtl/>
        </w:rPr>
        <w:t xml:space="preserve"> (</w:t>
      </w:r>
      <w:hyperlink r:id="rId1" w:history="1">
        <w:r w:rsidRPr="000539BD">
          <w:rPr>
            <w:rStyle w:val="Hyperlink"/>
            <w:rFonts w:cs="FrankRuehl" w:hint="cs"/>
            <w:sz w:val="18"/>
            <w:szCs w:val="22"/>
            <w:rtl/>
          </w:rPr>
          <w:t xml:space="preserve">ה"ח </w:t>
        </w:r>
        <w:r w:rsidR="008974EE" w:rsidRPr="000539BD">
          <w:rPr>
            <w:rStyle w:val="Hyperlink"/>
            <w:rFonts w:cs="FrankRuehl" w:hint="cs"/>
            <w:sz w:val="18"/>
            <w:szCs w:val="22"/>
            <w:rtl/>
          </w:rPr>
          <w:t>הכנסת תשפ"א</w:t>
        </w:r>
        <w:r w:rsidRPr="000539BD">
          <w:rPr>
            <w:rStyle w:val="Hyperlink"/>
            <w:rFonts w:cs="FrankRuehl" w:hint="cs"/>
            <w:sz w:val="18"/>
            <w:szCs w:val="22"/>
            <w:rtl/>
          </w:rPr>
          <w:t xml:space="preserve"> מס' </w:t>
        </w:r>
        <w:r w:rsidR="008974EE" w:rsidRPr="000539BD">
          <w:rPr>
            <w:rStyle w:val="Hyperlink"/>
            <w:rFonts w:cs="FrankRuehl" w:hint="cs"/>
            <w:sz w:val="18"/>
            <w:szCs w:val="22"/>
            <w:rtl/>
          </w:rPr>
          <w:t>862</w:t>
        </w:r>
      </w:hyperlink>
      <w:r>
        <w:rPr>
          <w:rFonts w:cs="FrankRuehl" w:hint="cs"/>
          <w:sz w:val="18"/>
          <w:szCs w:val="22"/>
          <w:rtl/>
        </w:rPr>
        <w:t xml:space="preserve"> עמ' 42)</w:t>
      </w:r>
      <w:bookmarkEnd w:id="0"/>
      <w:r>
        <w:rPr>
          <w:rFonts w:cs="FrankRuehl" w:hint="cs"/>
          <w:sz w:val="18"/>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AA5EE" w14:textId="77777777" w:rsidR="007E17C8" w:rsidRDefault="007E17C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3B7C6BC9" w14:textId="77777777" w:rsidR="007E17C8" w:rsidRDefault="007E17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F3FCD12" w14:textId="77777777" w:rsidR="007E17C8" w:rsidRDefault="007E17C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AE45A" w14:textId="77777777" w:rsidR="007E17C8" w:rsidRDefault="007E17C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w:t>
    </w:r>
    <w:r w:rsidR="008974EE">
      <w:rPr>
        <w:rFonts w:hAnsi="FrankRuehl" w:cs="FrankRuehl" w:hint="cs"/>
        <w:color w:val="000000"/>
        <w:sz w:val="28"/>
        <w:szCs w:val="28"/>
        <w:rtl/>
      </w:rPr>
      <w:t>החזר מקדמה בשל ביטול אירוע</w:t>
    </w:r>
    <w:r>
      <w:rPr>
        <w:rFonts w:hAnsi="FrankRuehl" w:cs="FrankRuehl" w:hint="cs"/>
        <w:color w:val="000000"/>
        <w:sz w:val="28"/>
        <w:szCs w:val="28"/>
        <w:rtl/>
      </w:rPr>
      <w:t xml:space="preserve"> (נגיף הקורונה החדש), תש</w:t>
    </w:r>
    <w:r w:rsidR="008974EE">
      <w:rPr>
        <w:rFonts w:hAnsi="FrankRuehl" w:cs="FrankRuehl" w:hint="cs"/>
        <w:color w:val="000000"/>
        <w:sz w:val="28"/>
        <w:szCs w:val="28"/>
        <w:rtl/>
      </w:rPr>
      <w:t>פ"א</w:t>
    </w:r>
    <w:r>
      <w:rPr>
        <w:rFonts w:hAnsi="FrankRuehl" w:cs="FrankRuehl" w:hint="cs"/>
        <w:color w:val="000000"/>
        <w:sz w:val="28"/>
        <w:szCs w:val="28"/>
        <w:rtl/>
      </w:rPr>
      <w:t>-2020</w:t>
    </w:r>
  </w:p>
  <w:p w14:paraId="027735B4" w14:textId="77777777" w:rsidR="007E17C8" w:rsidRDefault="007E17C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253E82C" w14:textId="77777777" w:rsidR="007E17C8" w:rsidRDefault="007E17C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7A74"/>
    <w:rsid w:val="00012310"/>
    <w:rsid w:val="00014478"/>
    <w:rsid w:val="00020CD9"/>
    <w:rsid w:val="00025FA4"/>
    <w:rsid w:val="000273AA"/>
    <w:rsid w:val="000367AE"/>
    <w:rsid w:val="00041CE3"/>
    <w:rsid w:val="0004553A"/>
    <w:rsid w:val="00047666"/>
    <w:rsid w:val="00052410"/>
    <w:rsid w:val="000539BD"/>
    <w:rsid w:val="0008343E"/>
    <w:rsid w:val="000A10EE"/>
    <w:rsid w:val="000C37CF"/>
    <w:rsid w:val="000E19B6"/>
    <w:rsid w:val="000F2DF8"/>
    <w:rsid w:val="00100BAC"/>
    <w:rsid w:val="00104D92"/>
    <w:rsid w:val="00104E71"/>
    <w:rsid w:val="00116DD3"/>
    <w:rsid w:val="00116F54"/>
    <w:rsid w:val="00121AE5"/>
    <w:rsid w:val="00125EBE"/>
    <w:rsid w:val="001260E2"/>
    <w:rsid w:val="001375D7"/>
    <w:rsid w:val="0014670E"/>
    <w:rsid w:val="00147941"/>
    <w:rsid w:val="00152875"/>
    <w:rsid w:val="00155141"/>
    <w:rsid w:val="001556BD"/>
    <w:rsid w:val="001646E9"/>
    <w:rsid w:val="00165954"/>
    <w:rsid w:val="001759C0"/>
    <w:rsid w:val="001A6652"/>
    <w:rsid w:val="001B51E2"/>
    <w:rsid w:val="001B7263"/>
    <w:rsid w:val="001B76DB"/>
    <w:rsid w:val="001C0680"/>
    <w:rsid w:val="001D2590"/>
    <w:rsid w:val="00200F6F"/>
    <w:rsid w:val="00211983"/>
    <w:rsid w:val="00214967"/>
    <w:rsid w:val="00222136"/>
    <w:rsid w:val="002314E0"/>
    <w:rsid w:val="0023161E"/>
    <w:rsid w:val="00231B33"/>
    <w:rsid w:val="00243BC4"/>
    <w:rsid w:val="002520EC"/>
    <w:rsid w:val="00256B6C"/>
    <w:rsid w:val="00260640"/>
    <w:rsid w:val="00266E23"/>
    <w:rsid w:val="00272CAF"/>
    <w:rsid w:val="00285D79"/>
    <w:rsid w:val="00292A51"/>
    <w:rsid w:val="002B418A"/>
    <w:rsid w:val="002C2599"/>
    <w:rsid w:val="002E56DD"/>
    <w:rsid w:val="002F4BF3"/>
    <w:rsid w:val="003022AD"/>
    <w:rsid w:val="00313CF7"/>
    <w:rsid w:val="003143D8"/>
    <w:rsid w:val="003179A7"/>
    <w:rsid w:val="00336AE0"/>
    <w:rsid w:val="0036795A"/>
    <w:rsid w:val="003A1E18"/>
    <w:rsid w:val="003C13A7"/>
    <w:rsid w:val="003D05D1"/>
    <w:rsid w:val="003D2539"/>
    <w:rsid w:val="004031E1"/>
    <w:rsid w:val="00410975"/>
    <w:rsid w:val="00414816"/>
    <w:rsid w:val="004322C3"/>
    <w:rsid w:val="00453E1C"/>
    <w:rsid w:val="00456C15"/>
    <w:rsid w:val="004571F8"/>
    <w:rsid w:val="0045749E"/>
    <w:rsid w:val="00457BA6"/>
    <w:rsid w:val="004620CC"/>
    <w:rsid w:val="00466BE2"/>
    <w:rsid w:val="00477F48"/>
    <w:rsid w:val="00480363"/>
    <w:rsid w:val="004811E7"/>
    <w:rsid w:val="004E7EBF"/>
    <w:rsid w:val="004F2432"/>
    <w:rsid w:val="005001DC"/>
    <w:rsid w:val="00510287"/>
    <w:rsid w:val="00512AB6"/>
    <w:rsid w:val="0051437C"/>
    <w:rsid w:val="00515E45"/>
    <w:rsid w:val="005359E7"/>
    <w:rsid w:val="00542861"/>
    <w:rsid w:val="00542C6B"/>
    <w:rsid w:val="00552FC9"/>
    <w:rsid w:val="00553B33"/>
    <w:rsid w:val="00572A18"/>
    <w:rsid w:val="00582C8F"/>
    <w:rsid w:val="005922D2"/>
    <w:rsid w:val="0059402E"/>
    <w:rsid w:val="00595E92"/>
    <w:rsid w:val="005A403F"/>
    <w:rsid w:val="005A6B6C"/>
    <w:rsid w:val="005B7FE5"/>
    <w:rsid w:val="005C7130"/>
    <w:rsid w:val="005C7A3F"/>
    <w:rsid w:val="005D499F"/>
    <w:rsid w:val="00611947"/>
    <w:rsid w:val="00622278"/>
    <w:rsid w:val="00625F55"/>
    <w:rsid w:val="00634ADB"/>
    <w:rsid w:val="006367D9"/>
    <w:rsid w:val="00637BA9"/>
    <w:rsid w:val="00652014"/>
    <w:rsid w:val="00667DD0"/>
    <w:rsid w:val="00676B69"/>
    <w:rsid w:val="006851EC"/>
    <w:rsid w:val="006A148B"/>
    <w:rsid w:val="006A6EEB"/>
    <w:rsid w:val="006D03E7"/>
    <w:rsid w:val="006F7456"/>
    <w:rsid w:val="00701633"/>
    <w:rsid w:val="00703880"/>
    <w:rsid w:val="00711E91"/>
    <w:rsid w:val="0074326D"/>
    <w:rsid w:val="0074354E"/>
    <w:rsid w:val="007506BE"/>
    <w:rsid w:val="00757832"/>
    <w:rsid w:val="00764634"/>
    <w:rsid w:val="007754CC"/>
    <w:rsid w:val="007B2744"/>
    <w:rsid w:val="007B5CFD"/>
    <w:rsid w:val="007C2F94"/>
    <w:rsid w:val="007C7F44"/>
    <w:rsid w:val="007D09AC"/>
    <w:rsid w:val="007D3B09"/>
    <w:rsid w:val="007D4377"/>
    <w:rsid w:val="007E17C8"/>
    <w:rsid w:val="00804DDB"/>
    <w:rsid w:val="0081678F"/>
    <w:rsid w:val="0083174F"/>
    <w:rsid w:val="0084021E"/>
    <w:rsid w:val="008414D6"/>
    <w:rsid w:val="00841BED"/>
    <w:rsid w:val="008500A7"/>
    <w:rsid w:val="00852821"/>
    <w:rsid w:val="008674F8"/>
    <w:rsid w:val="0087139D"/>
    <w:rsid w:val="008816AC"/>
    <w:rsid w:val="00882B31"/>
    <w:rsid w:val="00891550"/>
    <w:rsid w:val="008974EE"/>
    <w:rsid w:val="008C50F6"/>
    <w:rsid w:val="008D6551"/>
    <w:rsid w:val="008E41C9"/>
    <w:rsid w:val="008F1A9A"/>
    <w:rsid w:val="008F77E7"/>
    <w:rsid w:val="00921353"/>
    <w:rsid w:val="00933430"/>
    <w:rsid w:val="009601D4"/>
    <w:rsid w:val="0096362E"/>
    <w:rsid w:val="009636FF"/>
    <w:rsid w:val="00966EF3"/>
    <w:rsid w:val="009739A0"/>
    <w:rsid w:val="0097473A"/>
    <w:rsid w:val="00974FCA"/>
    <w:rsid w:val="0097644A"/>
    <w:rsid w:val="00987AEE"/>
    <w:rsid w:val="00993023"/>
    <w:rsid w:val="009A0BC2"/>
    <w:rsid w:val="009B33DE"/>
    <w:rsid w:val="009D14A9"/>
    <w:rsid w:val="00A03E7D"/>
    <w:rsid w:val="00A04831"/>
    <w:rsid w:val="00A26BC6"/>
    <w:rsid w:val="00A315EC"/>
    <w:rsid w:val="00A411F0"/>
    <w:rsid w:val="00A60196"/>
    <w:rsid w:val="00A60B11"/>
    <w:rsid w:val="00A65659"/>
    <w:rsid w:val="00A6569A"/>
    <w:rsid w:val="00A724B8"/>
    <w:rsid w:val="00A764ED"/>
    <w:rsid w:val="00A77494"/>
    <w:rsid w:val="00A833A3"/>
    <w:rsid w:val="00A83875"/>
    <w:rsid w:val="00A92EFA"/>
    <w:rsid w:val="00AC1369"/>
    <w:rsid w:val="00AC7502"/>
    <w:rsid w:val="00AD4F42"/>
    <w:rsid w:val="00AF2DB2"/>
    <w:rsid w:val="00B06B60"/>
    <w:rsid w:val="00B14E20"/>
    <w:rsid w:val="00B24867"/>
    <w:rsid w:val="00B26B15"/>
    <w:rsid w:val="00B3002E"/>
    <w:rsid w:val="00B42B36"/>
    <w:rsid w:val="00B54A81"/>
    <w:rsid w:val="00B64658"/>
    <w:rsid w:val="00B6732F"/>
    <w:rsid w:val="00B738B2"/>
    <w:rsid w:val="00B73F20"/>
    <w:rsid w:val="00B837C7"/>
    <w:rsid w:val="00B83BC2"/>
    <w:rsid w:val="00B83BF2"/>
    <w:rsid w:val="00B85C0D"/>
    <w:rsid w:val="00B944F3"/>
    <w:rsid w:val="00B94C64"/>
    <w:rsid w:val="00BE3804"/>
    <w:rsid w:val="00BE3CB0"/>
    <w:rsid w:val="00C2460A"/>
    <w:rsid w:val="00C37418"/>
    <w:rsid w:val="00C40C83"/>
    <w:rsid w:val="00C4109B"/>
    <w:rsid w:val="00C4445C"/>
    <w:rsid w:val="00C44514"/>
    <w:rsid w:val="00C7298A"/>
    <w:rsid w:val="00C74037"/>
    <w:rsid w:val="00C74C55"/>
    <w:rsid w:val="00CB25D2"/>
    <w:rsid w:val="00CE6E68"/>
    <w:rsid w:val="00CF6497"/>
    <w:rsid w:val="00D0427B"/>
    <w:rsid w:val="00D12635"/>
    <w:rsid w:val="00D375B7"/>
    <w:rsid w:val="00D40117"/>
    <w:rsid w:val="00D54A0F"/>
    <w:rsid w:val="00D711BD"/>
    <w:rsid w:val="00D721DE"/>
    <w:rsid w:val="00D727B4"/>
    <w:rsid w:val="00D833EC"/>
    <w:rsid w:val="00D96E68"/>
    <w:rsid w:val="00DD1083"/>
    <w:rsid w:val="00DD5C66"/>
    <w:rsid w:val="00E05CFC"/>
    <w:rsid w:val="00E2233B"/>
    <w:rsid w:val="00E22E2D"/>
    <w:rsid w:val="00E26672"/>
    <w:rsid w:val="00E33718"/>
    <w:rsid w:val="00E47691"/>
    <w:rsid w:val="00E548D9"/>
    <w:rsid w:val="00E7078D"/>
    <w:rsid w:val="00E72EFC"/>
    <w:rsid w:val="00E73149"/>
    <w:rsid w:val="00E76868"/>
    <w:rsid w:val="00E8086D"/>
    <w:rsid w:val="00EC2426"/>
    <w:rsid w:val="00EC285A"/>
    <w:rsid w:val="00ED620C"/>
    <w:rsid w:val="00EE38DE"/>
    <w:rsid w:val="00EE5F3E"/>
    <w:rsid w:val="00EE692C"/>
    <w:rsid w:val="00EE7DC8"/>
    <w:rsid w:val="00F07BA8"/>
    <w:rsid w:val="00F276F1"/>
    <w:rsid w:val="00F40AB8"/>
    <w:rsid w:val="00F44ACF"/>
    <w:rsid w:val="00F45B29"/>
    <w:rsid w:val="00F51692"/>
    <w:rsid w:val="00F52EC0"/>
    <w:rsid w:val="00F57796"/>
    <w:rsid w:val="00F81D57"/>
    <w:rsid w:val="00F91DFF"/>
    <w:rsid w:val="00F927A6"/>
    <w:rsid w:val="00F9334E"/>
    <w:rsid w:val="00F97231"/>
    <w:rsid w:val="00F97A5A"/>
    <w:rsid w:val="00FA184B"/>
    <w:rsid w:val="00FA4D49"/>
    <w:rsid w:val="00FA7E73"/>
    <w:rsid w:val="00FB52E4"/>
    <w:rsid w:val="00FB550C"/>
    <w:rsid w:val="00FC046A"/>
    <w:rsid w:val="00FD7585"/>
    <w:rsid w:val="00FF6C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16FDFE"/>
  <w15:chartTrackingRefBased/>
  <w15:docId w15:val="{97EBDB48-5091-4157-A705-3BFDF8C7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6/knesset-8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4749</CharactersWithSpaces>
  <SharedDoc>false</SharedDoc>
  <HLinks>
    <vt:vector size="60"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3735580</vt:i4>
      </vt:variant>
      <vt:variant>
        <vt:i4>3</vt:i4>
      </vt:variant>
      <vt:variant>
        <vt:i4>0</vt:i4>
      </vt:variant>
      <vt:variant>
        <vt:i4>5</vt:i4>
      </vt:variant>
      <vt:variant>
        <vt:lpwstr>http://www.nevo.co.il/Law_word/law16/knesset-862.pdf</vt:lpwstr>
      </vt:variant>
      <vt:variant>
        <vt:lpwstr/>
      </vt:variant>
      <vt:variant>
        <vt:i4>7667718</vt:i4>
      </vt:variant>
      <vt:variant>
        <vt:i4>0</vt:i4>
      </vt:variant>
      <vt:variant>
        <vt:i4>0</vt:i4>
      </vt:variant>
      <vt:variant>
        <vt:i4>5</vt:i4>
      </vt:variant>
      <vt:variant>
        <vt:lpwstr>http://www.nevo.co.il/Law_word/law14/LAW-2887.pdf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החזר מקדמה בשל ביטול אירוע (נגיף הקורונה החדש), תשפ"א-2020</vt:lpwstr>
  </property>
  <property fmtid="{D5CDD505-2E9C-101B-9397-08002B2CF9AE}" pid="5" name="LAWNUMBER">
    <vt:lpwstr>0420</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1">
    <vt:lpwstr>http://www.nevo.co.il/Law_word/law14/LAW-2887.pdf;‎רשומות - ספר חוקים#פורסם ס"ח תשפ"א מס' 2887 ‏‏#מיום 24.12.2020 עמ' 240‏</vt:lpwstr>
  </property>
  <property fmtid="{D5CDD505-2E9C-101B-9397-08002B2CF9AE}" pid="58" name="LINKK2">
    <vt:lpwstr/>
  </property>
  <property fmtid="{D5CDD505-2E9C-101B-9397-08002B2CF9AE}" pid="59" name="LINKK3">
    <vt:lpwstr/>
  </property>
  <property fmtid="{D5CDD505-2E9C-101B-9397-08002B2CF9AE}" pid="60" name="LINKK4">
    <vt:lpwstr/>
  </property>
</Properties>
</file>