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C758D" w14:textId="77777777" w:rsidR="002A5E5C" w:rsidRDefault="002A5E5C">
      <w:pPr>
        <w:pStyle w:val="big-header"/>
        <w:ind w:left="0" w:right="1134"/>
        <w:rPr>
          <w:rFonts w:hint="cs"/>
          <w:rtl/>
        </w:rPr>
      </w:pPr>
      <w:r>
        <w:rPr>
          <w:rtl/>
        </w:rPr>
        <w:t>חוק החמרים המסוכנים, תשנ"ג-1993</w:t>
      </w:r>
    </w:p>
    <w:p w14:paraId="15C673D3" w14:textId="77777777" w:rsidR="00103E2D" w:rsidRDefault="00103E2D" w:rsidP="00103E2D">
      <w:pPr>
        <w:spacing w:line="320" w:lineRule="auto"/>
        <w:jc w:val="left"/>
        <w:rPr>
          <w:rFonts w:hint="cs"/>
          <w:rtl/>
        </w:rPr>
      </w:pPr>
    </w:p>
    <w:p w14:paraId="795611B5" w14:textId="77777777" w:rsidR="00487A1D" w:rsidRDefault="00487A1D" w:rsidP="00103E2D">
      <w:pPr>
        <w:spacing w:line="320" w:lineRule="auto"/>
        <w:jc w:val="left"/>
        <w:rPr>
          <w:rFonts w:hint="cs"/>
          <w:rtl/>
        </w:rPr>
      </w:pPr>
    </w:p>
    <w:p w14:paraId="75F24576" w14:textId="77777777" w:rsidR="00103E2D" w:rsidRDefault="00103E2D" w:rsidP="00103E2D">
      <w:pPr>
        <w:spacing w:line="320" w:lineRule="auto"/>
        <w:jc w:val="left"/>
        <w:rPr>
          <w:rFonts w:cs="FrankRuehl"/>
          <w:szCs w:val="26"/>
          <w:rtl/>
        </w:rPr>
      </w:pPr>
      <w:r w:rsidRPr="00103E2D">
        <w:rPr>
          <w:rFonts w:cs="Miriam"/>
          <w:szCs w:val="22"/>
          <w:rtl/>
        </w:rPr>
        <w:t>חקלאות טבע וסביבה</w:t>
      </w:r>
      <w:r w:rsidRPr="00103E2D">
        <w:rPr>
          <w:rFonts w:cs="FrankRuehl"/>
          <w:szCs w:val="26"/>
          <w:rtl/>
        </w:rPr>
        <w:t xml:space="preserve"> – חומרים מסוכנים</w:t>
      </w:r>
    </w:p>
    <w:p w14:paraId="6A5FB1AE" w14:textId="77777777" w:rsidR="00103E2D" w:rsidRDefault="00103E2D" w:rsidP="00103E2D">
      <w:pPr>
        <w:spacing w:line="320" w:lineRule="auto"/>
        <w:jc w:val="left"/>
        <w:rPr>
          <w:rFonts w:cs="FrankRuehl"/>
          <w:szCs w:val="26"/>
          <w:rtl/>
        </w:rPr>
      </w:pPr>
      <w:r w:rsidRPr="00103E2D">
        <w:rPr>
          <w:rFonts w:cs="Miriam"/>
          <w:szCs w:val="22"/>
          <w:rtl/>
        </w:rPr>
        <w:t>בריאות</w:t>
      </w:r>
      <w:r w:rsidRPr="00103E2D">
        <w:rPr>
          <w:rFonts w:cs="FrankRuehl"/>
          <w:szCs w:val="26"/>
          <w:rtl/>
        </w:rPr>
        <w:t xml:space="preserve"> – חומרים מסוכנים</w:t>
      </w:r>
    </w:p>
    <w:p w14:paraId="74305D1D" w14:textId="77777777" w:rsidR="00103E2D" w:rsidRPr="00103E2D" w:rsidRDefault="00103E2D" w:rsidP="00103E2D">
      <w:pPr>
        <w:spacing w:line="320" w:lineRule="auto"/>
        <w:jc w:val="left"/>
        <w:rPr>
          <w:rFonts w:cs="Miriam"/>
          <w:szCs w:val="22"/>
          <w:rtl/>
        </w:rPr>
      </w:pPr>
      <w:r w:rsidRPr="00103E2D">
        <w:rPr>
          <w:rFonts w:cs="Miriam"/>
          <w:szCs w:val="22"/>
          <w:rtl/>
        </w:rPr>
        <w:t>עונשין ומשפט פלילי</w:t>
      </w:r>
      <w:r w:rsidRPr="00103E2D">
        <w:rPr>
          <w:rFonts w:cs="FrankRuehl"/>
          <w:szCs w:val="26"/>
          <w:rtl/>
        </w:rPr>
        <w:t xml:space="preserve"> – ענישה, מאסר ומעצר – עיצום כספי</w:t>
      </w:r>
    </w:p>
    <w:p w14:paraId="7E7119DE" w14:textId="77777777" w:rsidR="002A5E5C" w:rsidRDefault="002A5E5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B023C" w:rsidRPr="00FB023C" w14:paraId="4AF18ABE" w14:textId="77777777" w:rsidTr="00FB023C">
        <w:tblPrEx>
          <w:tblCellMar>
            <w:top w:w="0" w:type="dxa"/>
            <w:bottom w:w="0" w:type="dxa"/>
          </w:tblCellMar>
        </w:tblPrEx>
        <w:tc>
          <w:tcPr>
            <w:tcW w:w="1247" w:type="dxa"/>
          </w:tcPr>
          <w:p w14:paraId="53FA4F0F" w14:textId="77777777" w:rsidR="00FB023C" w:rsidRPr="00FB023C" w:rsidRDefault="00FB023C" w:rsidP="00FB023C">
            <w:pPr>
              <w:spacing w:line="240" w:lineRule="auto"/>
              <w:jc w:val="left"/>
              <w:rPr>
                <w:rFonts w:cs="Frankruhel"/>
                <w:sz w:val="24"/>
                <w:rtl/>
              </w:rPr>
            </w:pPr>
            <w:r>
              <w:rPr>
                <w:rFonts w:cs="Times New Roman"/>
                <w:sz w:val="24"/>
                <w:rtl/>
              </w:rPr>
              <w:t xml:space="preserve">סעיף 1 </w:t>
            </w:r>
          </w:p>
        </w:tc>
        <w:tc>
          <w:tcPr>
            <w:tcW w:w="5669" w:type="dxa"/>
          </w:tcPr>
          <w:p w14:paraId="44B7E491" w14:textId="77777777" w:rsidR="00FB023C" w:rsidRPr="00FB023C" w:rsidRDefault="00FB023C" w:rsidP="00FB023C">
            <w:pPr>
              <w:spacing w:line="240" w:lineRule="auto"/>
              <w:jc w:val="left"/>
              <w:rPr>
                <w:rFonts w:cs="Frankruhel"/>
                <w:sz w:val="24"/>
                <w:rtl/>
              </w:rPr>
            </w:pPr>
            <w:r>
              <w:rPr>
                <w:rFonts w:cs="Times New Roman"/>
                <w:sz w:val="24"/>
                <w:rtl/>
              </w:rPr>
              <w:t>הגדרות</w:t>
            </w:r>
          </w:p>
        </w:tc>
        <w:tc>
          <w:tcPr>
            <w:tcW w:w="567" w:type="dxa"/>
          </w:tcPr>
          <w:p w14:paraId="5DC85AA7" w14:textId="77777777" w:rsidR="00FB023C" w:rsidRPr="00FB023C" w:rsidRDefault="00FB023C" w:rsidP="00FB023C">
            <w:pPr>
              <w:spacing w:line="240" w:lineRule="auto"/>
              <w:jc w:val="left"/>
              <w:rPr>
                <w:rStyle w:val="Hyperlink"/>
                <w:rtl/>
              </w:rPr>
            </w:pPr>
            <w:hyperlink w:anchor="Seif16" w:tooltip="הגדרות" w:history="1">
              <w:r w:rsidRPr="00FB023C">
                <w:rPr>
                  <w:rStyle w:val="Hyperlink"/>
                </w:rPr>
                <w:t>Go</w:t>
              </w:r>
            </w:hyperlink>
          </w:p>
        </w:tc>
        <w:tc>
          <w:tcPr>
            <w:tcW w:w="850" w:type="dxa"/>
          </w:tcPr>
          <w:p w14:paraId="6A4A998C"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B023C" w:rsidRPr="00FB023C" w14:paraId="0B4D8577" w14:textId="77777777" w:rsidTr="00FB023C">
        <w:tblPrEx>
          <w:tblCellMar>
            <w:top w:w="0" w:type="dxa"/>
            <w:bottom w:w="0" w:type="dxa"/>
          </w:tblCellMar>
        </w:tblPrEx>
        <w:tc>
          <w:tcPr>
            <w:tcW w:w="1247" w:type="dxa"/>
          </w:tcPr>
          <w:p w14:paraId="2F6470AB" w14:textId="77777777" w:rsidR="00FB023C" w:rsidRPr="00FB023C" w:rsidRDefault="00FB023C" w:rsidP="00FB023C">
            <w:pPr>
              <w:spacing w:line="240" w:lineRule="auto"/>
              <w:jc w:val="left"/>
              <w:rPr>
                <w:rFonts w:cs="Frankruhel"/>
                <w:sz w:val="24"/>
                <w:rtl/>
              </w:rPr>
            </w:pPr>
            <w:r>
              <w:rPr>
                <w:rFonts w:cs="Times New Roman"/>
                <w:sz w:val="24"/>
                <w:rtl/>
              </w:rPr>
              <w:t xml:space="preserve">סעיף 2 </w:t>
            </w:r>
          </w:p>
        </w:tc>
        <w:tc>
          <w:tcPr>
            <w:tcW w:w="5669" w:type="dxa"/>
          </w:tcPr>
          <w:p w14:paraId="3B431B33" w14:textId="77777777" w:rsidR="00FB023C" w:rsidRPr="00FB023C" w:rsidRDefault="00FB023C" w:rsidP="00FB023C">
            <w:pPr>
              <w:spacing w:line="240" w:lineRule="auto"/>
              <w:jc w:val="left"/>
              <w:rPr>
                <w:rFonts w:cs="Frankruhel"/>
                <w:sz w:val="24"/>
                <w:rtl/>
              </w:rPr>
            </w:pPr>
            <w:r>
              <w:rPr>
                <w:rFonts w:cs="Times New Roman"/>
                <w:sz w:val="24"/>
                <w:rtl/>
              </w:rPr>
              <w:t>חובת רישוי</w:t>
            </w:r>
          </w:p>
        </w:tc>
        <w:tc>
          <w:tcPr>
            <w:tcW w:w="567" w:type="dxa"/>
          </w:tcPr>
          <w:p w14:paraId="18774D85" w14:textId="77777777" w:rsidR="00FB023C" w:rsidRPr="00FB023C" w:rsidRDefault="00FB023C" w:rsidP="00FB023C">
            <w:pPr>
              <w:spacing w:line="240" w:lineRule="auto"/>
              <w:jc w:val="left"/>
              <w:rPr>
                <w:rStyle w:val="Hyperlink"/>
                <w:rtl/>
              </w:rPr>
            </w:pPr>
            <w:hyperlink w:anchor="Seif17" w:tooltip="חובת רישוי" w:history="1">
              <w:r w:rsidRPr="00FB023C">
                <w:rPr>
                  <w:rStyle w:val="Hyperlink"/>
                </w:rPr>
                <w:t>Go</w:t>
              </w:r>
            </w:hyperlink>
          </w:p>
        </w:tc>
        <w:tc>
          <w:tcPr>
            <w:tcW w:w="850" w:type="dxa"/>
          </w:tcPr>
          <w:p w14:paraId="33E5A090"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B023C" w:rsidRPr="00FB023C" w14:paraId="7FB8E1F6" w14:textId="77777777" w:rsidTr="00FB023C">
        <w:tblPrEx>
          <w:tblCellMar>
            <w:top w:w="0" w:type="dxa"/>
            <w:bottom w:w="0" w:type="dxa"/>
          </w:tblCellMar>
        </w:tblPrEx>
        <w:tc>
          <w:tcPr>
            <w:tcW w:w="1247" w:type="dxa"/>
          </w:tcPr>
          <w:p w14:paraId="3805CED8" w14:textId="77777777" w:rsidR="00FB023C" w:rsidRPr="00FB023C" w:rsidRDefault="00FB023C" w:rsidP="00FB023C">
            <w:pPr>
              <w:spacing w:line="240" w:lineRule="auto"/>
              <w:jc w:val="left"/>
              <w:rPr>
                <w:rFonts w:cs="Frankruhel"/>
                <w:sz w:val="24"/>
                <w:rtl/>
              </w:rPr>
            </w:pPr>
            <w:r>
              <w:rPr>
                <w:rFonts w:cs="Times New Roman"/>
                <w:sz w:val="24"/>
                <w:rtl/>
              </w:rPr>
              <w:t xml:space="preserve">סעיף 3 </w:t>
            </w:r>
          </w:p>
        </w:tc>
        <w:tc>
          <w:tcPr>
            <w:tcW w:w="5669" w:type="dxa"/>
          </w:tcPr>
          <w:p w14:paraId="51DCF92D" w14:textId="77777777" w:rsidR="00FB023C" w:rsidRPr="00FB023C" w:rsidRDefault="00FB023C" w:rsidP="00FB023C">
            <w:pPr>
              <w:spacing w:line="240" w:lineRule="auto"/>
              <w:jc w:val="left"/>
              <w:rPr>
                <w:rFonts w:cs="Frankruhel"/>
                <w:sz w:val="24"/>
                <w:rtl/>
              </w:rPr>
            </w:pPr>
            <w:r>
              <w:rPr>
                <w:rFonts w:cs="Times New Roman"/>
                <w:sz w:val="24"/>
                <w:rtl/>
              </w:rPr>
              <w:t>היתר רעלים</w:t>
            </w:r>
          </w:p>
        </w:tc>
        <w:tc>
          <w:tcPr>
            <w:tcW w:w="567" w:type="dxa"/>
          </w:tcPr>
          <w:p w14:paraId="255022D8" w14:textId="77777777" w:rsidR="00FB023C" w:rsidRPr="00FB023C" w:rsidRDefault="00FB023C" w:rsidP="00FB023C">
            <w:pPr>
              <w:spacing w:line="240" w:lineRule="auto"/>
              <w:jc w:val="left"/>
              <w:rPr>
                <w:rStyle w:val="Hyperlink"/>
                <w:rtl/>
              </w:rPr>
            </w:pPr>
            <w:hyperlink w:anchor="Seif18" w:tooltip="היתר רעלים" w:history="1">
              <w:r w:rsidRPr="00FB023C">
                <w:rPr>
                  <w:rStyle w:val="Hyperlink"/>
                </w:rPr>
                <w:t>Go</w:t>
              </w:r>
            </w:hyperlink>
          </w:p>
        </w:tc>
        <w:tc>
          <w:tcPr>
            <w:tcW w:w="850" w:type="dxa"/>
          </w:tcPr>
          <w:p w14:paraId="0E5576BD"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B023C" w:rsidRPr="00FB023C" w14:paraId="13D80337" w14:textId="77777777" w:rsidTr="00FB023C">
        <w:tblPrEx>
          <w:tblCellMar>
            <w:top w:w="0" w:type="dxa"/>
            <w:bottom w:w="0" w:type="dxa"/>
          </w:tblCellMar>
        </w:tblPrEx>
        <w:tc>
          <w:tcPr>
            <w:tcW w:w="1247" w:type="dxa"/>
          </w:tcPr>
          <w:p w14:paraId="72C18822" w14:textId="77777777" w:rsidR="00FB023C" w:rsidRPr="00FB023C" w:rsidRDefault="00FB023C" w:rsidP="00FB023C">
            <w:pPr>
              <w:spacing w:line="240" w:lineRule="auto"/>
              <w:jc w:val="left"/>
              <w:rPr>
                <w:rFonts w:cs="Frankruhel"/>
                <w:sz w:val="24"/>
                <w:rtl/>
              </w:rPr>
            </w:pPr>
            <w:r>
              <w:rPr>
                <w:rFonts w:cs="Times New Roman"/>
                <w:sz w:val="24"/>
                <w:rtl/>
              </w:rPr>
              <w:t xml:space="preserve">סעיף 4 </w:t>
            </w:r>
          </w:p>
        </w:tc>
        <w:tc>
          <w:tcPr>
            <w:tcW w:w="5669" w:type="dxa"/>
          </w:tcPr>
          <w:p w14:paraId="0590849B" w14:textId="77777777" w:rsidR="00FB023C" w:rsidRPr="00FB023C" w:rsidRDefault="00FB023C" w:rsidP="00FB023C">
            <w:pPr>
              <w:spacing w:line="240" w:lineRule="auto"/>
              <w:jc w:val="left"/>
              <w:rPr>
                <w:rFonts w:cs="Frankruhel"/>
                <w:sz w:val="24"/>
                <w:rtl/>
              </w:rPr>
            </w:pPr>
            <w:r>
              <w:rPr>
                <w:rFonts w:cs="Times New Roman"/>
                <w:sz w:val="24"/>
                <w:rtl/>
              </w:rPr>
              <w:t>רעלים מיובאים</w:t>
            </w:r>
          </w:p>
        </w:tc>
        <w:tc>
          <w:tcPr>
            <w:tcW w:w="567" w:type="dxa"/>
          </w:tcPr>
          <w:p w14:paraId="143BD25A" w14:textId="77777777" w:rsidR="00FB023C" w:rsidRPr="00FB023C" w:rsidRDefault="00FB023C" w:rsidP="00FB023C">
            <w:pPr>
              <w:spacing w:line="240" w:lineRule="auto"/>
              <w:jc w:val="left"/>
              <w:rPr>
                <w:rStyle w:val="Hyperlink"/>
                <w:rtl/>
              </w:rPr>
            </w:pPr>
            <w:hyperlink w:anchor="Seif19" w:tooltip="רעלים מיובאים" w:history="1">
              <w:r w:rsidRPr="00FB023C">
                <w:rPr>
                  <w:rStyle w:val="Hyperlink"/>
                </w:rPr>
                <w:t>Go</w:t>
              </w:r>
            </w:hyperlink>
          </w:p>
        </w:tc>
        <w:tc>
          <w:tcPr>
            <w:tcW w:w="850" w:type="dxa"/>
          </w:tcPr>
          <w:p w14:paraId="56018855"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B023C" w:rsidRPr="00FB023C" w14:paraId="2C6993BD" w14:textId="77777777" w:rsidTr="00FB023C">
        <w:tblPrEx>
          <w:tblCellMar>
            <w:top w:w="0" w:type="dxa"/>
            <w:bottom w:w="0" w:type="dxa"/>
          </w:tblCellMar>
        </w:tblPrEx>
        <w:tc>
          <w:tcPr>
            <w:tcW w:w="1247" w:type="dxa"/>
          </w:tcPr>
          <w:p w14:paraId="610022C1" w14:textId="77777777" w:rsidR="00FB023C" w:rsidRPr="00FB023C" w:rsidRDefault="00FB023C" w:rsidP="00FB023C">
            <w:pPr>
              <w:spacing w:line="240" w:lineRule="auto"/>
              <w:jc w:val="left"/>
              <w:rPr>
                <w:rFonts w:cs="Frankruhel"/>
                <w:sz w:val="24"/>
                <w:rtl/>
              </w:rPr>
            </w:pPr>
            <w:r>
              <w:rPr>
                <w:rFonts w:cs="Times New Roman"/>
                <w:sz w:val="24"/>
                <w:rtl/>
              </w:rPr>
              <w:t xml:space="preserve">סעיף 5 </w:t>
            </w:r>
          </w:p>
        </w:tc>
        <w:tc>
          <w:tcPr>
            <w:tcW w:w="5669" w:type="dxa"/>
          </w:tcPr>
          <w:p w14:paraId="5D4234C8" w14:textId="77777777" w:rsidR="00FB023C" w:rsidRPr="00FB023C" w:rsidRDefault="00FB023C" w:rsidP="00FB023C">
            <w:pPr>
              <w:spacing w:line="240" w:lineRule="auto"/>
              <w:jc w:val="left"/>
              <w:rPr>
                <w:rFonts w:cs="Frankruhel"/>
                <w:sz w:val="24"/>
                <w:rtl/>
              </w:rPr>
            </w:pPr>
            <w:r>
              <w:rPr>
                <w:rFonts w:cs="Times New Roman"/>
                <w:sz w:val="24"/>
                <w:rtl/>
              </w:rPr>
              <w:t>פנקסי רעלים</w:t>
            </w:r>
          </w:p>
        </w:tc>
        <w:tc>
          <w:tcPr>
            <w:tcW w:w="567" w:type="dxa"/>
          </w:tcPr>
          <w:p w14:paraId="4FEFC15C" w14:textId="77777777" w:rsidR="00FB023C" w:rsidRPr="00FB023C" w:rsidRDefault="00FB023C" w:rsidP="00FB023C">
            <w:pPr>
              <w:spacing w:line="240" w:lineRule="auto"/>
              <w:jc w:val="left"/>
              <w:rPr>
                <w:rStyle w:val="Hyperlink"/>
                <w:rtl/>
              </w:rPr>
            </w:pPr>
            <w:hyperlink w:anchor="Seif20" w:tooltip="פנקסי רעלים" w:history="1">
              <w:r w:rsidRPr="00FB023C">
                <w:rPr>
                  <w:rStyle w:val="Hyperlink"/>
                </w:rPr>
                <w:t>Go</w:t>
              </w:r>
            </w:hyperlink>
          </w:p>
        </w:tc>
        <w:tc>
          <w:tcPr>
            <w:tcW w:w="850" w:type="dxa"/>
          </w:tcPr>
          <w:p w14:paraId="3BD9C50F"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B023C" w:rsidRPr="00FB023C" w14:paraId="7C4C48AC" w14:textId="77777777" w:rsidTr="00FB023C">
        <w:tblPrEx>
          <w:tblCellMar>
            <w:top w:w="0" w:type="dxa"/>
            <w:bottom w:w="0" w:type="dxa"/>
          </w:tblCellMar>
        </w:tblPrEx>
        <w:tc>
          <w:tcPr>
            <w:tcW w:w="1247" w:type="dxa"/>
          </w:tcPr>
          <w:p w14:paraId="6955717B" w14:textId="77777777" w:rsidR="00FB023C" w:rsidRPr="00FB023C" w:rsidRDefault="00FB023C" w:rsidP="00FB023C">
            <w:pPr>
              <w:spacing w:line="240" w:lineRule="auto"/>
              <w:jc w:val="left"/>
              <w:rPr>
                <w:rFonts w:cs="Frankruhel"/>
                <w:sz w:val="24"/>
                <w:rtl/>
              </w:rPr>
            </w:pPr>
            <w:r>
              <w:rPr>
                <w:rFonts w:cs="Times New Roman"/>
                <w:sz w:val="24"/>
                <w:rtl/>
              </w:rPr>
              <w:t xml:space="preserve">סעיף 6 </w:t>
            </w:r>
          </w:p>
        </w:tc>
        <w:tc>
          <w:tcPr>
            <w:tcW w:w="5669" w:type="dxa"/>
          </w:tcPr>
          <w:p w14:paraId="0DEF61E4" w14:textId="77777777" w:rsidR="00FB023C" w:rsidRPr="00FB023C" w:rsidRDefault="00FB023C" w:rsidP="00FB023C">
            <w:pPr>
              <w:spacing w:line="240" w:lineRule="auto"/>
              <w:jc w:val="left"/>
              <w:rPr>
                <w:rFonts w:cs="Frankruhel"/>
                <w:sz w:val="24"/>
                <w:rtl/>
              </w:rPr>
            </w:pPr>
            <w:r>
              <w:rPr>
                <w:rFonts w:cs="Times New Roman"/>
                <w:sz w:val="24"/>
                <w:rtl/>
              </w:rPr>
              <w:t>החסנת רעלים</w:t>
            </w:r>
          </w:p>
        </w:tc>
        <w:tc>
          <w:tcPr>
            <w:tcW w:w="567" w:type="dxa"/>
          </w:tcPr>
          <w:p w14:paraId="338B1204" w14:textId="77777777" w:rsidR="00FB023C" w:rsidRPr="00FB023C" w:rsidRDefault="00FB023C" w:rsidP="00FB023C">
            <w:pPr>
              <w:spacing w:line="240" w:lineRule="auto"/>
              <w:jc w:val="left"/>
              <w:rPr>
                <w:rStyle w:val="Hyperlink"/>
                <w:rtl/>
              </w:rPr>
            </w:pPr>
            <w:hyperlink w:anchor="Seif21" w:tooltip="החסנת רעלים" w:history="1">
              <w:r w:rsidRPr="00FB023C">
                <w:rPr>
                  <w:rStyle w:val="Hyperlink"/>
                </w:rPr>
                <w:t>Go</w:t>
              </w:r>
            </w:hyperlink>
          </w:p>
        </w:tc>
        <w:tc>
          <w:tcPr>
            <w:tcW w:w="850" w:type="dxa"/>
          </w:tcPr>
          <w:p w14:paraId="793EE10B"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B023C" w:rsidRPr="00FB023C" w14:paraId="551BE1FC" w14:textId="77777777" w:rsidTr="00FB023C">
        <w:tblPrEx>
          <w:tblCellMar>
            <w:top w:w="0" w:type="dxa"/>
            <w:bottom w:w="0" w:type="dxa"/>
          </w:tblCellMar>
        </w:tblPrEx>
        <w:tc>
          <w:tcPr>
            <w:tcW w:w="1247" w:type="dxa"/>
          </w:tcPr>
          <w:p w14:paraId="158CDB0F" w14:textId="77777777" w:rsidR="00FB023C" w:rsidRPr="00FB023C" w:rsidRDefault="00FB023C" w:rsidP="00FB023C">
            <w:pPr>
              <w:spacing w:line="240" w:lineRule="auto"/>
              <w:jc w:val="left"/>
              <w:rPr>
                <w:rFonts w:cs="Frankruhel"/>
                <w:sz w:val="24"/>
                <w:rtl/>
              </w:rPr>
            </w:pPr>
            <w:r>
              <w:rPr>
                <w:rFonts w:cs="Times New Roman"/>
                <w:sz w:val="24"/>
                <w:rtl/>
              </w:rPr>
              <w:t xml:space="preserve">סעיף 8 </w:t>
            </w:r>
          </w:p>
        </w:tc>
        <w:tc>
          <w:tcPr>
            <w:tcW w:w="5669" w:type="dxa"/>
          </w:tcPr>
          <w:p w14:paraId="57BC8991" w14:textId="77777777" w:rsidR="00FB023C" w:rsidRPr="00FB023C" w:rsidRDefault="00FB023C" w:rsidP="00FB023C">
            <w:pPr>
              <w:spacing w:line="240" w:lineRule="auto"/>
              <w:jc w:val="left"/>
              <w:rPr>
                <w:rFonts w:cs="Frankruhel"/>
                <w:sz w:val="24"/>
                <w:rtl/>
              </w:rPr>
            </w:pPr>
            <w:r>
              <w:rPr>
                <w:rFonts w:cs="Times New Roman"/>
                <w:sz w:val="24"/>
                <w:rtl/>
              </w:rPr>
              <w:t>מכירת רעלים בידי סיטונאים</w:t>
            </w:r>
          </w:p>
        </w:tc>
        <w:tc>
          <w:tcPr>
            <w:tcW w:w="567" w:type="dxa"/>
          </w:tcPr>
          <w:p w14:paraId="76F66593" w14:textId="77777777" w:rsidR="00FB023C" w:rsidRPr="00FB023C" w:rsidRDefault="00FB023C" w:rsidP="00FB023C">
            <w:pPr>
              <w:spacing w:line="240" w:lineRule="auto"/>
              <w:jc w:val="left"/>
              <w:rPr>
                <w:rStyle w:val="Hyperlink"/>
                <w:rtl/>
              </w:rPr>
            </w:pPr>
            <w:hyperlink w:anchor="Seif22" w:tooltip="מכירת רעלים בידי סיטונאים" w:history="1">
              <w:r w:rsidRPr="00FB023C">
                <w:rPr>
                  <w:rStyle w:val="Hyperlink"/>
                </w:rPr>
                <w:t>Go</w:t>
              </w:r>
            </w:hyperlink>
          </w:p>
        </w:tc>
        <w:tc>
          <w:tcPr>
            <w:tcW w:w="850" w:type="dxa"/>
          </w:tcPr>
          <w:p w14:paraId="65A3B9CD"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B023C" w:rsidRPr="00FB023C" w14:paraId="050744C4" w14:textId="77777777" w:rsidTr="00FB023C">
        <w:tblPrEx>
          <w:tblCellMar>
            <w:top w:w="0" w:type="dxa"/>
            <w:bottom w:w="0" w:type="dxa"/>
          </w:tblCellMar>
        </w:tblPrEx>
        <w:tc>
          <w:tcPr>
            <w:tcW w:w="1247" w:type="dxa"/>
          </w:tcPr>
          <w:p w14:paraId="29B96BB2" w14:textId="77777777" w:rsidR="00FB023C" w:rsidRPr="00FB023C" w:rsidRDefault="00FB023C" w:rsidP="00FB023C">
            <w:pPr>
              <w:spacing w:line="240" w:lineRule="auto"/>
              <w:jc w:val="left"/>
              <w:rPr>
                <w:rFonts w:cs="Frankruhel"/>
                <w:sz w:val="24"/>
                <w:rtl/>
              </w:rPr>
            </w:pPr>
            <w:r>
              <w:rPr>
                <w:rFonts w:cs="Times New Roman"/>
                <w:sz w:val="24"/>
                <w:rtl/>
              </w:rPr>
              <w:t xml:space="preserve">סעיף 10 </w:t>
            </w:r>
          </w:p>
        </w:tc>
        <w:tc>
          <w:tcPr>
            <w:tcW w:w="5669" w:type="dxa"/>
          </w:tcPr>
          <w:p w14:paraId="49655BC3" w14:textId="77777777" w:rsidR="00FB023C" w:rsidRPr="00FB023C" w:rsidRDefault="00FB023C" w:rsidP="00FB023C">
            <w:pPr>
              <w:spacing w:line="240" w:lineRule="auto"/>
              <w:jc w:val="left"/>
              <w:rPr>
                <w:rFonts w:cs="Frankruhel"/>
                <w:sz w:val="24"/>
                <w:rtl/>
              </w:rPr>
            </w:pPr>
            <w:r>
              <w:rPr>
                <w:rFonts w:cs="Times New Roman"/>
                <w:sz w:val="24"/>
                <w:rtl/>
              </w:rPr>
              <w:t>סיווג רעלים</w:t>
            </w:r>
          </w:p>
        </w:tc>
        <w:tc>
          <w:tcPr>
            <w:tcW w:w="567" w:type="dxa"/>
          </w:tcPr>
          <w:p w14:paraId="507E2859" w14:textId="77777777" w:rsidR="00FB023C" w:rsidRPr="00FB023C" w:rsidRDefault="00FB023C" w:rsidP="00FB023C">
            <w:pPr>
              <w:spacing w:line="240" w:lineRule="auto"/>
              <w:jc w:val="left"/>
              <w:rPr>
                <w:rStyle w:val="Hyperlink"/>
                <w:rtl/>
              </w:rPr>
            </w:pPr>
            <w:hyperlink w:anchor="Seif1" w:tooltip="סיווג רעלים" w:history="1">
              <w:r w:rsidRPr="00FB023C">
                <w:rPr>
                  <w:rStyle w:val="Hyperlink"/>
                </w:rPr>
                <w:t>Go</w:t>
              </w:r>
            </w:hyperlink>
          </w:p>
        </w:tc>
        <w:tc>
          <w:tcPr>
            <w:tcW w:w="850" w:type="dxa"/>
          </w:tcPr>
          <w:p w14:paraId="12DEB660"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B023C" w:rsidRPr="00FB023C" w14:paraId="31933922" w14:textId="77777777" w:rsidTr="00FB023C">
        <w:tblPrEx>
          <w:tblCellMar>
            <w:top w:w="0" w:type="dxa"/>
            <w:bottom w:w="0" w:type="dxa"/>
          </w:tblCellMar>
        </w:tblPrEx>
        <w:tc>
          <w:tcPr>
            <w:tcW w:w="1247" w:type="dxa"/>
          </w:tcPr>
          <w:p w14:paraId="02E5B60D" w14:textId="77777777" w:rsidR="00FB023C" w:rsidRPr="00FB023C" w:rsidRDefault="00FB023C" w:rsidP="00FB023C">
            <w:pPr>
              <w:spacing w:line="240" w:lineRule="auto"/>
              <w:jc w:val="left"/>
              <w:rPr>
                <w:rFonts w:cs="Frankruhel"/>
                <w:sz w:val="24"/>
                <w:rtl/>
              </w:rPr>
            </w:pPr>
            <w:r>
              <w:rPr>
                <w:rFonts w:cs="Times New Roman"/>
                <w:sz w:val="24"/>
                <w:rtl/>
              </w:rPr>
              <w:t xml:space="preserve">סעיף 11 </w:t>
            </w:r>
          </w:p>
        </w:tc>
        <w:tc>
          <w:tcPr>
            <w:tcW w:w="5669" w:type="dxa"/>
          </w:tcPr>
          <w:p w14:paraId="4185AF98" w14:textId="77777777" w:rsidR="00FB023C" w:rsidRPr="00FB023C" w:rsidRDefault="00FB023C" w:rsidP="00FB023C">
            <w:pPr>
              <w:spacing w:line="240" w:lineRule="auto"/>
              <w:jc w:val="left"/>
              <w:rPr>
                <w:rFonts w:cs="Frankruhel"/>
                <w:sz w:val="24"/>
                <w:rtl/>
              </w:rPr>
            </w:pPr>
            <w:r>
              <w:rPr>
                <w:rFonts w:cs="Times New Roman"/>
                <w:sz w:val="24"/>
                <w:rtl/>
              </w:rPr>
              <w:t>שינוי תוספות והחלפתן</w:t>
            </w:r>
          </w:p>
        </w:tc>
        <w:tc>
          <w:tcPr>
            <w:tcW w:w="567" w:type="dxa"/>
          </w:tcPr>
          <w:p w14:paraId="40AE2DC4" w14:textId="77777777" w:rsidR="00FB023C" w:rsidRPr="00FB023C" w:rsidRDefault="00FB023C" w:rsidP="00FB023C">
            <w:pPr>
              <w:spacing w:line="240" w:lineRule="auto"/>
              <w:jc w:val="left"/>
              <w:rPr>
                <w:rStyle w:val="Hyperlink"/>
                <w:rtl/>
              </w:rPr>
            </w:pPr>
            <w:hyperlink w:anchor="Seif2" w:tooltip="שינוי תוספות והחלפתן" w:history="1">
              <w:r w:rsidRPr="00FB023C">
                <w:rPr>
                  <w:rStyle w:val="Hyperlink"/>
                </w:rPr>
                <w:t>Go</w:t>
              </w:r>
            </w:hyperlink>
          </w:p>
        </w:tc>
        <w:tc>
          <w:tcPr>
            <w:tcW w:w="850" w:type="dxa"/>
          </w:tcPr>
          <w:p w14:paraId="751E96FC"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B023C" w:rsidRPr="00FB023C" w14:paraId="2E15994C" w14:textId="77777777" w:rsidTr="00FB023C">
        <w:tblPrEx>
          <w:tblCellMar>
            <w:top w:w="0" w:type="dxa"/>
            <w:bottom w:w="0" w:type="dxa"/>
          </w:tblCellMar>
        </w:tblPrEx>
        <w:tc>
          <w:tcPr>
            <w:tcW w:w="1247" w:type="dxa"/>
          </w:tcPr>
          <w:p w14:paraId="7803A34B" w14:textId="77777777" w:rsidR="00FB023C" w:rsidRPr="00FB023C" w:rsidRDefault="00FB023C" w:rsidP="00FB023C">
            <w:pPr>
              <w:spacing w:line="240" w:lineRule="auto"/>
              <w:jc w:val="left"/>
              <w:rPr>
                <w:rFonts w:cs="Frankruhel"/>
                <w:sz w:val="24"/>
                <w:rtl/>
              </w:rPr>
            </w:pPr>
            <w:r>
              <w:rPr>
                <w:rFonts w:cs="Times New Roman"/>
                <w:sz w:val="24"/>
                <w:rtl/>
              </w:rPr>
              <w:t xml:space="preserve">סעיף 12 </w:t>
            </w:r>
          </w:p>
        </w:tc>
        <w:tc>
          <w:tcPr>
            <w:tcW w:w="5669" w:type="dxa"/>
          </w:tcPr>
          <w:p w14:paraId="3E9C5B33" w14:textId="77777777" w:rsidR="00FB023C" w:rsidRPr="00FB023C" w:rsidRDefault="00FB023C" w:rsidP="00FB023C">
            <w:pPr>
              <w:spacing w:line="240" w:lineRule="auto"/>
              <w:jc w:val="left"/>
              <w:rPr>
                <w:rFonts w:cs="Frankruhel"/>
                <w:sz w:val="24"/>
                <w:rtl/>
              </w:rPr>
            </w:pPr>
            <w:r>
              <w:rPr>
                <w:rFonts w:cs="Times New Roman"/>
                <w:sz w:val="24"/>
                <w:rtl/>
              </w:rPr>
              <w:t>התקנת תקנות</w:t>
            </w:r>
          </w:p>
        </w:tc>
        <w:tc>
          <w:tcPr>
            <w:tcW w:w="567" w:type="dxa"/>
          </w:tcPr>
          <w:p w14:paraId="0F637D2F" w14:textId="77777777" w:rsidR="00FB023C" w:rsidRPr="00FB023C" w:rsidRDefault="00FB023C" w:rsidP="00FB023C">
            <w:pPr>
              <w:spacing w:line="240" w:lineRule="auto"/>
              <w:jc w:val="left"/>
              <w:rPr>
                <w:rStyle w:val="Hyperlink"/>
                <w:rtl/>
              </w:rPr>
            </w:pPr>
            <w:hyperlink w:anchor="Seif3" w:tooltip="התקנת תקנות" w:history="1">
              <w:r w:rsidRPr="00FB023C">
                <w:rPr>
                  <w:rStyle w:val="Hyperlink"/>
                </w:rPr>
                <w:t>Go</w:t>
              </w:r>
            </w:hyperlink>
          </w:p>
        </w:tc>
        <w:tc>
          <w:tcPr>
            <w:tcW w:w="850" w:type="dxa"/>
          </w:tcPr>
          <w:p w14:paraId="76C63CC0"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B023C" w:rsidRPr="00FB023C" w14:paraId="4421B818" w14:textId="77777777" w:rsidTr="00FB023C">
        <w:tblPrEx>
          <w:tblCellMar>
            <w:top w:w="0" w:type="dxa"/>
            <w:bottom w:w="0" w:type="dxa"/>
          </w:tblCellMar>
        </w:tblPrEx>
        <w:tc>
          <w:tcPr>
            <w:tcW w:w="1247" w:type="dxa"/>
          </w:tcPr>
          <w:p w14:paraId="0DA6C2B8" w14:textId="77777777" w:rsidR="00FB023C" w:rsidRPr="00FB023C" w:rsidRDefault="00FB023C" w:rsidP="00FB023C">
            <w:pPr>
              <w:spacing w:line="240" w:lineRule="auto"/>
              <w:jc w:val="left"/>
              <w:rPr>
                <w:rFonts w:cs="Frankruhel"/>
                <w:sz w:val="24"/>
                <w:rtl/>
              </w:rPr>
            </w:pPr>
            <w:r>
              <w:rPr>
                <w:rFonts w:cs="Times New Roman"/>
                <w:sz w:val="24"/>
                <w:rtl/>
              </w:rPr>
              <w:t xml:space="preserve">סעיף 13 </w:t>
            </w:r>
          </w:p>
        </w:tc>
        <w:tc>
          <w:tcPr>
            <w:tcW w:w="5669" w:type="dxa"/>
          </w:tcPr>
          <w:p w14:paraId="5188B29B" w14:textId="77777777" w:rsidR="00FB023C" w:rsidRPr="00FB023C" w:rsidRDefault="00FB023C" w:rsidP="00FB023C">
            <w:pPr>
              <w:spacing w:line="240" w:lineRule="auto"/>
              <w:jc w:val="left"/>
              <w:rPr>
                <w:rFonts w:cs="Frankruhel"/>
                <w:sz w:val="24"/>
                <w:rtl/>
              </w:rPr>
            </w:pPr>
            <w:r>
              <w:rPr>
                <w:rFonts w:cs="Times New Roman"/>
                <w:sz w:val="24"/>
                <w:rtl/>
              </w:rPr>
              <w:t>סייג לסמכויות</w:t>
            </w:r>
          </w:p>
        </w:tc>
        <w:tc>
          <w:tcPr>
            <w:tcW w:w="567" w:type="dxa"/>
          </w:tcPr>
          <w:p w14:paraId="0438D322" w14:textId="77777777" w:rsidR="00FB023C" w:rsidRPr="00FB023C" w:rsidRDefault="00FB023C" w:rsidP="00FB023C">
            <w:pPr>
              <w:spacing w:line="240" w:lineRule="auto"/>
              <w:jc w:val="left"/>
              <w:rPr>
                <w:rStyle w:val="Hyperlink"/>
                <w:rtl/>
              </w:rPr>
            </w:pPr>
            <w:hyperlink w:anchor="Seif4" w:tooltip="סייג לסמכויות" w:history="1">
              <w:r w:rsidRPr="00FB023C">
                <w:rPr>
                  <w:rStyle w:val="Hyperlink"/>
                </w:rPr>
                <w:t>Go</w:t>
              </w:r>
            </w:hyperlink>
          </w:p>
        </w:tc>
        <w:tc>
          <w:tcPr>
            <w:tcW w:w="850" w:type="dxa"/>
          </w:tcPr>
          <w:p w14:paraId="13086545"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B023C" w:rsidRPr="00FB023C" w14:paraId="776AA2FD" w14:textId="77777777" w:rsidTr="00FB023C">
        <w:tblPrEx>
          <w:tblCellMar>
            <w:top w:w="0" w:type="dxa"/>
            <w:bottom w:w="0" w:type="dxa"/>
          </w:tblCellMar>
        </w:tblPrEx>
        <w:tc>
          <w:tcPr>
            <w:tcW w:w="1247" w:type="dxa"/>
          </w:tcPr>
          <w:p w14:paraId="5CA05B1E" w14:textId="77777777" w:rsidR="00FB023C" w:rsidRPr="00FB023C" w:rsidRDefault="00FB023C" w:rsidP="00FB023C">
            <w:pPr>
              <w:spacing w:line="240" w:lineRule="auto"/>
              <w:jc w:val="left"/>
              <w:rPr>
                <w:rFonts w:cs="Frankruhel"/>
                <w:sz w:val="24"/>
                <w:rtl/>
              </w:rPr>
            </w:pPr>
            <w:r>
              <w:rPr>
                <w:rFonts w:cs="Times New Roman"/>
                <w:sz w:val="24"/>
                <w:rtl/>
              </w:rPr>
              <w:t xml:space="preserve">סעיף 14 </w:t>
            </w:r>
          </w:p>
        </w:tc>
        <w:tc>
          <w:tcPr>
            <w:tcW w:w="5669" w:type="dxa"/>
          </w:tcPr>
          <w:p w14:paraId="0ED4650B" w14:textId="77777777" w:rsidR="00FB023C" w:rsidRPr="00FB023C" w:rsidRDefault="00FB023C" w:rsidP="00FB023C">
            <w:pPr>
              <w:spacing w:line="240" w:lineRule="auto"/>
              <w:jc w:val="left"/>
              <w:rPr>
                <w:rFonts w:cs="Frankruhel"/>
                <w:sz w:val="24"/>
                <w:rtl/>
              </w:rPr>
            </w:pPr>
            <w:r>
              <w:rPr>
                <w:rFonts w:cs="Times New Roman"/>
                <w:sz w:val="24"/>
                <w:rtl/>
              </w:rPr>
              <w:t>אגרות</w:t>
            </w:r>
          </w:p>
        </w:tc>
        <w:tc>
          <w:tcPr>
            <w:tcW w:w="567" w:type="dxa"/>
          </w:tcPr>
          <w:p w14:paraId="053513FE" w14:textId="77777777" w:rsidR="00FB023C" w:rsidRPr="00FB023C" w:rsidRDefault="00FB023C" w:rsidP="00FB023C">
            <w:pPr>
              <w:spacing w:line="240" w:lineRule="auto"/>
              <w:jc w:val="left"/>
              <w:rPr>
                <w:rStyle w:val="Hyperlink"/>
                <w:rtl/>
              </w:rPr>
            </w:pPr>
            <w:hyperlink w:anchor="Seif5" w:tooltip="אגרות" w:history="1">
              <w:r w:rsidRPr="00FB023C">
                <w:rPr>
                  <w:rStyle w:val="Hyperlink"/>
                </w:rPr>
                <w:t>Go</w:t>
              </w:r>
            </w:hyperlink>
          </w:p>
        </w:tc>
        <w:tc>
          <w:tcPr>
            <w:tcW w:w="850" w:type="dxa"/>
          </w:tcPr>
          <w:p w14:paraId="604CA534"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B023C" w:rsidRPr="00FB023C" w14:paraId="031879C6" w14:textId="77777777" w:rsidTr="00FB023C">
        <w:tblPrEx>
          <w:tblCellMar>
            <w:top w:w="0" w:type="dxa"/>
            <w:bottom w:w="0" w:type="dxa"/>
          </w:tblCellMar>
        </w:tblPrEx>
        <w:tc>
          <w:tcPr>
            <w:tcW w:w="1247" w:type="dxa"/>
          </w:tcPr>
          <w:p w14:paraId="50FBC1B7" w14:textId="77777777" w:rsidR="00FB023C" w:rsidRPr="00FB023C" w:rsidRDefault="00FB023C" w:rsidP="00FB023C">
            <w:pPr>
              <w:spacing w:line="240" w:lineRule="auto"/>
              <w:jc w:val="left"/>
              <w:rPr>
                <w:rFonts w:cs="Frankruhel"/>
                <w:sz w:val="24"/>
                <w:rtl/>
              </w:rPr>
            </w:pPr>
            <w:r>
              <w:rPr>
                <w:rFonts w:cs="Times New Roman"/>
                <w:sz w:val="24"/>
                <w:rtl/>
              </w:rPr>
              <w:t xml:space="preserve">סעיף 14א </w:t>
            </w:r>
          </w:p>
        </w:tc>
        <w:tc>
          <w:tcPr>
            <w:tcW w:w="5669" w:type="dxa"/>
          </w:tcPr>
          <w:p w14:paraId="6543626B" w14:textId="77777777" w:rsidR="00FB023C" w:rsidRPr="00FB023C" w:rsidRDefault="00FB023C" w:rsidP="00FB023C">
            <w:pPr>
              <w:spacing w:line="240" w:lineRule="auto"/>
              <w:jc w:val="left"/>
              <w:rPr>
                <w:rFonts w:cs="Frankruhel"/>
                <w:sz w:val="24"/>
                <w:rtl/>
              </w:rPr>
            </w:pPr>
            <w:r>
              <w:rPr>
                <w:rFonts w:cs="Times New Roman"/>
                <w:sz w:val="24"/>
                <w:rtl/>
              </w:rPr>
              <w:t>היטל על סילוק פסולת חומרים מסוכנים</w:t>
            </w:r>
          </w:p>
        </w:tc>
        <w:tc>
          <w:tcPr>
            <w:tcW w:w="567" w:type="dxa"/>
          </w:tcPr>
          <w:p w14:paraId="65239403" w14:textId="77777777" w:rsidR="00FB023C" w:rsidRPr="00FB023C" w:rsidRDefault="00FB023C" w:rsidP="00FB023C">
            <w:pPr>
              <w:spacing w:line="240" w:lineRule="auto"/>
              <w:jc w:val="left"/>
              <w:rPr>
                <w:rStyle w:val="Hyperlink"/>
                <w:rtl/>
              </w:rPr>
            </w:pPr>
            <w:hyperlink w:anchor="Seif23" w:tooltip="היטל על סילוק פסולת חומרים מסוכנים" w:history="1">
              <w:r w:rsidRPr="00FB023C">
                <w:rPr>
                  <w:rStyle w:val="Hyperlink"/>
                </w:rPr>
                <w:t>Go</w:t>
              </w:r>
            </w:hyperlink>
          </w:p>
        </w:tc>
        <w:tc>
          <w:tcPr>
            <w:tcW w:w="850" w:type="dxa"/>
          </w:tcPr>
          <w:p w14:paraId="20F21B92"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B023C" w:rsidRPr="00FB023C" w14:paraId="08D1A1EF" w14:textId="77777777" w:rsidTr="00FB023C">
        <w:tblPrEx>
          <w:tblCellMar>
            <w:top w:w="0" w:type="dxa"/>
            <w:bottom w:w="0" w:type="dxa"/>
          </w:tblCellMar>
        </w:tblPrEx>
        <w:tc>
          <w:tcPr>
            <w:tcW w:w="1247" w:type="dxa"/>
          </w:tcPr>
          <w:p w14:paraId="5D044A37" w14:textId="77777777" w:rsidR="00FB023C" w:rsidRPr="00FB023C" w:rsidRDefault="00FB023C" w:rsidP="00FB023C">
            <w:pPr>
              <w:spacing w:line="240" w:lineRule="auto"/>
              <w:jc w:val="left"/>
              <w:rPr>
                <w:rFonts w:cs="Frankruhel"/>
                <w:sz w:val="24"/>
                <w:rtl/>
              </w:rPr>
            </w:pPr>
            <w:r>
              <w:rPr>
                <w:rFonts w:cs="Times New Roman"/>
                <w:sz w:val="24"/>
                <w:rtl/>
              </w:rPr>
              <w:t xml:space="preserve">סעיף 14ב </w:t>
            </w:r>
          </w:p>
        </w:tc>
        <w:tc>
          <w:tcPr>
            <w:tcW w:w="5669" w:type="dxa"/>
          </w:tcPr>
          <w:p w14:paraId="089FFD0C" w14:textId="77777777" w:rsidR="00FB023C" w:rsidRPr="00FB023C" w:rsidRDefault="00FB023C" w:rsidP="00FB023C">
            <w:pPr>
              <w:spacing w:line="240" w:lineRule="auto"/>
              <w:jc w:val="left"/>
              <w:rPr>
                <w:rFonts w:cs="Frankruhel"/>
                <w:sz w:val="24"/>
                <w:rtl/>
              </w:rPr>
            </w:pPr>
            <w:r>
              <w:rPr>
                <w:rFonts w:cs="Times New Roman"/>
                <w:sz w:val="24"/>
                <w:rtl/>
              </w:rPr>
              <w:t>הודעה על כוונת חיוב בעיצום כספי</w:t>
            </w:r>
          </w:p>
        </w:tc>
        <w:tc>
          <w:tcPr>
            <w:tcW w:w="567" w:type="dxa"/>
          </w:tcPr>
          <w:p w14:paraId="7CBB7066" w14:textId="77777777" w:rsidR="00FB023C" w:rsidRPr="00FB023C" w:rsidRDefault="00FB023C" w:rsidP="00FB023C">
            <w:pPr>
              <w:spacing w:line="240" w:lineRule="auto"/>
              <w:jc w:val="left"/>
              <w:rPr>
                <w:rStyle w:val="Hyperlink"/>
                <w:rtl/>
              </w:rPr>
            </w:pPr>
            <w:hyperlink w:anchor="Seif27" w:tooltip="הודעה על כוונת חיוב בעיצום כספי" w:history="1">
              <w:r w:rsidRPr="00FB023C">
                <w:rPr>
                  <w:rStyle w:val="Hyperlink"/>
                </w:rPr>
                <w:t>Go</w:t>
              </w:r>
            </w:hyperlink>
          </w:p>
        </w:tc>
        <w:tc>
          <w:tcPr>
            <w:tcW w:w="850" w:type="dxa"/>
          </w:tcPr>
          <w:p w14:paraId="3DD3FE5A"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B023C" w:rsidRPr="00FB023C" w14:paraId="6F8896DC" w14:textId="77777777" w:rsidTr="00FB023C">
        <w:tblPrEx>
          <w:tblCellMar>
            <w:top w:w="0" w:type="dxa"/>
            <w:bottom w:w="0" w:type="dxa"/>
          </w:tblCellMar>
        </w:tblPrEx>
        <w:tc>
          <w:tcPr>
            <w:tcW w:w="1247" w:type="dxa"/>
          </w:tcPr>
          <w:p w14:paraId="6D3DFC21" w14:textId="77777777" w:rsidR="00FB023C" w:rsidRPr="00FB023C" w:rsidRDefault="00FB023C" w:rsidP="00FB023C">
            <w:pPr>
              <w:spacing w:line="240" w:lineRule="auto"/>
              <w:jc w:val="left"/>
              <w:rPr>
                <w:rFonts w:cs="Frankruhel"/>
                <w:sz w:val="24"/>
                <w:rtl/>
              </w:rPr>
            </w:pPr>
            <w:r>
              <w:rPr>
                <w:rFonts w:cs="Times New Roman"/>
                <w:sz w:val="24"/>
                <w:rtl/>
              </w:rPr>
              <w:t xml:space="preserve">סעיף 14ג </w:t>
            </w:r>
          </w:p>
        </w:tc>
        <w:tc>
          <w:tcPr>
            <w:tcW w:w="5669" w:type="dxa"/>
          </w:tcPr>
          <w:p w14:paraId="7DFE6191" w14:textId="77777777" w:rsidR="00FB023C" w:rsidRPr="00FB023C" w:rsidRDefault="00FB023C" w:rsidP="00FB023C">
            <w:pPr>
              <w:spacing w:line="240" w:lineRule="auto"/>
              <w:jc w:val="left"/>
              <w:rPr>
                <w:rFonts w:cs="Frankruhel"/>
                <w:sz w:val="24"/>
                <w:rtl/>
              </w:rPr>
            </w:pPr>
            <w:r>
              <w:rPr>
                <w:rFonts w:cs="Times New Roman"/>
                <w:sz w:val="24"/>
                <w:rtl/>
              </w:rPr>
              <w:t>זכות טיעון</w:t>
            </w:r>
          </w:p>
        </w:tc>
        <w:tc>
          <w:tcPr>
            <w:tcW w:w="567" w:type="dxa"/>
          </w:tcPr>
          <w:p w14:paraId="22F1E0F4" w14:textId="77777777" w:rsidR="00FB023C" w:rsidRPr="00FB023C" w:rsidRDefault="00FB023C" w:rsidP="00FB023C">
            <w:pPr>
              <w:spacing w:line="240" w:lineRule="auto"/>
              <w:jc w:val="left"/>
              <w:rPr>
                <w:rStyle w:val="Hyperlink"/>
                <w:rtl/>
              </w:rPr>
            </w:pPr>
            <w:hyperlink w:anchor="Seif28" w:tooltip="זכות טיעון" w:history="1">
              <w:r w:rsidRPr="00FB023C">
                <w:rPr>
                  <w:rStyle w:val="Hyperlink"/>
                </w:rPr>
                <w:t>Go</w:t>
              </w:r>
            </w:hyperlink>
          </w:p>
        </w:tc>
        <w:tc>
          <w:tcPr>
            <w:tcW w:w="850" w:type="dxa"/>
          </w:tcPr>
          <w:p w14:paraId="344FAC0F"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B023C" w:rsidRPr="00FB023C" w14:paraId="226C4FC1" w14:textId="77777777" w:rsidTr="00FB023C">
        <w:tblPrEx>
          <w:tblCellMar>
            <w:top w:w="0" w:type="dxa"/>
            <w:bottom w:w="0" w:type="dxa"/>
          </w:tblCellMar>
        </w:tblPrEx>
        <w:tc>
          <w:tcPr>
            <w:tcW w:w="1247" w:type="dxa"/>
          </w:tcPr>
          <w:p w14:paraId="661066D6" w14:textId="77777777" w:rsidR="00FB023C" w:rsidRPr="00FB023C" w:rsidRDefault="00FB023C" w:rsidP="00FB023C">
            <w:pPr>
              <w:spacing w:line="240" w:lineRule="auto"/>
              <w:jc w:val="left"/>
              <w:rPr>
                <w:rFonts w:cs="Frankruhel"/>
                <w:sz w:val="24"/>
                <w:rtl/>
              </w:rPr>
            </w:pPr>
            <w:r>
              <w:rPr>
                <w:rFonts w:cs="Times New Roman"/>
                <w:sz w:val="24"/>
                <w:rtl/>
              </w:rPr>
              <w:t xml:space="preserve">סעיף 14ד </w:t>
            </w:r>
          </w:p>
        </w:tc>
        <w:tc>
          <w:tcPr>
            <w:tcW w:w="5669" w:type="dxa"/>
          </w:tcPr>
          <w:p w14:paraId="1E4615C2" w14:textId="77777777" w:rsidR="00FB023C" w:rsidRPr="00FB023C" w:rsidRDefault="00FB023C" w:rsidP="00FB023C">
            <w:pPr>
              <w:spacing w:line="240" w:lineRule="auto"/>
              <w:jc w:val="left"/>
              <w:rPr>
                <w:rFonts w:cs="Frankruhel"/>
                <w:sz w:val="24"/>
                <w:rtl/>
              </w:rPr>
            </w:pPr>
            <w:r>
              <w:rPr>
                <w:rFonts w:cs="Times New Roman"/>
                <w:sz w:val="24"/>
                <w:rtl/>
              </w:rPr>
              <w:t>דרישת תשלום</w:t>
            </w:r>
          </w:p>
        </w:tc>
        <w:tc>
          <w:tcPr>
            <w:tcW w:w="567" w:type="dxa"/>
          </w:tcPr>
          <w:p w14:paraId="01BD6A2E" w14:textId="77777777" w:rsidR="00FB023C" w:rsidRPr="00FB023C" w:rsidRDefault="00FB023C" w:rsidP="00FB023C">
            <w:pPr>
              <w:spacing w:line="240" w:lineRule="auto"/>
              <w:jc w:val="left"/>
              <w:rPr>
                <w:rStyle w:val="Hyperlink"/>
                <w:rtl/>
              </w:rPr>
            </w:pPr>
            <w:hyperlink w:anchor="Seif29" w:tooltip="דרישת תשלום" w:history="1">
              <w:r w:rsidRPr="00FB023C">
                <w:rPr>
                  <w:rStyle w:val="Hyperlink"/>
                </w:rPr>
                <w:t>Go</w:t>
              </w:r>
            </w:hyperlink>
          </w:p>
        </w:tc>
        <w:tc>
          <w:tcPr>
            <w:tcW w:w="850" w:type="dxa"/>
          </w:tcPr>
          <w:p w14:paraId="5A9F0AC0"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B023C" w:rsidRPr="00FB023C" w14:paraId="0DC33D66" w14:textId="77777777" w:rsidTr="00FB023C">
        <w:tblPrEx>
          <w:tblCellMar>
            <w:top w:w="0" w:type="dxa"/>
            <w:bottom w:w="0" w:type="dxa"/>
          </w:tblCellMar>
        </w:tblPrEx>
        <w:tc>
          <w:tcPr>
            <w:tcW w:w="1247" w:type="dxa"/>
          </w:tcPr>
          <w:p w14:paraId="303C6E17" w14:textId="77777777" w:rsidR="00FB023C" w:rsidRPr="00FB023C" w:rsidRDefault="00FB023C" w:rsidP="00FB023C">
            <w:pPr>
              <w:spacing w:line="240" w:lineRule="auto"/>
              <w:jc w:val="left"/>
              <w:rPr>
                <w:rFonts w:cs="Frankruhel"/>
                <w:sz w:val="24"/>
                <w:rtl/>
              </w:rPr>
            </w:pPr>
            <w:r>
              <w:rPr>
                <w:rFonts w:cs="Times New Roman"/>
                <w:sz w:val="24"/>
                <w:rtl/>
              </w:rPr>
              <w:t xml:space="preserve">סעיף 14ה </w:t>
            </w:r>
          </w:p>
        </w:tc>
        <w:tc>
          <w:tcPr>
            <w:tcW w:w="5669" w:type="dxa"/>
          </w:tcPr>
          <w:p w14:paraId="19582D11" w14:textId="77777777" w:rsidR="00FB023C" w:rsidRPr="00FB023C" w:rsidRDefault="00FB023C" w:rsidP="00FB023C">
            <w:pPr>
              <w:spacing w:line="240" w:lineRule="auto"/>
              <w:jc w:val="left"/>
              <w:rPr>
                <w:rFonts w:cs="Frankruhel"/>
                <w:sz w:val="24"/>
                <w:rtl/>
              </w:rPr>
            </w:pPr>
            <w:r>
              <w:rPr>
                <w:rFonts w:cs="Times New Roman"/>
                <w:sz w:val="24"/>
                <w:rtl/>
              </w:rPr>
              <w:t>סכום העיצום הכספי</w:t>
            </w:r>
          </w:p>
        </w:tc>
        <w:tc>
          <w:tcPr>
            <w:tcW w:w="567" w:type="dxa"/>
          </w:tcPr>
          <w:p w14:paraId="66C5AE4E" w14:textId="77777777" w:rsidR="00FB023C" w:rsidRPr="00FB023C" w:rsidRDefault="00FB023C" w:rsidP="00FB023C">
            <w:pPr>
              <w:spacing w:line="240" w:lineRule="auto"/>
              <w:jc w:val="left"/>
              <w:rPr>
                <w:rStyle w:val="Hyperlink"/>
                <w:rtl/>
              </w:rPr>
            </w:pPr>
            <w:hyperlink w:anchor="Seif30" w:tooltip="סכום העיצום הכספי" w:history="1">
              <w:r w:rsidRPr="00FB023C">
                <w:rPr>
                  <w:rStyle w:val="Hyperlink"/>
                </w:rPr>
                <w:t>Go</w:t>
              </w:r>
            </w:hyperlink>
          </w:p>
        </w:tc>
        <w:tc>
          <w:tcPr>
            <w:tcW w:w="850" w:type="dxa"/>
          </w:tcPr>
          <w:p w14:paraId="48BCCAF7"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FB023C" w:rsidRPr="00FB023C" w14:paraId="117372E3" w14:textId="77777777" w:rsidTr="00FB023C">
        <w:tblPrEx>
          <w:tblCellMar>
            <w:top w:w="0" w:type="dxa"/>
            <w:bottom w:w="0" w:type="dxa"/>
          </w:tblCellMar>
        </w:tblPrEx>
        <w:tc>
          <w:tcPr>
            <w:tcW w:w="1247" w:type="dxa"/>
          </w:tcPr>
          <w:p w14:paraId="16173977" w14:textId="77777777" w:rsidR="00FB023C" w:rsidRPr="00FB023C" w:rsidRDefault="00FB023C" w:rsidP="00FB023C">
            <w:pPr>
              <w:spacing w:line="240" w:lineRule="auto"/>
              <w:jc w:val="left"/>
              <w:rPr>
                <w:rFonts w:cs="Frankruhel"/>
                <w:sz w:val="24"/>
                <w:rtl/>
              </w:rPr>
            </w:pPr>
            <w:r>
              <w:rPr>
                <w:rFonts w:cs="Times New Roman"/>
                <w:sz w:val="24"/>
                <w:rtl/>
              </w:rPr>
              <w:t xml:space="preserve">סעיף 14ו </w:t>
            </w:r>
          </w:p>
        </w:tc>
        <w:tc>
          <w:tcPr>
            <w:tcW w:w="5669" w:type="dxa"/>
          </w:tcPr>
          <w:p w14:paraId="140441AE" w14:textId="77777777" w:rsidR="00FB023C" w:rsidRPr="00FB023C" w:rsidRDefault="00FB023C" w:rsidP="00FB023C">
            <w:pPr>
              <w:spacing w:line="240" w:lineRule="auto"/>
              <w:jc w:val="left"/>
              <w:rPr>
                <w:rFonts w:cs="Frankruhel"/>
                <w:sz w:val="24"/>
                <w:rtl/>
              </w:rPr>
            </w:pPr>
            <w:r>
              <w:rPr>
                <w:rFonts w:cs="Times New Roman"/>
                <w:sz w:val="24"/>
                <w:rtl/>
              </w:rPr>
              <w:t>סכומים מופחתים</w:t>
            </w:r>
          </w:p>
        </w:tc>
        <w:tc>
          <w:tcPr>
            <w:tcW w:w="567" w:type="dxa"/>
          </w:tcPr>
          <w:p w14:paraId="02587393" w14:textId="77777777" w:rsidR="00FB023C" w:rsidRPr="00FB023C" w:rsidRDefault="00FB023C" w:rsidP="00FB023C">
            <w:pPr>
              <w:spacing w:line="240" w:lineRule="auto"/>
              <w:jc w:val="left"/>
              <w:rPr>
                <w:rStyle w:val="Hyperlink"/>
                <w:rtl/>
              </w:rPr>
            </w:pPr>
            <w:hyperlink w:anchor="Seif31" w:tooltip="סכומים מופחתים" w:history="1">
              <w:r w:rsidRPr="00FB023C">
                <w:rPr>
                  <w:rStyle w:val="Hyperlink"/>
                </w:rPr>
                <w:t>Go</w:t>
              </w:r>
            </w:hyperlink>
          </w:p>
        </w:tc>
        <w:tc>
          <w:tcPr>
            <w:tcW w:w="850" w:type="dxa"/>
          </w:tcPr>
          <w:p w14:paraId="16568D32"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B023C" w:rsidRPr="00FB023C" w14:paraId="75D124D2" w14:textId="77777777" w:rsidTr="00FB023C">
        <w:tblPrEx>
          <w:tblCellMar>
            <w:top w:w="0" w:type="dxa"/>
            <w:bottom w:w="0" w:type="dxa"/>
          </w:tblCellMar>
        </w:tblPrEx>
        <w:tc>
          <w:tcPr>
            <w:tcW w:w="1247" w:type="dxa"/>
          </w:tcPr>
          <w:p w14:paraId="150B3008" w14:textId="77777777" w:rsidR="00FB023C" w:rsidRPr="00FB023C" w:rsidRDefault="00FB023C" w:rsidP="00FB023C">
            <w:pPr>
              <w:spacing w:line="240" w:lineRule="auto"/>
              <w:jc w:val="left"/>
              <w:rPr>
                <w:rFonts w:cs="Frankruhel"/>
                <w:sz w:val="24"/>
                <w:rtl/>
              </w:rPr>
            </w:pPr>
            <w:r>
              <w:rPr>
                <w:rFonts w:cs="Times New Roman"/>
                <w:sz w:val="24"/>
                <w:rtl/>
              </w:rPr>
              <w:t xml:space="preserve">סעיף 14ז </w:t>
            </w:r>
          </w:p>
        </w:tc>
        <w:tc>
          <w:tcPr>
            <w:tcW w:w="5669" w:type="dxa"/>
          </w:tcPr>
          <w:p w14:paraId="693E53E8" w14:textId="77777777" w:rsidR="00FB023C" w:rsidRPr="00FB023C" w:rsidRDefault="00FB023C" w:rsidP="00FB023C">
            <w:pPr>
              <w:spacing w:line="240" w:lineRule="auto"/>
              <w:jc w:val="left"/>
              <w:rPr>
                <w:rFonts w:cs="Frankruhel"/>
                <w:sz w:val="24"/>
                <w:rtl/>
              </w:rPr>
            </w:pPr>
            <w:r>
              <w:rPr>
                <w:rFonts w:cs="Times New Roman"/>
                <w:sz w:val="24"/>
                <w:rtl/>
              </w:rPr>
              <w:t>הפרה נמשכת והפרה חוזרת</w:t>
            </w:r>
          </w:p>
        </w:tc>
        <w:tc>
          <w:tcPr>
            <w:tcW w:w="567" w:type="dxa"/>
          </w:tcPr>
          <w:p w14:paraId="1725E38B" w14:textId="77777777" w:rsidR="00FB023C" w:rsidRPr="00FB023C" w:rsidRDefault="00FB023C" w:rsidP="00FB023C">
            <w:pPr>
              <w:spacing w:line="240" w:lineRule="auto"/>
              <w:jc w:val="left"/>
              <w:rPr>
                <w:rStyle w:val="Hyperlink"/>
                <w:rtl/>
              </w:rPr>
            </w:pPr>
            <w:hyperlink w:anchor="Seif32" w:tooltip="הפרה נמשכת והפרה חוזרת" w:history="1">
              <w:r w:rsidRPr="00FB023C">
                <w:rPr>
                  <w:rStyle w:val="Hyperlink"/>
                </w:rPr>
                <w:t>Go</w:t>
              </w:r>
            </w:hyperlink>
          </w:p>
        </w:tc>
        <w:tc>
          <w:tcPr>
            <w:tcW w:w="850" w:type="dxa"/>
          </w:tcPr>
          <w:p w14:paraId="2397136E"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B023C" w:rsidRPr="00FB023C" w14:paraId="6E193306" w14:textId="77777777" w:rsidTr="00FB023C">
        <w:tblPrEx>
          <w:tblCellMar>
            <w:top w:w="0" w:type="dxa"/>
            <w:bottom w:w="0" w:type="dxa"/>
          </w:tblCellMar>
        </w:tblPrEx>
        <w:tc>
          <w:tcPr>
            <w:tcW w:w="1247" w:type="dxa"/>
          </w:tcPr>
          <w:p w14:paraId="737E7F87" w14:textId="77777777" w:rsidR="00FB023C" w:rsidRPr="00FB023C" w:rsidRDefault="00FB023C" w:rsidP="00FB023C">
            <w:pPr>
              <w:spacing w:line="240" w:lineRule="auto"/>
              <w:jc w:val="left"/>
              <w:rPr>
                <w:rFonts w:cs="Frankruhel"/>
                <w:sz w:val="24"/>
                <w:rtl/>
              </w:rPr>
            </w:pPr>
            <w:r>
              <w:rPr>
                <w:rFonts w:cs="Times New Roman"/>
                <w:sz w:val="24"/>
                <w:rtl/>
              </w:rPr>
              <w:t xml:space="preserve">סעיף 14ח </w:t>
            </w:r>
          </w:p>
        </w:tc>
        <w:tc>
          <w:tcPr>
            <w:tcW w:w="5669" w:type="dxa"/>
          </w:tcPr>
          <w:p w14:paraId="56EF45F8" w14:textId="77777777" w:rsidR="00FB023C" w:rsidRPr="00FB023C" w:rsidRDefault="00FB023C" w:rsidP="00FB023C">
            <w:pPr>
              <w:spacing w:line="240" w:lineRule="auto"/>
              <w:jc w:val="left"/>
              <w:rPr>
                <w:rFonts w:cs="Frankruhel"/>
                <w:sz w:val="24"/>
                <w:rtl/>
              </w:rPr>
            </w:pPr>
            <w:r>
              <w:rPr>
                <w:rFonts w:cs="Times New Roman"/>
                <w:sz w:val="24"/>
                <w:rtl/>
              </w:rPr>
              <w:t>המועד לתשלום העיצום הכספי</w:t>
            </w:r>
          </w:p>
        </w:tc>
        <w:tc>
          <w:tcPr>
            <w:tcW w:w="567" w:type="dxa"/>
          </w:tcPr>
          <w:p w14:paraId="345C1289" w14:textId="77777777" w:rsidR="00FB023C" w:rsidRPr="00FB023C" w:rsidRDefault="00FB023C" w:rsidP="00FB023C">
            <w:pPr>
              <w:spacing w:line="240" w:lineRule="auto"/>
              <w:jc w:val="left"/>
              <w:rPr>
                <w:rStyle w:val="Hyperlink"/>
                <w:rtl/>
              </w:rPr>
            </w:pPr>
            <w:hyperlink w:anchor="Seif33" w:tooltip="המועד לתשלום העיצום הכספי" w:history="1">
              <w:r w:rsidRPr="00FB023C">
                <w:rPr>
                  <w:rStyle w:val="Hyperlink"/>
                </w:rPr>
                <w:t>Go</w:t>
              </w:r>
            </w:hyperlink>
          </w:p>
        </w:tc>
        <w:tc>
          <w:tcPr>
            <w:tcW w:w="850" w:type="dxa"/>
          </w:tcPr>
          <w:p w14:paraId="4B3FEAA2"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B023C" w:rsidRPr="00FB023C" w14:paraId="6C7E0878" w14:textId="77777777" w:rsidTr="00FB023C">
        <w:tblPrEx>
          <w:tblCellMar>
            <w:top w:w="0" w:type="dxa"/>
            <w:bottom w:w="0" w:type="dxa"/>
          </w:tblCellMar>
        </w:tblPrEx>
        <w:tc>
          <w:tcPr>
            <w:tcW w:w="1247" w:type="dxa"/>
          </w:tcPr>
          <w:p w14:paraId="57C755C7" w14:textId="77777777" w:rsidR="00FB023C" w:rsidRPr="00FB023C" w:rsidRDefault="00FB023C" w:rsidP="00FB023C">
            <w:pPr>
              <w:spacing w:line="240" w:lineRule="auto"/>
              <w:jc w:val="left"/>
              <w:rPr>
                <w:rFonts w:cs="Frankruhel"/>
                <w:sz w:val="24"/>
                <w:rtl/>
              </w:rPr>
            </w:pPr>
            <w:r>
              <w:rPr>
                <w:rFonts w:cs="Times New Roman"/>
                <w:sz w:val="24"/>
                <w:rtl/>
              </w:rPr>
              <w:t xml:space="preserve">סעיף 14ט </w:t>
            </w:r>
          </w:p>
        </w:tc>
        <w:tc>
          <w:tcPr>
            <w:tcW w:w="5669" w:type="dxa"/>
          </w:tcPr>
          <w:p w14:paraId="1532A304" w14:textId="77777777" w:rsidR="00FB023C" w:rsidRPr="00FB023C" w:rsidRDefault="00FB023C" w:rsidP="00FB023C">
            <w:pPr>
              <w:spacing w:line="240" w:lineRule="auto"/>
              <w:jc w:val="left"/>
              <w:rPr>
                <w:rFonts w:cs="Frankruhel"/>
                <w:sz w:val="24"/>
                <w:rtl/>
              </w:rPr>
            </w:pPr>
            <w:r>
              <w:rPr>
                <w:rFonts w:cs="Times New Roman"/>
                <w:sz w:val="24"/>
                <w:rtl/>
              </w:rPr>
              <w:t>סכום מעודכן של העיצום הכספי</w:t>
            </w:r>
          </w:p>
        </w:tc>
        <w:tc>
          <w:tcPr>
            <w:tcW w:w="567" w:type="dxa"/>
          </w:tcPr>
          <w:p w14:paraId="52A47D42" w14:textId="77777777" w:rsidR="00FB023C" w:rsidRPr="00FB023C" w:rsidRDefault="00FB023C" w:rsidP="00FB023C">
            <w:pPr>
              <w:spacing w:line="240" w:lineRule="auto"/>
              <w:jc w:val="left"/>
              <w:rPr>
                <w:rStyle w:val="Hyperlink"/>
                <w:rtl/>
              </w:rPr>
            </w:pPr>
            <w:hyperlink w:anchor="Seif34" w:tooltip="סכום מעודכן של העיצום הכספי" w:history="1">
              <w:r w:rsidRPr="00FB023C">
                <w:rPr>
                  <w:rStyle w:val="Hyperlink"/>
                </w:rPr>
                <w:t>Go</w:t>
              </w:r>
            </w:hyperlink>
          </w:p>
        </w:tc>
        <w:tc>
          <w:tcPr>
            <w:tcW w:w="850" w:type="dxa"/>
          </w:tcPr>
          <w:p w14:paraId="0B663EA5"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B023C" w:rsidRPr="00FB023C" w14:paraId="65FEA3F9" w14:textId="77777777" w:rsidTr="00FB023C">
        <w:tblPrEx>
          <w:tblCellMar>
            <w:top w:w="0" w:type="dxa"/>
            <w:bottom w:w="0" w:type="dxa"/>
          </w:tblCellMar>
        </w:tblPrEx>
        <w:tc>
          <w:tcPr>
            <w:tcW w:w="1247" w:type="dxa"/>
          </w:tcPr>
          <w:p w14:paraId="3A17DD34" w14:textId="77777777" w:rsidR="00FB023C" w:rsidRPr="00FB023C" w:rsidRDefault="00FB023C" w:rsidP="00FB023C">
            <w:pPr>
              <w:spacing w:line="240" w:lineRule="auto"/>
              <w:jc w:val="left"/>
              <w:rPr>
                <w:rFonts w:cs="Frankruhel"/>
                <w:sz w:val="24"/>
                <w:rtl/>
              </w:rPr>
            </w:pPr>
            <w:r>
              <w:rPr>
                <w:rFonts w:cs="Times New Roman"/>
                <w:sz w:val="24"/>
                <w:rtl/>
              </w:rPr>
              <w:t xml:space="preserve">סעיף 14י </w:t>
            </w:r>
          </w:p>
        </w:tc>
        <w:tc>
          <w:tcPr>
            <w:tcW w:w="5669" w:type="dxa"/>
          </w:tcPr>
          <w:p w14:paraId="408DE63D" w14:textId="77777777" w:rsidR="00FB023C" w:rsidRPr="00FB023C" w:rsidRDefault="00FB023C" w:rsidP="00FB023C">
            <w:pPr>
              <w:spacing w:line="240" w:lineRule="auto"/>
              <w:jc w:val="left"/>
              <w:rPr>
                <w:rFonts w:cs="Frankruhel"/>
                <w:sz w:val="24"/>
                <w:rtl/>
              </w:rPr>
            </w:pPr>
            <w:r>
              <w:rPr>
                <w:rFonts w:cs="Times New Roman"/>
                <w:sz w:val="24"/>
                <w:rtl/>
              </w:rPr>
              <w:t>הפרשי הצמדה וריבית</w:t>
            </w:r>
          </w:p>
        </w:tc>
        <w:tc>
          <w:tcPr>
            <w:tcW w:w="567" w:type="dxa"/>
          </w:tcPr>
          <w:p w14:paraId="1EC67D8A" w14:textId="77777777" w:rsidR="00FB023C" w:rsidRPr="00FB023C" w:rsidRDefault="00FB023C" w:rsidP="00FB023C">
            <w:pPr>
              <w:spacing w:line="240" w:lineRule="auto"/>
              <w:jc w:val="left"/>
              <w:rPr>
                <w:rStyle w:val="Hyperlink"/>
                <w:rtl/>
              </w:rPr>
            </w:pPr>
            <w:hyperlink w:anchor="Seif35" w:tooltip="הפרשי הצמדה וריבית" w:history="1">
              <w:r w:rsidRPr="00FB023C">
                <w:rPr>
                  <w:rStyle w:val="Hyperlink"/>
                </w:rPr>
                <w:t>Go</w:t>
              </w:r>
            </w:hyperlink>
          </w:p>
        </w:tc>
        <w:tc>
          <w:tcPr>
            <w:tcW w:w="850" w:type="dxa"/>
          </w:tcPr>
          <w:p w14:paraId="3FCAE6A2"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B023C" w:rsidRPr="00FB023C" w14:paraId="6B291F07" w14:textId="77777777" w:rsidTr="00FB023C">
        <w:tblPrEx>
          <w:tblCellMar>
            <w:top w:w="0" w:type="dxa"/>
            <w:bottom w:w="0" w:type="dxa"/>
          </w:tblCellMar>
        </w:tblPrEx>
        <w:tc>
          <w:tcPr>
            <w:tcW w:w="1247" w:type="dxa"/>
          </w:tcPr>
          <w:p w14:paraId="74E58077" w14:textId="77777777" w:rsidR="00FB023C" w:rsidRPr="00FB023C" w:rsidRDefault="00FB023C" w:rsidP="00FB023C">
            <w:pPr>
              <w:spacing w:line="240" w:lineRule="auto"/>
              <w:jc w:val="left"/>
              <w:rPr>
                <w:rFonts w:cs="Frankruhel"/>
                <w:sz w:val="24"/>
                <w:rtl/>
              </w:rPr>
            </w:pPr>
            <w:r>
              <w:rPr>
                <w:rFonts w:cs="Times New Roman"/>
                <w:sz w:val="24"/>
                <w:rtl/>
              </w:rPr>
              <w:t xml:space="preserve">סעיף 14יא </w:t>
            </w:r>
          </w:p>
        </w:tc>
        <w:tc>
          <w:tcPr>
            <w:tcW w:w="5669" w:type="dxa"/>
          </w:tcPr>
          <w:p w14:paraId="237E3C7C" w14:textId="77777777" w:rsidR="00FB023C" w:rsidRPr="00FB023C" w:rsidRDefault="00FB023C" w:rsidP="00FB023C">
            <w:pPr>
              <w:spacing w:line="240" w:lineRule="auto"/>
              <w:jc w:val="left"/>
              <w:rPr>
                <w:rFonts w:cs="Frankruhel"/>
                <w:sz w:val="24"/>
                <w:rtl/>
              </w:rPr>
            </w:pPr>
            <w:r>
              <w:rPr>
                <w:rFonts w:cs="Times New Roman"/>
                <w:sz w:val="24"/>
                <w:rtl/>
              </w:rPr>
              <w:t>גביה</w:t>
            </w:r>
          </w:p>
        </w:tc>
        <w:tc>
          <w:tcPr>
            <w:tcW w:w="567" w:type="dxa"/>
          </w:tcPr>
          <w:p w14:paraId="3CE32036" w14:textId="77777777" w:rsidR="00FB023C" w:rsidRPr="00FB023C" w:rsidRDefault="00FB023C" w:rsidP="00FB023C">
            <w:pPr>
              <w:spacing w:line="240" w:lineRule="auto"/>
              <w:jc w:val="left"/>
              <w:rPr>
                <w:rStyle w:val="Hyperlink"/>
                <w:rtl/>
              </w:rPr>
            </w:pPr>
            <w:hyperlink w:anchor="Seif36" w:tooltip="גביה" w:history="1">
              <w:r w:rsidRPr="00FB023C">
                <w:rPr>
                  <w:rStyle w:val="Hyperlink"/>
                </w:rPr>
                <w:t>Go</w:t>
              </w:r>
            </w:hyperlink>
          </w:p>
        </w:tc>
        <w:tc>
          <w:tcPr>
            <w:tcW w:w="850" w:type="dxa"/>
          </w:tcPr>
          <w:p w14:paraId="7057962D"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B023C" w:rsidRPr="00FB023C" w14:paraId="6C60BDF9" w14:textId="77777777" w:rsidTr="00FB023C">
        <w:tblPrEx>
          <w:tblCellMar>
            <w:top w:w="0" w:type="dxa"/>
            <w:bottom w:w="0" w:type="dxa"/>
          </w:tblCellMar>
        </w:tblPrEx>
        <w:tc>
          <w:tcPr>
            <w:tcW w:w="1247" w:type="dxa"/>
          </w:tcPr>
          <w:p w14:paraId="239831ED" w14:textId="77777777" w:rsidR="00FB023C" w:rsidRPr="00FB023C" w:rsidRDefault="00FB023C" w:rsidP="00FB023C">
            <w:pPr>
              <w:spacing w:line="240" w:lineRule="auto"/>
              <w:jc w:val="left"/>
              <w:rPr>
                <w:rFonts w:cs="Frankruhel"/>
                <w:sz w:val="24"/>
                <w:rtl/>
              </w:rPr>
            </w:pPr>
            <w:r>
              <w:rPr>
                <w:rFonts w:cs="Times New Roman"/>
                <w:sz w:val="24"/>
                <w:rtl/>
              </w:rPr>
              <w:t xml:space="preserve">סעיף 14יב </w:t>
            </w:r>
          </w:p>
        </w:tc>
        <w:tc>
          <w:tcPr>
            <w:tcW w:w="5669" w:type="dxa"/>
          </w:tcPr>
          <w:p w14:paraId="20C0179B" w14:textId="77777777" w:rsidR="00FB023C" w:rsidRPr="00FB023C" w:rsidRDefault="00FB023C" w:rsidP="00FB023C">
            <w:pPr>
              <w:spacing w:line="240" w:lineRule="auto"/>
              <w:jc w:val="left"/>
              <w:rPr>
                <w:rFonts w:cs="Frankruhel"/>
                <w:sz w:val="24"/>
                <w:rtl/>
              </w:rPr>
            </w:pPr>
            <w:r>
              <w:rPr>
                <w:rFonts w:cs="Times New Roman"/>
                <w:sz w:val="24"/>
                <w:rtl/>
              </w:rPr>
              <w:t>עתירה</w:t>
            </w:r>
          </w:p>
        </w:tc>
        <w:tc>
          <w:tcPr>
            <w:tcW w:w="567" w:type="dxa"/>
          </w:tcPr>
          <w:p w14:paraId="04566C3B" w14:textId="77777777" w:rsidR="00FB023C" w:rsidRPr="00FB023C" w:rsidRDefault="00FB023C" w:rsidP="00FB023C">
            <w:pPr>
              <w:spacing w:line="240" w:lineRule="auto"/>
              <w:jc w:val="left"/>
              <w:rPr>
                <w:rStyle w:val="Hyperlink"/>
                <w:rtl/>
              </w:rPr>
            </w:pPr>
            <w:hyperlink w:anchor="Seif37" w:tooltip="עתירה" w:history="1">
              <w:r w:rsidRPr="00FB023C">
                <w:rPr>
                  <w:rStyle w:val="Hyperlink"/>
                </w:rPr>
                <w:t>Go</w:t>
              </w:r>
            </w:hyperlink>
          </w:p>
        </w:tc>
        <w:tc>
          <w:tcPr>
            <w:tcW w:w="850" w:type="dxa"/>
          </w:tcPr>
          <w:p w14:paraId="0282BB86"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B023C" w:rsidRPr="00FB023C" w14:paraId="0F7A9B84" w14:textId="77777777" w:rsidTr="00FB023C">
        <w:tblPrEx>
          <w:tblCellMar>
            <w:top w:w="0" w:type="dxa"/>
            <w:bottom w:w="0" w:type="dxa"/>
          </w:tblCellMar>
        </w:tblPrEx>
        <w:tc>
          <w:tcPr>
            <w:tcW w:w="1247" w:type="dxa"/>
          </w:tcPr>
          <w:p w14:paraId="5664DF70" w14:textId="77777777" w:rsidR="00FB023C" w:rsidRPr="00FB023C" w:rsidRDefault="00FB023C" w:rsidP="00FB023C">
            <w:pPr>
              <w:spacing w:line="240" w:lineRule="auto"/>
              <w:jc w:val="left"/>
              <w:rPr>
                <w:rFonts w:cs="Frankruhel"/>
                <w:sz w:val="24"/>
                <w:rtl/>
              </w:rPr>
            </w:pPr>
            <w:r>
              <w:rPr>
                <w:rFonts w:cs="Times New Roman"/>
                <w:sz w:val="24"/>
                <w:rtl/>
              </w:rPr>
              <w:t xml:space="preserve">סעיף 14יג </w:t>
            </w:r>
          </w:p>
        </w:tc>
        <w:tc>
          <w:tcPr>
            <w:tcW w:w="5669" w:type="dxa"/>
          </w:tcPr>
          <w:p w14:paraId="76DC9E55" w14:textId="77777777" w:rsidR="00FB023C" w:rsidRPr="00FB023C" w:rsidRDefault="00FB023C" w:rsidP="00FB023C">
            <w:pPr>
              <w:spacing w:line="240" w:lineRule="auto"/>
              <w:jc w:val="left"/>
              <w:rPr>
                <w:rFonts w:cs="Frankruhel"/>
                <w:sz w:val="24"/>
                <w:rtl/>
              </w:rPr>
            </w:pPr>
            <w:r>
              <w:rPr>
                <w:rFonts w:cs="Times New Roman"/>
                <w:sz w:val="24"/>
                <w:rtl/>
              </w:rPr>
              <w:t>פרסום</w:t>
            </w:r>
          </w:p>
        </w:tc>
        <w:tc>
          <w:tcPr>
            <w:tcW w:w="567" w:type="dxa"/>
          </w:tcPr>
          <w:p w14:paraId="08B30A22" w14:textId="77777777" w:rsidR="00FB023C" w:rsidRPr="00FB023C" w:rsidRDefault="00FB023C" w:rsidP="00FB023C">
            <w:pPr>
              <w:spacing w:line="240" w:lineRule="auto"/>
              <w:jc w:val="left"/>
              <w:rPr>
                <w:rStyle w:val="Hyperlink"/>
                <w:rtl/>
              </w:rPr>
            </w:pPr>
            <w:hyperlink w:anchor="Seif38" w:tooltip="פרסום" w:history="1">
              <w:r w:rsidRPr="00FB023C">
                <w:rPr>
                  <w:rStyle w:val="Hyperlink"/>
                </w:rPr>
                <w:t>Go</w:t>
              </w:r>
            </w:hyperlink>
          </w:p>
        </w:tc>
        <w:tc>
          <w:tcPr>
            <w:tcW w:w="850" w:type="dxa"/>
          </w:tcPr>
          <w:p w14:paraId="57987984"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FB023C" w:rsidRPr="00FB023C" w14:paraId="12BB1A0C" w14:textId="77777777" w:rsidTr="00FB023C">
        <w:tblPrEx>
          <w:tblCellMar>
            <w:top w:w="0" w:type="dxa"/>
            <w:bottom w:w="0" w:type="dxa"/>
          </w:tblCellMar>
        </w:tblPrEx>
        <w:tc>
          <w:tcPr>
            <w:tcW w:w="1247" w:type="dxa"/>
          </w:tcPr>
          <w:p w14:paraId="6DACD345" w14:textId="77777777" w:rsidR="00FB023C" w:rsidRPr="00FB023C" w:rsidRDefault="00FB023C" w:rsidP="00FB023C">
            <w:pPr>
              <w:spacing w:line="240" w:lineRule="auto"/>
              <w:jc w:val="left"/>
              <w:rPr>
                <w:rFonts w:cs="Frankruhel"/>
                <w:sz w:val="24"/>
                <w:rtl/>
              </w:rPr>
            </w:pPr>
            <w:r>
              <w:rPr>
                <w:rFonts w:cs="Times New Roman"/>
                <w:sz w:val="24"/>
                <w:rtl/>
              </w:rPr>
              <w:t xml:space="preserve">סעיף 14יד </w:t>
            </w:r>
          </w:p>
        </w:tc>
        <w:tc>
          <w:tcPr>
            <w:tcW w:w="5669" w:type="dxa"/>
          </w:tcPr>
          <w:p w14:paraId="1A31E060" w14:textId="77777777" w:rsidR="00FB023C" w:rsidRPr="00FB023C" w:rsidRDefault="00FB023C" w:rsidP="00FB023C">
            <w:pPr>
              <w:spacing w:line="240" w:lineRule="auto"/>
              <w:jc w:val="left"/>
              <w:rPr>
                <w:rFonts w:cs="Frankruhel"/>
                <w:sz w:val="24"/>
                <w:rtl/>
              </w:rPr>
            </w:pPr>
            <w:r>
              <w:rPr>
                <w:rFonts w:cs="Times New Roman"/>
                <w:sz w:val="24"/>
                <w:rtl/>
              </w:rPr>
              <w:t>שמירת אחריות פלילית</w:t>
            </w:r>
          </w:p>
        </w:tc>
        <w:tc>
          <w:tcPr>
            <w:tcW w:w="567" w:type="dxa"/>
          </w:tcPr>
          <w:p w14:paraId="06798258" w14:textId="77777777" w:rsidR="00FB023C" w:rsidRPr="00FB023C" w:rsidRDefault="00FB023C" w:rsidP="00FB023C">
            <w:pPr>
              <w:spacing w:line="240" w:lineRule="auto"/>
              <w:jc w:val="left"/>
              <w:rPr>
                <w:rStyle w:val="Hyperlink"/>
                <w:rtl/>
              </w:rPr>
            </w:pPr>
            <w:hyperlink w:anchor="Seif39" w:tooltip="שמירת אחריות פלילית" w:history="1">
              <w:r w:rsidRPr="00FB023C">
                <w:rPr>
                  <w:rStyle w:val="Hyperlink"/>
                </w:rPr>
                <w:t>Go</w:t>
              </w:r>
            </w:hyperlink>
          </w:p>
        </w:tc>
        <w:tc>
          <w:tcPr>
            <w:tcW w:w="850" w:type="dxa"/>
          </w:tcPr>
          <w:p w14:paraId="7E8A17AC"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B023C" w:rsidRPr="00FB023C" w14:paraId="64D993DA" w14:textId="77777777" w:rsidTr="00FB023C">
        <w:tblPrEx>
          <w:tblCellMar>
            <w:top w:w="0" w:type="dxa"/>
            <w:bottom w:w="0" w:type="dxa"/>
          </w:tblCellMar>
        </w:tblPrEx>
        <w:tc>
          <w:tcPr>
            <w:tcW w:w="1247" w:type="dxa"/>
          </w:tcPr>
          <w:p w14:paraId="2EE2FBE0" w14:textId="77777777" w:rsidR="00FB023C" w:rsidRPr="00FB023C" w:rsidRDefault="00FB023C" w:rsidP="00FB023C">
            <w:pPr>
              <w:spacing w:line="240" w:lineRule="auto"/>
              <w:jc w:val="left"/>
              <w:rPr>
                <w:rFonts w:cs="Frankruhel"/>
                <w:sz w:val="24"/>
                <w:rtl/>
              </w:rPr>
            </w:pPr>
            <w:r>
              <w:rPr>
                <w:rFonts w:cs="Times New Roman"/>
                <w:sz w:val="24"/>
                <w:rtl/>
              </w:rPr>
              <w:t xml:space="preserve">סעיף 15 </w:t>
            </w:r>
          </w:p>
        </w:tc>
        <w:tc>
          <w:tcPr>
            <w:tcW w:w="5669" w:type="dxa"/>
          </w:tcPr>
          <w:p w14:paraId="54E59F15" w14:textId="77777777" w:rsidR="00FB023C" w:rsidRPr="00FB023C" w:rsidRDefault="00FB023C" w:rsidP="00FB023C">
            <w:pPr>
              <w:spacing w:line="240" w:lineRule="auto"/>
              <w:jc w:val="left"/>
              <w:rPr>
                <w:rFonts w:cs="Frankruhel"/>
                <w:sz w:val="24"/>
                <w:rtl/>
              </w:rPr>
            </w:pPr>
            <w:r>
              <w:rPr>
                <w:rFonts w:cs="Times New Roman"/>
                <w:sz w:val="24"/>
                <w:rtl/>
              </w:rPr>
              <w:t>עונשין</w:t>
            </w:r>
          </w:p>
        </w:tc>
        <w:tc>
          <w:tcPr>
            <w:tcW w:w="567" w:type="dxa"/>
          </w:tcPr>
          <w:p w14:paraId="0814D940" w14:textId="77777777" w:rsidR="00FB023C" w:rsidRPr="00FB023C" w:rsidRDefault="00FB023C" w:rsidP="00FB023C">
            <w:pPr>
              <w:spacing w:line="240" w:lineRule="auto"/>
              <w:jc w:val="left"/>
              <w:rPr>
                <w:rStyle w:val="Hyperlink"/>
                <w:rtl/>
              </w:rPr>
            </w:pPr>
            <w:hyperlink w:anchor="Seif6" w:tooltip="עונשין" w:history="1">
              <w:r w:rsidRPr="00FB023C">
                <w:rPr>
                  <w:rStyle w:val="Hyperlink"/>
                </w:rPr>
                <w:t>Go</w:t>
              </w:r>
            </w:hyperlink>
          </w:p>
        </w:tc>
        <w:tc>
          <w:tcPr>
            <w:tcW w:w="850" w:type="dxa"/>
          </w:tcPr>
          <w:p w14:paraId="22DF1FF4"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B023C" w:rsidRPr="00FB023C" w14:paraId="024481E1" w14:textId="77777777" w:rsidTr="00FB023C">
        <w:tblPrEx>
          <w:tblCellMar>
            <w:top w:w="0" w:type="dxa"/>
            <w:bottom w:w="0" w:type="dxa"/>
          </w:tblCellMar>
        </w:tblPrEx>
        <w:tc>
          <w:tcPr>
            <w:tcW w:w="1247" w:type="dxa"/>
          </w:tcPr>
          <w:p w14:paraId="0A0A0597" w14:textId="77777777" w:rsidR="00FB023C" w:rsidRPr="00FB023C" w:rsidRDefault="00FB023C" w:rsidP="00FB023C">
            <w:pPr>
              <w:spacing w:line="240" w:lineRule="auto"/>
              <w:jc w:val="left"/>
              <w:rPr>
                <w:rFonts w:cs="Frankruhel"/>
                <w:sz w:val="24"/>
                <w:rtl/>
              </w:rPr>
            </w:pPr>
            <w:r>
              <w:rPr>
                <w:rFonts w:cs="Times New Roman"/>
                <w:sz w:val="24"/>
                <w:rtl/>
              </w:rPr>
              <w:t xml:space="preserve">סעיף 15א </w:t>
            </w:r>
          </w:p>
        </w:tc>
        <w:tc>
          <w:tcPr>
            <w:tcW w:w="5669" w:type="dxa"/>
          </w:tcPr>
          <w:p w14:paraId="3D851AD7" w14:textId="77777777" w:rsidR="00FB023C" w:rsidRPr="00FB023C" w:rsidRDefault="00FB023C" w:rsidP="00FB023C">
            <w:pPr>
              <w:spacing w:line="240" w:lineRule="auto"/>
              <w:jc w:val="left"/>
              <w:rPr>
                <w:rFonts w:cs="Frankruhel"/>
                <w:sz w:val="24"/>
                <w:rtl/>
              </w:rPr>
            </w:pPr>
            <w:r>
              <w:rPr>
                <w:rFonts w:cs="Times New Roman"/>
                <w:sz w:val="24"/>
                <w:rtl/>
              </w:rPr>
              <w:t>סמכויות בית משפט</w:t>
            </w:r>
          </w:p>
        </w:tc>
        <w:tc>
          <w:tcPr>
            <w:tcW w:w="567" w:type="dxa"/>
          </w:tcPr>
          <w:p w14:paraId="366391A8" w14:textId="77777777" w:rsidR="00FB023C" w:rsidRPr="00FB023C" w:rsidRDefault="00FB023C" w:rsidP="00FB023C">
            <w:pPr>
              <w:spacing w:line="240" w:lineRule="auto"/>
              <w:jc w:val="left"/>
              <w:rPr>
                <w:rStyle w:val="Hyperlink"/>
                <w:rtl/>
              </w:rPr>
            </w:pPr>
            <w:hyperlink w:anchor="Seif7" w:tooltip="סמכויות בית משפט" w:history="1">
              <w:r w:rsidRPr="00FB023C">
                <w:rPr>
                  <w:rStyle w:val="Hyperlink"/>
                </w:rPr>
                <w:t>Go</w:t>
              </w:r>
            </w:hyperlink>
          </w:p>
        </w:tc>
        <w:tc>
          <w:tcPr>
            <w:tcW w:w="850" w:type="dxa"/>
          </w:tcPr>
          <w:p w14:paraId="24D7B4EC"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FB023C" w:rsidRPr="00FB023C" w14:paraId="2777479F" w14:textId="77777777" w:rsidTr="00FB023C">
        <w:tblPrEx>
          <w:tblCellMar>
            <w:top w:w="0" w:type="dxa"/>
            <w:bottom w:w="0" w:type="dxa"/>
          </w:tblCellMar>
        </w:tblPrEx>
        <w:tc>
          <w:tcPr>
            <w:tcW w:w="1247" w:type="dxa"/>
          </w:tcPr>
          <w:p w14:paraId="19373470" w14:textId="77777777" w:rsidR="00FB023C" w:rsidRPr="00FB023C" w:rsidRDefault="00FB023C" w:rsidP="00FB023C">
            <w:pPr>
              <w:spacing w:line="240" w:lineRule="auto"/>
              <w:jc w:val="left"/>
              <w:rPr>
                <w:rFonts w:cs="Frankruhel"/>
                <w:sz w:val="24"/>
                <w:rtl/>
              </w:rPr>
            </w:pPr>
            <w:r>
              <w:rPr>
                <w:rFonts w:cs="Times New Roman"/>
                <w:sz w:val="24"/>
                <w:rtl/>
              </w:rPr>
              <w:t xml:space="preserve">סעיף 15ב </w:t>
            </w:r>
          </w:p>
        </w:tc>
        <w:tc>
          <w:tcPr>
            <w:tcW w:w="5669" w:type="dxa"/>
          </w:tcPr>
          <w:p w14:paraId="75E359CB" w14:textId="77777777" w:rsidR="00FB023C" w:rsidRPr="00FB023C" w:rsidRDefault="00FB023C" w:rsidP="00FB023C">
            <w:pPr>
              <w:spacing w:line="240" w:lineRule="auto"/>
              <w:jc w:val="left"/>
              <w:rPr>
                <w:rFonts w:cs="Frankruhel"/>
                <w:sz w:val="24"/>
                <w:rtl/>
              </w:rPr>
            </w:pPr>
            <w:r>
              <w:rPr>
                <w:rFonts w:cs="Times New Roman"/>
                <w:sz w:val="24"/>
                <w:rtl/>
              </w:rPr>
              <w:t>קובלנה</w:t>
            </w:r>
          </w:p>
        </w:tc>
        <w:tc>
          <w:tcPr>
            <w:tcW w:w="567" w:type="dxa"/>
          </w:tcPr>
          <w:p w14:paraId="2DF8BEED" w14:textId="77777777" w:rsidR="00FB023C" w:rsidRPr="00FB023C" w:rsidRDefault="00FB023C" w:rsidP="00FB023C">
            <w:pPr>
              <w:spacing w:line="240" w:lineRule="auto"/>
              <w:jc w:val="left"/>
              <w:rPr>
                <w:rStyle w:val="Hyperlink"/>
                <w:rtl/>
              </w:rPr>
            </w:pPr>
            <w:hyperlink w:anchor="Seif8" w:tooltip="קובלנה" w:history="1">
              <w:r w:rsidRPr="00FB023C">
                <w:rPr>
                  <w:rStyle w:val="Hyperlink"/>
                </w:rPr>
                <w:t>Go</w:t>
              </w:r>
            </w:hyperlink>
          </w:p>
        </w:tc>
        <w:tc>
          <w:tcPr>
            <w:tcW w:w="850" w:type="dxa"/>
          </w:tcPr>
          <w:p w14:paraId="3AC15F71"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B023C" w:rsidRPr="00FB023C" w14:paraId="5CBEA149" w14:textId="77777777" w:rsidTr="00FB023C">
        <w:tblPrEx>
          <w:tblCellMar>
            <w:top w:w="0" w:type="dxa"/>
            <w:bottom w:w="0" w:type="dxa"/>
          </w:tblCellMar>
        </w:tblPrEx>
        <w:tc>
          <w:tcPr>
            <w:tcW w:w="1247" w:type="dxa"/>
          </w:tcPr>
          <w:p w14:paraId="260362E0" w14:textId="77777777" w:rsidR="00FB023C" w:rsidRPr="00FB023C" w:rsidRDefault="00FB023C" w:rsidP="00FB023C">
            <w:pPr>
              <w:spacing w:line="240" w:lineRule="auto"/>
              <w:jc w:val="left"/>
              <w:rPr>
                <w:rFonts w:cs="Frankruhel"/>
                <w:sz w:val="24"/>
                <w:rtl/>
              </w:rPr>
            </w:pPr>
            <w:r>
              <w:rPr>
                <w:rFonts w:cs="Times New Roman"/>
                <w:sz w:val="24"/>
                <w:rtl/>
              </w:rPr>
              <w:t xml:space="preserve">סעיף 16 </w:t>
            </w:r>
          </w:p>
        </w:tc>
        <w:tc>
          <w:tcPr>
            <w:tcW w:w="5669" w:type="dxa"/>
          </w:tcPr>
          <w:p w14:paraId="6AF4E31F" w14:textId="77777777" w:rsidR="00FB023C" w:rsidRPr="00FB023C" w:rsidRDefault="00FB023C" w:rsidP="00FB023C">
            <w:pPr>
              <w:spacing w:line="240" w:lineRule="auto"/>
              <w:jc w:val="left"/>
              <w:rPr>
                <w:rFonts w:cs="Frankruhel"/>
                <w:sz w:val="24"/>
                <w:rtl/>
              </w:rPr>
            </w:pPr>
            <w:r>
              <w:rPr>
                <w:rFonts w:cs="Times New Roman"/>
                <w:sz w:val="24"/>
                <w:rtl/>
              </w:rPr>
              <w:t>סמכות ביקורת</w:t>
            </w:r>
          </w:p>
        </w:tc>
        <w:tc>
          <w:tcPr>
            <w:tcW w:w="567" w:type="dxa"/>
          </w:tcPr>
          <w:p w14:paraId="4FB9FB7F" w14:textId="77777777" w:rsidR="00FB023C" w:rsidRPr="00FB023C" w:rsidRDefault="00FB023C" w:rsidP="00FB023C">
            <w:pPr>
              <w:spacing w:line="240" w:lineRule="auto"/>
              <w:jc w:val="left"/>
              <w:rPr>
                <w:rStyle w:val="Hyperlink"/>
                <w:rtl/>
              </w:rPr>
            </w:pPr>
            <w:hyperlink w:anchor="Seif9" w:tooltip="סמכות ביקורת" w:history="1">
              <w:r w:rsidRPr="00FB023C">
                <w:rPr>
                  <w:rStyle w:val="Hyperlink"/>
                </w:rPr>
                <w:t>Go</w:t>
              </w:r>
            </w:hyperlink>
          </w:p>
        </w:tc>
        <w:tc>
          <w:tcPr>
            <w:tcW w:w="850" w:type="dxa"/>
          </w:tcPr>
          <w:p w14:paraId="2CF20BE2"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B023C" w:rsidRPr="00FB023C" w14:paraId="15A0C629" w14:textId="77777777" w:rsidTr="00FB023C">
        <w:tblPrEx>
          <w:tblCellMar>
            <w:top w:w="0" w:type="dxa"/>
            <w:bottom w:w="0" w:type="dxa"/>
          </w:tblCellMar>
        </w:tblPrEx>
        <w:tc>
          <w:tcPr>
            <w:tcW w:w="1247" w:type="dxa"/>
          </w:tcPr>
          <w:p w14:paraId="183E529A" w14:textId="77777777" w:rsidR="00FB023C" w:rsidRPr="00FB023C" w:rsidRDefault="00FB023C" w:rsidP="00FB023C">
            <w:pPr>
              <w:spacing w:line="240" w:lineRule="auto"/>
              <w:jc w:val="left"/>
              <w:rPr>
                <w:rFonts w:cs="Frankruhel"/>
                <w:sz w:val="24"/>
                <w:rtl/>
              </w:rPr>
            </w:pPr>
            <w:r>
              <w:rPr>
                <w:rFonts w:cs="Times New Roman"/>
                <w:sz w:val="24"/>
                <w:rtl/>
              </w:rPr>
              <w:t xml:space="preserve">סעיף 16א </w:t>
            </w:r>
          </w:p>
        </w:tc>
        <w:tc>
          <w:tcPr>
            <w:tcW w:w="5669" w:type="dxa"/>
          </w:tcPr>
          <w:p w14:paraId="29F392B2" w14:textId="77777777" w:rsidR="00FB023C" w:rsidRPr="00FB023C" w:rsidRDefault="00FB023C" w:rsidP="00FB023C">
            <w:pPr>
              <w:spacing w:line="240" w:lineRule="auto"/>
              <w:jc w:val="left"/>
              <w:rPr>
                <w:rFonts w:cs="Frankruhel"/>
                <w:sz w:val="24"/>
                <w:rtl/>
              </w:rPr>
            </w:pPr>
            <w:r>
              <w:rPr>
                <w:rFonts w:cs="Times New Roman"/>
                <w:sz w:val="24"/>
                <w:rtl/>
              </w:rPr>
              <w:t>צו פינוי רעלים</w:t>
            </w:r>
          </w:p>
        </w:tc>
        <w:tc>
          <w:tcPr>
            <w:tcW w:w="567" w:type="dxa"/>
          </w:tcPr>
          <w:p w14:paraId="004F8BB6" w14:textId="77777777" w:rsidR="00FB023C" w:rsidRPr="00FB023C" w:rsidRDefault="00FB023C" w:rsidP="00FB023C">
            <w:pPr>
              <w:spacing w:line="240" w:lineRule="auto"/>
              <w:jc w:val="left"/>
              <w:rPr>
                <w:rStyle w:val="Hyperlink"/>
                <w:rtl/>
              </w:rPr>
            </w:pPr>
            <w:hyperlink w:anchor="Seif10" w:tooltip="צו פינוי רעלים" w:history="1">
              <w:r w:rsidRPr="00FB023C">
                <w:rPr>
                  <w:rStyle w:val="Hyperlink"/>
                </w:rPr>
                <w:t>Go</w:t>
              </w:r>
            </w:hyperlink>
          </w:p>
        </w:tc>
        <w:tc>
          <w:tcPr>
            <w:tcW w:w="850" w:type="dxa"/>
          </w:tcPr>
          <w:p w14:paraId="06AF7ED1"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B023C" w:rsidRPr="00FB023C" w14:paraId="44B75CEA" w14:textId="77777777" w:rsidTr="00FB023C">
        <w:tblPrEx>
          <w:tblCellMar>
            <w:top w:w="0" w:type="dxa"/>
            <w:bottom w:w="0" w:type="dxa"/>
          </w:tblCellMar>
        </w:tblPrEx>
        <w:tc>
          <w:tcPr>
            <w:tcW w:w="1247" w:type="dxa"/>
          </w:tcPr>
          <w:p w14:paraId="53DED785" w14:textId="77777777" w:rsidR="00FB023C" w:rsidRPr="00FB023C" w:rsidRDefault="00FB023C" w:rsidP="00FB023C">
            <w:pPr>
              <w:spacing w:line="240" w:lineRule="auto"/>
              <w:jc w:val="left"/>
              <w:rPr>
                <w:rFonts w:cs="Frankruhel"/>
                <w:sz w:val="24"/>
                <w:rtl/>
              </w:rPr>
            </w:pPr>
            <w:r>
              <w:rPr>
                <w:rFonts w:cs="Times New Roman"/>
                <w:sz w:val="24"/>
                <w:rtl/>
              </w:rPr>
              <w:t xml:space="preserve">סעיף 16א1 </w:t>
            </w:r>
          </w:p>
        </w:tc>
        <w:tc>
          <w:tcPr>
            <w:tcW w:w="5669" w:type="dxa"/>
          </w:tcPr>
          <w:p w14:paraId="26FEE298" w14:textId="77777777" w:rsidR="00FB023C" w:rsidRPr="00FB023C" w:rsidRDefault="00FB023C" w:rsidP="00FB023C">
            <w:pPr>
              <w:spacing w:line="240" w:lineRule="auto"/>
              <w:jc w:val="left"/>
              <w:rPr>
                <w:rFonts w:cs="Frankruhel"/>
                <w:sz w:val="24"/>
                <w:rtl/>
              </w:rPr>
            </w:pPr>
            <w:r>
              <w:rPr>
                <w:rFonts w:cs="Times New Roman"/>
                <w:sz w:val="24"/>
                <w:rtl/>
              </w:rPr>
              <w:t>בקשה לביטול צו על ידי בית המשפט</w:t>
            </w:r>
          </w:p>
        </w:tc>
        <w:tc>
          <w:tcPr>
            <w:tcW w:w="567" w:type="dxa"/>
          </w:tcPr>
          <w:p w14:paraId="1B47B823" w14:textId="77777777" w:rsidR="00FB023C" w:rsidRPr="00FB023C" w:rsidRDefault="00FB023C" w:rsidP="00FB023C">
            <w:pPr>
              <w:spacing w:line="240" w:lineRule="auto"/>
              <w:jc w:val="left"/>
              <w:rPr>
                <w:rStyle w:val="Hyperlink"/>
                <w:rtl/>
              </w:rPr>
            </w:pPr>
            <w:hyperlink w:anchor="Seif40" w:tooltip="בקשה לביטול צו על ידי בית המשפט" w:history="1">
              <w:r w:rsidRPr="00FB023C">
                <w:rPr>
                  <w:rStyle w:val="Hyperlink"/>
                </w:rPr>
                <w:t>Go</w:t>
              </w:r>
            </w:hyperlink>
          </w:p>
        </w:tc>
        <w:tc>
          <w:tcPr>
            <w:tcW w:w="850" w:type="dxa"/>
          </w:tcPr>
          <w:p w14:paraId="296FE52B"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FB023C" w:rsidRPr="00FB023C" w14:paraId="38A8CEA3" w14:textId="77777777" w:rsidTr="00FB023C">
        <w:tblPrEx>
          <w:tblCellMar>
            <w:top w:w="0" w:type="dxa"/>
            <w:bottom w:w="0" w:type="dxa"/>
          </w:tblCellMar>
        </w:tblPrEx>
        <w:tc>
          <w:tcPr>
            <w:tcW w:w="1247" w:type="dxa"/>
          </w:tcPr>
          <w:p w14:paraId="497462FC" w14:textId="77777777" w:rsidR="00FB023C" w:rsidRPr="00FB023C" w:rsidRDefault="00FB023C" w:rsidP="00FB023C">
            <w:pPr>
              <w:spacing w:line="240" w:lineRule="auto"/>
              <w:jc w:val="left"/>
              <w:rPr>
                <w:rFonts w:cs="Frankruhel"/>
                <w:sz w:val="24"/>
                <w:rtl/>
              </w:rPr>
            </w:pPr>
            <w:r>
              <w:rPr>
                <w:rFonts w:cs="Times New Roman"/>
                <w:sz w:val="24"/>
                <w:rtl/>
              </w:rPr>
              <w:t xml:space="preserve">סעיף 16ב </w:t>
            </w:r>
          </w:p>
        </w:tc>
        <w:tc>
          <w:tcPr>
            <w:tcW w:w="5669" w:type="dxa"/>
          </w:tcPr>
          <w:p w14:paraId="11063F8E" w14:textId="77777777" w:rsidR="00FB023C" w:rsidRPr="00FB023C" w:rsidRDefault="00FB023C" w:rsidP="00FB023C">
            <w:pPr>
              <w:spacing w:line="240" w:lineRule="auto"/>
              <w:jc w:val="left"/>
              <w:rPr>
                <w:rFonts w:cs="Frankruhel"/>
                <w:sz w:val="24"/>
                <w:rtl/>
              </w:rPr>
            </w:pPr>
            <w:r>
              <w:rPr>
                <w:rFonts w:cs="Times New Roman"/>
                <w:sz w:val="24"/>
                <w:rtl/>
              </w:rPr>
              <w:t>אחריות נושא משרה בתאגיד</w:t>
            </w:r>
          </w:p>
        </w:tc>
        <w:tc>
          <w:tcPr>
            <w:tcW w:w="567" w:type="dxa"/>
          </w:tcPr>
          <w:p w14:paraId="37C0F48A" w14:textId="77777777" w:rsidR="00FB023C" w:rsidRPr="00FB023C" w:rsidRDefault="00FB023C" w:rsidP="00FB023C">
            <w:pPr>
              <w:spacing w:line="240" w:lineRule="auto"/>
              <w:jc w:val="left"/>
              <w:rPr>
                <w:rStyle w:val="Hyperlink"/>
                <w:rtl/>
              </w:rPr>
            </w:pPr>
            <w:hyperlink w:anchor="Seif11" w:tooltip="אחריות נושא משרה בתאגיד" w:history="1">
              <w:r w:rsidRPr="00FB023C">
                <w:rPr>
                  <w:rStyle w:val="Hyperlink"/>
                </w:rPr>
                <w:t>Go</w:t>
              </w:r>
            </w:hyperlink>
          </w:p>
        </w:tc>
        <w:tc>
          <w:tcPr>
            <w:tcW w:w="850" w:type="dxa"/>
          </w:tcPr>
          <w:p w14:paraId="007236B1"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B023C" w:rsidRPr="00FB023C" w14:paraId="7843E8D2" w14:textId="77777777" w:rsidTr="00FB023C">
        <w:tblPrEx>
          <w:tblCellMar>
            <w:top w:w="0" w:type="dxa"/>
            <w:bottom w:w="0" w:type="dxa"/>
          </w:tblCellMar>
        </w:tblPrEx>
        <w:tc>
          <w:tcPr>
            <w:tcW w:w="1247" w:type="dxa"/>
          </w:tcPr>
          <w:p w14:paraId="3F0C0EBE" w14:textId="77777777" w:rsidR="00FB023C" w:rsidRPr="00FB023C" w:rsidRDefault="00FB023C" w:rsidP="00FB023C">
            <w:pPr>
              <w:spacing w:line="240" w:lineRule="auto"/>
              <w:jc w:val="left"/>
              <w:rPr>
                <w:rFonts w:cs="Frankruhel"/>
                <w:sz w:val="24"/>
                <w:rtl/>
              </w:rPr>
            </w:pPr>
            <w:r>
              <w:rPr>
                <w:rFonts w:cs="Times New Roman"/>
                <w:sz w:val="24"/>
                <w:rtl/>
              </w:rPr>
              <w:t xml:space="preserve">סעיף 16ג </w:t>
            </w:r>
          </w:p>
        </w:tc>
        <w:tc>
          <w:tcPr>
            <w:tcW w:w="5669" w:type="dxa"/>
          </w:tcPr>
          <w:p w14:paraId="4C9E77EC" w14:textId="77777777" w:rsidR="00FB023C" w:rsidRPr="00FB023C" w:rsidRDefault="00FB023C" w:rsidP="00FB023C">
            <w:pPr>
              <w:spacing w:line="240" w:lineRule="auto"/>
              <w:jc w:val="left"/>
              <w:rPr>
                <w:rFonts w:cs="Frankruhel"/>
                <w:sz w:val="24"/>
                <w:rtl/>
              </w:rPr>
            </w:pPr>
            <w:r>
              <w:rPr>
                <w:rFonts w:cs="Times New Roman"/>
                <w:sz w:val="24"/>
                <w:rtl/>
              </w:rPr>
              <w:t>שיעורי קנסות</w:t>
            </w:r>
          </w:p>
        </w:tc>
        <w:tc>
          <w:tcPr>
            <w:tcW w:w="567" w:type="dxa"/>
          </w:tcPr>
          <w:p w14:paraId="766B7DF6" w14:textId="77777777" w:rsidR="00FB023C" w:rsidRPr="00FB023C" w:rsidRDefault="00FB023C" w:rsidP="00FB023C">
            <w:pPr>
              <w:spacing w:line="240" w:lineRule="auto"/>
              <w:jc w:val="left"/>
              <w:rPr>
                <w:rStyle w:val="Hyperlink"/>
                <w:rtl/>
              </w:rPr>
            </w:pPr>
            <w:hyperlink w:anchor="Seif12" w:tooltip="שיעורי קנסות" w:history="1">
              <w:r w:rsidRPr="00FB023C">
                <w:rPr>
                  <w:rStyle w:val="Hyperlink"/>
                </w:rPr>
                <w:t>Go</w:t>
              </w:r>
            </w:hyperlink>
          </w:p>
        </w:tc>
        <w:tc>
          <w:tcPr>
            <w:tcW w:w="850" w:type="dxa"/>
          </w:tcPr>
          <w:p w14:paraId="14CC2F6B"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B023C" w:rsidRPr="00FB023C" w14:paraId="364FC2FF" w14:textId="77777777" w:rsidTr="00FB023C">
        <w:tblPrEx>
          <w:tblCellMar>
            <w:top w:w="0" w:type="dxa"/>
            <w:bottom w:w="0" w:type="dxa"/>
          </w:tblCellMar>
        </w:tblPrEx>
        <w:tc>
          <w:tcPr>
            <w:tcW w:w="1247" w:type="dxa"/>
          </w:tcPr>
          <w:p w14:paraId="6047AF08" w14:textId="77777777" w:rsidR="00FB023C" w:rsidRPr="00FB023C" w:rsidRDefault="00FB023C" w:rsidP="00FB023C">
            <w:pPr>
              <w:spacing w:line="240" w:lineRule="auto"/>
              <w:jc w:val="left"/>
              <w:rPr>
                <w:rFonts w:cs="Frankruhel"/>
                <w:sz w:val="24"/>
                <w:rtl/>
              </w:rPr>
            </w:pPr>
            <w:r>
              <w:rPr>
                <w:rFonts w:cs="Times New Roman"/>
                <w:sz w:val="24"/>
                <w:rtl/>
              </w:rPr>
              <w:t xml:space="preserve">סעיף 16ג2 </w:t>
            </w:r>
          </w:p>
        </w:tc>
        <w:tc>
          <w:tcPr>
            <w:tcW w:w="5669" w:type="dxa"/>
          </w:tcPr>
          <w:p w14:paraId="3912B1BB" w14:textId="77777777" w:rsidR="00FB023C" w:rsidRPr="00FB023C" w:rsidRDefault="00FB023C" w:rsidP="00FB023C">
            <w:pPr>
              <w:spacing w:line="240" w:lineRule="auto"/>
              <w:jc w:val="left"/>
              <w:rPr>
                <w:rFonts w:cs="Frankruhel"/>
                <w:sz w:val="24"/>
                <w:rtl/>
              </w:rPr>
            </w:pPr>
            <w:r>
              <w:rPr>
                <w:rFonts w:cs="Times New Roman"/>
                <w:sz w:val="24"/>
                <w:rtl/>
              </w:rPr>
              <w:t>תפקידי ממונה בעת אירוע חומרים מסוכנים וסמכויותיו</w:t>
            </w:r>
          </w:p>
        </w:tc>
        <w:tc>
          <w:tcPr>
            <w:tcW w:w="567" w:type="dxa"/>
          </w:tcPr>
          <w:p w14:paraId="1D391506" w14:textId="77777777" w:rsidR="00FB023C" w:rsidRPr="00FB023C" w:rsidRDefault="00FB023C" w:rsidP="00FB023C">
            <w:pPr>
              <w:spacing w:line="240" w:lineRule="auto"/>
              <w:jc w:val="left"/>
              <w:rPr>
                <w:rStyle w:val="Hyperlink"/>
                <w:rtl/>
              </w:rPr>
            </w:pPr>
            <w:hyperlink w:anchor="Seif24" w:tooltip="תפקידי ממונה בעת אירוע חומרים מסוכנים וסמכויותיו" w:history="1">
              <w:r w:rsidRPr="00FB023C">
                <w:rPr>
                  <w:rStyle w:val="Hyperlink"/>
                </w:rPr>
                <w:t>Go</w:t>
              </w:r>
            </w:hyperlink>
          </w:p>
        </w:tc>
        <w:tc>
          <w:tcPr>
            <w:tcW w:w="850" w:type="dxa"/>
          </w:tcPr>
          <w:p w14:paraId="31E84299"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B023C" w:rsidRPr="00FB023C" w14:paraId="0B08D307" w14:textId="77777777" w:rsidTr="00FB023C">
        <w:tblPrEx>
          <w:tblCellMar>
            <w:top w:w="0" w:type="dxa"/>
            <w:bottom w:w="0" w:type="dxa"/>
          </w:tblCellMar>
        </w:tblPrEx>
        <w:tc>
          <w:tcPr>
            <w:tcW w:w="1247" w:type="dxa"/>
          </w:tcPr>
          <w:p w14:paraId="2CF87B31" w14:textId="77777777" w:rsidR="00FB023C" w:rsidRPr="00FB023C" w:rsidRDefault="00FB023C" w:rsidP="00FB023C">
            <w:pPr>
              <w:spacing w:line="240" w:lineRule="auto"/>
              <w:jc w:val="left"/>
              <w:rPr>
                <w:rFonts w:cs="Frankruhel"/>
                <w:sz w:val="24"/>
                <w:rtl/>
              </w:rPr>
            </w:pPr>
            <w:r>
              <w:rPr>
                <w:rFonts w:cs="Times New Roman"/>
                <w:sz w:val="24"/>
                <w:rtl/>
              </w:rPr>
              <w:t xml:space="preserve">סעיף 16ג3 </w:t>
            </w:r>
          </w:p>
        </w:tc>
        <w:tc>
          <w:tcPr>
            <w:tcW w:w="5669" w:type="dxa"/>
          </w:tcPr>
          <w:p w14:paraId="539AD660" w14:textId="77777777" w:rsidR="00FB023C" w:rsidRPr="00FB023C" w:rsidRDefault="00FB023C" w:rsidP="00FB023C">
            <w:pPr>
              <w:spacing w:line="240" w:lineRule="auto"/>
              <w:jc w:val="left"/>
              <w:rPr>
                <w:rFonts w:cs="Frankruhel"/>
                <w:sz w:val="24"/>
                <w:rtl/>
              </w:rPr>
            </w:pPr>
            <w:r>
              <w:rPr>
                <w:rFonts w:cs="Times New Roman"/>
                <w:sz w:val="24"/>
                <w:rtl/>
              </w:rPr>
              <w:t>בדיקת אירוע חומרים מסוכנים</w:t>
            </w:r>
          </w:p>
        </w:tc>
        <w:tc>
          <w:tcPr>
            <w:tcW w:w="567" w:type="dxa"/>
          </w:tcPr>
          <w:p w14:paraId="761EF6F7" w14:textId="77777777" w:rsidR="00FB023C" w:rsidRPr="00FB023C" w:rsidRDefault="00FB023C" w:rsidP="00FB023C">
            <w:pPr>
              <w:spacing w:line="240" w:lineRule="auto"/>
              <w:jc w:val="left"/>
              <w:rPr>
                <w:rStyle w:val="Hyperlink"/>
                <w:rtl/>
              </w:rPr>
            </w:pPr>
            <w:hyperlink w:anchor="Seif25" w:tooltip="בדיקת אירוע חומרים מסוכנים" w:history="1">
              <w:r w:rsidRPr="00FB023C">
                <w:rPr>
                  <w:rStyle w:val="Hyperlink"/>
                </w:rPr>
                <w:t>Go</w:t>
              </w:r>
            </w:hyperlink>
          </w:p>
        </w:tc>
        <w:tc>
          <w:tcPr>
            <w:tcW w:w="850" w:type="dxa"/>
          </w:tcPr>
          <w:p w14:paraId="1CF5569F"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FB023C" w:rsidRPr="00FB023C" w14:paraId="098FDB28" w14:textId="77777777" w:rsidTr="00FB023C">
        <w:tblPrEx>
          <w:tblCellMar>
            <w:top w:w="0" w:type="dxa"/>
            <w:bottom w:w="0" w:type="dxa"/>
          </w:tblCellMar>
        </w:tblPrEx>
        <w:tc>
          <w:tcPr>
            <w:tcW w:w="1247" w:type="dxa"/>
          </w:tcPr>
          <w:p w14:paraId="6C946F09" w14:textId="77777777" w:rsidR="00FB023C" w:rsidRPr="00FB023C" w:rsidRDefault="00FB023C" w:rsidP="00FB023C">
            <w:pPr>
              <w:spacing w:line="240" w:lineRule="auto"/>
              <w:jc w:val="left"/>
              <w:rPr>
                <w:rFonts w:cs="Frankruhel"/>
                <w:sz w:val="24"/>
                <w:rtl/>
              </w:rPr>
            </w:pPr>
            <w:r>
              <w:rPr>
                <w:rFonts w:cs="Times New Roman"/>
                <w:sz w:val="24"/>
                <w:rtl/>
              </w:rPr>
              <w:lastRenderedPageBreak/>
              <w:t xml:space="preserve">סעיף 16ג4 </w:t>
            </w:r>
          </w:p>
        </w:tc>
        <w:tc>
          <w:tcPr>
            <w:tcW w:w="5669" w:type="dxa"/>
          </w:tcPr>
          <w:p w14:paraId="15748EA7" w14:textId="77777777" w:rsidR="00FB023C" w:rsidRPr="00FB023C" w:rsidRDefault="00FB023C" w:rsidP="00FB023C">
            <w:pPr>
              <w:spacing w:line="240" w:lineRule="auto"/>
              <w:jc w:val="left"/>
              <w:rPr>
                <w:rFonts w:cs="Frankruhel"/>
                <w:sz w:val="24"/>
                <w:rtl/>
              </w:rPr>
            </w:pPr>
            <w:r>
              <w:rPr>
                <w:rFonts w:cs="Times New Roman"/>
                <w:sz w:val="24"/>
                <w:rtl/>
              </w:rPr>
              <w:t>ממונה בעת אירוע חומרים מסוכנים   הגבלת סמכות</w:t>
            </w:r>
          </w:p>
        </w:tc>
        <w:tc>
          <w:tcPr>
            <w:tcW w:w="567" w:type="dxa"/>
          </w:tcPr>
          <w:p w14:paraId="3391632D" w14:textId="77777777" w:rsidR="00FB023C" w:rsidRPr="00FB023C" w:rsidRDefault="00FB023C" w:rsidP="00FB023C">
            <w:pPr>
              <w:spacing w:line="240" w:lineRule="auto"/>
              <w:jc w:val="left"/>
              <w:rPr>
                <w:rStyle w:val="Hyperlink"/>
                <w:rtl/>
              </w:rPr>
            </w:pPr>
            <w:hyperlink w:anchor="Seif26" w:tooltip="ממונה בעת אירוע חומרים מסוכנים   הגבלת סמכות" w:history="1">
              <w:r w:rsidRPr="00FB023C">
                <w:rPr>
                  <w:rStyle w:val="Hyperlink"/>
                </w:rPr>
                <w:t>Go</w:t>
              </w:r>
            </w:hyperlink>
          </w:p>
        </w:tc>
        <w:tc>
          <w:tcPr>
            <w:tcW w:w="850" w:type="dxa"/>
          </w:tcPr>
          <w:p w14:paraId="6B968C43"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B023C" w:rsidRPr="00FB023C" w14:paraId="48D26936" w14:textId="77777777" w:rsidTr="00FB023C">
        <w:tblPrEx>
          <w:tblCellMar>
            <w:top w:w="0" w:type="dxa"/>
            <w:bottom w:w="0" w:type="dxa"/>
          </w:tblCellMar>
        </w:tblPrEx>
        <w:tc>
          <w:tcPr>
            <w:tcW w:w="1247" w:type="dxa"/>
          </w:tcPr>
          <w:p w14:paraId="6ED747E6" w14:textId="77777777" w:rsidR="00FB023C" w:rsidRPr="00FB023C" w:rsidRDefault="00FB023C" w:rsidP="00FB023C">
            <w:pPr>
              <w:spacing w:line="240" w:lineRule="auto"/>
              <w:jc w:val="left"/>
              <w:rPr>
                <w:rFonts w:cs="Frankruhel"/>
                <w:sz w:val="24"/>
                <w:rtl/>
              </w:rPr>
            </w:pPr>
            <w:r>
              <w:rPr>
                <w:rFonts w:cs="Times New Roman"/>
                <w:sz w:val="24"/>
                <w:rtl/>
              </w:rPr>
              <w:t xml:space="preserve">סעיף 16ד </w:t>
            </w:r>
          </w:p>
        </w:tc>
        <w:tc>
          <w:tcPr>
            <w:tcW w:w="5669" w:type="dxa"/>
          </w:tcPr>
          <w:p w14:paraId="53EE2F80" w14:textId="77777777" w:rsidR="00FB023C" w:rsidRPr="00FB023C" w:rsidRDefault="00FB023C" w:rsidP="00FB023C">
            <w:pPr>
              <w:spacing w:line="240" w:lineRule="auto"/>
              <w:jc w:val="left"/>
              <w:rPr>
                <w:rFonts w:cs="Frankruhel"/>
                <w:sz w:val="24"/>
                <w:rtl/>
              </w:rPr>
            </w:pPr>
            <w:r>
              <w:rPr>
                <w:rFonts w:cs="Times New Roman"/>
                <w:sz w:val="24"/>
                <w:rtl/>
              </w:rPr>
              <w:t>תחולה על המדינה</w:t>
            </w:r>
          </w:p>
        </w:tc>
        <w:tc>
          <w:tcPr>
            <w:tcW w:w="567" w:type="dxa"/>
          </w:tcPr>
          <w:p w14:paraId="73A11F88" w14:textId="77777777" w:rsidR="00FB023C" w:rsidRPr="00FB023C" w:rsidRDefault="00FB023C" w:rsidP="00FB023C">
            <w:pPr>
              <w:spacing w:line="240" w:lineRule="auto"/>
              <w:jc w:val="left"/>
              <w:rPr>
                <w:rStyle w:val="Hyperlink"/>
                <w:rtl/>
              </w:rPr>
            </w:pPr>
            <w:hyperlink w:anchor="Seif13" w:tooltip="תחולה על המדינה" w:history="1">
              <w:r w:rsidRPr="00FB023C">
                <w:rPr>
                  <w:rStyle w:val="Hyperlink"/>
                </w:rPr>
                <w:t>Go</w:t>
              </w:r>
            </w:hyperlink>
          </w:p>
        </w:tc>
        <w:tc>
          <w:tcPr>
            <w:tcW w:w="850" w:type="dxa"/>
          </w:tcPr>
          <w:p w14:paraId="0743A30A"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B023C" w:rsidRPr="00FB023C" w14:paraId="24519E0D" w14:textId="77777777" w:rsidTr="00FB023C">
        <w:tblPrEx>
          <w:tblCellMar>
            <w:top w:w="0" w:type="dxa"/>
            <w:bottom w:w="0" w:type="dxa"/>
          </w:tblCellMar>
        </w:tblPrEx>
        <w:tc>
          <w:tcPr>
            <w:tcW w:w="1247" w:type="dxa"/>
          </w:tcPr>
          <w:p w14:paraId="4B1B0765" w14:textId="77777777" w:rsidR="00FB023C" w:rsidRPr="00FB023C" w:rsidRDefault="00FB023C" w:rsidP="00FB023C">
            <w:pPr>
              <w:spacing w:line="240" w:lineRule="auto"/>
              <w:jc w:val="left"/>
              <w:rPr>
                <w:rFonts w:cs="Frankruhel"/>
                <w:sz w:val="24"/>
                <w:rtl/>
              </w:rPr>
            </w:pPr>
            <w:r>
              <w:rPr>
                <w:rFonts w:cs="Times New Roman"/>
                <w:sz w:val="24"/>
                <w:rtl/>
              </w:rPr>
              <w:t xml:space="preserve">סעיף 16ה </w:t>
            </w:r>
          </w:p>
        </w:tc>
        <w:tc>
          <w:tcPr>
            <w:tcW w:w="5669" w:type="dxa"/>
          </w:tcPr>
          <w:p w14:paraId="66F7922B" w14:textId="77777777" w:rsidR="00FB023C" w:rsidRPr="00FB023C" w:rsidRDefault="00FB023C" w:rsidP="00FB023C">
            <w:pPr>
              <w:spacing w:line="240" w:lineRule="auto"/>
              <w:jc w:val="left"/>
              <w:rPr>
                <w:rFonts w:cs="Frankruhel"/>
                <w:sz w:val="24"/>
                <w:rtl/>
              </w:rPr>
            </w:pPr>
            <w:r>
              <w:rPr>
                <w:rFonts w:cs="Times New Roman"/>
                <w:sz w:val="24"/>
                <w:rtl/>
              </w:rPr>
              <w:t>שמירת דינים</w:t>
            </w:r>
          </w:p>
        </w:tc>
        <w:tc>
          <w:tcPr>
            <w:tcW w:w="567" w:type="dxa"/>
          </w:tcPr>
          <w:p w14:paraId="42AF6BB7" w14:textId="77777777" w:rsidR="00FB023C" w:rsidRPr="00FB023C" w:rsidRDefault="00FB023C" w:rsidP="00FB023C">
            <w:pPr>
              <w:spacing w:line="240" w:lineRule="auto"/>
              <w:jc w:val="left"/>
              <w:rPr>
                <w:rStyle w:val="Hyperlink"/>
                <w:rtl/>
              </w:rPr>
            </w:pPr>
            <w:hyperlink w:anchor="Seif14" w:tooltip="שמירת דינים" w:history="1">
              <w:r w:rsidRPr="00FB023C">
                <w:rPr>
                  <w:rStyle w:val="Hyperlink"/>
                </w:rPr>
                <w:t>Go</w:t>
              </w:r>
            </w:hyperlink>
          </w:p>
        </w:tc>
        <w:tc>
          <w:tcPr>
            <w:tcW w:w="850" w:type="dxa"/>
          </w:tcPr>
          <w:p w14:paraId="5EC41B21"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FB023C" w:rsidRPr="00FB023C" w14:paraId="23E13840" w14:textId="77777777" w:rsidTr="00FB023C">
        <w:tblPrEx>
          <w:tblCellMar>
            <w:top w:w="0" w:type="dxa"/>
            <w:bottom w:w="0" w:type="dxa"/>
          </w:tblCellMar>
        </w:tblPrEx>
        <w:tc>
          <w:tcPr>
            <w:tcW w:w="1247" w:type="dxa"/>
          </w:tcPr>
          <w:p w14:paraId="6A292320" w14:textId="77777777" w:rsidR="00FB023C" w:rsidRPr="00FB023C" w:rsidRDefault="00FB023C" w:rsidP="00FB023C">
            <w:pPr>
              <w:spacing w:line="240" w:lineRule="auto"/>
              <w:jc w:val="left"/>
              <w:rPr>
                <w:rFonts w:cs="Frankruhel"/>
                <w:sz w:val="24"/>
                <w:rtl/>
              </w:rPr>
            </w:pPr>
            <w:r>
              <w:rPr>
                <w:rFonts w:cs="Times New Roman"/>
                <w:sz w:val="24"/>
                <w:rtl/>
              </w:rPr>
              <w:t xml:space="preserve">סעיף 17 </w:t>
            </w:r>
          </w:p>
        </w:tc>
        <w:tc>
          <w:tcPr>
            <w:tcW w:w="5669" w:type="dxa"/>
          </w:tcPr>
          <w:p w14:paraId="47356AA0" w14:textId="77777777" w:rsidR="00FB023C" w:rsidRPr="00FB023C" w:rsidRDefault="00FB023C" w:rsidP="00FB023C">
            <w:pPr>
              <w:spacing w:line="240" w:lineRule="auto"/>
              <w:jc w:val="left"/>
              <w:rPr>
                <w:rFonts w:cs="Frankruhel"/>
                <w:sz w:val="24"/>
                <w:rtl/>
              </w:rPr>
            </w:pPr>
            <w:r>
              <w:rPr>
                <w:rFonts w:cs="Times New Roman"/>
                <w:sz w:val="24"/>
                <w:rtl/>
              </w:rPr>
              <w:t>ביצוע ותקנות</w:t>
            </w:r>
          </w:p>
        </w:tc>
        <w:tc>
          <w:tcPr>
            <w:tcW w:w="567" w:type="dxa"/>
          </w:tcPr>
          <w:p w14:paraId="67485A75" w14:textId="77777777" w:rsidR="00FB023C" w:rsidRPr="00FB023C" w:rsidRDefault="00FB023C" w:rsidP="00FB023C">
            <w:pPr>
              <w:spacing w:line="240" w:lineRule="auto"/>
              <w:jc w:val="left"/>
              <w:rPr>
                <w:rStyle w:val="Hyperlink"/>
                <w:rtl/>
              </w:rPr>
            </w:pPr>
            <w:hyperlink w:anchor="Seif15" w:tooltip="ביצוע ותקנות" w:history="1">
              <w:r w:rsidRPr="00FB023C">
                <w:rPr>
                  <w:rStyle w:val="Hyperlink"/>
                </w:rPr>
                <w:t>Go</w:t>
              </w:r>
            </w:hyperlink>
          </w:p>
        </w:tc>
        <w:tc>
          <w:tcPr>
            <w:tcW w:w="850" w:type="dxa"/>
          </w:tcPr>
          <w:p w14:paraId="5DC32EA4" w14:textId="77777777" w:rsidR="00FB023C" w:rsidRPr="00FB023C" w:rsidRDefault="00FB023C" w:rsidP="00FB023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14:paraId="1237AD98" w14:textId="77777777" w:rsidR="002A5E5C" w:rsidRDefault="002A5E5C">
      <w:pPr>
        <w:pStyle w:val="big-header"/>
        <w:ind w:left="0" w:right="1134"/>
        <w:rPr>
          <w:rtl/>
        </w:rPr>
      </w:pPr>
    </w:p>
    <w:p w14:paraId="7D0B587D" w14:textId="77777777" w:rsidR="002A5E5C" w:rsidRDefault="002A5E5C" w:rsidP="00103E2D">
      <w:pPr>
        <w:pStyle w:val="big-header"/>
        <w:ind w:left="0" w:right="1134"/>
        <w:rPr>
          <w:rStyle w:val="default"/>
          <w:rFonts w:cs="FrankRuehl" w:hint="cs"/>
          <w:rtl/>
        </w:rPr>
      </w:pPr>
      <w:r>
        <w:rPr>
          <w:rtl/>
        </w:rPr>
        <w:br w:type="page"/>
      </w:r>
      <w:r>
        <w:rPr>
          <w:rtl/>
        </w:rPr>
        <w:lastRenderedPageBreak/>
        <w:t>ח</w:t>
      </w:r>
      <w:r>
        <w:rPr>
          <w:rFonts w:hint="cs"/>
          <w:rtl/>
        </w:rPr>
        <w:t>וק החמרים המסוכנים, תשנ"ג-1993</w:t>
      </w:r>
      <w:r>
        <w:rPr>
          <w:rStyle w:val="default"/>
          <w:rtl/>
        </w:rPr>
        <w:footnoteReference w:customMarkFollows="1" w:id="1"/>
        <w:t>*</w:t>
      </w:r>
    </w:p>
    <w:p w14:paraId="374E9D0F" w14:textId="77777777" w:rsidR="002A5E5C" w:rsidRDefault="002A5E5C" w:rsidP="00E8288A">
      <w:pPr>
        <w:pStyle w:val="P00"/>
        <w:spacing w:before="72"/>
        <w:ind w:left="0" w:right="1134"/>
        <w:rPr>
          <w:rStyle w:val="default"/>
          <w:rFonts w:cs="FrankRuehl" w:hint="cs"/>
          <w:rtl/>
        </w:rPr>
      </w:pPr>
      <w:bookmarkStart w:id="0" w:name="Seif16"/>
      <w:bookmarkEnd w:id="0"/>
      <w:r>
        <w:rPr>
          <w:lang w:val="he-IL"/>
        </w:rPr>
        <w:pict w14:anchorId="4D62B266">
          <v:rect id="_x0000_s2050" style="position:absolute;left:0;text-align:left;margin-left:464.5pt;margin-top:8.05pt;width:75.05pt;height:10pt;z-index:251639296" o:allowincell="f" filled="f" stroked="f" strokecolor="lime" strokeweight=".25pt">
            <v:textbox inset="0,0,0,0">
              <w:txbxContent>
                <w:p w14:paraId="423A2D5E" w14:textId="77777777" w:rsidR="002A5E5C" w:rsidRDefault="002A5E5C">
                  <w:pPr>
                    <w:spacing w:line="160" w:lineRule="exact"/>
                    <w:jc w:val="left"/>
                    <w:rPr>
                      <w:rFonts w:cs="Miriam"/>
                      <w:noProof/>
                      <w:szCs w:val="18"/>
                      <w:rtl/>
                    </w:rPr>
                  </w:pPr>
                  <w:r>
                    <w:rPr>
                      <w:rFonts w:cs="Miriam"/>
                      <w:szCs w:val="18"/>
                      <w:rtl/>
                    </w:rPr>
                    <w:t>ה</w:t>
                  </w:r>
                  <w:r>
                    <w:rPr>
                      <w:rFonts w:cs="Miriam" w:hint="cs"/>
                      <w:szCs w:val="18"/>
                      <w:rtl/>
                    </w:rPr>
                    <w:t>גדרו</w:t>
                  </w:r>
                  <w:r>
                    <w:rPr>
                      <w:rFonts w:cs="Miriam"/>
                      <w:szCs w:val="18"/>
                      <w:rtl/>
                    </w:rPr>
                    <w:t>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14:paraId="5DEC26C8" w14:textId="77777777" w:rsidR="002A5E5C" w:rsidRDefault="002A5E5C">
      <w:pPr>
        <w:pStyle w:val="P00"/>
        <w:spacing w:before="72"/>
        <w:ind w:left="0" w:right="1134"/>
        <w:rPr>
          <w:rStyle w:val="default"/>
          <w:rFonts w:cs="FrankRuehl" w:hint="cs"/>
          <w:rtl/>
        </w:rPr>
      </w:pPr>
      <w:r>
        <w:rPr>
          <w:rtl/>
          <w:lang w:val="he-IL"/>
        </w:rPr>
        <w:pict w14:anchorId="5E62CEB1">
          <v:shapetype id="_x0000_t202" coordsize="21600,21600" o:spt="202" path="m,l,21600r21600,l21600,xe">
            <v:stroke joinstyle="miter"/>
            <v:path gradientshapeok="t" o:connecttype="rect"/>
          </v:shapetype>
          <v:shape id="_x0000_s2086" type="#_x0000_t202" style="position:absolute;left:0;text-align:left;margin-left:470.25pt;margin-top:7.1pt;width:1in;height:16.8pt;z-index:251655680" filled="f" stroked="f">
            <v:textbox inset="1mm,0,1mm,0">
              <w:txbxContent>
                <w:p w14:paraId="7733FC69" w14:textId="77777777" w:rsidR="002A5E5C" w:rsidRDefault="002A5E5C">
                  <w:pPr>
                    <w:spacing w:line="160" w:lineRule="exact"/>
                    <w:jc w:val="left"/>
                    <w:rPr>
                      <w:rFonts w:cs="Miriam" w:hint="cs"/>
                      <w:szCs w:val="18"/>
                      <w:rtl/>
                    </w:rPr>
                  </w:pPr>
                  <w:r>
                    <w:rPr>
                      <w:rFonts w:cs="Miriam" w:hint="cs"/>
                      <w:szCs w:val="18"/>
                      <w:rtl/>
                    </w:rPr>
                    <w:t>(תיקון מס' 4) תשס"ה-2005</w:t>
                  </w:r>
                </w:p>
              </w:txbxContent>
            </v:textbox>
            <w10:anchorlock/>
          </v:shape>
        </w:pict>
      </w:r>
      <w:r>
        <w:rPr>
          <w:rStyle w:val="default"/>
          <w:rFonts w:cs="FrankRuehl" w:hint="cs"/>
          <w:rtl/>
        </w:rPr>
        <w:tab/>
        <w:t>"</w:t>
      </w:r>
      <w:r>
        <w:rPr>
          <w:rStyle w:val="default"/>
          <w:rFonts w:cs="FrankRuehl"/>
          <w:rtl/>
        </w:rPr>
        <w:t>אירוע חומרים מסוכנים" – התרחשות בלתי מבוקרת או תאונה, שמעורב</w:t>
      </w:r>
      <w:r>
        <w:rPr>
          <w:rStyle w:val="default"/>
          <w:rFonts w:cs="FrankRuehl" w:hint="cs"/>
          <w:rtl/>
        </w:rPr>
        <w:t xml:space="preserve"> </w:t>
      </w:r>
      <w:r>
        <w:rPr>
          <w:rStyle w:val="default"/>
          <w:rFonts w:cs="FrankRuehl"/>
          <w:rtl/>
        </w:rPr>
        <w:t>בה חומר מסוכן, הגורמת או העלולה לגרום סיכון לאדם ולסביבה, לרבות שפך, דליפה, פיזור, פיצוץ, התאיידות, דליקה;</w:t>
      </w:r>
    </w:p>
    <w:p w14:paraId="4798BACC"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1" w:name="Rov33"/>
      <w:r w:rsidRPr="009859AE">
        <w:rPr>
          <w:rStyle w:val="default"/>
          <w:rFonts w:cs="FrankRuehl" w:hint="cs"/>
          <w:vanish/>
          <w:color w:val="FF0000"/>
          <w:szCs w:val="20"/>
          <w:shd w:val="clear" w:color="auto" w:fill="FFFF99"/>
          <w:rtl/>
        </w:rPr>
        <w:t>מיום 16.8.2005</w:t>
      </w:r>
    </w:p>
    <w:p w14:paraId="4942EC6A"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4</w:t>
      </w:r>
    </w:p>
    <w:p w14:paraId="27748337"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6" w:history="1">
        <w:r w:rsidRPr="009859AE">
          <w:rPr>
            <w:rStyle w:val="Hyperlink"/>
            <w:rFonts w:hint="cs"/>
            <w:vanish/>
            <w:szCs w:val="20"/>
            <w:shd w:val="clear" w:color="auto" w:fill="FFFF99"/>
            <w:rtl/>
          </w:rPr>
          <w:t>ס"ח תשס"ה מס' 2027</w:t>
        </w:r>
      </w:hyperlink>
      <w:r w:rsidRPr="009859AE">
        <w:rPr>
          <w:rStyle w:val="default"/>
          <w:rFonts w:cs="FrankRuehl" w:hint="cs"/>
          <w:vanish/>
          <w:szCs w:val="20"/>
          <w:shd w:val="clear" w:color="auto" w:fill="FFFF99"/>
          <w:rtl/>
        </w:rPr>
        <w:t xml:space="preserve"> מיום 16.8.2005 עמ' 975 (</w:t>
      </w:r>
      <w:hyperlink r:id="rId7" w:history="1">
        <w:r w:rsidRPr="009859AE">
          <w:rPr>
            <w:rStyle w:val="Hyperlink"/>
            <w:rFonts w:hint="cs"/>
            <w:vanish/>
            <w:szCs w:val="20"/>
            <w:shd w:val="clear" w:color="auto" w:fill="FFFF99"/>
            <w:rtl/>
          </w:rPr>
          <w:t>ה"ח 194</w:t>
        </w:r>
      </w:hyperlink>
      <w:r w:rsidRPr="009859AE">
        <w:rPr>
          <w:rStyle w:val="default"/>
          <w:rFonts w:cs="FrankRuehl" w:hint="cs"/>
          <w:vanish/>
          <w:szCs w:val="20"/>
          <w:shd w:val="clear" w:color="auto" w:fill="FFFF99"/>
          <w:rtl/>
        </w:rPr>
        <w:t>)</w:t>
      </w:r>
    </w:p>
    <w:p w14:paraId="3BDA8D41" w14:textId="77777777" w:rsidR="002A5E5C" w:rsidRDefault="002A5E5C">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הוספת הגדרת "אירוע חומרים מסוכנים"</w:t>
      </w:r>
      <w:bookmarkEnd w:id="1"/>
    </w:p>
    <w:p w14:paraId="4A69B9E6" w14:textId="77777777" w:rsidR="002A5E5C" w:rsidRDefault="002A5E5C" w:rsidP="00424B9D">
      <w:pPr>
        <w:pStyle w:val="P00"/>
        <w:spacing w:before="72"/>
        <w:ind w:left="0" w:right="1134"/>
        <w:rPr>
          <w:rStyle w:val="default"/>
          <w:rFonts w:cs="FrankRuehl" w:hint="cs"/>
          <w:rtl/>
        </w:rPr>
      </w:pPr>
      <w:r>
        <w:rPr>
          <w:rtl/>
          <w:lang w:val="he-IL"/>
        </w:rPr>
        <w:pict w14:anchorId="0FA03BC3">
          <v:shape id="_x0000_s2085" type="#_x0000_t202" style="position:absolute;left:0;text-align:left;margin-left:470.25pt;margin-top:7.1pt;width:1in;height:18.85pt;z-index:251654656" filled="f" stroked="f">
            <v:textbox inset="1mm,0,1mm,0">
              <w:txbxContent>
                <w:p w14:paraId="331629B0" w14:textId="77777777" w:rsidR="00164E64" w:rsidRDefault="00164E64">
                  <w:pPr>
                    <w:spacing w:line="160" w:lineRule="exact"/>
                    <w:jc w:val="left"/>
                    <w:rPr>
                      <w:rFonts w:cs="Miriam" w:hint="cs"/>
                      <w:szCs w:val="18"/>
                      <w:rtl/>
                    </w:rPr>
                  </w:pPr>
                  <w:r>
                    <w:rPr>
                      <w:rFonts w:cs="Miriam" w:hint="cs"/>
                      <w:szCs w:val="18"/>
                      <w:rtl/>
                    </w:rPr>
                    <w:t>(תיקון מס' 7) תשע"ב-2012</w:t>
                  </w:r>
                </w:p>
              </w:txbxContent>
            </v:textbox>
            <w10:anchorlock/>
          </v:shape>
        </w:pict>
      </w:r>
      <w:r>
        <w:rPr>
          <w:rStyle w:val="default"/>
          <w:rFonts w:cs="FrankRuehl" w:hint="cs"/>
          <w:rtl/>
        </w:rPr>
        <w:tab/>
      </w:r>
      <w:r>
        <w:rPr>
          <w:rStyle w:val="default"/>
          <w:rFonts w:cs="FrankRuehl"/>
          <w:rtl/>
        </w:rPr>
        <w:t xml:space="preserve">"גוף הצלה" – </w:t>
      </w:r>
      <w:r w:rsidR="00424B9D">
        <w:rPr>
          <w:rStyle w:val="default"/>
          <w:rFonts w:cs="FrankRuehl" w:hint="cs"/>
          <w:rtl/>
        </w:rPr>
        <w:t>(נמחקה</w:t>
      </w:r>
      <w:r>
        <w:rPr>
          <w:rStyle w:val="default"/>
          <w:rFonts w:cs="FrankRuehl"/>
          <w:rtl/>
        </w:rPr>
        <w:t>);</w:t>
      </w:r>
    </w:p>
    <w:p w14:paraId="550D8ABD"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2" w:name="Rov82"/>
      <w:r w:rsidRPr="009859AE">
        <w:rPr>
          <w:rStyle w:val="default"/>
          <w:rFonts w:cs="FrankRuehl" w:hint="cs"/>
          <w:vanish/>
          <w:color w:val="FF0000"/>
          <w:szCs w:val="20"/>
          <w:shd w:val="clear" w:color="auto" w:fill="FFFF99"/>
          <w:rtl/>
        </w:rPr>
        <w:t>מיום 16.8.2005</w:t>
      </w:r>
    </w:p>
    <w:p w14:paraId="03905ADE"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4</w:t>
      </w:r>
    </w:p>
    <w:p w14:paraId="53FAA0D5"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8" w:history="1">
        <w:r w:rsidRPr="009859AE">
          <w:rPr>
            <w:rStyle w:val="Hyperlink"/>
            <w:rFonts w:hint="cs"/>
            <w:vanish/>
            <w:szCs w:val="20"/>
            <w:shd w:val="clear" w:color="auto" w:fill="FFFF99"/>
            <w:rtl/>
          </w:rPr>
          <w:t>ס"ח תשס"ה מס' 2027</w:t>
        </w:r>
      </w:hyperlink>
      <w:r w:rsidRPr="009859AE">
        <w:rPr>
          <w:rStyle w:val="default"/>
          <w:rFonts w:cs="FrankRuehl" w:hint="cs"/>
          <w:vanish/>
          <w:szCs w:val="20"/>
          <w:shd w:val="clear" w:color="auto" w:fill="FFFF99"/>
          <w:rtl/>
        </w:rPr>
        <w:t xml:space="preserve"> מיום 16.8.2005 עמ' 975 (</w:t>
      </w:r>
      <w:hyperlink r:id="rId9" w:history="1">
        <w:r w:rsidRPr="009859AE">
          <w:rPr>
            <w:rStyle w:val="Hyperlink"/>
            <w:rFonts w:hint="cs"/>
            <w:vanish/>
            <w:szCs w:val="20"/>
            <w:shd w:val="clear" w:color="auto" w:fill="FFFF99"/>
            <w:rtl/>
          </w:rPr>
          <w:t>ה"ח 194</w:t>
        </w:r>
      </w:hyperlink>
      <w:r w:rsidRPr="009859AE">
        <w:rPr>
          <w:rStyle w:val="default"/>
          <w:rFonts w:cs="FrankRuehl" w:hint="cs"/>
          <w:vanish/>
          <w:szCs w:val="20"/>
          <w:shd w:val="clear" w:color="auto" w:fill="FFFF99"/>
          <w:rtl/>
        </w:rPr>
        <w:t>)</w:t>
      </w:r>
    </w:p>
    <w:p w14:paraId="50F8EF55" w14:textId="77777777" w:rsidR="002A5E5C" w:rsidRPr="009859AE" w:rsidRDefault="002A5E5C">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הוספת הגדרת "גוף הצלה"</w:t>
      </w:r>
    </w:p>
    <w:p w14:paraId="7902758E" w14:textId="77777777" w:rsidR="00164E64" w:rsidRPr="009859AE" w:rsidRDefault="00164E64" w:rsidP="00164E64">
      <w:pPr>
        <w:pStyle w:val="P00"/>
        <w:spacing w:before="0"/>
        <w:ind w:left="0" w:right="1134"/>
        <w:rPr>
          <w:rStyle w:val="default"/>
          <w:rFonts w:cs="FrankRuehl" w:hint="cs"/>
          <w:vanish/>
          <w:szCs w:val="20"/>
          <w:shd w:val="clear" w:color="auto" w:fill="FFFF99"/>
          <w:rtl/>
        </w:rPr>
      </w:pPr>
    </w:p>
    <w:p w14:paraId="6E64B514" w14:textId="77777777" w:rsidR="00164E64" w:rsidRPr="009859AE" w:rsidRDefault="00164E64" w:rsidP="00164E64">
      <w:pPr>
        <w:pStyle w:val="P00"/>
        <w:spacing w:before="0"/>
        <w:ind w:left="0"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8.2.2013</w:t>
      </w:r>
    </w:p>
    <w:p w14:paraId="2883C112" w14:textId="77777777" w:rsidR="00164E64" w:rsidRPr="009859AE" w:rsidRDefault="00164E64" w:rsidP="00164E64">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7</w:t>
      </w:r>
    </w:p>
    <w:p w14:paraId="61928C4E" w14:textId="77777777" w:rsidR="00164E64" w:rsidRPr="009859AE" w:rsidRDefault="00164E64" w:rsidP="00164E64">
      <w:pPr>
        <w:pStyle w:val="P00"/>
        <w:spacing w:before="0"/>
        <w:ind w:left="0" w:right="1134"/>
        <w:rPr>
          <w:rStyle w:val="default"/>
          <w:rFonts w:cs="FrankRuehl" w:hint="cs"/>
          <w:vanish/>
          <w:szCs w:val="20"/>
          <w:shd w:val="clear" w:color="auto" w:fill="FFFF99"/>
          <w:rtl/>
        </w:rPr>
      </w:pPr>
      <w:hyperlink r:id="rId10" w:history="1">
        <w:r w:rsidRPr="009859AE">
          <w:rPr>
            <w:rStyle w:val="Hyperlink"/>
            <w:rFonts w:hint="cs"/>
            <w:vanish/>
            <w:szCs w:val="20"/>
            <w:shd w:val="clear" w:color="auto" w:fill="FFFF99"/>
            <w:rtl/>
          </w:rPr>
          <w:t>ס"ח תשע"ב מס' 2381</w:t>
        </w:r>
      </w:hyperlink>
      <w:r w:rsidRPr="009859AE">
        <w:rPr>
          <w:rStyle w:val="default"/>
          <w:rFonts w:cs="FrankRuehl" w:hint="cs"/>
          <w:vanish/>
          <w:szCs w:val="20"/>
          <w:shd w:val="clear" w:color="auto" w:fill="FFFF99"/>
          <w:rtl/>
        </w:rPr>
        <w:t xml:space="preserve"> מיום 8.8.2012 עמ' 744 (</w:t>
      </w:r>
      <w:hyperlink r:id="rId11" w:history="1">
        <w:r w:rsidRPr="009859AE">
          <w:rPr>
            <w:rStyle w:val="Hyperlink"/>
            <w:rFonts w:hint="cs"/>
            <w:vanish/>
            <w:szCs w:val="20"/>
            <w:shd w:val="clear" w:color="auto" w:fill="FFFF99"/>
            <w:rtl/>
          </w:rPr>
          <w:t>ה"ח 672</w:t>
        </w:r>
      </w:hyperlink>
      <w:r w:rsidRPr="009859AE">
        <w:rPr>
          <w:rStyle w:val="default"/>
          <w:rFonts w:cs="FrankRuehl" w:hint="cs"/>
          <w:vanish/>
          <w:szCs w:val="20"/>
          <w:shd w:val="clear" w:color="auto" w:fill="FFFF99"/>
          <w:rtl/>
        </w:rPr>
        <w:t>)</w:t>
      </w:r>
    </w:p>
    <w:p w14:paraId="4E1D7217" w14:textId="77777777" w:rsidR="00164E64" w:rsidRPr="009859AE" w:rsidRDefault="00164E64" w:rsidP="00164E64">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מחיקת הגדרת "גוף הצלה"</w:t>
      </w:r>
    </w:p>
    <w:p w14:paraId="5AAEA975" w14:textId="77777777" w:rsidR="00164E64" w:rsidRPr="009859AE" w:rsidRDefault="00164E64" w:rsidP="00164E64">
      <w:pPr>
        <w:pStyle w:val="P00"/>
        <w:ind w:left="0" w:right="1134"/>
        <w:rPr>
          <w:rStyle w:val="default"/>
          <w:rFonts w:cs="FrankRuehl" w:hint="cs"/>
          <w:vanish/>
          <w:szCs w:val="20"/>
          <w:shd w:val="clear" w:color="auto" w:fill="FFFF99"/>
          <w:rtl/>
        </w:rPr>
      </w:pPr>
      <w:r w:rsidRPr="009859AE">
        <w:rPr>
          <w:rStyle w:val="default"/>
          <w:rFonts w:cs="FrankRuehl" w:hint="cs"/>
          <w:vanish/>
          <w:szCs w:val="20"/>
          <w:shd w:val="clear" w:color="auto" w:fill="FFFF99"/>
          <w:rtl/>
        </w:rPr>
        <w:t>הנוסח הקודם:</w:t>
      </w:r>
    </w:p>
    <w:p w14:paraId="79A7C3D1" w14:textId="77777777" w:rsidR="00164E64" w:rsidRPr="00164E64" w:rsidRDefault="00164E64" w:rsidP="00164E64">
      <w:pPr>
        <w:pStyle w:val="P00"/>
        <w:spacing w:before="0"/>
        <w:ind w:left="0" w:right="1134"/>
        <w:rPr>
          <w:rStyle w:val="default"/>
          <w:rFonts w:cs="FrankRuehl" w:hint="cs"/>
          <w:strike/>
          <w:sz w:val="2"/>
          <w:szCs w:val="2"/>
          <w:rtl/>
        </w:rPr>
      </w:pPr>
      <w:r w:rsidRPr="009859AE">
        <w:rPr>
          <w:rStyle w:val="default"/>
          <w:rFonts w:cs="FrankRuehl" w:hint="cs"/>
          <w:vanish/>
          <w:sz w:val="22"/>
          <w:szCs w:val="22"/>
          <w:shd w:val="clear" w:color="auto" w:fill="FFFF99"/>
          <w:rtl/>
        </w:rPr>
        <w:tab/>
      </w:r>
      <w:r w:rsidRPr="009859AE">
        <w:rPr>
          <w:rStyle w:val="default"/>
          <w:rFonts w:cs="FrankRuehl"/>
          <w:strike/>
          <w:vanish/>
          <w:sz w:val="22"/>
          <w:szCs w:val="22"/>
          <w:shd w:val="clear" w:color="auto" w:fill="FFFF99"/>
          <w:rtl/>
        </w:rPr>
        <w:t>"גוף הצלה" – כהגדרתו בסעיף 90א לפקודת המשטרה [נוסח חדש], התשל"א</w:t>
      </w:r>
      <w:r w:rsidRPr="009859AE">
        <w:rPr>
          <w:rStyle w:val="default"/>
          <w:rFonts w:cs="FrankRuehl" w:hint="cs"/>
          <w:strike/>
          <w:vanish/>
          <w:sz w:val="22"/>
          <w:szCs w:val="22"/>
          <w:shd w:val="clear" w:color="auto" w:fill="FFFF99"/>
          <w:rtl/>
        </w:rPr>
        <w:t>-1971</w:t>
      </w:r>
      <w:r w:rsidRPr="009859AE">
        <w:rPr>
          <w:rStyle w:val="default"/>
          <w:rFonts w:cs="FrankRuehl"/>
          <w:strike/>
          <w:vanish/>
          <w:sz w:val="22"/>
          <w:szCs w:val="22"/>
          <w:shd w:val="clear" w:color="auto" w:fill="FFFF99"/>
          <w:rtl/>
        </w:rPr>
        <w:t xml:space="preserve"> (בחוק זה – פקודת המשטרה);</w:t>
      </w:r>
      <w:bookmarkEnd w:id="2"/>
    </w:p>
    <w:p w14:paraId="341032B8"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חומר מסוכן" - רעל או כימיקל מזיק;</w:t>
      </w:r>
    </w:p>
    <w:p w14:paraId="6C76982E"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כימיקל מזיק" - כל חומר מן החמרים המפורטים בתוספת הראשונה, בין בצורתו הפשוטה ובין מעורב או ממוזג בחמרים אחרים;</w:t>
      </w:r>
    </w:p>
    <w:p w14:paraId="1CB906A9" w14:textId="77777777" w:rsidR="002A5E5C" w:rsidRDefault="002A5E5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ממונה" - מי שהשר הסמיכו להיות ממונה לענין חוק זה;</w:t>
      </w:r>
    </w:p>
    <w:p w14:paraId="0141553E" w14:textId="77777777" w:rsidR="002A5E5C" w:rsidRDefault="002A5E5C" w:rsidP="00424B9D">
      <w:pPr>
        <w:pStyle w:val="P00"/>
        <w:spacing w:before="72"/>
        <w:ind w:left="0" w:right="1134"/>
        <w:rPr>
          <w:rStyle w:val="default"/>
          <w:rFonts w:cs="FrankRuehl" w:hint="cs"/>
          <w:rtl/>
        </w:rPr>
      </w:pPr>
      <w:r>
        <w:rPr>
          <w:rtl/>
          <w:lang w:val="he-IL"/>
        </w:rPr>
        <w:pict w14:anchorId="11216B0E">
          <v:shape id="_x0000_s2087" type="#_x0000_t202" style="position:absolute;left:0;text-align:left;margin-left:470.25pt;margin-top:7.1pt;width:1in;height:21.65pt;z-index:251656704" filled="f" stroked="f">
            <v:textbox inset="1mm,0,1mm,0">
              <w:txbxContent>
                <w:p w14:paraId="57528F15" w14:textId="77777777" w:rsidR="00164E64" w:rsidRDefault="00164E64">
                  <w:pPr>
                    <w:spacing w:line="160" w:lineRule="exact"/>
                    <w:jc w:val="left"/>
                    <w:rPr>
                      <w:rFonts w:cs="Miriam" w:hint="cs"/>
                      <w:szCs w:val="18"/>
                      <w:rtl/>
                    </w:rPr>
                  </w:pPr>
                  <w:r>
                    <w:rPr>
                      <w:rFonts w:cs="Miriam" w:hint="cs"/>
                      <w:szCs w:val="18"/>
                      <w:rtl/>
                    </w:rPr>
                    <w:t>(תיקון מס' 7) תשע"ב-2012</w:t>
                  </w:r>
                </w:p>
              </w:txbxContent>
            </v:textbox>
            <w10:anchorlock/>
          </v:shape>
        </w:pict>
      </w:r>
      <w:r>
        <w:rPr>
          <w:rStyle w:val="default"/>
          <w:rFonts w:cs="FrankRuehl" w:hint="cs"/>
          <w:rtl/>
        </w:rPr>
        <w:tab/>
        <w:t>"</w:t>
      </w:r>
      <w:r>
        <w:rPr>
          <w:rStyle w:val="default"/>
          <w:rFonts w:cs="FrankRuehl"/>
          <w:rtl/>
        </w:rPr>
        <w:t xml:space="preserve">ממונה על אירוע חומרים מסוכנים" – </w:t>
      </w:r>
      <w:r w:rsidR="00424B9D">
        <w:rPr>
          <w:rStyle w:val="default"/>
          <w:rFonts w:cs="FrankRuehl" w:hint="cs"/>
          <w:rtl/>
        </w:rPr>
        <w:t>(נמחקה)</w:t>
      </w:r>
      <w:r>
        <w:rPr>
          <w:rStyle w:val="default"/>
          <w:rFonts w:cs="FrankRuehl"/>
          <w:rtl/>
        </w:rPr>
        <w:t>;</w:t>
      </w:r>
    </w:p>
    <w:p w14:paraId="426FE8D1"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3" w:name="Rov84"/>
      <w:r w:rsidRPr="009859AE">
        <w:rPr>
          <w:rStyle w:val="default"/>
          <w:rFonts w:cs="FrankRuehl" w:hint="cs"/>
          <w:vanish/>
          <w:color w:val="FF0000"/>
          <w:szCs w:val="20"/>
          <w:shd w:val="clear" w:color="auto" w:fill="FFFF99"/>
          <w:rtl/>
        </w:rPr>
        <w:t>מיום 16.8.2005</w:t>
      </w:r>
    </w:p>
    <w:p w14:paraId="5A4363BB"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4</w:t>
      </w:r>
    </w:p>
    <w:p w14:paraId="6655DF03"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12" w:history="1">
        <w:r w:rsidRPr="009859AE">
          <w:rPr>
            <w:rStyle w:val="Hyperlink"/>
            <w:rFonts w:hint="cs"/>
            <w:vanish/>
            <w:szCs w:val="20"/>
            <w:shd w:val="clear" w:color="auto" w:fill="FFFF99"/>
            <w:rtl/>
          </w:rPr>
          <w:t>ס"ח תשס"ה מס' 2027</w:t>
        </w:r>
      </w:hyperlink>
      <w:r w:rsidRPr="009859AE">
        <w:rPr>
          <w:rStyle w:val="default"/>
          <w:rFonts w:cs="FrankRuehl" w:hint="cs"/>
          <w:vanish/>
          <w:szCs w:val="20"/>
          <w:shd w:val="clear" w:color="auto" w:fill="FFFF99"/>
          <w:rtl/>
        </w:rPr>
        <w:t xml:space="preserve"> מיום 16.8.2005 עמ' 975 (</w:t>
      </w:r>
      <w:hyperlink r:id="rId13" w:history="1">
        <w:r w:rsidRPr="009859AE">
          <w:rPr>
            <w:rStyle w:val="Hyperlink"/>
            <w:rFonts w:hint="cs"/>
            <w:vanish/>
            <w:szCs w:val="20"/>
            <w:shd w:val="clear" w:color="auto" w:fill="FFFF99"/>
            <w:rtl/>
          </w:rPr>
          <w:t>ה"ח 194</w:t>
        </w:r>
      </w:hyperlink>
      <w:r w:rsidRPr="009859AE">
        <w:rPr>
          <w:rStyle w:val="default"/>
          <w:rFonts w:cs="FrankRuehl" w:hint="cs"/>
          <w:vanish/>
          <w:szCs w:val="20"/>
          <w:shd w:val="clear" w:color="auto" w:fill="FFFF99"/>
          <w:rtl/>
        </w:rPr>
        <w:t>)</w:t>
      </w:r>
    </w:p>
    <w:p w14:paraId="07596D61" w14:textId="77777777" w:rsidR="002A5E5C" w:rsidRPr="009859AE" w:rsidRDefault="002A5E5C">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הוספת הגדרת "ממונה על אירוע חומרים מסוכנים"</w:t>
      </w:r>
    </w:p>
    <w:p w14:paraId="0CC5DC50" w14:textId="77777777" w:rsidR="00164E64" w:rsidRPr="009859AE" w:rsidRDefault="00164E64" w:rsidP="00164E64">
      <w:pPr>
        <w:pStyle w:val="P00"/>
        <w:spacing w:before="0"/>
        <w:ind w:left="0" w:right="1134"/>
        <w:rPr>
          <w:rStyle w:val="default"/>
          <w:rFonts w:cs="FrankRuehl" w:hint="cs"/>
          <w:vanish/>
          <w:szCs w:val="20"/>
          <w:shd w:val="clear" w:color="auto" w:fill="FFFF99"/>
          <w:rtl/>
        </w:rPr>
      </w:pPr>
    </w:p>
    <w:p w14:paraId="1DA193C6" w14:textId="77777777" w:rsidR="00164E64" w:rsidRPr="009859AE" w:rsidRDefault="00164E64" w:rsidP="00164E64">
      <w:pPr>
        <w:pStyle w:val="P00"/>
        <w:spacing w:before="0"/>
        <w:ind w:left="0"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8.2.2013</w:t>
      </w:r>
    </w:p>
    <w:p w14:paraId="5AAEDAEF" w14:textId="77777777" w:rsidR="00164E64" w:rsidRPr="009859AE" w:rsidRDefault="00164E64" w:rsidP="00164E64">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7</w:t>
      </w:r>
    </w:p>
    <w:p w14:paraId="0111F206" w14:textId="77777777" w:rsidR="00164E64" w:rsidRPr="009859AE" w:rsidRDefault="00164E64" w:rsidP="00164E64">
      <w:pPr>
        <w:pStyle w:val="P00"/>
        <w:spacing w:before="0"/>
        <w:ind w:left="0" w:right="1134"/>
        <w:rPr>
          <w:rStyle w:val="default"/>
          <w:rFonts w:cs="FrankRuehl" w:hint="cs"/>
          <w:vanish/>
          <w:szCs w:val="20"/>
          <w:shd w:val="clear" w:color="auto" w:fill="FFFF99"/>
          <w:rtl/>
        </w:rPr>
      </w:pPr>
      <w:hyperlink r:id="rId14" w:history="1">
        <w:r w:rsidRPr="009859AE">
          <w:rPr>
            <w:rStyle w:val="Hyperlink"/>
            <w:rFonts w:hint="cs"/>
            <w:vanish/>
            <w:szCs w:val="20"/>
            <w:shd w:val="clear" w:color="auto" w:fill="FFFF99"/>
            <w:rtl/>
          </w:rPr>
          <w:t>ס"ח תשע"ב מס' 2381</w:t>
        </w:r>
      </w:hyperlink>
      <w:r w:rsidRPr="009859AE">
        <w:rPr>
          <w:rStyle w:val="default"/>
          <w:rFonts w:cs="FrankRuehl" w:hint="cs"/>
          <w:vanish/>
          <w:szCs w:val="20"/>
          <w:shd w:val="clear" w:color="auto" w:fill="FFFF99"/>
          <w:rtl/>
        </w:rPr>
        <w:t xml:space="preserve"> מיום 8.8.2012 עמ' 744 (</w:t>
      </w:r>
      <w:hyperlink r:id="rId15" w:history="1">
        <w:r w:rsidRPr="009859AE">
          <w:rPr>
            <w:rStyle w:val="Hyperlink"/>
            <w:rFonts w:hint="cs"/>
            <w:vanish/>
            <w:szCs w:val="20"/>
            <w:shd w:val="clear" w:color="auto" w:fill="FFFF99"/>
            <w:rtl/>
          </w:rPr>
          <w:t>ה"ח 672</w:t>
        </w:r>
      </w:hyperlink>
      <w:r w:rsidRPr="009859AE">
        <w:rPr>
          <w:rStyle w:val="default"/>
          <w:rFonts w:cs="FrankRuehl" w:hint="cs"/>
          <w:vanish/>
          <w:szCs w:val="20"/>
          <w:shd w:val="clear" w:color="auto" w:fill="FFFF99"/>
          <w:rtl/>
        </w:rPr>
        <w:t>)</w:t>
      </w:r>
    </w:p>
    <w:p w14:paraId="287E7293" w14:textId="77777777" w:rsidR="00164E64" w:rsidRPr="009859AE" w:rsidRDefault="00164E64" w:rsidP="00164E64">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מחיקת הגדרת "ממונה על אירוע חומרים מסוכנים"</w:t>
      </w:r>
    </w:p>
    <w:p w14:paraId="15FE3332" w14:textId="77777777" w:rsidR="00164E64" w:rsidRPr="009859AE" w:rsidRDefault="00164E64" w:rsidP="00164E64">
      <w:pPr>
        <w:pStyle w:val="P00"/>
        <w:ind w:left="0" w:right="1134"/>
        <w:rPr>
          <w:rStyle w:val="default"/>
          <w:rFonts w:cs="FrankRuehl" w:hint="cs"/>
          <w:vanish/>
          <w:szCs w:val="20"/>
          <w:shd w:val="clear" w:color="auto" w:fill="FFFF99"/>
          <w:rtl/>
        </w:rPr>
      </w:pPr>
      <w:r w:rsidRPr="009859AE">
        <w:rPr>
          <w:rStyle w:val="default"/>
          <w:rFonts w:cs="FrankRuehl" w:hint="cs"/>
          <w:vanish/>
          <w:szCs w:val="20"/>
          <w:shd w:val="clear" w:color="auto" w:fill="FFFF99"/>
          <w:rtl/>
        </w:rPr>
        <w:t>הנוסח הקודם:</w:t>
      </w:r>
    </w:p>
    <w:p w14:paraId="53FEB036" w14:textId="77777777" w:rsidR="00164E64" w:rsidRPr="00164E64" w:rsidRDefault="00164E64" w:rsidP="00164E64">
      <w:pPr>
        <w:pStyle w:val="P00"/>
        <w:spacing w:before="0"/>
        <w:ind w:left="0" w:right="1134"/>
        <w:rPr>
          <w:rStyle w:val="default"/>
          <w:rFonts w:cs="FrankRuehl" w:hint="cs"/>
          <w:strike/>
          <w:sz w:val="2"/>
          <w:szCs w:val="2"/>
          <w:rtl/>
        </w:rPr>
      </w:pPr>
      <w:r w:rsidRPr="009859AE">
        <w:rPr>
          <w:rStyle w:val="default"/>
          <w:rFonts w:cs="FrankRuehl" w:hint="cs"/>
          <w:vanish/>
          <w:sz w:val="22"/>
          <w:szCs w:val="22"/>
          <w:shd w:val="clear" w:color="auto" w:fill="FFFF99"/>
          <w:rtl/>
        </w:rPr>
        <w:tab/>
      </w:r>
      <w:r w:rsidRPr="009859AE">
        <w:rPr>
          <w:rStyle w:val="default"/>
          <w:rFonts w:cs="FrankRuehl" w:hint="cs"/>
          <w:strike/>
          <w:vanish/>
          <w:sz w:val="22"/>
          <w:szCs w:val="22"/>
          <w:shd w:val="clear" w:color="auto" w:fill="FFFF99"/>
          <w:rtl/>
        </w:rPr>
        <w:t>"</w:t>
      </w:r>
      <w:r w:rsidRPr="009859AE">
        <w:rPr>
          <w:rStyle w:val="default"/>
          <w:rFonts w:cs="FrankRuehl"/>
          <w:strike/>
          <w:vanish/>
          <w:sz w:val="22"/>
          <w:szCs w:val="22"/>
          <w:shd w:val="clear" w:color="auto" w:fill="FFFF99"/>
          <w:rtl/>
        </w:rPr>
        <w:t>ממונה על אירוע חומרים מסוכנים" – מי שהשר הסמיכו להיות ממונה על אירוע חומרים מסוכנים לפי הוראות סעיף 16ג1;</w:t>
      </w:r>
      <w:bookmarkEnd w:id="3"/>
    </w:p>
    <w:p w14:paraId="6CBADBCC" w14:textId="77777777" w:rsidR="00A61298" w:rsidRDefault="00A61298" w:rsidP="00A61298">
      <w:pPr>
        <w:pStyle w:val="P00"/>
        <w:spacing w:before="72"/>
        <w:ind w:left="0" w:right="1134"/>
        <w:rPr>
          <w:rStyle w:val="default"/>
          <w:rFonts w:cs="FrankRuehl" w:hint="cs"/>
          <w:rtl/>
        </w:rPr>
      </w:pPr>
      <w:r>
        <w:rPr>
          <w:rtl/>
          <w:lang w:val="he-IL"/>
        </w:rPr>
        <w:pict w14:anchorId="4A14A8F0">
          <v:shape id="_x0000_s2107" type="#_x0000_t202" style="position:absolute;left:0;text-align:left;margin-left:470.25pt;margin-top:7.1pt;width:1in;height:16.8pt;z-index:251663872" filled="f" stroked="f">
            <v:textbox inset="1mm,0,1mm,0">
              <w:txbxContent>
                <w:p w14:paraId="0325432B" w14:textId="77777777" w:rsidR="00A61298" w:rsidRDefault="00A61298" w:rsidP="00A61298">
                  <w:pPr>
                    <w:spacing w:line="160" w:lineRule="exact"/>
                    <w:jc w:val="left"/>
                    <w:rPr>
                      <w:rFonts w:cs="Miriam" w:hint="cs"/>
                      <w:szCs w:val="18"/>
                      <w:rtl/>
                    </w:rPr>
                  </w:pPr>
                  <w:r>
                    <w:rPr>
                      <w:rFonts w:cs="Miriam" w:hint="cs"/>
                      <w:szCs w:val="18"/>
                      <w:rtl/>
                    </w:rPr>
                    <w:t>(תיקון מס' 6) תשס"ח-2008</w:t>
                  </w:r>
                </w:p>
              </w:txbxContent>
            </v:textbox>
            <w10:anchorlock/>
          </v:shape>
        </w:pict>
      </w:r>
      <w:r>
        <w:rPr>
          <w:rStyle w:val="default"/>
          <w:rFonts w:cs="FrankRuehl" w:hint="cs"/>
          <w:rtl/>
        </w:rPr>
        <w:tab/>
        <w:t xml:space="preserve">"המנהל" </w:t>
      </w:r>
      <w:r>
        <w:rPr>
          <w:rStyle w:val="default"/>
          <w:rFonts w:cs="FrankRuehl"/>
          <w:rtl/>
        </w:rPr>
        <w:t>–</w:t>
      </w:r>
      <w:r>
        <w:rPr>
          <w:rStyle w:val="default"/>
          <w:rFonts w:cs="FrankRuehl" w:hint="cs"/>
          <w:rtl/>
        </w:rPr>
        <w:t xml:space="preserve"> הממונה הבכיר על האכיפה במשרד להגנת הסביבה, הכפוף ישירות למנהל הכללי של המשרד</w:t>
      </w:r>
      <w:r>
        <w:rPr>
          <w:rStyle w:val="default"/>
          <w:rFonts w:cs="FrankRuehl"/>
          <w:rtl/>
        </w:rPr>
        <w:t>;</w:t>
      </w:r>
    </w:p>
    <w:p w14:paraId="578F10E7" w14:textId="77777777" w:rsidR="00A61298" w:rsidRPr="009859AE" w:rsidRDefault="00A61298" w:rsidP="00A61298">
      <w:pPr>
        <w:pStyle w:val="P00"/>
        <w:spacing w:before="0"/>
        <w:ind w:left="0" w:right="1134"/>
        <w:rPr>
          <w:rStyle w:val="default"/>
          <w:rFonts w:cs="FrankRuehl" w:hint="cs"/>
          <w:vanish/>
          <w:color w:val="FF0000"/>
          <w:szCs w:val="20"/>
          <w:shd w:val="clear" w:color="auto" w:fill="FFFF99"/>
          <w:rtl/>
        </w:rPr>
      </w:pPr>
      <w:bookmarkStart w:id="4" w:name="Rov56"/>
      <w:r w:rsidRPr="009859AE">
        <w:rPr>
          <w:rStyle w:val="default"/>
          <w:rFonts w:cs="FrankRuehl" w:hint="cs"/>
          <w:vanish/>
          <w:color w:val="FF0000"/>
          <w:szCs w:val="20"/>
          <w:shd w:val="clear" w:color="auto" w:fill="FFFF99"/>
          <w:rtl/>
        </w:rPr>
        <w:t>מיום 10.10.2008</w:t>
      </w:r>
    </w:p>
    <w:p w14:paraId="2688480F" w14:textId="77777777" w:rsidR="00A61298" w:rsidRPr="009859AE" w:rsidRDefault="00A61298" w:rsidP="00A61298">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55412EA1" w14:textId="77777777" w:rsidR="00A61298" w:rsidRPr="009859AE" w:rsidRDefault="00A61298" w:rsidP="00A61298">
      <w:pPr>
        <w:pStyle w:val="P00"/>
        <w:spacing w:before="0"/>
        <w:ind w:left="0" w:right="1134"/>
        <w:rPr>
          <w:rStyle w:val="default"/>
          <w:rFonts w:cs="FrankRuehl" w:hint="cs"/>
          <w:vanish/>
          <w:szCs w:val="20"/>
          <w:shd w:val="clear" w:color="auto" w:fill="FFFF99"/>
          <w:rtl/>
        </w:rPr>
      </w:pPr>
      <w:hyperlink r:id="rId16"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869 (</w:t>
      </w:r>
      <w:hyperlink r:id="rId17"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40A6C5C2" w14:textId="77777777" w:rsidR="00A61298" w:rsidRPr="00A61298" w:rsidRDefault="00A61298" w:rsidP="00A61298">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הוספת הגדרת "המנהל"</w:t>
      </w:r>
      <w:bookmarkEnd w:id="4"/>
    </w:p>
    <w:p w14:paraId="58FD7333" w14:textId="77777777" w:rsidR="00A61298" w:rsidRDefault="00A61298" w:rsidP="00A61298">
      <w:pPr>
        <w:pStyle w:val="P00"/>
        <w:spacing w:before="72"/>
        <w:ind w:left="0" w:right="1134"/>
        <w:rPr>
          <w:rStyle w:val="default"/>
          <w:rFonts w:cs="FrankRuehl" w:hint="cs"/>
          <w:rtl/>
        </w:rPr>
      </w:pPr>
      <w:r>
        <w:rPr>
          <w:rtl/>
          <w:lang w:val="he-IL"/>
        </w:rPr>
        <w:pict w14:anchorId="15A1E983">
          <v:shape id="_x0000_s2108" type="#_x0000_t202" style="position:absolute;left:0;text-align:left;margin-left:470.25pt;margin-top:7.1pt;width:1in;height:16.8pt;z-index:251664896" filled="f" stroked="f">
            <v:textbox inset="1mm,0,1mm,0">
              <w:txbxContent>
                <w:p w14:paraId="3F7DE54B" w14:textId="77777777" w:rsidR="00A61298" w:rsidRDefault="00A61298" w:rsidP="00A61298">
                  <w:pPr>
                    <w:spacing w:line="160" w:lineRule="exact"/>
                    <w:jc w:val="left"/>
                    <w:rPr>
                      <w:rFonts w:cs="Miriam" w:hint="cs"/>
                      <w:szCs w:val="18"/>
                      <w:rtl/>
                    </w:rPr>
                  </w:pPr>
                  <w:r>
                    <w:rPr>
                      <w:rFonts w:cs="Miriam" w:hint="cs"/>
                      <w:szCs w:val="18"/>
                      <w:rtl/>
                    </w:rPr>
                    <w:t>(תיקון מס' 6) תשס"ח-2008</w:t>
                  </w:r>
                </w:p>
              </w:txbxContent>
            </v:textbox>
            <w10:anchorlock/>
          </v:shape>
        </w:pict>
      </w:r>
      <w:r>
        <w:rPr>
          <w:rStyle w:val="default"/>
          <w:rFonts w:cs="FrankRuehl" w:hint="cs"/>
          <w:rtl/>
        </w:rPr>
        <w:tab/>
        <w:t xml:space="preserve">"מעשה" </w:t>
      </w:r>
      <w:r>
        <w:rPr>
          <w:rStyle w:val="default"/>
          <w:rFonts w:cs="FrankRuehl"/>
          <w:rtl/>
        </w:rPr>
        <w:t>–</w:t>
      </w:r>
      <w:r>
        <w:rPr>
          <w:rStyle w:val="default"/>
          <w:rFonts w:cs="FrankRuehl" w:hint="cs"/>
          <w:rtl/>
        </w:rPr>
        <w:t xml:space="preserve"> לרבות מחדל</w:t>
      </w:r>
      <w:r>
        <w:rPr>
          <w:rStyle w:val="default"/>
          <w:rFonts w:cs="FrankRuehl"/>
          <w:rtl/>
        </w:rPr>
        <w:t>;</w:t>
      </w:r>
    </w:p>
    <w:p w14:paraId="0E394F8F" w14:textId="77777777" w:rsidR="00A61298" w:rsidRPr="009859AE" w:rsidRDefault="00A61298" w:rsidP="00A61298">
      <w:pPr>
        <w:pStyle w:val="P00"/>
        <w:spacing w:before="0"/>
        <w:ind w:left="0" w:right="1134"/>
        <w:rPr>
          <w:rStyle w:val="default"/>
          <w:rFonts w:cs="FrankRuehl" w:hint="cs"/>
          <w:vanish/>
          <w:color w:val="FF0000"/>
          <w:szCs w:val="20"/>
          <w:shd w:val="clear" w:color="auto" w:fill="FFFF99"/>
          <w:rtl/>
        </w:rPr>
      </w:pPr>
      <w:bookmarkStart w:id="5" w:name="Rov55"/>
      <w:r w:rsidRPr="009859AE">
        <w:rPr>
          <w:rStyle w:val="default"/>
          <w:rFonts w:cs="FrankRuehl" w:hint="cs"/>
          <w:vanish/>
          <w:color w:val="FF0000"/>
          <w:szCs w:val="20"/>
          <w:shd w:val="clear" w:color="auto" w:fill="FFFF99"/>
          <w:rtl/>
        </w:rPr>
        <w:t>מיום 10.10.2008</w:t>
      </w:r>
    </w:p>
    <w:p w14:paraId="47ADE73B" w14:textId="77777777" w:rsidR="00A61298" w:rsidRPr="009859AE" w:rsidRDefault="00A61298" w:rsidP="00A61298">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758CAACE" w14:textId="77777777" w:rsidR="00A61298" w:rsidRPr="009859AE" w:rsidRDefault="00A61298" w:rsidP="00A61298">
      <w:pPr>
        <w:pStyle w:val="P00"/>
        <w:spacing w:before="0"/>
        <w:ind w:left="0" w:right="1134"/>
        <w:rPr>
          <w:rStyle w:val="default"/>
          <w:rFonts w:cs="FrankRuehl" w:hint="cs"/>
          <w:vanish/>
          <w:szCs w:val="20"/>
          <w:shd w:val="clear" w:color="auto" w:fill="FFFF99"/>
          <w:rtl/>
        </w:rPr>
      </w:pPr>
      <w:hyperlink r:id="rId18"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869 (</w:t>
      </w:r>
      <w:hyperlink r:id="rId19"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3081A203" w14:textId="77777777" w:rsidR="00A61298" w:rsidRPr="00A61298" w:rsidRDefault="00A61298" w:rsidP="00A61298">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הוספת הגדרת "מעשה"</w:t>
      </w:r>
      <w:bookmarkEnd w:id="5"/>
    </w:p>
    <w:p w14:paraId="78312C9F" w14:textId="77777777" w:rsidR="002A5E5C" w:rsidRDefault="002A5E5C">
      <w:pPr>
        <w:pStyle w:val="P00"/>
        <w:spacing w:before="72"/>
        <w:ind w:left="0" w:right="1134"/>
        <w:rPr>
          <w:rStyle w:val="default"/>
          <w:rFonts w:cs="FrankRuehl" w:hint="cs"/>
          <w:rtl/>
        </w:rPr>
      </w:pPr>
      <w:r>
        <w:rPr>
          <w:lang w:val="he-IL"/>
        </w:rPr>
        <w:pict w14:anchorId="7F8816C2">
          <v:rect id="_x0000_s2051" style="position:absolute;left:0;text-align:left;margin-left:464.5pt;margin-top:8.05pt;width:75.05pt;height:18.25pt;z-index:251640320" o:allowincell="f" filled="f" stroked="f" strokecolor="lime" strokeweight=".25pt">
            <v:textbox inset="0,0,0,0">
              <w:txbxContent>
                <w:p w14:paraId="2B49FB01"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 xml:space="preserve">מצרך" - לרבות חומר </w:t>
      </w:r>
      <w:r>
        <w:rPr>
          <w:rStyle w:val="default"/>
          <w:rFonts w:cs="FrankRuehl"/>
          <w:rtl/>
        </w:rPr>
        <w:t>ג</w:t>
      </w:r>
      <w:r>
        <w:rPr>
          <w:rStyle w:val="default"/>
          <w:rFonts w:cs="FrankRuehl" w:hint="cs"/>
          <w:rtl/>
        </w:rPr>
        <w:t>לם;</w:t>
      </w:r>
    </w:p>
    <w:p w14:paraId="1189C04F"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6" w:name="Rov36"/>
      <w:r w:rsidRPr="009859AE">
        <w:rPr>
          <w:rStyle w:val="default"/>
          <w:rFonts w:cs="FrankRuehl" w:hint="cs"/>
          <w:vanish/>
          <w:color w:val="FF0000"/>
          <w:szCs w:val="20"/>
          <w:shd w:val="clear" w:color="auto" w:fill="FFFF99"/>
          <w:rtl/>
        </w:rPr>
        <w:t>מיום 9.6.1997</w:t>
      </w:r>
    </w:p>
    <w:p w14:paraId="6CA34394"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1</w:t>
      </w:r>
    </w:p>
    <w:p w14:paraId="4E647D66"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20" w:history="1">
        <w:r w:rsidRPr="009859AE">
          <w:rPr>
            <w:rStyle w:val="Hyperlink"/>
            <w:rFonts w:hint="cs"/>
            <w:vanish/>
            <w:szCs w:val="20"/>
            <w:shd w:val="clear" w:color="auto" w:fill="FFFF99"/>
            <w:rtl/>
          </w:rPr>
          <w:t>ס"ח תשנ"ז מס</w:t>
        </w:r>
        <w:r w:rsidRPr="009859AE">
          <w:rPr>
            <w:rStyle w:val="Hyperlink"/>
            <w:rFonts w:hint="cs"/>
            <w:vanish/>
            <w:szCs w:val="20"/>
            <w:shd w:val="clear" w:color="auto" w:fill="FFFF99"/>
            <w:rtl/>
          </w:rPr>
          <w:t>'</w:t>
        </w:r>
        <w:r w:rsidRPr="009859AE">
          <w:rPr>
            <w:rStyle w:val="Hyperlink"/>
            <w:rFonts w:hint="cs"/>
            <w:vanish/>
            <w:szCs w:val="20"/>
            <w:shd w:val="clear" w:color="auto" w:fill="FFFF99"/>
            <w:rtl/>
          </w:rPr>
          <w:t xml:space="preserve"> </w:t>
        </w:r>
        <w:r w:rsidRPr="009859AE">
          <w:rPr>
            <w:rStyle w:val="Hyperlink"/>
            <w:rFonts w:hint="cs"/>
            <w:vanish/>
            <w:szCs w:val="20"/>
            <w:shd w:val="clear" w:color="auto" w:fill="FFFF99"/>
            <w:rtl/>
          </w:rPr>
          <w:t>1</w:t>
        </w:r>
        <w:r w:rsidRPr="009859AE">
          <w:rPr>
            <w:rStyle w:val="Hyperlink"/>
            <w:rFonts w:hint="cs"/>
            <w:vanish/>
            <w:szCs w:val="20"/>
            <w:shd w:val="clear" w:color="auto" w:fill="FFFF99"/>
            <w:rtl/>
          </w:rPr>
          <w:t>622</w:t>
        </w:r>
      </w:hyperlink>
      <w:r w:rsidRPr="009859AE">
        <w:rPr>
          <w:rStyle w:val="default"/>
          <w:rFonts w:cs="FrankRuehl" w:hint="cs"/>
          <w:vanish/>
          <w:szCs w:val="20"/>
          <w:shd w:val="clear" w:color="auto" w:fill="FFFF99"/>
          <w:rtl/>
        </w:rPr>
        <w:t xml:space="preserve"> מיום 10.4.1997 עמ' 143 (</w:t>
      </w:r>
      <w:hyperlink r:id="rId21" w:history="1">
        <w:r w:rsidRPr="009859AE">
          <w:rPr>
            <w:rStyle w:val="Hyperlink"/>
            <w:rFonts w:hint="cs"/>
            <w:vanish/>
            <w:szCs w:val="20"/>
            <w:shd w:val="clear" w:color="auto" w:fill="FFFF99"/>
            <w:rtl/>
          </w:rPr>
          <w:t>ה"ח 2537</w:t>
        </w:r>
      </w:hyperlink>
      <w:r w:rsidRPr="009859AE">
        <w:rPr>
          <w:rStyle w:val="default"/>
          <w:rFonts w:cs="FrankRuehl" w:hint="cs"/>
          <w:vanish/>
          <w:szCs w:val="20"/>
          <w:shd w:val="clear" w:color="auto" w:fill="FFFF99"/>
          <w:rtl/>
        </w:rPr>
        <w:t>)</w:t>
      </w:r>
    </w:p>
    <w:p w14:paraId="002B9CFB" w14:textId="77777777" w:rsidR="002A5E5C" w:rsidRDefault="002A5E5C">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הוספת הגדרת "מצרך"</w:t>
      </w:r>
      <w:bookmarkEnd w:id="6"/>
    </w:p>
    <w:p w14:paraId="24320461"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סמי מרפא" ו"רעל רפואי" - כהגדרתם בפקודת הרוקחים [נוסח חדש], תשמ"א-1981;</w:t>
      </w:r>
    </w:p>
    <w:p w14:paraId="2DDEC3C0" w14:textId="77777777" w:rsidR="002A5E5C" w:rsidRDefault="002A5E5C">
      <w:pPr>
        <w:pStyle w:val="P00"/>
        <w:spacing w:before="72"/>
        <w:ind w:left="0" w:right="1134"/>
        <w:rPr>
          <w:rStyle w:val="default"/>
          <w:rFonts w:cs="FrankRuehl" w:hint="cs"/>
          <w:rtl/>
        </w:rPr>
      </w:pPr>
      <w:r>
        <w:rPr>
          <w:lang w:val="he-IL"/>
        </w:rPr>
        <w:pict w14:anchorId="22DE1E51">
          <v:rect id="_x0000_s2052" style="position:absolute;left:0;text-align:left;margin-left:464.5pt;margin-top:8.05pt;width:75.05pt;height:18.8pt;z-index:251641344" o:allowincell="f" filled="f" stroked="f" strokecolor="lime" strokeweight=".25pt">
            <v:textbox inset="0,0,0,0">
              <w:txbxContent>
                <w:p w14:paraId="3B8C2293"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עיסוק" - לרבות יצור, יבוא, אריזה, מסחר, ניפוק, העברה, אחסנה, החזקה ושימוש;</w:t>
      </w:r>
    </w:p>
    <w:p w14:paraId="56085BB0"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7" w:name="Rov37"/>
      <w:r w:rsidRPr="009859AE">
        <w:rPr>
          <w:rStyle w:val="default"/>
          <w:rFonts w:cs="FrankRuehl" w:hint="cs"/>
          <w:vanish/>
          <w:color w:val="FF0000"/>
          <w:szCs w:val="20"/>
          <w:shd w:val="clear" w:color="auto" w:fill="FFFF99"/>
          <w:rtl/>
        </w:rPr>
        <w:t>מיום 9.6.1997</w:t>
      </w:r>
    </w:p>
    <w:p w14:paraId="19B25EF5"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1</w:t>
      </w:r>
    </w:p>
    <w:p w14:paraId="6AF1A5AF"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22" w:history="1">
        <w:r w:rsidRPr="009859AE">
          <w:rPr>
            <w:rStyle w:val="Hyperlink"/>
            <w:rFonts w:hint="cs"/>
            <w:vanish/>
            <w:szCs w:val="20"/>
            <w:shd w:val="clear" w:color="auto" w:fill="FFFF99"/>
            <w:rtl/>
          </w:rPr>
          <w:t>ס"ח תשנ"ז מס' 1622</w:t>
        </w:r>
      </w:hyperlink>
      <w:r w:rsidRPr="009859AE">
        <w:rPr>
          <w:rStyle w:val="default"/>
          <w:rFonts w:cs="FrankRuehl" w:hint="cs"/>
          <w:vanish/>
          <w:szCs w:val="20"/>
          <w:shd w:val="clear" w:color="auto" w:fill="FFFF99"/>
          <w:rtl/>
        </w:rPr>
        <w:t xml:space="preserve"> מיום 10.4.1997 עמ' 143 (</w:t>
      </w:r>
      <w:hyperlink r:id="rId23" w:history="1">
        <w:r w:rsidRPr="009859AE">
          <w:rPr>
            <w:rStyle w:val="Hyperlink"/>
            <w:rFonts w:hint="cs"/>
            <w:vanish/>
            <w:szCs w:val="20"/>
            <w:shd w:val="clear" w:color="auto" w:fill="FFFF99"/>
            <w:rtl/>
          </w:rPr>
          <w:t>ה"ח 2537</w:t>
        </w:r>
      </w:hyperlink>
      <w:r w:rsidRPr="009859AE">
        <w:rPr>
          <w:rStyle w:val="default"/>
          <w:rFonts w:cs="FrankRuehl" w:hint="cs"/>
          <w:vanish/>
          <w:szCs w:val="20"/>
          <w:shd w:val="clear" w:color="auto" w:fill="FFFF99"/>
          <w:rtl/>
        </w:rPr>
        <w:t>)</w:t>
      </w:r>
    </w:p>
    <w:p w14:paraId="536E0BC1" w14:textId="77777777" w:rsidR="002A5E5C" w:rsidRDefault="002A5E5C">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הוספת הגדרת "עיסוק"</w:t>
      </w:r>
      <w:bookmarkEnd w:id="7"/>
    </w:p>
    <w:p w14:paraId="3FC5DB95"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רעל" - כל חומר מן החמרים המפורטים בתוספת השניה, בין בצורתו הפשוטה ובין מעור</w:t>
      </w:r>
      <w:r>
        <w:rPr>
          <w:rStyle w:val="default"/>
          <w:rFonts w:cs="FrankRuehl"/>
          <w:rtl/>
        </w:rPr>
        <w:t>ב</w:t>
      </w:r>
      <w:r>
        <w:rPr>
          <w:rStyle w:val="default"/>
          <w:rFonts w:cs="FrankRuehl" w:hint="cs"/>
          <w:rtl/>
        </w:rPr>
        <w:t xml:space="preserve"> או ממוזג בחמרים אחרים;</w:t>
      </w:r>
    </w:p>
    <w:p w14:paraId="2485AF42"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השר" - השר לאיכות הסביבה.</w:t>
      </w:r>
    </w:p>
    <w:p w14:paraId="37A13F6F" w14:textId="77777777" w:rsidR="002A5E5C" w:rsidRDefault="002A5E5C" w:rsidP="00E8288A">
      <w:pPr>
        <w:pStyle w:val="P00"/>
        <w:spacing w:before="72"/>
        <w:ind w:left="0" w:right="1134"/>
        <w:rPr>
          <w:rStyle w:val="default"/>
          <w:rFonts w:cs="FrankRuehl"/>
          <w:rtl/>
        </w:rPr>
      </w:pPr>
      <w:bookmarkStart w:id="8" w:name="Seif17"/>
      <w:bookmarkEnd w:id="8"/>
      <w:r>
        <w:rPr>
          <w:lang w:val="he-IL"/>
        </w:rPr>
        <w:pict w14:anchorId="3E3DDD6C">
          <v:rect id="_x0000_s2053" style="position:absolute;left:0;text-align:left;margin-left:464.5pt;margin-top:8.05pt;width:75.05pt;height:10pt;z-index:251642368" o:allowincell="f" filled="f" stroked="f" strokecolor="lime" strokeweight=".25pt">
            <v:textbox inset="0,0,0,0">
              <w:txbxContent>
                <w:p w14:paraId="3703B9CF" w14:textId="77777777" w:rsidR="002A5E5C" w:rsidRDefault="002A5E5C">
                  <w:pPr>
                    <w:spacing w:line="160" w:lineRule="exact"/>
                    <w:jc w:val="left"/>
                    <w:rPr>
                      <w:rFonts w:cs="Miriam"/>
                      <w:noProof/>
                      <w:szCs w:val="18"/>
                      <w:rtl/>
                    </w:rPr>
                  </w:pPr>
                  <w:r>
                    <w:rPr>
                      <w:rFonts w:cs="Miriam"/>
                      <w:szCs w:val="18"/>
                      <w:rtl/>
                    </w:rPr>
                    <w:t>ח</w:t>
                  </w:r>
                  <w:r>
                    <w:rPr>
                      <w:rFonts w:cs="Miriam" w:hint="cs"/>
                      <w:szCs w:val="18"/>
                      <w:rtl/>
                    </w:rPr>
                    <w:t>ובת רישוי</w:t>
                  </w:r>
                </w:p>
              </w:txbxContent>
            </v:textbox>
            <w10:anchorlock/>
          </v:rect>
        </w:pict>
      </w:r>
      <w:r>
        <w:rPr>
          <w:rStyle w:val="big-number"/>
          <w:rtl/>
        </w:rPr>
        <w:t>2.</w:t>
      </w:r>
      <w:r>
        <w:rPr>
          <w:rStyle w:val="big-number"/>
          <w:rtl/>
        </w:rPr>
        <w:tab/>
      </w:r>
      <w:r>
        <w:rPr>
          <w:rStyle w:val="default"/>
          <w:rFonts w:cs="FrankRuehl"/>
          <w:rtl/>
        </w:rPr>
        <w:t>כ</w:t>
      </w:r>
      <w:r>
        <w:rPr>
          <w:rStyle w:val="default"/>
          <w:rFonts w:cs="FrankRuehl" w:hint="cs"/>
          <w:rtl/>
        </w:rPr>
        <w:t>ל מקום למכירת חמרים מסוכנים טעון רישוי לפי חוק רישוי עסקים, תשכ"ח-1968.</w:t>
      </w:r>
    </w:p>
    <w:p w14:paraId="400B519A" w14:textId="77777777" w:rsidR="002A5E5C" w:rsidRDefault="002A5E5C" w:rsidP="00E8288A">
      <w:pPr>
        <w:pStyle w:val="P00"/>
        <w:spacing w:before="72"/>
        <w:ind w:left="0" w:right="1134"/>
        <w:rPr>
          <w:rStyle w:val="default"/>
          <w:rFonts w:cs="FrankRuehl"/>
          <w:rtl/>
        </w:rPr>
      </w:pPr>
      <w:bookmarkStart w:id="9" w:name="Seif18"/>
      <w:bookmarkEnd w:id="9"/>
      <w:r>
        <w:rPr>
          <w:lang w:val="he-IL"/>
        </w:rPr>
        <w:pict w14:anchorId="66644376">
          <v:rect id="_x0000_s2054" style="position:absolute;left:0;text-align:left;margin-left:464.5pt;margin-top:8.05pt;width:75.05pt;height:28.5pt;z-index:251643392" o:allowincell="f" filled="f" stroked="f" strokecolor="lime" strokeweight=".25pt">
            <v:textbox inset="0,0,0,0">
              <w:txbxContent>
                <w:p w14:paraId="76546CE5" w14:textId="77777777" w:rsidR="002A5E5C" w:rsidRDefault="002A5E5C">
                  <w:pPr>
                    <w:spacing w:line="160" w:lineRule="exact"/>
                    <w:jc w:val="left"/>
                    <w:rPr>
                      <w:rFonts w:cs="Miriam"/>
                      <w:noProof/>
                      <w:szCs w:val="18"/>
                      <w:rtl/>
                    </w:rPr>
                  </w:pPr>
                  <w:r>
                    <w:rPr>
                      <w:rFonts w:cs="Miriam"/>
                      <w:szCs w:val="18"/>
                      <w:rtl/>
                    </w:rPr>
                    <w:t>ה</w:t>
                  </w:r>
                  <w:r>
                    <w:rPr>
                      <w:rFonts w:cs="Miriam" w:hint="cs"/>
                      <w:szCs w:val="18"/>
                      <w:rtl/>
                    </w:rPr>
                    <w:t>יתר רעלים</w:t>
                  </w:r>
                </w:p>
                <w:p w14:paraId="1FE28D9F" w14:textId="77777777" w:rsidR="002A5E5C" w:rsidRDefault="002A5E5C">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תשס"ב-2002</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יעסוק אדם ברעלים אלא אם כן יש בידו היתר רעלים מאת הממונה; הוראה זו לא תחול על רוקח מורשה העוסק ברעלים רפואיים לצרכי רפואה בבית מרקחת או בעסק שעיקר עיסוקו סמי מרפא או רעלים</w:t>
      </w:r>
      <w:r>
        <w:rPr>
          <w:rStyle w:val="default"/>
          <w:rFonts w:cs="FrankRuehl"/>
          <w:rtl/>
        </w:rPr>
        <w:t xml:space="preserve"> </w:t>
      </w:r>
      <w:r>
        <w:rPr>
          <w:rStyle w:val="default"/>
          <w:rFonts w:cs="FrankRuehl" w:hint="cs"/>
          <w:rtl/>
        </w:rPr>
        <w:t>רפואיים, או על עסק המוכר תכשירים בלא מרשם, כהגדרתם בפקודת הרוקחים, אף אם המכירה נעשית שלא בבית מרקחת.</w:t>
      </w:r>
    </w:p>
    <w:p w14:paraId="0D465757"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בהיתר רעלים יפורטו מסחרו של בעל ההיתר, הרעלים שהוא רשאי לסחור בהם ומטרת השימוש בהם; אין בהיתר כדי להתיר סחר או יבוא של סם מסוכן כמשמעותו בפקודת הסמי</w:t>
      </w:r>
      <w:r>
        <w:rPr>
          <w:rStyle w:val="default"/>
          <w:rFonts w:cs="FrankRuehl"/>
          <w:rtl/>
        </w:rPr>
        <w:t>ם</w:t>
      </w:r>
      <w:r>
        <w:rPr>
          <w:rStyle w:val="default"/>
          <w:rFonts w:cs="FrankRuehl" w:hint="cs"/>
          <w:rtl/>
        </w:rPr>
        <w:t xml:space="preserve"> המסוכנים [נוסח חדש], תשל"ג-1973.</w:t>
      </w:r>
    </w:p>
    <w:p w14:paraId="5E9168A4"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היתר רעלים יינתן רק למבקש שידוע כאדם הגון ולאחר שהוכיח להנחת דעתו של נותן ההיתר שהוא יודע קרוא וכתוב ושהוא מודע היטב לתכונות המסוכנות של אותם רעלים.</w:t>
      </w:r>
    </w:p>
    <w:p w14:paraId="0B6832B9" w14:textId="77777777" w:rsidR="002A5E5C" w:rsidRDefault="002A5E5C">
      <w:pPr>
        <w:pStyle w:val="P00"/>
        <w:spacing w:before="72"/>
        <w:ind w:left="0" w:right="1134"/>
        <w:rPr>
          <w:rStyle w:val="default"/>
          <w:rFonts w:cs="FrankRuehl" w:hint="cs"/>
          <w:rtl/>
        </w:rPr>
      </w:pPr>
      <w:r>
        <w:rPr>
          <w:lang w:val="he-IL"/>
        </w:rPr>
        <w:pict w14:anchorId="2F7CEDCB">
          <v:rect id="_x0000_s2055" style="position:absolute;left:0;text-align:left;margin-left:464.5pt;margin-top:8.05pt;width:75.05pt;height:14.95pt;z-index:251644416" o:allowincell="f" filled="f" stroked="f" strokecolor="lime" strokeweight=".25pt">
            <v:textbox inset="0,0,0,0">
              <w:txbxContent>
                <w:p w14:paraId="634D1F96"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תוקפו של היתר רעלים יהיה לשנה אחת, לשנתיים</w:t>
      </w:r>
      <w:r>
        <w:rPr>
          <w:rStyle w:val="default"/>
          <w:rFonts w:cs="FrankRuehl"/>
          <w:rtl/>
        </w:rPr>
        <w:t xml:space="preserve">, </w:t>
      </w:r>
      <w:r>
        <w:rPr>
          <w:rStyle w:val="default"/>
          <w:rFonts w:cs="FrankRuehl" w:hint="cs"/>
          <w:rtl/>
        </w:rPr>
        <w:t>לשלוש או לתקופה הפחותה משנה או העולה על שלוש שנים, בהתאם לאמות מידה, ובכללן סוג המפעל, סוג הרעל וכמות הרעל, הכל כפי שקבע השר.</w:t>
      </w:r>
    </w:p>
    <w:p w14:paraId="376EA033" w14:textId="77777777" w:rsidR="002A5E5C" w:rsidRDefault="002A5E5C">
      <w:pPr>
        <w:pStyle w:val="P00"/>
        <w:spacing w:before="72"/>
        <w:ind w:left="0" w:right="1134"/>
        <w:rPr>
          <w:rStyle w:val="default"/>
          <w:rFonts w:cs="FrankRuehl" w:hint="cs"/>
          <w:rtl/>
        </w:rPr>
      </w:pPr>
      <w:r>
        <w:rPr>
          <w:lang w:val="he-IL"/>
        </w:rPr>
        <w:pict w14:anchorId="66BB5C1C">
          <v:rect id="_x0000_s2056" style="position:absolute;left:0;text-align:left;margin-left:464.5pt;margin-top:8.05pt;width:75.05pt;height:17.15pt;z-index:251645440" o:allowincell="f" filled="f" stroked="f" strokecolor="lime" strokeweight=".25pt">
            <v:textbox inset="0,0,0,0">
              <w:txbxContent>
                <w:p w14:paraId="40C887AB"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הממונה רשאי להתנות את מתן היתר הרעלים בתנאים מיוחדים שיש לקיימם לפני מתן ההיתר; כן רשאי הוא לקבוע בהיתר </w:t>
      </w:r>
      <w:r>
        <w:rPr>
          <w:rStyle w:val="default"/>
          <w:rFonts w:cs="FrankRuehl"/>
          <w:rtl/>
        </w:rPr>
        <w:t>ת</w:t>
      </w:r>
      <w:r>
        <w:rPr>
          <w:rStyle w:val="default"/>
          <w:rFonts w:cs="FrankRuehl" w:hint="cs"/>
          <w:rtl/>
        </w:rPr>
        <w:t>נאים מיוחדים, ורשאי הוא, בכל עת, להוסיף או לגרוע מהם, הכל על מנת להגן על הסביבה או על בריאות הציבור.</w:t>
      </w:r>
    </w:p>
    <w:p w14:paraId="2A0498D3" w14:textId="77777777" w:rsidR="002A5E5C" w:rsidRDefault="002A5E5C">
      <w:pPr>
        <w:pStyle w:val="P00"/>
        <w:spacing w:before="72"/>
        <w:ind w:left="0" w:right="1134"/>
        <w:rPr>
          <w:rStyle w:val="default"/>
          <w:rFonts w:cs="FrankRuehl" w:hint="cs"/>
          <w:rtl/>
        </w:rPr>
      </w:pPr>
      <w:r>
        <w:rPr>
          <w:lang w:val="he-IL"/>
        </w:rPr>
        <w:pict w14:anchorId="3CC9966F">
          <v:rect id="_x0000_s2057" style="position:absolute;left:0;text-align:left;margin-left:464.5pt;margin-top:8.05pt;width:75.05pt;height:19.35pt;z-index:251646464" o:allowincell="f" filled="f" stroked="f" strokecolor="lime" strokeweight=".25pt">
            <v:textbox inset="0,0,0,0">
              <w:txbxContent>
                <w:p w14:paraId="4F58AD62"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הממונה רשאי לבטל, בכל עת, היתר רעלים, מהטעמים המנויים בסעיף קטן (ה); לא יבטל הממונה היתר רעלים אלא לאחר שנתן לבעל ההיתר הזדמנות לה</w:t>
      </w:r>
      <w:r>
        <w:rPr>
          <w:rStyle w:val="default"/>
          <w:rFonts w:cs="FrankRuehl"/>
          <w:rtl/>
        </w:rPr>
        <w:t>ש</w:t>
      </w:r>
      <w:r>
        <w:rPr>
          <w:rStyle w:val="default"/>
          <w:rFonts w:cs="FrankRuehl" w:hint="cs"/>
          <w:rtl/>
        </w:rPr>
        <w:t>מיע את טענותיו.</w:t>
      </w:r>
    </w:p>
    <w:p w14:paraId="0D679765"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10" w:name="Rov38"/>
      <w:r w:rsidRPr="009859AE">
        <w:rPr>
          <w:rStyle w:val="default"/>
          <w:rFonts w:cs="FrankRuehl" w:hint="cs"/>
          <w:vanish/>
          <w:color w:val="FF0000"/>
          <w:szCs w:val="20"/>
          <w:shd w:val="clear" w:color="auto" w:fill="FFFF99"/>
          <w:rtl/>
        </w:rPr>
        <w:t>מיום 9.6.1997</w:t>
      </w:r>
    </w:p>
    <w:p w14:paraId="5A27AEC5"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1</w:t>
      </w:r>
    </w:p>
    <w:p w14:paraId="3F68946F"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24" w:history="1">
        <w:r w:rsidRPr="009859AE">
          <w:rPr>
            <w:rStyle w:val="Hyperlink"/>
            <w:rFonts w:hint="cs"/>
            <w:vanish/>
            <w:szCs w:val="20"/>
            <w:shd w:val="clear" w:color="auto" w:fill="FFFF99"/>
            <w:rtl/>
          </w:rPr>
          <w:t>ס"ח תשנ"ז מס' 1622</w:t>
        </w:r>
      </w:hyperlink>
      <w:r w:rsidRPr="009859AE">
        <w:rPr>
          <w:rStyle w:val="default"/>
          <w:rFonts w:cs="FrankRuehl" w:hint="cs"/>
          <w:vanish/>
          <w:szCs w:val="20"/>
          <w:shd w:val="clear" w:color="auto" w:fill="FFFF99"/>
          <w:rtl/>
        </w:rPr>
        <w:t xml:space="preserve"> מיום 10.4.1997 עמ' 143 (</w:t>
      </w:r>
      <w:hyperlink r:id="rId25" w:history="1">
        <w:r w:rsidRPr="009859AE">
          <w:rPr>
            <w:rStyle w:val="Hyperlink"/>
            <w:rFonts w:hint="cs"/>
            <w:vanish/>
            <w:szCs w:val="20"/>
            <w:shd w:val="clear" w:color="auto" w:fill="FFFF99"/>
            <w:rtl/>
          </w:rPr>
          <w:t>ה"ח 2537</w:t>
        </w:r>
      </w:hyperlink>
      <w:r w:rsidRPr="009859AE">
        <w:rPr>
          <w:rStyle w:val="default"/>
          <w:rFonts w:cs="FrankRuehl" w:hint="cs"/>
          <w:vanish/>
          <w:szCs w:val="20"/>
          <w:shd w:val="clear" w:color="auto" w:fill="FFFF99"/>
          <w:rtl/>
        </w:rPr>
        <w:t>)</w:t>
      </w:r>
    </w:p>
    <w:p w14:paraId="2A132A23" w14:textId="77777777" w:rsidR="002A5E5C" w:rsidRPr="009859AE" w:rsidRDefault="002A5E5C">
      <w:pPr>
        <w:pStyle w:val="P00"/>
        <w:ind w:left="0" w:right="1134"/>
        <w:rPr>
          <w:rStyle w:val="default"/>
          <w:rFonts w:cs="FrankRuehl" w:hint="cs"/>
          <w:strike/>
          <w:vanish/>
          <w:sz w:val="22"/>
          <w:szCs w:val="22"/>
          <w:shd w:val="clear" w:color="auto" w:fill="FFFF99"/>
          <w:rtl/>
        </w:rPr>
      </w:pPr>
      <w:r w:rsidRPr="009859AE">
        <w:rPr>
          <w:vanish/>
          <w:sz w:val="22"/>
          <w:szCs w:val="22"/>
          <w:shd w:val="clear" w:color="auto" w:fill="FFFF99"/>
          <w:rtl/>
        </w:rPr>
        <w:tab/>
      </w:r>
      <w:r w:rsidRPr="009859AE">
        <w:rPr>
          <w:rStyle w:val="default"/>
          <w:rFonts w:cs="FrankRuehl"/>
          <w:strike/>
          <w:vanish/>
          <w:sz w:val="22"/>
          <w:szCs w:val="22"/>
          <w:shd w:val="clear" w:color="auto" w:fill="FFFF99"/>
          <w:rtl/>
        </w:rPr>
        <w:t>(</w:t>
      </w:r>
      <w:r w:rsidRPr="009859AE">
        <w:rPr>
          <w:rStyle w:val="default"/>
          <w:rFonts w:cs="FrankRuehl" w:hint="cs"/>
          <w:strike/>
          <w:vanish/>
          <w:sz w:val="22"/>
          <w:szCs w:val="22"/>
          <w:shd w:val="clear" w:color="auto" w:fill="FFFF99"/>
          <w:rtl/>
        </w:rPr>
        <w:t>ד)</w:t>
      </w:r>
      <w:r w:rsidRPr="009859AE">
        <w:rPr>
          <w:rStyle w:val="default"/>
          <w:rFonts w:cs="FrankRuehl"/>
          <w:strike/>
          <w:vanish/>
          <w:sz w:val="22"/>
          <w:szCs w:val="22"/>
          <w:shd w:val="clear" w:color="auto" w:fill="FFFF99"/>
          <w:rtl/>
        </w:rPr>
        <w:tab/>
      </w:r>
      <w:r w:rsidRPr="009859AE">
        <w:rPr>
          <w:rStyle w:val="default"/>
          <w:rFonts w:cs="FrankRuehl" w:hint="cs"/>
          <w:strike/>
          <w:vanish/>
          <w:sz w:val="22"/>
          <w:szCs w:val="22"/>
          <w:shd w:val="clear" w:color="auto" w:fill="FFFF99"/>
          <w:rtl/>
        </w:rPr>
        <w:t>תקפו של היתר רעלים יהיה לשנה וניתן, בכל עת, לבטלו.</w:t>
      </w:r>
    </w:p>
    <w:p w14:paraId="3C4442F4" w14:textId="77777777" w:rsidR="002A5E5C" w:rsidRPr="009859AE" w:rsidRDefault="002A5E5C">
      <w:pPr>
        <w:pStyle w:val="P00"/>
        <w:spacing w:before="0"/>
        <w:ind w:left="0" w:right="1134"/>
        <w:rPr>
          <w:rStyle w:val="default"/>
          <w:rFonts w:cs="FrankRuehl"/>
          <w:vanish/>
          <w:sz w:val="22"/>
          <w:szCs w:val="22"/>
          <w:u w:val="single"/>
          <w:shd w:val="clear" w:color="auto" w:fill="FFFF99"/>
          <w:rtl/>
        </w:rPr>
      </w:pPr>
      <w:r w:rsidRPr="009859AE">
        <w:rPr>
          <w:rStyle w:val="default"/>
          <w:rFonts w:cs="FrankRuehl" w:hint="cs"/>
          <w:vanish/>
          <w:sz w:val="22"/>
          <w:szCs w:val="22"/>
          <w:shd w:val="clear" w:color="auto" w:fill="FFFF99"/>
        </w:rPr>
        <w:tab/>
      </w:r>
      <w:r w:rsidRPr="009859AE">
        <w:rPr>
          <w:rStyle w:val="default"/>
          <w:rFonts w:cs="FrankRuehl"/>
          <w:vanish/>
          <w:sz w:val="22"/>
          <w:szCs w:val="22"/>
          <w:u w:val="single"/>
          <w:shd w:val="clear" w:color="auto" w:fill="FFFF99"/>
          <w:rtl/>
        </w:rPr>
        <w:t>(</w:t>
      </w:r>
      <w:r w:rsidRPr="009859AE">
        <w:rPr>
          <w:rStyle w:val="default"/>
          <w:rFonts w:cs="FrankRuehl" w:hint="cs"/>
          <w:vanish/>
          <w:sz w:val="22"/>
          <w:szCs w:val="22"/>
          <w:u w:val="single"/>
          <w:shd w:val="clear" w:color="auto" w:fill="FFFF99"/>
          <w:rtl/>
        </w:rPr>
        <w:t>ד)</w:t>
      </w:r>
      <w:r w:rsidRPr="009859AE">
        <w:rPr>
          <w:rStyle w:val="default"/>
          <w:rFonts w:cs="FrankRuehl"/>
          <w:vanish/>
          <w:sz w:val="22"/>
          <w:szCs w:val="22"/>
          <w:u w:val="single"/>
          <w:shd w:val="clear" w:color="auto" w:fill="FFFF99"/>
          <w:rtl/>
        </w:rPr>
        <w:tab/>
      </w:r>
      <w:r w:rsidRPr="009859AE">
        <w:rPr>
          <w:rStyle w:val="default"/>
          <w:rFonts w:cs="FrankRuehl" w:hint="cs"/>
          <w:vanish/>
          <w:sz w:val="22"/>
          <w:szCs w:val="22"/>
          <w:u w:val="single"/>
          <w:shd w:val="clear" w:color="auto" w:fill="FFFF99"/>
          <w:rtl/>
        </w:rPr>
        <w:t>תוקפו של היתר רעלים יהיה לשנה אחת, לשנתיים</w:t>
      </w:r>
      <w:r w:rsidRPr="009859AE">
        <w:rPr>
          <w:rStyle w:val="default"/>
          <w:rFonts w:cs="FrankRuehl"/>
          <w:vanish/>
          <w:sz w:val="22"/>
          <w:szCs w:val="22"/>
          <w:u w:val="single"/>
          <w:shd w:val="clear" w:color="auto" w:fill="FFFF99"/>
          <w:rtl/>
        </w:rPr>
        <w:t xml:space="preserve">, </w:t>
      </w:r>
      <w:r w:rsidRPr="009859AE">
        <w:rPr>
          <w:rStyle w:val="default"/>
          <w:rFonts w:cs="FrankRuehl" w:hint="cs"/>
          <w:vanish/>
          <w:sz w:val="22"/>
          <w:szCs w:val="22"/>
          <w:u w:val="single"/>
          <w:shd w:val="clear" w:color="auto" w:fill="FFFF99"/>
          <w:rtl/>
        </w:rPr>
        <w:t>לשלוש או לתקופה הפחותה משנה או העולה על שלוש שנים, בהתאם לאמות מידה, ובכללן סוג המפעל, סוג הרעל וכמות הרעל, הכל כפי שקבע השר.</w:t>
      </w:r>
    </w:p>
    <w:p w14:paraId="21C953FF" w14:textId="77777777" w:rsidR="002A5E5C" w:rsidRPr="009859AE" w:rsidRDefault="002A5E5C">
      <w:pPr>
        <w:pStyle w:val="P00"/>
        <w:spacing w:before="0"/>
        <w:ind w:left="0" w:right="1134"/>
        <w:rPr>
          <w:rFonts w:hint="cs"/>
          <w:vanish/>
          <w:sz w:val="22"/>
          <w:szCs w:val="22"/>
          <w:u w:val="single"/>
          <w:shd w:val="clear" w:color="auto" w:fill="FFFF99"/>
          <w:rtl/>
        </w:rPr>
      </w:pPr>
      <w:r w:rsidRPr="009859AE">
        <w:rPr>
          <w:rFonts w:hint="cs"/>
          <w:vanish/>
          <w:sz w:val="22"/>
          <w:szCs w:val="22"/>
          <w:shd w:val="clear" w:color="auto" w:fill="FFFF99"/>
          <w:rtl/>
        </w:rPr>
        <w:tab/>
      </w:r>
      <w:r w:rsidRPr="009859AE">
        <w:rPr>
          <w:rStyle w:val="default"/>
          <w:rFonts w:cs="FrankRuehl"/>
          <w:vanish/>
          <w:sz w:val="22"/>
          <w:szCs w:val="22"/>
          <w:u w:val="single"/>
          <w:shd w:val="clear" w:color="auto" w:fill="FFFF99"/>
          <w:rtl/>
        </w:rPr>
        <w:t>(</w:t>
      </w:r>
      <w:r w:rsidRPr="009859AE">
        <w:rPr>
          <w:rStyle w:val="default"/>
          <w:rFonts w:cs="FrankRuehl" w:hint="cs"/>
          <w:vanish/>
          <w:sz w:val="22"/>
          <w:szCs w:val="22"/>
          <w:u w:val="single"/>
          <w:shd w:val="clear" w:color="auto" w:fill="FFFF99"/>
          <w:rtl/>
        </w:rPr>
        <w:t>ה)</w:t>
      </w:r>
      <w:r w:rsidRPr="009859AE">
        <w:rPr>
          <w:rStyle w:val="default"/>
          <w:rFonts w:cs="FrankRuehl"/>
          <w:vanish/>
          <w:sz w:val="22"/>
          <w:szCs w:val="22"/>
          <w:u w:val="single"/>
          <w:shd w:val="clear" w:color="auto" w:fill="FFFF99"/>
          <w:rtl/>
        </w:rPr>
        <w:tab/>
      </w:r>
      <w:r w:rsidRPr="009859AE">
        <w:rPr>
          <w:rStyle w:val="default"/>
          <w:rFonts w:cs="FrankRuehl" w:hint="cs"/>
          <w:vanish/>
          <w:sz w:val="22"/>
          <w:szCs w:val="22"/>
          <w:u w:val="single"/>
          <w:shd w:val="clear" w:color="auto" w:fill="FFFF99"/>
          <w:rtl/>
        </w:rPr>
        <w:t xml:space="preserve">הממונה רשאי להתנות את מתן היתר הרעלים בתנאים מיוחדים שיש לקיימם לפני מתן ההיתר; כן רשאי הוא לקבוע בהיתר </w:t>
      </w:r>
      <w:r w:rsidRPr="009859AE">
        <w:rPr>
          <w:rStyle w:val="default"/>
          <w:rFonts w:cs="FrankRuehl"/>
          <w:vanish/>
          <w:sz w:val="22"/>
          <w:szCs w:val="22"/>
          <w:u w:val="single"/>
          <w:shd w:val="clear" w:color="auto" w:fill="FFFF99"/>
          <w:rtl/>
        </w:rPr>
        <w:t>ת</w:t>
      </w:r>
      <w:r w:rsidRPr="009859AE">
        <w:rPr>
          <w:rStyle w:val="default"/>
          <w:rFonts w:cs="FrankRuehl" w:hint="cs"/>
          <w:vanish/>
          <w:sz w:val="22"/>
          <w:szCs w:val="22"/>
          <w:u w:val="single"/>
          <w:shd w:val="clear" w:color="auto" w:fill="FFFF99"/>
          <w:rtl/>
        </w:rPr>
        <w:t>נאים מיוחדים, ורשאי הוא, בכל עת, להוסיף או לגרוע מהם, הכל על מנת להגן על הסביבה או על בריאות הציבור.</w:t>
      </w:r>
    </w:p>
    <w:p w14:paraId="43A830CF" w14:textId="77777777" w:rsidR="002A5E5C" w:rsidRPr="009859AE" w:rsidRDefault="002A5E5C">
      <w:pPr>
        <w:pStyle w:val="P00"/>
        <w:spacing w:before="0"/>
        <w:ind w:left="0" w:right="1134"/>
        <w:rPr>
          <w:rStyle w:val="default"/>
          <w:rFonts w:cs="FrankRuehl" w:hint="cs"/>
          <w:vanish/>
          <w:sz w:val="22"/>
          <w:szCs w:val="22"/>
          <w:shd w:val="clear" w:color="auto" w:fill="FFFF99"/>
          <w:rtl/>
        </w:rPr>
      </w:pPr>
      <w:r w:rsidRPr="009859AE">
        <w:rPr>
          <w:vanish/>
          <w:sz w:val="22"/>
          <w:szCs w:val="22"/>
          <w:shd w:val="clear" w:color="auto" w:fill="FFFF99"/>
          <w:rtl/>
        </w:rPr>
        <w:tab/>
      </w:r>
      <w:r w:rsidRPr="009859AE">
        <w:rPr>
          <w:rStyle w:val="default"/>
          <w:rFonts w:cs="FrankRuehl"/>
          <w:vanish/>
          <w:sz w:val="22"/>
          <w:szCs w:val="22"/>
          <w:u w:val="single"/>
          <w:shd w:val="clear" w:color="auto" w:fill="FFFF99"/>
          <w:rtl/>
        </w:rPr>
        <w:t>(</w:t>
      </w:r>
      <w:r w:rsidRPr="009859AE">
        <w:rPr>
          <w:rStyle w:val="default"/>
          <w:rFonts w:cs="FrankRuehl" w:hint="cs"/>
          <w:vanish/>
          <w:sz w:val="22"/>
          <w:szCs w:val="22"/>
          <w:u w:val="single"/>
          <w:shd w:val="clear" w:color="auto" w:fill="FFFF99"/>
          <w:rtl/>
        </w:rPr>
        <w:t>ו)</w:t>
      </w:r>
      <w:r w:rsidRPr="009859AE">
        <w:rPr>
          <w:rStyle w:val="default"/>
          <w:rFonts w:cs="FrankRuehl"/>
          <w:vanish/>
          <w:sz w:val="22"/>
          <w:szCs w:val="22"/>
          <w:u w:val="single"/>
          <w:shd w:val="clear" w:color="auto" w:fill="FFFF99"/>
          <w:rtl/>
        </w:rPr>
        <w:tab/>
      </w:r>
      <w:r w:rsidRPr="009859AE">
        <w:rPr>
          <w:rStyle w:val="default"/>
          <w:rFonts w:cs="FrankRuehl" w:hint="cs"/>
          <w:vanish/>
          <w:sz w:val="22"/>
          <w:szCs w:val="22"/>
          <w:u w:val="single"/>
          <w:shd w:val="clear" w:color="auto" w:fill="FFFF99"/>
          <w:rtl/>
        </w:rPr>
        <w:t>הממונה רשאי לבטל, בכל עת, היתר רעלים, מהטעמים המנויים בסעיף קטן (ה); לא יבטל הממונה היתר רעלים אלא לאחר שנתן לבעל ההיתר הזדמנות לה</w:t>
      </w:r>
      <w:r w:rsidRPr="009859AE">
        <w:rPr>
          <w:rStyle w:val="default"/>
          <w:rFonts w:cs="FrankRuehl"/>
          <w:vanish/>
          <w:sz w:val="22"/>
          <w:szCs w:val="22"/>
          <w:u w:val="single"/>
          <w:shd w:val="clear" w:color="auto" w:fill="FFFF99"/>
          <w:rtl/>
        </w:rPr>
        <w:t>ש</w:t>
      </w:r>
      <w:r w:rsidRPr="009859AE">
        <w:rPr>
          <w:rStyle w:val="default"/>
          <w:rFonts w:cs="FrankRuehl" w:hint="cs"/>
          <w:vanish/>
          <w:sz w:val="22"/>
          <w:szCs w:val="22"/>
          <w:u w:val="single"/>
          <w:shd w:val="clear" w:color="auto" w:fill="FFFF99"/>
          <w:rtl/>
        </w:rPr>
        <w:t>מיע את טענותיו.</w:t>
      </w:r>
    </w:p>
    <w:p w14:paraId="26654081" w14:textId="77777777" w:rsidR="002A5E5C" w:rsidRPr="009859AE" w:rsidRDefault="002A5E5C">
      <w:pPr>
        <w:pStyle w:val="P00"/>
        <w:spacing w:before="0"/>
        <w:ind w:left="0" w:right="1134"/>
        <w:rPr>
          <w:rStyle w:val="default"/>
          <w:rFonts w:cs="FrankRuehl" w:hint="cs"/>
          <w:vanish/>
          <w:szCs w:val="20"/>
          <w:shd w:val="clear" w:color="auto" w:fill="FFFF99"/>
          <w:rtl/>
        </w:rPr>
      </w:pPr>
    </w:p>
    <w:p w14:paraId="15685D66"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14.2.2002</w:t>
      </w:r>
    </w:p>
    <w:p w14:paraId="5FD3BEEF"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2</w:t>
      </w:r>
    </w:p>
    <w:p w14:paraId="5950CF75"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26" w:history="1">
        <w:r w:rsidRPr="009859AE">
          <w:rPr>
            <w:rStyle w:val="Hyperlink"/>
            <w:rFonts w:hint="cs"/>
            <w:vanish/>
            <w:szCs w:val="20"/>
            <w:shd w:val="clear" w:color="auto" w:fill="FFFF99"/>
            <w:rtl/>
          </w:rPr>
          <w:t>ס"ח תשס"ב מס' 1830</w:t>
        </w:r>
      </w:hyperlink>
      <w:r w:rsidRPr="009859AE">
        <w:rPr>
          <w:rStyle w:val="default"/>
          <w:rFonts w:cs="FrankRuehl" w:hint="cs"/>
          <w:vanish/>
          <w:szCs w:val="20"/>
          <w:shd w:val="clear" w:color="auto" w:fill="FFFF99"/>
          <w:rtl/>
        </w:rPr>
        <w:t xml:space="preserve"> מיום 14.2.2002 עמ' 139 (</w:t>
      </w:r>
      <w:hyperlink r:id="rId27" w:history="1">
        <w:r w:rsidRPr="009859AE">
          <w:rPr>
            <w:rStyle w:val="Hyperlink"/>
            <w:rFonts w:hint="cs"/>
            <w:vanish/>
            <w:szCs w:val="20"/>
            <w:shd w:val="clear" w:color="auto" w:fill="FFFF99"/>
            <w:rtl/>
          </w:rPr>
          <w:t>ה"ח 3043</w:t>
        </w:r>
      </w:hyperlink>
      <w:r w:rsidRPr="009859AE">
        <w:rPr>
          <w:rStyle w:val="default"/>
          <w:rFonts w:cs="FrankRuehl" w:hint="cs"/>
          <w:vanish/>
          <w:szCs w:val="20"/>
          <w:shd w:val="clear" w:color="auto" w:fill="FFFF99"/>
          <w:rtl/>
        </w:rPr>
        <w:t>)</w:t>
      </w:r>
    </w:p>
    <w:p w14:paraId="0C33A648" w14:textId="77777777" w:rsidR="002A5E5C" w:rsidRDefault="002A5E5C">
      <w:pPr>
        <w:pStyle w:val="P00"/>
        <w:ind w:left="0" w:right="1134"/>
        <w:rPr>
          <w:rStyle w:val="default"/>
          <w:rFonts w:cs="FrankRuehl" w:hint="cs"/>
          <w:sz w:val="2"/>
          <w:szCs w:val="2"/>
          <w:rtl/>
        </w:rPr>
      </w:pPr>
      <w:r w:rsidRPr="009859AE">
        <w:rPr>
          <w:rStyle w:val="big-number"/>
          <w:rFonts w:cs="FrankRuehl"/>
          <w:vanish/>
          <w:sz w:val="22"/>
          <w:szCs w:val="22"/>
          <w:shd w:val="clear" w:color="auto" w:fill="FFFF99"/>
          <w:rtl/>
        </w:rPr>
        <w:tab/>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א)</w:t>
      </w:r>
      <w:r w:rsidRPr="009859AE">
        <w:rPr>
          <w:rStyle w:val="default"/>
          <w:rFonts w:cs="FrankRuehl"/>
          <w:vanish/>
          <w:sz w:val="22"/>
          <w:szCs w:val="22"/>
          <w:shd w:val="clear" w:color="auto" w:fill="FFFF99"/>
          <w:rtl/>
        </w:rPr>
        <w:tab/>
      </w:r>
      <w:r w:rsidRPr="009859AE">
        <w:rPr>
          <w:rStyle w:val="default"/>
          <w:rFonts w:cs="FrankRuehl" w:hint="cs"/>
          <w:vanish/>
          <w:sz w:val="22"/>
          <w:szCs w:val="22"/>
          <w:shd w:val="clear" w:color="auto" w:fill="FFFF99"/>
          <w:rtl/>
        </w:rPr>
        <w:t>לא יעסוק אדם ברעלים אלא אם כן יש בידו היתר רעלים מאת הממונה; הוראה זו לא תחול על רוקח מורשה העוסק ברעלים רפואיים לצרכי רפואה בבית מרקחת או בעסק שעיקר עיסוקו סמי מרפא או רעלים</w:t>
      </w:r>
      <w:r w:rsidRPr="009859AE">
        <w:rPr>
          <w:rStyle w:val="default"/>
          <w:rFonts w:cs="FrankRuehl"/>
          <w:vanish/>
          <w:sz w:val="22"/>
          <w:szCs w:val="22"/>
          <w:shd w:val="clear" w:color="auto" w:fill="FFFF99"/>
          <w:rtl/>
        </w:rPr>
        <w:t xml:space="preserve"> </w:t>
      </w:r>
      <w:r w:rsidRPr="009859AE">
        <w:rPr>
          <w:rStyle w:val="default"/>
          <w:rFonts w:cs="FrankRuehl" w:hint="cs"/>
          <w:vanish/>
          <w:sz w:val="22"/>
          <w:szCs w:val="22"/>
          <w:shd w:val="clear" w:color="auto" w:fill="FFFF99"/>
          <w:rtl/>
        </w:rPr>
        <w:t xml:space="preserve">רפואיים, </w:t>
      </w:r>
      <w:r w:rsidRPr="009859AE">
        <w:rPr>
          <w:rStyle w:val="default"/>
          <w:rFonts w:cs="FrankRuehl" w:hint="cs"/>
          <w:vanish/>
          <w:sz w:val="22"/>
          <w:szCs w:val="22"/>
          <w:u w:val="single"/>
          <w:shd w:val="clear" w:color="auto" w:fill="FFFF99"/>
          <w:rtl/>
        </w:rPr>
        <w:t>או על עסק המוכר תכשירים בלא מרשם, כהגדרתם בפקודת הרוקחים, אף אם המכירה נעשית שלא בבית מרקחת</w:t>
      </w:r>
      <w:r w:rsidRPr="009859AE">
        <w:rPr>
          <w:rStyle w:val="default"/>
          <w:rFonts w:cs="FrankRuehl" w:hint="cs"/>
          <w:vanish/>
          <w:sz w:val="22"/>
          <w:szCs w:val="22"/>
          <w:shd w:val="clear" w:color="auto" w:fill="FFFF99"/>
          <w:rtl/>
        </w:rPr>
        <w:t>.</w:t>
      </w:r>
      <w:bookmarkEnd w:id="10"/>
    </w:p>
    <w:p w14:paraId="347EC56A" w14:textId="77777777" w:rsidR="002A5E5C" w:rsidRDefault="002A5E5C" w:rsidP="00E8288A">
      <w:pPr>
        <w:pStyle w:val="P00"/>
        <w:spacing w:before="72"/>
        <w:ind w:left="0" w:right="1134"/>
        <w:rPr>
          <w:rStyle w:val="default"/>
          <w:rFonts w:cs="FrankRuehl"/>
          <w:rtl/>
        </w:rPr>
      </w:pPr>
      <w:bookmarkStart w:id="11" w:name="Seif19"/>
      <w:bookmarkEnd w:id="11"/>
      <w:r>
        <w:rPr>
          <w:lang w:val="he-IL"/>
        </w:rPr>
        <w:pict w14:anchorId="1C9CE842">
          <v:rect id="_x0000_s2058" style="position:absolute;left:0;text-align:left;margin-left:464.5pt;margin-top:8.05pt;width:75.05pt;height:10pt;z-index:251647488" o:allowincell="f" filled="f" stroked="f" strokecolor="lime" strokeweight=".25pt">
            <v:textbox inset="0,0,0,0">
              <w:txbxContent>
                <w:p w14:paraId="6525F42E" w14:textId="77777777" w:rsidR="002A5E5C" w:rsidRDefault="002A5E5C">
                  <w:pPr>
                    <w:spacing w:line="160" w:lineRule="exact"/>
                    <w:jc w:val="left"/>
                    <w:rPr>
                      <w:rFonts w:cs="Miriam"/>
                      <w:noProof/>
                      <w:szCs w:val="18"/>
                      <w:rtl/>
                    </w:rPr>
                  </w:pPr>
                  <w:r>
                    <w:rPr>
                      <w:rFonts w:cs="Miriam"/>
                      <w:szCs w:val="18"/>
                      <w:rtl/>
                    </w:rPr>
                    <w:t>ר</w:t>
                  </w:r>
                  <w:r>
                    <w:rPr>
                      <w:rFonts w:cs="Miriam" w:hint="cs"/>
                      <w:szCs w:val="18"/>
                      <w:rtl/>
                    </w:rPr>
                    <w:t>עלים מיובאים</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 xml:space="preserve">א ימסור המכס רעלים המוכנסים לישראל אלא לאחד מאלה בלבד - </w:t>
      </w:r>
    </w:p>
    <w:p w14:paraId="7E684241" w14:textId="77777777" w:rsidR="002A5E5C" w:rsidRDefault="002A5E5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לבעל היתר רעלים;</w:t>
      </w:r>
    </w:p>
    <w:p w14:paraId="00C2B426" w14:textId="77777777" w:rsidR="002A5E5C" w:rsidRDefault="002A5E5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למי שיש לו הרשאה בכתב מאת הממונה.</w:t>
      </w:r>
    </w:p>
    <w:p w14:paraId="4885C516" w14:textId="77777777" w:rsidR="002A5E5C" w:rsidRDefault="002A5E5C" w:rsidP="00E8288A">
      <w:pPr>
        <w:pStyle w:val="P00"/>
        <w:spacing w:before="72"/>
        <w:ind w:left="0" w:right="1134"/>
        <w:rPr>
          <w:rStyle w:val="default"/>
          <w:rFonts w:cs="FrankRuehl"/>
          <w:rtl/>
        </w:rPr>
      </w:pPr>
      <w:bookmarkStart w:id="12" w:name="Seif20"/>
      <w:bookmarkEnd w:id="12"/>
      <w:r>
        <w:rPr>
          <w:lang w:val="he-IL"/>
        </w:rPr>
        <w:pict w14:anchorId="4A86EDD7">
          <v:rect id="_x0000_s2059" style="position:absolute;left:0;text-align:left;margin-left:464.5pt;margin-top:8.05pt;width:75.05pt;height:10pt;z-index:251648512" o:allowincell="f" filled="f" stroked="f" strokecolor="lime" strokeweight=".25pt">
            <v:textbox inset="0,0,0,0">
              <w:txbxContent>
                <w:p w14:paraId="610FCC3B" w14:textId="77777777" w:rsidR="002A5E5C" w:rsidRDefault="002A5E5C">
                  <w:pPr>
                    <w:spacing w:line="160" w:lineRule="exact"/>
                    <w:jc w:val="left"/>
                    <w:rPr>
                      <w:rFonts w:cs="Miriam"/>
                      <w:noProof/>
                      <w:szCs w:val="18"/>
                      <w:rtl/>
                    </w:rPr>
                  </w:pPr>
                  <w:r>
                    <w:rPr>
                      <w:rFonts w:cs="Miriam"/>
                      <w:szCs w:val="18"/>
                      <w:rtl/>
                    </w:rPr>
                    <w:t>פ</w:t>
                  </w:r>
                  <w:r>
                    <w:rPr>
                      <w:rFonts w:cs="Miriam" w:hint="cs"/>
                      <w:szCs w:val="18"/>
                      <w:rtl/>
                    </w:rPr>
                    <w:t>נקסי רעלים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היתר רעלים ינהל פנקסי רעלים לפי הטופס שבתוספת השלישית ובהם יירשמו כל קניה ומ</w:t>
      </w:r>
      <w:r>
        <w:rPr>
          <w:rStyle w:val="default"/>
          <w:rFonts w:cs="FrankRuehl"/>
          <w:rtl/>
        </w:rPr>
        <w:t>כ</w:t>
      </w:r>
      <w:r>
        <w:rPr>
          <w:rStyle w:val="default"/>
          <w:rFonts w:cs="FrankRuehl" w:hint="cs"/>
          <w:rtl/>
        </w:rPr>
        <w:t>ירה של רעלים.</w:t>
      </w:r>
    </w:p>
    <w:p w14:paraId="4EE6A812"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בפנקס הקניות יפורטו תאריכה של כל קניה, החמרים שנקנו, כמותם וכן שמו של האדם שממנו נתקבלו.</w:t>
      </w:r>
    </w:p>
    <w:p w14:paraId="01CA9FFF"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בפנקס המכירות יפורטו תאריכה של כל מכירה, תיאורו של הרעל שנמסר וכמותו, השימוש לו הוא מיועד ושמו ומענו של הקונה.</w:t>
      </w:r>
    </w:p>
    <w:p w14:paraId="5568AADD"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רישום בפנקס המכירות ייעשה בזמן מסירת הרעל והקונה יחתום בצדו של הרישום; היתה המכירה לפי הזמנה בכתב תישמר ההזמנה במקום החתימה.</w:t>
      </w:r>
    </w:p>
    <w:p w14:paraId="2B6FC717"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אין למחוק או לשנות ברישום בפנקס ואין להוסיף עליו;</w:t>
      </w:r>
      <w:r>
        <w:rPr>
          <w:rStyle w:val="default"/>
          <w:rFonts w:cs="FrankRuehl"/>
          <w:rtl/>
        </w:rPr>
        <w:t xml:space="preserve"> </w:t>
      </w:r>
      <w:r>
        <w:rPr>
          <w:rStyle w:val="default"/>
          <w:rFonts w:cs="FrankRuehl" w:hint="cs"/>
          <w:rtl/>
        </w:rPr>
        <w:t>העסקאות יירשמו בזו אחר זו ויצויינו במספרים סידוריים.</w:t>
      </w:r>
    </w:p>
    <w:p w14:paraId="7A358FEC"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נפלה טעות סופ</w:t>
      </w:r>
      <w:r>
        <w:rPr>
          <w:rStyle w:val="default"/>
          <w:rFonts w:cs="FrankRuehl"/>
          <w:rtl/>
        </w:rPr>
        <w:t>ר</w:t>
      </w:r>
      <w:r>
        <w:rPr>
          <w:rStyle w:val="default"/>
          <w:rFonts w:cs="FrankRuehl" w:hint="cs"/>
          <w:rtl/>
        </w:rPr>
        <w:t>, אפשר להביא תיקון בשולי הפנקס אך אין לתקן את הרישום המקורי.</w:t>
      </w:r>
    </w:p>
    <w:p w14:paraId="73DF5761"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העברת רעלים מבית עסקו הסיטוני של בעלם אל בית עסקו הקמעוני, תירשם בפנקסים של שני בתי העסק כאילו נעשה מכר.</w:t>
      </w:r>
    </w:p>
    <w:p w14:paraId="5A280DD0"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הפנקסים יישמרו ויהיו פתוחים לביקורתו של הממונה או של עובד ציבור שהוא הרשה לכך ב</w:t>
      </w:r>
      <w:r>
        <w:rPr>
          <w:rStyle w:val="default"/>
          <w:rFonts w:cs="FrankRuehl"/>
          <w:rtl/>
        </w:rPr>
        <w:t>כ</w:t>
      </w:r>
      <w:r>
        <w:rPr>
          <w:rStyle w:val="default"/>
          <w:rFonts w:cs="FrankRuehl" w:hint="cs"/>
          <w:rtl/>
        </w:rPr>
        <w:t>תב, שלוש שנים מיום הרישום האחרון בהם.</w:t>
      </w:r>
    </w:p>
    <w:p w14:paraId="4DA6BBDA" w14:textId="77777777" w:rsidR="002A5E5C" w:rsidRDefault="002A5E5C" w:rsidP="00E8288A">
      <w:pPr>
        <w:pStyle w:val="P00"/>
        <w:spacing w:before="72"/>
        <w:ind w:left="0" w:right="1134"/>
        <w:rPr>
          <w:rStyle w:val="default"/>
          <w:rFonts w:cs="FrankRuehl"/>
          <w:rtl/>
        </w:rPr>
      </w:pPr>
      <w:bookmarkStart w:id="13" w:name="Seif21"/>
      <w:bookmarkEnd w:id="13"/>
      <w:r>
        <w:rPr>
          <w:lang w:val="he-IL"/>
        </w:rPr>
        <w:pict w14:anchorId="355F1DFC">
          <v:rect id="_x0000_s2060" style="position:absolute;left:0;text-align:left;margin-left:464.5pt;margin-top:8.05pt;width:75.05pt;height:10pt;z-index:251649536" o:allowincell="f" filled="f" stroked="f" strokecolor="lime" strokeweight=".25pt">
            <v:textbox inset="0,0,0,0">
              <w:txbxContent>
                <w:p w14:paraId="3EDFB57B" w14:textId="77777777" w:rsidR="002A5E5C" w:rsidRDefault="002A5E5C">
                  <w:pPr>
                    <w:spacing w:line="160" w:lineRule="exact"/>
                    <w:jc w:val="left"/>
                    <w:rPr>
                      <w:rFonts w:cs="Miriam"/>
                      <w:noProof/>
                      <w:szCs w:val="18"/>
                      <w:rtl/>
                    </w:rPr>
                  </w:pPr>
                  <w:r>
                    <w:rPr>
                      <w:rFonts w:cs="Miriam"/>
                      <w:szCs w:val="18"/>
                      <w:rtl/>
                    </w:rPr>
                    <w:t>ה</w:t>
                  </w:r>
                  <w:r>
                    <w:rPr>
                      <w:rFonts w:cs="Miriam" w:hint="cs"/>
                      <w:szCs w:val="18"/>
                      <w:rtl/>
                    </w:rPr>
                    <w:t>חסנת רעלים</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רעלים יאוחסנו תחת מנעול ובריח ויישמרו בנפרד מחמרים לא רעילים.</w:t>
      </w:r>
    </w:p>
    <w:p w14:paraId="10818B7D"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מכלים וצרורות המכילים רעלים יותוו ברורות שמו של החומר והמלה "רעל" בעברית, בערבית ובאנגלית.</w:t>
      </w:r>
    </w:p>
    <w:p w14:paraId="54D10676"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יאוחסנו, לא יוצגו למכירה ו</w:t>
      </w:r>
      <w:r>
        <w:rPr>
          <w:rStyle w:val="default"/>
          <w:rFonts w:cs="FrankRuehl"/>
          <w:rtl/>
        </w:rPr>
        <w:t>ל</w:t>
      </w:r>
      <w:r>
        <w:rPr>
          <w:rStyle w:val="default"/>
          <w:rFonts w:cs="FrankRuehl" w:hint="cs"/>
          <w:rtl/>
        </w:rPr>
        <w:t>א יימכרו צרכי מזון או משקה בבית עסק רשוי לסחר ברעלים; הוראה זו לא תחול על רוקחים מורשים לגבי מכירה בצרורות חתומים של צרכי מזון פטנטיים או צרכי מזון שהם מייצרים ומוכרים.</w:t>
      </w:r>
    </w:p>
    <w:p w14:paraId="71F1C4B7" w14:textId="77777777" w:rsidR="002A5E5C" w:rsidRDefault="002A5E5C" w:rsidP="00E8288A">
      <w:pPr>
        <w:pStyle w:val="P00"/>
        <w:spacing w:before="72"/>
        <w:ind w:left="0" w:right="1134"/>
        <w:rPr>
          <w:rStyle w:val="default"/>
          <w:rFonts w:cs="FrankRuehl" w:hint="cs"/>
          <w:rtl/>
        </w:rPr>
      </w:pPr>
      <w:r>
        <w:rPr>
          <w:lang w:val="he-IL"/>
        </w:rPr>
        <w:pict w14:anchorId="1D0E0DF6">
          <v:rect id="_x0000_s2061" style="position:absolute;left:0;text-align:left;margin-left:464.5pt;margin-top:8.05pt;width:75.05pt;height:21.65pt;z-index:251650560" o:allowincell="f" filled="f" stroked="f" strokecolor="lime" strokeweight=".25pt">
            <v:textbox inset="0,0,0,0">
              <w:txbxContent>
                <w:p w14:paraId="28B10B2B"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בוטל).</w:t>
      </w:r>
    </w:p>
    <w:p w14:paraId="6314973D"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14" w:name="Rov39"/>
      <w:r w:rsidRPr="009859AE">
        <w:rPr>
          <w:rStyle w:val="default"/>
          <w:rFonts w:cs="FrankRuehl" w:hint="cs"/>
          <w:vanish/>
          <w:color w:val="FF0000"/>
          <w:szCs w:val="20"/>
          <w:shd w:val="clear" w:color="auto" w:fill="FFFF99"/>
          <w:rtl/>
        </w:rPr>
        <w:t>מיום 9.6.1997</w:t>
      </w:r>
    </w:p>
    <w:p w14:paraId="27FAFB9E"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1</w:t>
      </w:r>
    </w:p>
    <w:p w14:paraId="6293AAEC"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28" w:history="1">
        <w:r w:rsidRPr="009859AE">
          <w:rPr>
            <w:rStyle w:val="Hyperlink"/>
            <w:rFonts w:hint="cs"/>
            <w:vanish/>
            <w:szCs w:val="20"/>
            <w:shd w:val="clear" w:color="auto" w:fill="FFFF99"/>
            <w:rtl/>
          </w:rPr>
          <w:t>ס"ח תשנ"ז מס' 1622</w:t>
        </w:r>
      </w:hyperlink>
      <w:r w:rsidRPr="009859AE">
        <w:rPr>
          <w:rStyle w:val="default"/>
          <w:rFonts w:cs="FrankRuehl" w:hint="cs"/>
          <w:vanish/>
          <w:szCs w:val="20"/>
          <w:shd w:val="clear" w:color="auto" w:fill="FFFF99"/>
          <w:rtl/>
        </w:rPr>
        <w:t xml:space="preserve"> מיום 10.4.1997 עמ' 143 (</w:t>
      </w:r>
      <w:hyperlink r:id="rId29" w:history="1">
        <w:r w:rsidRPr="009859AE">
          <w:rPr>
            <w:rStyle w:val="Hyperlink"/>
            <w:rFonts w:hint="cs"/>
            <w:vanish/>
            <w:szCs w:val="20"/>
            <w:shd w:val="clear" w:color="auto" w:fill="FFFF99"/>
            <w:rtl/>
          </w:rPr>
          <w:t>ה"ח 2537</w:t>
        </w:r>
      </w:hyperlink>
      <w:r w:rsidRPr="009859AE">
        <w:rPr>
          <w:rStyle w:val="default"/>
          <w:rFonts w:cs="FrankRuehl" w:hint="cs"/>
          <w:vanish/>
          <w:szCs w:val="20"/>
          <w:shd w:val="clear" w:color="auto" w:fill="FFFF99"/>
          <w:rtl/>
        </w:rPr>
        <w:t>)</w:t>
      </w:r>
    </w:p>
    <w:p w14:paraId="5611075C"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ביטול סעיף 7</w:t>
      </w:r>
    </w:p>
    <w:p w14:paraId="66543647" w14:textId="77777777" w:rsidR="002A5E5C" w:rsidRPr="009859AE" w:rsidRDefault="002A5E5C">
      <w:pPr>
        <w:pStyle w:val="P00"/>
        <w:ind w:left="0" w:right="1134"/>
        <w:rPr>
          <w:rStyle w:val="default"/>
          <w:rFonts w:cs="FrankRuehl" w:hint="cs"/>
          <w:vanish/>
          <w:szCs w:val="20"/>
          <w:shd w:val="clear" w:color="auto" w:fill="FFFF99"/>
          <w:rtl/>
        </w:rPr>
      </w:pPr>
      <w:r w:rsidRPr="009859AE">
        <w:rPr>
          <w:rStyle w:val="default"/>
          <w:rFonts w:cs="FrankRuehl" w:hint="cs"/>
          <w:vanish/>
          <w:szCs w:val="20"/>
          <w:shd w:val="clear" w:color="auto" w:fill="FFFF99"/>
          <w:rtl/>
        </w:rPr>
        <w:t>הנוסח הקודם:</w:t>
      </w:r>
    </w:p>
    <w:p w14:paraId="47B3242C" w14:textId="77777777" w:rsidR="002A5E5C" w:rsidRPr="009859AE" w:rsidRDefault="002A5E5C">
      <w:pPr>
        <w:pStyle w:val="P00"/>
        <w:spacing w:before="20"/>
        <w:ind w:left="0" w:right="1134"/>
        <w:rPr>
          <w:rStyle w:val="big-number"/>
          <w:rFonts w:hint="cs"/>
          <w:strike/>
          <w:vanish/>
          <w:sz w:val="16"/>
          <w:szCs w:val="16"/>
          <w:shd w:val="clear" w:color="auto" w:fill="FFFF99"/>
          <w:rtl/>
        </w:rPr>
      </w:pPr>
      <w:r w:rsidRPr="009859AE">
        <w:rPr>
          <w:rStyle w:val="big-number"/>
          <w:rFonts w:hint="cs"/>
          <w:strike/>
          <w:vanish/>
          <w:sz w:val="16"/>
          <w:szCs w:val="16"/>
          <w:shd w:val="clear" w:color="auto" w:fill="FFFF99"/>
          <w:rtl/>
        </w:rPr>
        <w:t>מכירת ארסן</w:t>
      </w:r>
    </w:p>
    <w:p w14:paraId="3E7F98C8" w14:textId="77777777" w:rsidR="002A5E5C" w:rsidRPr="009859AE" w:rsidRDefault="002A5E5C">
      <w:pPr>
        <w:pStyle w:val="P00"/>
        <w:spacing w:before="0"/>
        <w:ind w:left="0" w:right="1134"/>
        <w:rPr>
          <w:rStyle w:val="default"/>
          <w:rFonts w:cs="FrankRuehl" w:hint="cs"/>
          <w:strike/>
          <w:vanish/>
          <w:sz w:val="22"/>
          <w:szCs w:val="22"/>
          <w:shd w:val="clear" w:color="auto" w:fill="FFFF99"/>
          <w:rtl/>
        </w:rPr>
      </w:pPr>
      <w:r w:rsidRPr="009859AE">
        <w:rPr>
          <w:rStyle w:val="big-number"/>
          <w:rFonts w:cs="FrankRuehl" w:hint="cs"/>
          <w:strike/>
          <w:vanish/>
          <w:sz w:val="22"/>
          <w:szCs w:val="22"/>
          <w:shd w:val="clear" w:color="auto" w:fill="FFFF99"/>
          <w:rtl/>
        </w:rPr>
        <w:t>7</w:t>
      </w:r>
      <w:r w:rsidRPr="009859AE">
        <w:rPr>
          <w:rStyle w:val="big-number"/>
          <w:rFonts w:cs="FrankRuehl"/>
          <w:strike/>
          <w:vanish/>
          <w:sz w:val="22"/>
          <w:szCs w:val="22"/>
          <w:shd w:val="clear" w:color="auto" w:fill="FFFF99"/>
          <w:rtl/>
        </w:rPr>
        <w:t>.</w:t>
      </w:r>
      <w:r w:rsidRPr="009859AE">
        <w:rPr>
          <w:rStyle w:val="big-number"/>
          <w:rFonts w:cs="FrankRuehl"/>
          <w:strike/>
          <w:vanish/>
          <w:sz w:val="22"/>
          <w:szCs w:val="22"/>
          <w:shd w:val="clear" w:color="auto" w:fill="FFFF99"/>
          <w:rtl/>
        </w:rPr>
        <w:tab/>
      </w:r>
      <w:r w:rsidRPr="009859AE">
        <w:rPr>
          <w:rStyle w:val="default"/>
          <w:rFonts w:cs="FrankRuehl"/>
          <w:strike/>
          <w:vanish/>
          <w:sz w:val="22"/>
          <w:szCs w:val="22"/>
          <w:shd w:val="clear" w:color="auto" w:fill="FFFF99"/>
          <w:rtl/>
        </w:rPr>
        <w:t>(</w:t>
      </w:r>
      <w:r w:rsidRPr="009859AE">
        <w:rPr>
          <w:rStyle w:val="default"/>
          <w:rFonts w:cs="FrankRuehl" w:hint="cs"/>
          <w:strike/>
          <w:vanish/>
          <w:sz w:val="22"/>
          <w:szCs w:val="22"/>
          <w:shd w:val="clear" w:color="auto" w:fill="FFFF99"/>
          <w:rtl/>
        </w:rPr>
        <w:t>א)</w:t>
      </w:r>
      <w:r w:rsidRPr="009859AE">
        <w:rPr>
          <w:rStyle w:val="default"/>
          <w:rFonts w:cs="FrankRuehl"/>
          <w:strike/>
          <w:vanish/>
          <w:sz w:val="22"/>
          <w:szCs w:val="22"/>
          <w:shd w:val="clear" w:color="auto" w:fill="FFFF99"/>
          <w:rtl/>
        </w:rPr>
        <w:tab/>
      </w:r>
      <w:r w:rsidRPr="009859AE">
        <w:rPr>
          <w:rStyle w:val="default"/>
          <w:rFonts w:cs="FrankRuehl" w:hint="cs"/>
          <w:strike/>
          <w:vanish/>
          <w:sz w:val="22"/>
          <w:szCs w:val="22"/>
          <w:shd w:val="clear" w:color="auto" w:fill="FFFF99"/>
          <w:rtl/>
        </w:rPr>
        <w:t>ארסן ותרכבותיו יימכרו כשהם מהולים באינדיגו או בפיח בשיעור של שלושה אחוזים ממשקלם, זולת אם מהילה זו עושה אותם בלתי ראויים למטרה שנועדו לה.</w:t>
      </w:r>
    </w:p>
    <w:p w14:paraId="4015009B" w14:textId="77777777" w:rsidR="002A5E5C" w:rsidRDefault="002A5E5C">
      <w:pPr>
        <w:pStyle w:val="P00"/>
        <w:spacing w:before="0"/>
        <w:ind w:left="0" w:right="1134"/>
        <w:rPr>
          <w:rStyle w:val="default"/>
          <w:rFonts w:cs="FrankRuehl" w:hint="cs"/>
          <w:strike/>
          <w:sz w:val="2"/>
          <w:szCs w:val="2"/>
          <w:rtl/>
        </w:rPr>
      </w:pPr>
      <w:r w:rsidRPr="009859AE">
        <w:rPr>
          <w:vanish/>
          <w:sz w:val="22"/>
          <w:szCs w:val="22"/>
          <w:shd w:val="clear" w:color="auto" w:fill="FFFF99"/>
          <w:rtl/>
        </w:rPr>
        <w:tab/>
      </w:r>
      <w:r w:rsidRPr="009859AE">
        <w:rPr>
          <w:rStyle w:val="default"/>
          <w:rFonts w:cs="FrankRuehl"/>
          <w:strike/>
          <w:vanish/>
          <w:sz w:val="22"/>
          <w:szCs w:val="22"/>
          <w:shd w:val="clear" w:color="auto" w:fill="FFFF99"/>
          <w:rtl/>
        </w:rPr>
        <w:t>(</w:t>
      </w:r>
      <w:r w:rsidRPr="009859AE">
        <w:rPr>
          <w:rStyle w:val="default"/>
          <w:rFonts w:cs="FrankRuehl" w:hint="cs"/>
          <w:strike/>
          <w:vanish/>
          <w:sz w:val="22"/>
          <w:szCs w:val="22"/>
          <w:shd w:val="clear" w:color="auto" w:fill="FFFF99"/>
          <w:rtl/>
        </w:rPr>
        <w:t>ב)</w:t>
      </w:r>
      <w:r w:rsidRPr="009859AE">
        <w:rPr>
          <w:rStyle w:val="default"/>
          <w:rFonts w:cs="FrankRuehl"/>
          <w:strike/>
          <w:vanish/>
          <w:sz w:val="22"/>
          <w:szCs w:val="22"/>
          <w:shd w:val="clear" w:color="auto" w:fill="FFFF99"/>
          <w:rtl/>
        </w:rPr>
        <w:tab/>
      </w:r>
      <w:r w:rsidRPr="009859AE">
        <w:rPr>
          <w:rStyle w:val="default"/>
          <w:rFonts w:cs="FrankRuehl" w:hint="cs"/>
          <w:strike/>
          <w:vanish/>
          <w:sz w:val="22"/>
          <w:szCs w:val="22"/>
          <w:shd w:val="clear" w:color="auto" w:fill="FFFF99"/>
          <w:rtl/>
        </w:rPr>
        <w:t>ארסן ותרכבותיו לא יימכרו שלא לשימוש רפואי אלא לבעל היתר רעלים או למי שיש לו תעודה מאת ממונה או מפקד משטרת מחוז המציינת את כמות הרעל הנדרשת, את המטרה שלשמה היא נדרשת ואת שמו, עסקו ומענו של הקונה ותאריך נתינתה של התעודה; המוכר יחזיק תעודה זו עם פנקס מכירות הרעלים אשר לו.</w:t>
      </w:r>
      <w:bookmarkEnd w:id="14"/>
    </w:p>
    <w:p w14:paraId="00C50CE2" w14:textId="77777777" w:rsidR="002A5E5C" w:rsidRDefault="002A5E5C" w:rsidP="00E8288A">
      <w:pPr>
        <w:pStyle w:val="P00"/>
        <w:spacing w:before="72"/>
        <w:ind w:left="0" w:right="1134"/>
        <w:rPr>
          <w:rStyle w:val="default"/>
          <w:rFonts w:cs="FrankRuehl"/>
          <w:rtl/>
        </w:rPr>
      </w:pPr>
      <w:bookmarkStart w:id="15" w:name="Seif22"/>
      <w:bookmarkEnd w:id="15"/>
      <w:r>
        <w:rPr>
          <w:lang w:val="he-IL"/>
        </w:rPr>
        <w:pict w14:anchorId="3F3A5FCC">
          <v:rect id="_x0000_s2062" style="position:absolute;left:0;text-align:left;margin-left:464.5pt;margin-top:8.05pt;width:75.05pt;height:20pt;z-index:251651584" o:allowincell="f" filled="f" stroked="f" strokecolor="lime" strokeweight=".25pt">
            <v:textbox inset="0,0,0,0">
              <w:txbxContent>
                <w:p w14:paraId="28050957" w14:textId="77777777" w:rsidR="002A5E5C" w:rsidRDefault="002A5E5C">
                  <w:pPr>
                    <w:spacing w:line="160" w:lineRule="exact"/>
                    <w:jc w:val="left"/>
                    <w:rPr>
                      <w:rFonts w:cs="Miriam"/>
                      <w:noProof/>
                      <w:szCs w:val="18"/>
                      <w:rtl/>
                    </w:rPr>
                  </w:pPr>
                  <w:r>
                    <w:rPr>
                      <w:rFonts w:cs="Miriam"/>
                      <w:szCs w:val="18"/>
                      <w:rtl/>
                    </w:rPr>
                    <w:t>מ</w:t>
                  </w:r>
                  <w:r>
                    <w:rPr>
                      <w:rFonts w:cs="Miriam" w:hint="cs"/>
                      <w:szCs w:val="18"/>
                      <w:rtl/>
                    </w:rPr>
                    <w:t xml:space="preserve">כירת רעלים </w:t>
                  </w:r>
                  <w:r>
                    <w:rPr>
                      <w:rFonts w:cs="Miriam"/>
                      <w:szCs w:val="18"/>
                      <w:rtl/>
                    </w:rPr>
                    <w:t>ב</w:t>
                  </w:r>
                  <w:r>
                    <w:rPr>
                      <w:rFonts w:cs="Miriam" w:hint="cs"/>
                      <w:szCs w:val="18"/>
                      <w:rtl/>
                    </w:rPr>
                    <w:t>ידי סיטונאים</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על היתר רעלים שהוא סיט</w:t>
      </w:r>
      <w:r>
        <w:rPr>
          <w:rStyle w:val="default"/>
          <w:rFonts w:cs="FrankRuehl"/>
          <w:rtl/>
        </w:rPr>
        <w:t>ו</w:t>
      </w:r>
      <w:r>
        <w:rPr>
          <w:rStyle w:val="default"/>
          <w:rFonts w:cs="FrankRuehl" w:hint="cs"/>
          <w:rtl/>
        </w:rPr>
        <w:t xml:space="preserve">נאי או יצרן של רעלים - </w:t>
      </w:r>
    </w:p>
    <w:p w14:paraId="228BF406" w14:textId="77777777" w:rsidR="002A5E5C" w:rsidRDefault="002A5E5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ימכור רעלים אלא למי שהוא בעל היתר רעלים;</w:t>
      </w:r>
    </w:p>
    <w:p w14:paraId="6E1D4D50" w14:textId="77777777" w:rsidR="002A5E5C" w:rsidRDefault="002A5E5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יעסוק במכירה קמעונית אלא אם כן בית עסקו</w:t>
      </w:r>
      <w:r>
        <w:rPr>
          <w:rStyle w:val="default"/>
          <w:rFonts w:cs="FrankRuehl"/>
          <w:rtl/>
        </w:rPr>
        <w:t xml:space="preserve"> </w:t>
      </w:r>
      <w:r>
        <w:rPr>
          <w:rStyle w:val="default"/>
          <w:rFonts w:cs="FrankRuehl" w:hint="cs"/>
          <w:rtl/>
        </w:rPr>
        <w:t>הקמעוני מופרד ושונה מבית עסקו הסיטוני ורשוי בנפרד;</w:t>
      </w:r>
    </w:p>
    <w:p w14:paraId="752BF82C" w14:textId="77777777" w:rsidR="002A5E5C" w:rsidRDefault="002A5E5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 יעסוק בעירוב, בהרכבה או בהכנה של רעלים, אלא בהדרכתו ובפיקוחו האישיים של איש מ</w:t>
      </w:r>
      <w:r>
        <w:rPr>
          <w:rStyle w:val="default"/>
          <w:rFonts w:cs="FrankRuehl"/>
          <w:rtl/>
        </w:rPr>
        <w:t>ק</w:t>
      </w:r>
      <w:r>
        <w:rPr>
          <w:rStyle w:val="default"/>
          <w:rFonts w:cs="FrankRuehl" w:hint="cs"/>
          <w:rtl/>
        </w:rPr>
        <w:t>צוע שהרשהו</w:t>
      </w:r>
      <w:r>
        <w:rPr>
          <w:rStyle w:val="default"/>
          <w:rFonts w:cs="FrankRuehl"/>
          <w:rtl/>
        </w:rPr>
        <w:t xml:space="preserve"> </w:t>
      </w:r>
      <w:r>
        <w:rPr>
          <w:rStyle w:val="default"/>
          <w:rFonts w:cs="FrankRuehl" w:hint="cs"/>
          <w:rtl/>
        </w:rPr>
        <w:t>הממונה.</w:t>
      </w:r>
    </w:p>
    <w:p w14:paraId="32DCAD31" w14:textId="77777777" w:rsidR="002A5E5C" w:rsidRDefault="002A5E5C" w:rsidP="00E8288A">
      <w:pPr>
        <w:pStyle w:val="P00"/>
        <w:spacing w:before="72"/>
        <w:ind w:left="0" w:right="1134"/>
        <w:rPr>
          <w:rStyle w:val="default"/>
          <w:rFonts w:cs="FrankRuehl" w:hint="cs"/>
          <w:rtl/>
        </w:rPr>
      </w:pPr>
      <w:r>
        <w:rPr>
          <w:lang w:val="he-IL"/>
        </w:rPr>
        <w:pict w14:anchorId="3D79EF40">
          <v:rect id="_x0000_s2063" style="position:absolute;left:0;text-align:left;margin-left:464.5pt;margin-top:8.05pt;width:75.05pt;height:18.45pt;z-index:251652608" o:allowincell="f" filled="f" stroked="f" strokecolor="lime" strokeweight=".25pt">
            <v:textbox inset="0,0,0,0">
              <w:txbxContent>
                <w:p w14:paraId="214CE314"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בוטל).</w:t>
      </w:r>
    </w:p>
    <w:p w14:paraId="56ECF85B"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16" w:name="Rov40"/>
      <w:r w:rsidRPr="009859AE">
        <w:rPr>
          <w:rStyle w:val="default"/>
          <w:rFonts w:cs="FrankRuehl" w:hint="cs"/>
          <w:vanish/>
          <w:color w:val="FF0000"/>
          <w:szCs w:val="20"/>
          <w:shd w:val="clear" w:color="auto" w:fill="FFFF99"/>
          <w:rtl/>
        </w:rPr>
        <w:t>מיום 9.6.1997</w:t>
      </w:r>
    </w:p>
    <w:p w14:paraId="5C00A6CE"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1</w:t>
      </w:r>
    </w:p>
    <w:p w14:paraId="200C0E52"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30" w:history="1">
        <w:r w:rsidRPr="009859AE">
          <w:rPr>
            <w:rStyle w:val="Hyperlink"/>
            <w:rFonts w:hint="cs"/>
            <w:vanish/>
            <w:szCs w:val="20"/>
            <w:shd w:val="clear" w:color="auto" w:fill="FFFF99"/>
            <w:rtl/>
          </w:rPr>
          <w:t>ס"ח תשנ"ז מס' 1622</w:t>
        </w:r>
      </w:hyperlink>
      <w:r w:rsidRPr="009859AE">
        <w:rPr>
          <w:rStyle w:val="default"/>
          <w:rFonts w:cs="FrankRuehl" w:hint="cs"/>
          <w:vanish/>
          <w:szCs w:val="20"/>
          <w:shd w:val="clear" w:color="auto" w:fill="FFFF99"/>
          <w:rtl/>
        </w:rPr>
        <w:t xml:space="preserve"> מיום 10.4.1997 עמ' 143 (</w:t>
      </w:r>
      <w:hyperlink r:id="rId31" w:history="1">
        <w:r w:rsidRPr="009859AE">
          <w:rPr>
            <w:rStyle w:val="Hyperlink"/>
            <w:rFonts w:hint="cs"/>
            <w:vanish/>
            <w:szCs w:val="20"/>
            <w:shd w:val="clear" w:color="auto" w:fill="FFFF99"/>
            <w:rtl/>
          </w:rPr>
          <w:t>ה"ח 2537</w:t>
        </w:r>
      </w:hyperlink>
      <w:r w:rsidRPr="009859AE">
        <w:rPr>
          <w:rStyle w:val="default"/>
          <w:rFonts w:cs="FrankRuehl" w:hint="cs"/>
          <w:vanish/>
          <w:szCs w:val="20"/>
          <w:shd w:val="clear" w:color="auto" w:fill="FFFF99"/>
          <w:rtl/>
        </w:rPr>
        <w:t>)</w:t>
      </w:r>
    </w:p>
    <w:p w14:paraId="098E1F55"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ביטול סעיף 9</w:t>
      </w:r>
    </w:p>
    <w:p w14:paraId="2C54B48E" w14:textId="77777777" w:rsidR="002A5E5C" w:rsidRPr="009859AE" w:rsidRDefault="002A5E5C">
      <w:pPr>
        <w:pStyle w:val="P00"/>
        <w:ind w:left="0" w:right="1134"/>
        <w:rPr>
          <w:rStyle w:val="default"/>
          <w:rFonts w:cs="FrankRuehl" w:hint="cs"/>
          <w:vanish/>
          <w:szCs w:val="20"/>
          <w:shd w:val="clear" w:color="auto" w:fill="FFFF99"/>
          <w:rtl/>
        </w:rPr>
      </w:pPr>
      <w:r w:rsidRPr="009859AE">
        <w:rPr>
          <w:rStyle w:val="default"/>
          <w:rFonts w:cs="FrankRuehl" w:hint="cs"/>
          <w:vanish/>
          <w:szCs w:val="20"/>
          <w:shd w:val="clear" w:color="auto" w:fill="FFFF99"/>
          <w:rtl/>
        </w:rPr>
        <w:t>הנוסח הקודם:</w:t>
      </w:r>
    </w:p>
    <w:p w14:paraId="489F79A9" w14:textId="77777777" w:rsidR="002A5E5C" w:rsidRPr="009859AE" w:rsidRDefault="002A5E5C">
      <w:pPr>
        <w:pStyle w:val="P00"/>
        <w:spacing w:before="20"/>
        <w:ind w:left="0" w:right="1134"/>
        <w:rPr>
          <w:rStyle w:val="big-number"/>
          <w:rFonts w:hint="cs"/>
          <w:strike/>
          <w:vanish/>
          <w:sz w:val="16"/>
          <w:szCs w:val="16"/>
          <w:shd w:val="clear" w:color="auto" w:fill="FFFF99"/>
          <w:rtl/>
        </w:rPr>
      </w:pPr>
      <w:r w:rsidRPr="009859AE">
        <w:rPr>
          <w:rStyle w:val="big-number"/>
          <w:rFonts w:hint="cs"/>
          <w:strike/>
          <w:vanish/>
          <w:sz w:val="16"/>
          <w:szCs w:val="16"/>
          <w:shd w:val="clear" w:color="auto" w:fill="FFFF99"/>
          <w:rtl/>
        </w:rPr>
        <w:t>מכירת רעלים בידי קמעונאים</w:t>
      </w:r>
    </w:p>
    <w:p w14:paraId="290B2C93" w14:textId="77777777" w:rsidR="002A5E5C" w:rsidRDefault="002A5E5C">
      <w:pPr>
        <w:pStyle w:val="P00"/>
        <w:spacing w:before="0"/>
        <w:ind w:left="0" w:right="1134"/>
        <w:rPr>
          <w:rStyle w:val="default"/>
          <w:rFonts w:cs="FrankRuehl" w:hint="cs"/>
          <w:strike/>
          <w:sz w:val="2"/>
          <w:szCs w:val="2"/>
          <w:rtl/>
        </w:rPr>
      </w:pPr>
      <w:r w:rsidRPr="009859AE">
        <w:rPr>
          <w:rStyle w:val="big-number"/>
          <w:rFonts w:cs="FrankRuehl"/>
          <w:strike/>
          <w:vanish/>
          <w:sz w:val="22"/>
          <w:szCs w:val="22"/>
          <w:shd w:val="clear" w:color="auto" w:fill="FFFF99"/>
          <w:rtl/>
        </w:rPr>
        <w:t>9.</w:t>
      </w:r>
      <w:r w:rsidRPr="009859AE">
        <w:rPr>
          <w:rStyle w:val="big-number"/>
          <w:rFonts w:cs="FrankRuehl"/>
          <w:strike/>
          <w:vanish/>
          <w:sz w:val="22"/>
          <w:szCs w:val="22"/>
          <w:shd w:val="clear" w:color="auto" w:fill="FFFF99"/>
          <w:rtl/>
        </w:rPr>
        <w:tab/>
      </w:r>
      <w:r w:rsidRPr="009859AE">
        <w:rPr>
          <w:rStyle w:val="default"/>
          <w:rFonts w:cs="FrankRuehl" w:hint="cs"/>
          <w:strike/>
          <w:vanish/>
          <w:sz w:val="22"/>
          <w:szCs w:val="22"/>
          <w:shd w:val="clear" w:color="auto" w:fill="FFFF99"/>
          <w:rtl/>
        </w:rPr>
        <w:t>סוחרי רעלים בקמעונות לא ימכרו רעלים במשקלים רפואיים או לצרכים רפואיים, וכן לא ימכרו אלא למי שידוע להם כאדם הגון ולשם מטרה חוקית, אם לשימוש בתעשיה, בחקלאות או</w:t>
      </w:r>
      <w:r w:rsidRPr="009859AE">
        <w:rPr>
          <w:rStyle w:val="default"/>
          <w:rFonts w:cs="FrankRuehl" w:hint="cs"/>
          <w:strike/>
          <w:vanish/>
          <w:sz w:val="22"/>
          <w:szCs w:val="22"/>
          <w:shd w:val="clear" w:color="auto" w:fill="FFFF99"/>
        </w:rPr>
        <w:t xml:space="preserve"> </w:t>
      </w:r>
      <w:r w:rsidRPr="009859AE">
        <w:rPr>
          <w:rStyle w:val="default"/>
          <w:rFonts w:cs="FrankRuehl" w:hint="cs"/>
          <w:strike/>
          <w:vanish/>
          <w:sz w:val="22"/>
          <w:szCs w:val="22"/>
          <w:shd w:val="clear" w:color="auto" w:fill="FFFF99"/>
          <w:rtl/>
        </w:rPr>
        <w:t>באמנויות יפות ואם לבעלי תעודה חתומה בידי עובד המדינה שהממונה הרשה לכך במיוחד בכתב, המפרטת את הרעל, הכמות הנדררשת והמטרה שלשמה נדרש הרעל, וכן שמו, עסקו ומענו של הקונה ותאריך מתן התעודה; המוכר יחזיק תעודה זו עם פנקס מכירות הרעלים אשר לו.</w:t>
      </w:r>
      <w:bookmarkEnd w:id="16"/>
    </w:p>
    <w:p w14:paraId="2CB9D7A0" w14:textId="77777777" w:rsidR="002A5E5C" w:rsidRDefault="002A5E5C" w:rsidP="00E8288A">
      <w:pPr>
        <w:pStyle w:val="P00"/>
        <w:spacing w:before="72"/>
        <w:ind w:left="0" w:right="1134"/>
        <w:rPr>
          <w:rStyle w:val="default"/>
          <w:rFonts w:cs="FrankRuehl" w:hint="cs"/>
          <w:rtl/>
        </w:rPr>
      </w:pPr>
      <w:bookmarkStart w:id="17" w:name="Seif1"/>
      <w:bookmarkEnd w:id="17"/>
      <w:r>
        <w:rPr>
          <w:lang w:val="he-IL"/>
        </w:rPr>
        <w:pict w14:anchorId="09DC316F">
          <v:rect id="_x0000_s2064" style="position:absolute;left:0;text-align:left;margin-left:464.5pt;margin-top:8.05pt;width:75.05pt;height:8pt;z-index:251620864" o:allowincell="f" filled="f" stroked="f" strokecolor="lime" strokeweight=".25pt">
            <v:textbox inset="0,0,0,0">
              <w:txbxContent>
                <w:p w14:paraId="0B3B2451" w14:textId="77777777" w:rsidR="002A5E5C" w:rsidRDefault="002A5E5C">
                  <w:pPr>
                    <w:spacing w:line="160" w:lineRule="exact"/>
                    <w:jc w:val="left"/>
                    <w:rPr>
                      <w:rFonts w:cs="Miriam"/>
                      <w:noProof/>
                      <w:szCs w:val="18"/>
                      <w:rtl/>
                    </w:rPr>
                  </w:pPr>
                  <w:r>
                    <w:rPr>
                      <w:rFonts w:cs="Miriam"/>
                      <w:szCs w:val="18"/>
                      <w:rtl/>
                    </w:rPr>
                    <w:t>ס</w:t>
                  </w:r>
                  <w:r>
                    <w:rPr>
                      <w:rFonts w:cs="Miriam" w:hint="cs"/>
                      <w:szCs w:val="18"/>
                      <w:rtl/>
                    </w:rPr>
                    <w:t>יווג רעלים</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 xml:space="preserve">שר רשאי בתקנות </w:t>
      </w:r>
      <w:r>
        <w:rPr>
          <w:rStyle w:val="default"/>
          <w:rFonts w:cs="FrankRuehl"/>
          <w:rtl/>
        </w:rPr>
        <w:t>–</w:t>
      </w:r>
    </w:p>
    <w:p w14:paraId="7091CEE4" w14:textId="77777777" w:rsidR="002A5E5C" w:rsidRDefault="002A5E5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לסווג רעלים, לפי מטרת שימושם, דרגות רעילותם או מידת הסכנה הכרוכה בשימושם, או לפי שיקולים אחרים;</w:t>
      </w:r>
    </w:p>
    <w:p w14:paraId="24BB02C1" w14:textId="77777777" w:rsidR="002A5E5C" w:rsidRDefault="002A5E5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לפטור רעלים או סוגים מהם מתחולתן של </w:t>
      </w:r>
      <w:r>
        <w:rPr>
          <w:rStyle w:val="default"/>
          <w:rFonts w:cs="FrankRuehl"/>
          <w:rtl/>
        </w:rPr>
        <w:t>ה</w:t>
      </w:r>
      <w:r>
        <w:rPr>
          <w:rStyle w:val="default"/>
          <w:rFonts w:cs="FrankRuehl" w:hint="cs"/>
          <w:rtl/>
        </w:rPr>
        <w:t>וראות מסוימות של חוק זה;</w:t>
      </w:r>
    </w:p>
    <w:p w14:paraId="35657EC1" w14:textId="77777777" w:rsidR="002A5E5C" w:rsidRDefault="002A5E5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לקבוע לגבי רעלים או סוגים שלהם הוראות בדבר</w:t>
      </w:r>
      <w:r>
        <w:rPr>
          <w:rStyle w:val="default"/>
          <w:rFonts w:cs="FrankRuehl"/>
          <w:rtl/>
        </w:rPr>
        <w:t xml:space="preserve"> </w:t>
      </w:r>
      <w:r>
        <w:rPr>
          <w:rStyle w:val="default"/>
          <w:rFonts w:cs="FrankRuehl" w:hint="cs"/>
          <w:rtl/>
        </w:rPr>
        <w:t>ייצורם, ייבואם, ייצואם, אריזתם, המסחר בהם, ניפוקם,</w:t>
      </w:r>
      <w:r>
        <w:rPr>
          <w:rStyle w:val="default"/>
          <w:rFonts w:cs="FrankRuehl"/>
          <w:rtl/>
        </w:rPr>
        <w:t xml:space="preserve"> </w:t>
      </w:r>
      <w:r>
        <w:rPr>
          <w:rStyle w:val="default"/>
          <w:rFonts w:cs="FrankRuehl" w:hint="cs"/>
          <w:rtl/>
        </w:rPr>
        <w:t>העברתם, החסנתם, החזקתם והשימוש בהם.</w:t>
      </w:r>
    </w:p>
    <w:p w14:paraId="11BC8763" w14:textId="77777777" w:rsidR="002A5E5C" w:rsidRDefault="002A5E5C" w:rsidP="00E8288A">
      <w:pPr>
        <w:pStyle w:val="P00"/>
        <w:spacing w:before="72"/>
        <w:ind w:left="0" w:right="1134"/>
        <w:rPr>
          <w:rStyle w:val="default"/>
          <w:rFonts w:cs="FrankRuehl" w:hint="cs"/>
          <w:rtl/>
        </w:rPr>
      </w:pPr>
      <w:bookmarkStart w:id="18" w:name="Seif2"/>
      <w:bookmarkEnd w:id="18"/>
      <w:r>
        <w:rPr>
          <w:lang w:val="he-IL"/>
        </w:rPr>
        <w:pict w14:anchorId="5F61383A">
          <v:rect id="_x0000_s2065" style="position:absolute;left:0;text-align:left;margin-left:464.5pt;margin-top:8.05pt;width:75.05pt;height:8pt;z-index:251621888" o:allowincell="f" filled="f" stroked="f" strokecolor="lime" strokeweight=".25pt">
            <v:textbox inset="0,0,0,0">
              <w:txbxContent>
                <w:p w14:paraId="7D100E27" w14:textId="77777777" w:rsidR="002A5E5C" w:rsidRDefault="002A5E5C">
                  <w:pPr>
                    <w:spacing w:line="160" w:lineRule="exact"/>
                    <w:jc w:val="left"/>
                    <w:rPr>
                      <w:rFonts w:cs="Miriam"/>
                      <w:noProof/>
                      <w:szCs w:val="18"/>
                      <w:rtl/>
                    </w:rPr>
                  </w:pPr>
                  <w:r>
                    <w:rPr>
                      <w:rFonts w:cs="Miriam"/>
                      <w:szCs w:val="18"/>
                      <w:rtl/>
                    </w:rPr>
                    <w:t>ש</w:t>
                  </w:r>
                  <w:r>
                    <w:rPr>
                      <w:rFonts w:cs="Miriam" w:hint="cs"/>
                      <w:szCs w:val="18"/>
                      <w:rtl/>
                    </w:rPr>
                    <w:t>ינוי תוספות והחלפתן</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 xml:space="preserve">שר רשאי, בצו </w:t>
      </w:r>
      <w:r>
        <w:rPr>
          <w:rStyle w:val="default"/>
          <w:rFonts w:cs="FrankRuehl"/>
          <w:rtl/>
        </w:rPr>
        <w:t>–</w:t>
      </w:r>
    </w:p>
    <w:p w14:paraId="08A28934" w14:textId="77777777" w:rsidR="002A5E5C" w:rsidRDefault="002A5E5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לשנות את רשימת החמרים המפורטים בתוספת</w:t>
      </w:r>
      <w:r>
        <w:rPr>
          <w:rStyle w:val="default"/>
          <w:rFonts w:cs="FrankRuehl"/>
          <w:rtl/>
        </w:rPr>
        <w:t xml:space="preserve"> </w:t>
      </w:r>
      <w:r>
        <w:rPr>
          <w:rStyle w:val="default"/>
          <w:rFonts w:cs="FrankRuehl" w:hint="cs"/>
          <w:rtl/>
        </w:rPr>
        <w:t>הראשונה</w:t>
      </w:r>
      <w:r>
        <w:rPr>
          <w:rStyle w:val="default"/>
          <w:rFonts w:cs="FrankRuehl"/>
          <w:rtl/>
        </w:rPr>
        <w:t xml:space="preserve"> </w:t>
      </w:r>
      <w:r>
        <w:rPr>
          <w:rStyle w:val="default"/>
          <w:rFonts w:cs="FrankRuehl" w:hint="cs"/>
          <w:rtl/>
        </w:rPr>
        <w:t>או בתוספת השניה, וכן להחליף את התוספות</w:t>
      </w:r>
      <w:r>
        <w:rPr>
          <w:rStyle w:val="default"/>
          <w:rFonts w:cs="FrankRuehl"/>
          <w:rtl/>
        </w:rPr>
        <w:t xml:space="preserve"> </w:t>
      </w:r>
      <w:r>
        <w:rPr>
          <w:rStyle w:val="default"/>
          <w:rFonts w:cs="FrankRuehl" w:hint="cs"/>
          <w:rtl/>
        </w:rPr>
        <w:t>האמורות כולן או חלקן;</w:t>
      </w:r>
    </w:p>
    <w:p w14:paraId="5E76581F" w14:textId="77777777" w:rsidR="002A5E5C" w:rsidRDefault="002A5E5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לשנות או להחליף את הטפסים בתוספת השלישית.</w:t>
      </w:r>
    </w:p>
    <w:p w14:paraId="7D1F7AFE" w14:textId="77777777" w:rsidR="002A5E5C" w:rsidRDefault="002A5E5C" w:rsidP="00E8288A">
      <w:pPr>
        <w:pStyle w:val="P00"/>
        <w:spacing w:before="72"/>
        <w:ind w:left="0" w:right="1134"/>
        <w:rPr>
          <w:rStyle w:val="default"/>
          <w:rFonts w:cs="FrankRuehl" w:hint="cs"/>
          <w:rtl/>
        </w:rPr>
      </w:pPr>
      <w:bookmarkStart w:id="19" w:name="Seif3"/>
      <w:bookmarkEnd w:id="19"/>
      <w:r>
        <w:rPr>
          <w:lang w:val="he-IL"/>
        </w:rPr>
        <w:pict w14:anchorId="2FB6FF29">
          <v:rect id="_x0000_s2066" style="position:absolute;left:0;text-align:left;margin-left:464.5pt;margin-top:8.05pt;width:75.05pt;height:8pt;z-index:251622912" o:allowincell="f" filled="f" stroked="f" strokecolor="lime" strokeweight=".25pt">
            <v:textbox inset="0,0,0,0">
              <w:txbxContent>
                <w:p w14:paraId="386521BF" w14:textId="77777777" w:rsidR="002A5E5C" w:rsidRDefault="002A5E5C">
                  <w:pPr>
                    <w:spacing w:line="160" w:lineRule="exact"/>
                    <w:jc w:val="left"/>
                    <w:rPr>
                      <w:rFonts w:cs="Miriam"/>
                      <w:noProof/>
                      <w:szCs w:val="18"/>
                      <w:rtl/>
                    </w:rPr>
                  </w:pPr>
                  <w:r>
                    <w:rPr>
                      <w:rFonts w:cs="Miriam"/>
                      <w:szCs w:val="18"/>
                      <w:rtl/>
                    </w:rPr>
                    <w:t>ה</w:t>
                  </w:r>
                  <w:r>
                    <w:rPr>
                      <w:rFonts w:cs="Miriam" w:hint="cs"/>
                      <w:szCs w:val="18"/>
                      <w:rtl/>
                    </w:rPr>
                    <w:t>תקנת תקנות</w:t>
                  </w:r>
                </w:p>
              </w:txbxContent>
            </v:textbox>
            <w10:anchorlock/>
          </v:rect>
        </w:pict>
      </w:r>
      <w:r>
        <w:rPr>
          <w:rStyle w:val="big-number"/>
          <w:rtl/>
        </w:rPr>
        <w:t>12.</w:t>
      </w:r>
      <w:r>
        <w:rPr>
          <w:rStyle w:val="big-number"/>
          <w:rtl/>
        </w:rPr>
        <w:tab/>
      </w:r>
      <w:r>
        <w:rPr>
          <w:rStyle w:val="default"/>
          <w:rFonts w:cs="FrankRuehl"/>
          <w:rtl/>
        </w:rPr>
        <w:t>ה</w:t>
      </w:r>
      <w:r>
        <w:rPr>
          <w:rStyle w:val="default"/>
          <w:rFonts w:cs="FrankRuehl" w:hint="cs"/>
          <w:rtl/>
        </w:rPr>
        <w:t xml:space="preserve">שר רשאי להתקין תקנות בדבר </w:t>
      </w:r>
      <w:r>
        <w:rPr>
          <w:rStyle w:val="default"/>
          <w:rFonts w:cs="FrankRuehl"/>
          <w:rtl/>
        </w:rPr>
        <w:t>–</w:t>
      </w:r>
    </w:p>
    <w:p w14:paraId="3BBE6B65" w14:textId="77777777" w:rsidR="002A5E5C" w:rsidRDefault="002A5E5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הטיפול בחמרים מסוכנים והשימוש בהם, ייצורם,</w:t>
      </w:r>
      <w:r>
        <w:rPr>
          <w:rStyle w:val="default"/>
          <w:rFonts w:cs="FrankRuehl"/>
          <w:rtl/>
        </w:rPr>
        <w:t xml:space="preserve"> </w:t>
      </w:r>
      <w:r>
        <w:rPr>
          <w:rStyle w:val="default"/>
          <w:rFonts w:cs="FrankRuehl" w:hint="cs"/>
          <w:rtl/>
        </w:rPr>
        <w:t>ייבואם, ייצואם, אריזתם, המסחר בהם, ניפוקם, העברתם,</w:t>
      </w:r>
      <w:r>
        <w:rPr>
          <w:rStyle w:val="default"/>
          <w:rFonts w:cs="FrankRuehl"/>
          <w:rtl/>
        </w:rPr>
        <w:t xml:space="preserve"> </w:t>
      </w:r>
      <w:r>
        <w:rPr>
          <w:rStyle w:val="default"/>
          <w:rFonts w:cs="FrankRuehl" w:hint="cs"/>
          <w:rtl/>
        </w:rPr>
        <w:t>החסנתם והחזקתם;</w:t>
      </w:r>
    </w:p>
    <w:p w14:paraId="132AC4C1" w14:textId="77777777" w:rsidR="002A5E5C" w:rsidRDefault="002A5E5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דבר אחר לפי חוק זה הטעון הסדר.</w:t>
      </w:r>
    </w:p>
    <w:p w14:paraId="6ACAE964" w14:textId="77777777" w:rsidR="002A5E5C" w:rsidRDefault="002A5E5C" w:rsidP="00E8288A">
      <w:pPr>
        <w:pStyle w:val="P00"/>
        <w:spacing w:before="72"/>
        <w:ind w:left="0" w:right="1134"/>
        <w:rPr>
          <w:rStyle w:val="default"/>
          <w:rFonts w:cs="FrankRuehl" w:hint="cs"/>
          <w:rtl/>
        </w:rPr>
      </w:pPr>
      <w:bookmarkStart w:id="20" w:name="Seif4"/>
      <w:bookmarkEnd w:id="20"/>
      <w:r>
        <w:rPr>
          <w:lang w:val="he-IL"/>
        </w:rPr>
        <w:pict w14:anchorId="1A678590">
          <v:rect id="_x0000_s2067" style="position:absolute;left:0;text-align:left;margin-left:464.5pt;margin-top:8.05pt;width:75.05pt;height:8pt;z-index:251623936" o:allowincell="f" filled="f" stroked="f" strokecolor="lime" strokeweight=".25pt">
            <v:textbox inset="0,0,0,0">
              <w:txbxContent>
                <w:p w14:paraId="2EF1F6FD" w14:textId="77777777" w:rsidR="002A5E5C" w:rsidRDefault="002A5E5C">
                  <w:pPr>
                    <w:spacing w:line="160" w:lineRule="exact"/>
                    <w:jc w:val="left"/>
                    <w:rPr>
                      <w:rFonts w:cs="Miriam"/>
                      <w:noProof/>
                      <w:szCs w:val="18"/>
                      <w:rtl/>
                    </w:rPr>
                  </w:pPr>
                  <w:r>
                    <w:rPr>
                      <w:rFonts w:cs="Miriam"/>
                      <w:szCs w:val="18"/>
                      <w:rtl/>
                    </w:rPr>
                    <w:t>ס</w:t>
                  </w:r>
                  <w:r>
                    <w:rPr>
                      <w:rFonts w:cs="Miriam" w:hint="cs"/>
                      <w:szCs w:val="18"/>
                      <w:rtl/>
                    </w:rPr>
                    <w:t>ייג לסמכויות</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 xml:space="preserve">א ישתמש השר בסמכויותיו לפי סעיפים 10, 11 ו-12 אלא לאחר התייעצות עם שר הבריאות וכן </w:t>
      </w:r>
      <w:r>
        <w:rPr>
          <w:rStyle w:val="default"/>
          <w:rFonts w:cs="FrankRuehl"/>
          <w:rtl/>
        </w:rPr>
        <w:t>–</w:t>
      </w:r>
    </w:p>
    <w:p w14:paraId="056893E6" w14:textId="77777777" w:rsidR="002A5E5C" w:rsidRDefault="002A5E5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לגבי חמרים המשמשים לחקלאות </w:t>
      </w:r>
      <w:r>
        <w:rPr>
          <w:rStyle w:val="default"/>
          <w:rFonts w:cs="FrankRuehl"/>
          <w:rtl/>
        </w:rPr>
        <w:t>–</w:t>
      </w:r>
      <w:r>
        <w:rPr>
          <w:rStyle w:val="default"/>
          <w:rFonts w:cs="FrankRuehl" w:hint="cs"/>
          <w:rtl/>
        </w:rPr>
        <w:t xml:space="preserve"> עם שר החקלאות ושר העבודה והרווחה</w:t>
      </w:r>
      <w:r w:rsidR="00BC5EF5">
        <w:rPr>
          <w:rStyle w:val="a7"/>
          <w:rtl/>
        </w:rPr>
        <w:footnoteReference w:id="2"/>
      </w:r>
      <w:r>
        <w:rPr>
          <w:rStyle w:val="default"/>
          <w:rFonts w:cs="FrankRuehl" w:hint="cs"/>
          <w:rtl/>
        </w:rPr>
        <w:t>;</w:t>
      </w:r>
    </w:p>
    <w:p w14:paraId="17FE87B1" w14:textId="77777777" w:rsidR="002A5E5C" w:rsidRDefault="002A5E5C">
      <w:pPr>
        <w:pStyle w:val="P22"/>
        <w:tabs>
          <w:tab w:val="left" w:pos="4961"/>
        </w:tabs>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לגבי חמרים המשמשים לתעש</w:t>
      </w:r>
      <w:r>
        <w:rPr>
          <w:rStyle w:val="default"/>
          <w:rFonts w:cs="FrankRuehl"/>
          <w:rtl/>
        </w:rPr>
        <w:t>י</w:t>
      </w:r>
      <w:r>
        <w:rPr>
          <w:rStyle w:val="default"/>
          <w:rFonts w:cs="FrankRuehl" w:hint="cs"/>
          <w:rtl/>
        </w:rPr>
        <w:t xml:space="preserve">ה </w:t>
      </w:r>
      <w:r>
        <w:rPr>
          <w:rStyle w:val="default"/>
          <w:rFonts w:cs="FrankRuehl"/>
          <w:rtl/>
        </w:rPr>
        <w:t>–</w:t>
      </w:r>
      <w:r>
        <w:rPr>
          <w:rStyle w:val="default"/>
          <w:rFonts w:cs="FrankRuehl" w:hint="cs"/>
          <w:rtl/>
        </w:rPr>
        <w:t xml:space="preserve"> עם שר התעשיה והמסחר ושר העבודה והרווחה.</w:t>
      </w:r>
    </w:p>
    <w:p w14:paraId="1AA8606D" w14:textId="77777777" w:rsidR="002A5E5C" w:rsidRDefault="002A5E5C" w:rsidP="00E8288A">
      <w:pPr>
        <w:pStyle w:val="P00"/>
        <w:spacing w:before="72"/>
        <w:ind w:left="0" w:right="1134"/>
        <w:rPr>
          <w:rStyle w:val="default"/>
          <w:rFonts w:cs="FrankRuehl" w:hint="cs"/>
          <w:rtl/>
        </w:rPr>
      </w:pPr>
      <w:bookmarkStart w:id="21" w:name="Seif5"/>
      <w:bookmarkEnd w:id="21"/>
      <w:r>
        <w:rPr>
          <w:lang w:val="he-IL"/>
        </w:rPr>
        <w:pict w14:anchorId="107BAB99">
          <v:rect id="_x0000_s2068" style="position:absolute;left:0;text-align:left;margin-left:464.5pt;margin-top:8.05pt;width:75.05pt;height:8pt;z-index:251624960" o:allowincell="f" filled="f" stroked="f" strokecolor="lime" strokeweight=".25pt">
            <v:textbox inset="0,0,0,0">
              <w:txbxContent>
                <w:p w14:paraId="0B10F7DC" w14:textId="77777777" w:rsidR="002A5E5C" w:rsidRDefault="002A5E5C">
                  <w:pPr>
                    <w:spacing w:line="160" w:lineRule="exact"/>
                    <w:jc w:val="left"/>
                    <w:rPr>
                      <w:rFonts w:cs="Miriam"/>
                      <w:noProof/>
                      <w:szCs w:val="18"/>
                      <w:rtl/>
                    </w:rPr>
                  </w:pPr>
                  <w:r>
                    <w:rPr>
                      <w:rFonts w:cs="Miriam"/>
                      <w:szCs w:val="18"/>
                      <w:rtl/>
                    </w:rPr>
                    <w:t>א</w:t>
                  </w:r>
                  <w:r>
                    <w:rPr>
                      <w:rFonts w:cs="Miriam" w:hint="cs"/>
                      <w:szCs w:val="18"/>
                      <w:rtl/>
                    </w:rPr>
                    <w:t>גרות</w:t>
                  </w:r>
                </w:p>
              </w:txbxContent>
            </v:textbox>
            <w10:anchorlock/>
          </v:rect>
        </w:pict>
      </w:r>
      <w:r>
        <w:rPr>
          <w:rStyle w:val="big-number"/>
          <w:rtl/>
        </w:rPr>
        <w:t>14.</w:t>
      </w:r>
      <w:r>
        <w:rPr>
          <w:rStyle w:val="big-number"/>
          <w:rtl/>
        </w:rPr>
        <w:tab/>
      </w:r>
      <w:r>
        <w:rPr>
          <w:rStyle w:val="default"/>
          <w:rFonts w:cs="FrankRuehl"/>
          <w:rtl/>
        </w:rPr>
        <w:t>ה</w:t>
      </w:r>
      <w:r>
        <w:rPr>
          <w:rStyle w:val="default"/>
          <w:rFonts w:cs="FrankRuehl" w:hint="cs"/>
          <w:rtl/>
        </w:rPr>
        <w:t xml:space="preserve">שר רשאי לקבוע בצו, באישור ועדת הפנים ואיכות הסביבה של הכנסת </w:t>
      </w:r>
      <w:r>
        <w:rPr>
          <w:rStyle w:val="default"/>
          <w:rFonts w:cs="FrankRuehl"/>
          <w:rtl/>
        </w:rPr>
        <w:t>–</w:t>
      </w:r>
    </w:p>
    <w:p w14:paraId="4888083E" w14:textId="77777777" w:rsidR="002A5E5C" w:rsidRDefault="002A5E5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אגרה בעד היתר רעלים או חידושו;</w:t>
      </w:r>
    </w:p>
    <w:p w14:paraId="25B119C7" w14:textId="77777777" w:rsidR="002A5E5C" w:rsidRDefault="002A5E5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אגרה בעד בדיקות ומתן תעודות וחידושן לפי חוק זה והתקנות על פיו.</w:t>
      </w:r>
    </w:p>
    <w:p w14:paraId="1636A64F" w14:textId="77777777" w:rsidR="002A5E5C" w:rsidRDefault="002A5E5C" w:rsidP="00E8288A">
      <w:pPr>
        <w:pStyle w:val="P00"/>
        <w:spacing w:before="72"/>
        <w:ind w:left="0" w:right="1134"/>
        <w:rPr>
          <w:rStyle w:val="default"/>
          <w:rFonts w:cs="FrankRuehl" w:hint="cs"/>
          <w:rtl/>
        </w:rPr>
      </w:pPr>
      <w:bookmarkStart w:id="22" w:name="Seif23"/>
      <w:bookmarkEnd w:id="22"/>
      <w:r>
        <w:rPr>
          <w:rFonts w:cs="Miriam"/>
          <w:szCs w:val="32"/>
          <w:rtl/>
          <w:lang w:val="he-IL"/>
        </w:rPr>
        <w:pict w14:anchorId="7372CE97">
          <v:shape id="_x0000_s2084" type="#_x0000_t202" style="position:absolute;left:0;text-align:left;margin-left:470.25pt;margin-top:3.95pt;width:1in;height:50pt;z-index:251653632" filled="f" stroked="f">
            <v:textbox inset="1mm,,1mm">
              <w:txbxContent>
                <w:p w14:paraId="442F0CCB" w14:textId="77777777" w:rsidR="002A5E5C" w:rsidRDefault="002A5E5C">
                  <w:pPr>
                    <w:spacing w:line="160" w:lineRule="exact"/>
                    <w:jc w:val="left"/>
                    <w:rPr>
                      <w:rFonts w:cs="Miriam" w:hint="cs"/>
                      <w:szCs w:val="18"/>
                      <w:rtl/>
                    </w:rPr>
                  </w:pPr>
                  <w:r>
                    <w:rPr>
                      <w:rFonts w:cs="Miriam" w:hint="cs"/>
                      <w:szCs w:val="18"/>
                      <w:rtl/>
                    </w:rPr>
                    <w:t>היטל על סילוק פסולת חומרים מסוכנים</w:t>
                  </w:r>
                </w:p>
                <w:p w14:paraId="5C0A9957" w14:textId="77777777" w:rsidR="002A5E5C" w:rsidRDefault="002A5E5C">
                  <w:pPr>
                    <w:spacing w:line="160" w:lineRule="exact"/>
                    <w:jc w:val="left"/>
                    <w:rPr>
                      <w:rFonts w:cs="Miriam" w:hint="cs"/>
                      <w:szCs w:val="18"/>
                      <w:rtl/>
                    </w:rPr>
                  </w:pPr>
                  <w:r>
                    <w:rPr>
                      <w:rFonts w:cs="Miriam" w:hint="cs"/>
                      <w:szCs w:val="18"/>
                      <w:rtl/>
                    </w:rPr>
                    <w:t>(תיקון מס' 3) תשס"ד-2004</w:t>
                  </w:r>
                </w:p>
              </w:txbxContent>
            </v:textbox>
            <w10:anchorlock/>
          </v:shape>
        </w:pict>
      </w:r>
      <w:r>
        <w:rPr>
          <w:rStyle w:val="default"/>
          <w:rFonts w:cs="Miriam" w:hint="cs"/>
          <w:sz w:val="32"/>
          <w:szCs w:val="32"/>
          <w:rtl/>
        </w:rPr>
        <w:t>14</w:t>
      </w:r>
      <w:r>
        <w:rPr>
          <w:rStyle w:val="default"/>
          <w:rFonts w:cs="FrankRuehl" w:hint="cs"/>
          <w:rtl/>
        </w:rPr>
        <w:t>א.</w:t>
      </w:r>
      <w:r>
        <w:rPr>
          <w:rStyle w:val="default"/>
          <w:rFonts w:cs="FrankRuehl" w:hint="cs"/>
          <w:rtl/>
        </w:rPr>
        <w:tab/>
        <w:t>(א)</w:t>
      </w:r>
      <w:r>
        <w:rPr>
          <w:rStyle w:val="default"/>
          <w:rFonts w:cs="FrankRuehl" w:hint="cs"/>
          <w:rtl/>
        </w:rPr>
        <w:tab/>
        <w:t xml:space="preserve">בסעיף זה </w:t>
      </w:r>
      <w:r>
        <w:rPr>
          <w:rStyle w:val="default"/>
          <w:rFonts w:cs="FrankRuehl"/>
          <w:rtl/>
        </w:rPr>
        <w:t>–</w:t>
      </w:r>
    </w:p>
    <w:p w14:paraId="4996F552" w14:textId="77777777" w:rsidR="002A5E5C" w:rsidRDefault="002A5E5C">
      <w:pPr>
        <w:pStyle w:val="P00"/>
        <w:spacing w:before="72"/>
        <w:ind w:left="0" w:right="1134"/>
        <w:rPr>
          <w:rStyle w:val="default"/>
          <w:rFonts w:cs="FrankRuehl" w:hint="cs"/>
          <w:rtl/>
        </w:rPr>
      </w:pPr>
      <w:r>
        <w:rPr>
          <w:rStyle w:val="default"/>
          <w:rFonts w:cs="FrankRuehl" w:hint="cs"/>
          <w:rtl/>
        </w:rPr>
        <w:tab/>
        <w:t xml:space="preserve">"מחזיק", לענין פסולת חומרים מסוכנים </w:t>
      </w:r>
      <w:r>
        <w:rPr>
          <w:rStyle w:val="default"/>
          <w:rFonts w:cs="FrankRuehl"/>
          <w:rtl/>
        </w:rPr>
        <w:t>–</w:t>
      </w:r>
      <w:r>
        <w:rPr>
          <w:rStyle w:val="default"/>
          <w:rFonts w:cs="FrankRuehl" w:hint="cs"/>
          <w:rtl/>
        </w:rPr>
        <w:t xml:space="preserve"> מי שבבעלותו, בחזקתו, בהשגחתו או בפיקוחו מצויה פסולת חומרים מסוכנים;</w:t>
      </w:r>
    </w:p>
    <w:p w14:paraId="3F4E35B6" w14:textId="77777777" w:rsidR="002A5E5C" w:rsidRDefault="002A5E5C">
      <w:pPr>
        <w:pStyle w:val="P00"/>
        <w:spacing w:before="72"/>
        <w:ind w:left="0" w:right="1134"/>
        <w:rPr>
          <w:rStyle w:val="default"/>
          <w:rFonts w:cs="FrankRuehl" w:hint="cs"/>
          <w:rtl/>
        </w:rPr>
      </w:pPr>
      <w:r>
        <w:rPr>
          <w:rStyle w:val="default"/>
          <w:rFonts w:cs="FrankRuehl" w:hint="cs"/>
          <w:rtl/>
        </w:rPr>
        <w:tab/>
        <w:t xml:space="preserve">"סילוק", לענין פסולת חומרים מסוכנים </w:t>
      </w:r>
      <w:r>
        <w:rPr>
          <w:rStyle w:val="default"/>
          <w:rFonts w:cs="FrankRuehl"/>
          <w:rtl/>
        </w:rPr>
        <w:t>–</w:t>
      </w:r>
      <w:r>
        <w:rPr>
          <w:rStyle w:val="default"/>
          <w:rFonts w:cs="FrankRuehl" w:hint="cs"/>
          <w:rtl/>
        </w:rPr>
        <w:t xml:space="preserve"> כל אחד מאלה, הנעשה במקום המיועד לכך על פי דין:</w:t>
      </w:r>
    </w:p>
    <w:p w14:paraId="366F68AD" w14:textId="77777777" w:rsidR="002A5E5C" w:rsidRDefault="002A5E5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הטמנת פסולת חומרים מסוכנים;</w:t>
      </w:r>
    </w:p>
    <w:p w14:paraId="6B0F7B5A" w14:textId="77777777" w:rsidR="002A5E5C" w:rsidRDefault="002A5E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החדרת פסולת חומרים מסוכנים לתת הקרקע;</w:t>
      </w:r>
    </w:p>
    <w:p w14:paraId="4BFC28FA" w14:textId="77777777" w:rsidR="002A5E5C" w:rsidRDefault="002A5E5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שריפת פסולת חומרים מסוכנים בדרך שאין בה הפקת משאבים;</w:t>
      </w:r>
    </w:p>
    <w:p w14:paraId="23BCCD46" w14:textId="77777777" w:rsidR="002A5E5C" w:rsidRDefault="002A5E5C">
      <w:pPr>
        <w:pStyle w:val="P00"/>
        <w:spacing w:before="72"/>
        <w:ind w:left="0" w:right="1134"/>
        <w:rPr>
          <w:rStyle w:val="default"/>
          <w:rFonts w:cs="FrankRuehl" w:hint="cs"/>
          <w:rtl/>
        </w:rPr>
      </w:pPr>
      <w:r>
        <w:rPr>
          <w:rStyle w:val="default"/>
          <w:rFonts w:cs="FrankRuehl" w:hint="cs"/>
          <w:rtl/>
        </w:rPr>
        <w:tab/>
        <w:t xml:space="preserve">"פסולת חומרים מסוכנים" </w:t>
      </w:r>
      <w:r>
        <w:rPr>
          <w:rStyle w:val="default"/>
          <w:rFonts w:cs="FrankRuehl"/>
          <w:rtl/>
        </w:rPr>
        <w:t>–</w:t>
      </w:r>
      <w:r>
        <w:rPr>
          <w:rStyle w:val="default"/>
          <w:rFonts w:cs="FrankRuehl" w:hint="cs"/>
          <w:rtl/>
        </w:rPr>
        <w:t xml:space="preserve"> חומר מכל סוג או צורה המכיל חומר מסוכן, המסולק או מיועד לסילוק או שיש לסלקו על פי הוראות כל דין.</w:t>
      </w:r>
    </w:p>
    <w:p w14:paraId="1D1BB0BA" w14:textId="77777777" w:rsidR="002A5E5C" w:rsidRDefault="002A5E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האוצר ובאישור ועדת הכספים של הכנסת, יקבע היטל על סילוק פסולת חומרים מסוכנים, שיוטל על מי שמחזיק בפסולת חומרים מסוכנים או שמסלק פסולת כאמור, והכל לשם מניעת היווצרות פסולת חומרים מסוכנים או צמצומה, וכדי לעודד הליכי מיחזור או השבה של פסולת כאמור או הפקת משאבים ממנה.</w:t>
      </w:r>
    </w:p>
    <w:p w14:paraId="4A578F2F" w14:textId="77777777" w:rsidR="002A5E5C" w:rsidRDefault="002A5E5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בתקנות לפי סעיף קטן (ב) יקבע השר, בין השאר, את שיעור ההיטל, אופן תשלומו, הצמדתו ודרכי גבייתו, ורשאי הוא לקבוע, כאמור באותו סעיף קטן </w:t>
      </w:r>
      <w:r>
        <w:rPr>
          <w:rStyle w:val="default"/>
          <w:rFonts w:cs="FrankRuehl"/>
          <w:rtl/>
        </w:rPr>
        <w:t>–</w:t>
      </w:r>
    </w:p>
    <w:p w14:paraId="1C1CE015" w14:textId="77777777" w:rsidR="002A5E5C" w:rsidRDefault="002A5E5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שיעורי היטל שונים, בהתחשב, בין השאר באלה:</w:t>
      </w:r>
    </w:p>
    <w:p w14:paraId="1ACD4F96" w14:textId="77777777" w:rsidR="002A5E5C" w:rsidRDefault="002A5E5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סוג או כמות פסולת החומרים המסוכנים;</w:t>
      </w:r>
    </w:p>
    <w:p w14:paraId="5172EBAF" w14:textId="77777777" w:rsidR="002A5E5C" w:rsidRDefault="002A5E5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מקום הסילוק המיועד ואופן הסילוק;</w:t>
      </w:r>
    </w:p>
    <w:p w14:paraId="40C86946" w14:textId="77777777" w:rsidR="002A5E5C" w:rsidRDefault="002A5E5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מידת הסיכון לאדם ולסביבה;</w:t>
      </w:r>
    </w:p>
    <w:p w14:paraId="637B6DF5" w14:textId="77777777" w:rsidR="002A5E5C" w:rsidRDefault="002A5E5C">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קיום חלופות ישימות לטיפול בפסולת חומרים מסוכנים, לפי עדיפותן מבחינה סביבתית;</w:t>
      </w:r>
    </w:p>
    <w:p w14:paraId="11362D71" w14:textId="77777777" w:rsidR="002A5E5C" w:rsidRDefault="002A5E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פטור לסוגי מסלקי פסולת שונים.</w:t>
      </w:r>
    </w:p>
    <w:p w14:paraId="667A0EEE" w14:textId="77777777" w:rsidR="002A5E5C" w:rsidRDefault="002A5E5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גביית היטל לפי סעיף זה תחול פקודת המסים (גביה).</w:t>
      </w:r>
    </w:p>
    <w:p w14:paraId="739BBA37" w14:textId="77777777" w:rsidR="00A61298" w:rsidRPr="009859AE" w:rsidRDefault="00A61298" w:rsidP="00A61298">
      <w:pPr>
        <w:pStyle w:val="P00"/>
        <w:spacing w:before="0"/>
        <w:ind w:left="0" w:right="1134"/>
        <w:rPr>
          <w:rStyle w:val="default"/>
          <w:rFonts w:cs="FrankRuehl" w:hint="cs"/>
          <w:vanish/>
          <w:color w:val="FF0000"/>
          <w:szCs w:val="20"/>
          <w:shd w:val="clear" w:color="auto" w:fill="FFFF99"/>
          <w:rtl/>
        </w:rPr>
      </w:pPr>
      <w:bookmarkStart w:id="23" w:name="Rov41"/>
      <w:r w:rsidRPr="009859AE">
        <w:rPr>
          <w:rStyle w:val="default"/>
          <w:rFonts w:cs="FrankRuehl" w:hint="cs"/>
          <w:vanish/>
          <w:color w:val="FF0000"/>
          <w:szCs w:val="20"/>
          <w:shd w:val="clear" w:color="auto" w:fill="FFFF99"/>
          <w:rtl/>
        </w:rPr>
        <w:t>מיום 1.1.2004</w:t>
      </w:r>
    </w:p>
    <w:p w14:paraId="3843D68D" w14:textId="77777777" w:rsidR="00A61298" w:rsidRPr="009859AE" w:rsidRDefault="00A61298" w:rsidP="00A61298">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3</w:t>
      </w:r>
    </w:p>
    <w:p w14:paraId="1D8AC1C1" w14:textId="77777777" w:rsidR="00A61298" w:rsidRPr="009859AE" w:rsidRDefault="00A61298" w:rsidP="00A61298">
      <w:pPr>
        <w:pStyle w:val="P00"/>
        <w:spacing w:before="0"/>
        <w:ind w:left="0" w:right="1134"/>
        <w:rPr>
          <w:rStyle w:val="default"/>
          <w:rFonts w:cs="FrankRuehl" w:hint="cs"/>
          <w:vanish/>
          <w:szCs w:val="20"/>
          <w:shd w:val="clear" w:color="auto" w:fill="FFFF99"/>
          <w:rtl/>
        </w:rPr>
      </w:pPr>
      <w:hyperlink r:id="rId32" w:history="1">
        <w:r w:rsidRPr="009859AE">
          <w:rPr>
            <w:rStyle w:val="Hyperlink"/>
            <w:rFonts w:hint="cs"/>
            <w:vanish/>
            <w:szCs w:val="20"/>
            <w:shd w:val="clear" w:color="auto" w:fill="FFFF99"/>
            <w:rtl/>
          </w:rPr>
          <w:t>ס"ח תשס"ד מס' 1920</w:t>
        </w:r>
      </w:hyperlink>
      <w:r w:rsidRPr="009859AE">
        <w:rPr>
          <w:rStyle w:val="default"/>
          <w:rFonts w:cs="FrankRuehl" w:hint="cs"/>
          <w:vanish/>
          <w:szCs w:val="20"/>
          <w:shd w:val="clear" w:color="auto" w:fill="FFFF99"/>
          <w:rtl/>
        </w:rPr>
        <w:t xml:space="preserve"> מיום 18.1.2004 עמ' 139 (</w:t>
      </w:r>
      <w:hyperlink r:id="rId33" w:history="1">
        <w:r w:rsidRPr="009859AE">
          <w:rPr>
            <w:rStyle w:val="Hyperlink"/>
            <w:rFonts w:hint="cs"/>
            <w:vanish/>
            <w:szCs w:val="20"/>
            <w:shd w:val="clear" w:color="auto" w:fill="FFFF99"/>
            <w:rtl/>
          </w:rPr>
          <w:t>ה"ח 64</w:t>
        </w:r>
      </w:hyperlink>
      <w:r w:rsidRPr="009859AE">
        <w:rPr>
          <w:rStyle w:val="default"/>
          <w:rFonts w:cs="FrankRuehl" w:hint="cs"/>
          <w:vanish/>
          <w:szCs w:val="20"/>
          <w:shd w:val="clear" w:color="auto" w:fill="FFFF99"/>
          <w:rtl/>
        </w:rPr>
        <w:t>)</w:t>
      </w:r>
    </w:p>
    <w:p w14:paraId="6F37DD7B" w14:textId="77777777" w:rsidR="00A61298" w:rsidRDefault="00A61298" w:rsidP="00A61298">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הוספת סעיף 14א</w:t>
      </w:r>
      <w:bookmarkEnd w:id="23"/>
    </w:p>
    <w:p w14:paraId="4D38A5C1" w14:textId="77777777" w:rsidR="00A61298" w:rsidRDefault="00A61298" w:rsidP="00E8288A">
      <w:pPr>
        <w:pStyle w:val="P00"/>
        <w:spacing w:before="72"/>
        <w:ind w:left="0" w:right="1134"/>
        <w:rPr>
          <w:rStyle w:val="default"/>
          <w:rFonts w:cs="FrankRuehl" w:hint="cs"/>
          <w:rtl/>
        </w:rPr>
      </w:pPr>
      <w:bookmarkStart w:id="24" w:name="Seif27"/>
      <w:bookmarkEnd w:id="24"/>
      <w:r>
        <w:rPr>
          <w:rFonts w:cs="Miriam"/>
          <w:szCs w:val="32"/>
          <w:rtl/>
          <w:lang w:val="he-IL"/>
        </w:rPr>
        <w:pict w14:anchorId="166C7809">
          <v:shape id="_x0000_s2109" type="#_x0000_t202" style="position:absolute;left:0;text-align:left;margin-left:470.25pt;margin-top:7.1pt;width:1in;height:35.75pt;z-index:251665920" filled="f" stroked="f">
            <v:textbox inset="1mm,0,1mm,0">
              <w:txbxContent>
                <w:p w14:paraId="0E21A9AD" w14:textId="77777777" w:rsidR="00A61298" w:rsidRDefault="00CF7266" w:rsidP="00A61298">
                  <w:pPr>
                    <w:spacing w:line="160" w:lineRule="exact"/>
                    <w:jc w:val="left"/>
                    <w:rPr>
                      <w:rFonts w:cs="Miriam" w:hint="cs"/>
                      <w:szCs w:val="18"/>
                      <w:rtl/>
                    </w:rPr>
                  </w:pPr>
                  <w:r>
                    <w:rPr>
                      <w:rFonts w:cs="Miriam" w:hint="cs"/>
                      <w:szCs w:val="18"/>
                      <w:rtl/>
                    </w:rPr>
                    <w:t>הודעה על כוונת חיוב בעיצום כספי</w:t>
                  </w:r>
                </w:p>
                <w:p w14:paraId="3C771D3A" w14:textId="77777777" w:rsidR="00A61298" w:rsidRDefault="00A61298" w:rsidP="00CF7266">
                  <w:pPr>
                    <w:spacing w:line="160" w:lineRule="exact"/>
                    <w:jc w:val="left"/>
                    <w:rPr>
                      <w:rFonts w:cs="Miriam" w:hint="cs"/>
                      <w:szCs w:val="18"/>
                      <w:rtl/>
                    </w:rPr>
                  </w:pPr>
                  <w:r>
                    <w:rPr>
                      <w:rFonts w:cs="Miriam" w:hint="cs"/>
                      <w:szCs w:val="18"/>
                      <w:rtl/>
                    </w:rPr>
                    <w:t xml:space="preserve">(תיקון מס' </w:t>
                  </w:r>
                  <w:r w:rsidR="00CF7266">
                    <w:rPr>
                      <w:rFonts w:cs="Miriam" w:hint="cs"/>
                      <w:szCs w:val="18"/>
                      <w:rtl/>
                    </w:rPr>
                    <w:t>6) תשס"ח-2008</w:t>
                  </w:r>
                </w:p>
              </w:txbxContent>
            </v:textbox>
            <w10:anchorlock/>
          </v:shape>
        </w:pict>
      </w:r>
      <w:r>
        <w:rPr>
          <w:rStyle w:val="default"/>
          <w:rFonts w:cs="Miriam" w:hint="cs"/>
          <w:sz w:val="32"/>
          <w:szCs w:val="32"/>
          <w:rtl/>
        </w:rPr>
        <w:t>14</w:t>
      </w:r>
      <w:r>
        <w:rPr>
          <w:rStyle w:val="default"/>
          <w:rFonts w:cs="FrankRuehl" w:hint="cs"/>
          <w:rtl/>
        </w:rPr>
        <w:t>ב.</w:t>
      </w:r>
      <w:r>
        <w:rPr>
          <w:rStyle w:val="default"/>
          <w:rFonts w:cs="FrankRuehl" w:hint="cs"/>
          <w:rtl/>
        </w:rPr>
        <w:tab/>
      </w:r>
      <w:r w:rsidR="00EF3CB7">
        <w:rPr>
          <w:rStyle w:val="default"/>
          <w:rFonts w:cs="FrankRuehl" w:hint="cs"/>
          <w:rtl/>
        </w:rPr>
        <w:t xml:space="preserve">היה למנהל יסוד סביר להניח כי אדם הפר הוראה המנויה בסעיף 14ה (בחוק זה </w:t>
      </w:r>
      <w:r w:rsidR="00EF3CB7">
        <w:rPr>
          <w:rStyle w:val="default"/>
          <w:rFonts w:cs="FrankRuehl"/>
          <w:rtl/>
        </w:rPr>
        <w:t>–</w:t>
      </w:r>
      <w:r w:rsidR="00EF3CB7">
        <w:rPr>
          <w:rStyle w:val="default"/>
          <w:rFonts w:cs="FrankRuehl" w:hint="cs"/>
          <w:rtl/>
        </w:rPr>
        <w:t xml:space="preserve"> מפר) רשאי הוא למסור לו הודעה על כוונה להטיל עליו עיצום כספי (בחוק זה </w:t>
      </w:r>
      <w:r w:rsidR="00EF3CB7">
        <w:rPr>
          <w:rStyle w:val="default"/>
          <w:rFonts w:cs="FrankRuehl"/>
          <w:rtl/>
        </w:rPr>
        <w:t>–</w:t>
      </w:r>
      <w:r w:rsidR="00EF3CB7">
        <w:rPr>
          <w:rStyle w:val="default"/>
          <w:rFonts w:cs="FrankRuehl" w:hint="cs"/>
          <w:rtl/>
        </w:rPr>
        <w:t xml:space="preserve"> הודעה על כוונת חיוב); בהודעה כאמור יציין המנהל, בין השאר את אלה:</w:t>
      </w:r>
    </w:p>
    <w:p w14:paraId="113BB083" w14:textId="77777777" w:rsidR="00EF3CB7" w:rsidRDefault="00EF3CB7" w:rsidP="00EF3CB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המעשה המהווה את ההפרה;</w:t>
      </w:r>
    </w:p>
    <w:p w14:paraId="39EF4B6F" w14:textId="77777777" w:rsidR="00EF3CB7" w:rsidRDefault="00EF3CB7" w:rsidP="00EF3CB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שיעור העיצום הכספי והמועד לתשלומו;</w:t>
      </w:r>
    </w:p>
    <w:p w14:paraId="2C2DC3DB" w14:textId="77777777" w:rsidR="00EF3CB7" w:rsidRDefault="00E8288A" w:rsidP="00E8288A">
      <w:pPr>
        <w:pStyle w:val="P00"/>
        <w:spacing w:before="72"/>
        <w:ind w:left="624" w:right="1134"/>
        <w:rPr>
          <w:rStyle w:val="default"/>
          <w:rFonts w:cs="FrankRuehl" w:hint="cs"/>
          <w:rtl/>
        </w:rPr>
      </w:pPr>
      <w:r>
        <w:rPr>
          <w:rFonts w:hint="cs"/>
          <w:rtl/>
          <w:lang w:eastAsia="en-US"/>
        </w:rPr>
        <w:pict w14:anchorId="5A45AA70">
          <v:shape id="_x0000_s2127" type="#_x0000_t202" style="position:absolute;left:0;text-align:left;margin-left:470.25pt;margin-top:7.1pt;width:1in;height:11.2pt;z-index:251683328" filled="f" stroked="f">
            <v:textbox inset="1mm,0,1mm,0">
              <w:txbxContent>
                <w:p w14:paraId="2FE0F52A" w14:textId="77777777" w:rsidR="00E8288A" w:rsidRDefault="00E8288A" w:rsidP="00E8288A">
                  <w:pPr>
                    <w:spacing w:line="160" w:lineRule="exact"/>
                    <w:jc w:val="left"/>
                    <w:rPr>
                      <w:rFonts w:cs="Miriam" w:hint="cs"/>
                      <w:szCs w:val="18"/>
                      <w:rtl/>
                    </w:rPr>
                  </w:pPr>
                  <w:r>
                    <w:rPr>
                      <w:rFonts w:cs="Miriam" w:hint="cs"/>
                      <w:szCs w:val="18"/>
                      <w:rtl/>
                    </w:rPr>
                    <w:t>ת"ט תש"ע-2010</w:t>
                  </w:r>
                </w:p>
              </w:txbxContent>
            </v:textbox>
            <w10:anchorlock/>
          </v:shape>
        </w:pict>
      </w:r>
      <w:r w:rsidR="00EF3CB7">
        <w:rPr>
          <w:rStyle w:val="default"/>
          <w:rFonts w:cs="FrankRuehl" w:hint="cs"/>
          <w:rtl/>
        </w:rPr>
        <w:t>(3)</w:t>
      </w:r>
      <w:r w:rsidR="00EF3CB7">
        <w:rPr>
          <w:rStyle w:val="default"/>
          <w:rFonts w:cs="FrankRuehl" w:hint="cs"/>
          <w:rtl/>
        </w:rPr>
        <w:tab/>
        <w:t xml:space="preserve">זכותו של מפר לטעון את טענותיו לפני </w:t>
      </w:r>
      <w:r>
        <w:rPr>
          <w:rStyle w:val="default"/>
          <w:rFonts w:cs="FrankRuehl" w:hint="cs"/>
          <w:rtl/>
        </w:rPr>
        <w:t>המנהל</w:t>
      </w:r>
      <w:r w:rsidR="00EF3CB7">
        <w:rPr>
          <w:rStyle w:val="default"/>
          <w:rFonts w:cs="FrankRuehl" w:hint="cs"/>
          <w:rtl/>
        </w:rPr>
        <w:t xml:space="preserve"> לפי הוראות סעיף 14ג;</w:t>
      </w:r>
    </w:p>
    <w:p w14:paraId="72BF7CED" w14:textId="77777777" w:rsidR="00EF3CB7" w:rsidRDefault="00EF3CB7" w:rsidP="00EF3CB7">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שיעור התוספת על העיצום הכספי בהפרה נמשכת או חוזרת לפי הוראות סעיף 14ז.</w:t>
      </w:r>
    </w:p>
    <w:p w14:paraId="37287E2B" w14:textId="77777777" w:rsidR="00A61298" w:rsidRPr="009859AE" w:rsidRDefault="00A61298" w:rsidP="00A61298">
      <w:pPr>
        <w:pStyle w:val="P00"/>
        <w:spacing w:before="0"/>
        <w:ind w:left="0" w:right="1134"/>
        <w:rPr>
          <w:rStyle w:val="default"/>
          <w:rFonts w:cs="FrankRuehl" w:hint="cs"/>
          <w:vanish/>
          <w:color w:val="FF0000"/>
          <w:szCs w:val="20"/>
          <w:shd w:val="clear" w:color="auto" w:fill="FFFF99"/>
          <w:rtl/>
        </w:rPr>
      </w:pPr>
      <w:bookmarkStart w:id="25" w:name="Rov86"/>
      <w:r w:rsidRPr="009859AE">
        <w:rPr>
          <w:rStyle w:val="default"/>
          <w:rFonts w:cs="FrankRuehl" w:hint="cs"/>
          <w:vanish/>
          <w:color w:val="FF0000"/>
          <w:szCs w:val="20"/>
          <w:shd w:val="clear" w:color="auto" w:fill="FFFF99"/>
          <w:rtl/>
        </w:rPr>
        <w:t>מיום 10.10.2008</w:t>
      </w:r>
    </w:p>
    <w:p w14:paraId="277D0B05" w14:textId="77777777" w:rsidR="00A61298" w:rsidRPr="009859AE" w:rsidRDefault="00A61298" w:rsidP="00A61298">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031C78AA" w14:textId="77777777" w:rsidR="00A61298" w:rsidRPr="009859AE" w:rsidRDefault="00A61298" w:rsidP="00A61298">
      <w:pPr>
        <w:pStyle w:val="P00"/>
        <w:spacing w:before="0"/>
        <w:ind w:left="0" w:right="1134"/>
        <w:rPr>
          <w:rStyle w:val="default"/>
          <w:rFonts w:cs="FrankRuehl" w:hint="cs"/>
          <w:vanish/>
          <w:szCs w:val="20"/>
          <w:shd w:val="clear" w:color="auto" w:fill="FFFF99"/>
          <w:rtl/>
        </w:rPr>
      </w:pPr>
      <w:hyperlink r:id="rId34"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869 (</w:t>
      </w:r>
      <w:hyperlink r:id="rId35"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764DCDEC" w14:textId="77777777" w:rsidR="00A61298" w:rsidRPr="009859AE" w:rsidRDefault="00A61298" w:rsidP="00EF3CB7">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הוספת סעיף 14ב</w:t>
      </w:r>
    </w:p>
    <w:p w14:paraId="21E1D179" w14:textId="77777777" w:rsidR="00E8288A" w:rsidRPr="009859AE" w:rsidRDefault="00E8288A" w:rsidP="00E8288A">
      <w:pPr>
        <w:pStyle w:val="P00"/>
        <w:spacing w:before="0"/>
        <w:ind w:left="0" w:right="1134"/>
        <w:rPr>
          <w:rStyle w:val="default"/>
          <w:rFonts w:cs="FrankRuehl" w:hint="cs"/>
          <w:vanish/>
          <w:szCs w:val="20"/>
          <w:shd w:val="clear" w:color="auto" w:fill="FFFF99"/>
          <w:rtl/>
        </w:rPr>
      </w:pPr>
    </w:p>
    <w:p w14:paraId="6F2DC760" w14:textId="77777777" w:rsidR="00E8288A" w:rsidRPr="009859AE" w:rsidRDefault="00E8288A" w:rsidP="00E8288A">
      <w:pPr>
        <w:pStyle w:val="P00"/>
        <w:spacing w:before="0"/>
        <w:ind w:left="624"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10.10.2008</w:t>
      </w:r>
    </w:p>
    <w:p w14:paraId="4A46A576" w14:textId="77777777" w:rsidR="00E8288A" w:rsidRPr="009859AE" w:rsidRDefault="00E8288A" w:rsidP="00E8288A">
      <w:pPr>
        <w:pStyle w:val="P00"/>
        <w:spacing w:before="0"/>
        <w:ind w:left="624"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ת"ט תש"ע-2010</w:t>
      </w:r>
    </w:p>
    <w:p w14:paraId="134675D0" w14:textId="77777777" w:rsidR="00E8288A" w:rsidRPr="009859AE" w:rsidRDefault="00E8288A" w:rsidP="00E8288A">
      <w:pPr>
        <w:pStyle w:val="P00"/>
        <w:spacing w:before="0"/>
        <w:ind w:left="624" w:right="1134"/>
        <w:rPr>
          <w:rStyle w:val="default"/>
          <w:rFonts w:cs="FrankRuehl" w:hint="cs"/>
          <w:vanish/>
          <w:szCs w:val="20"/>
          <w:shd w:val="clear" w:color="auto" w:fill="FFFF99"/>
          <w:rtl/>
        </w:rPr>
      </w:pPr>
      <w:hyperlink r:id="rId36" w:history="1">
        <w:r w:rsidRPr="009859AE">
          <w:rPr>
            <w:rStyle w:val="Hyperlink"/>
            <w:rFonts w:hint="cs"/>
            <w:vanish/>
            <w:szCs w:val="20"/>
            <w:shd w:val="clear" w:color="auto" w:fill="FFFF99"/>
            <w:rtl/>
          </w:rPr>
          <w:t>ס"ח תש"ע מס' 2229</w:t>
        </w:r>
      </w:hyperlink>
      <w:r w:rsidRPr="009859AE">
        <w:rPr>
          <w:rStyle w:val="default"/>
          <w:rFonts w:cs="FrankRuehl" w:hint="cs"/>
          <w:vanish/>
          <w:szCs w:val="20"/>
          <w:shd w:val="clear" w:color="auto" w:fill="FFFF99"/>
          <w:rtl/>
        </w:rPr>
        <w:t xml:space="preserve"> מיום 16.2.2010 עמ' 390</w:t>
      </w:r>
    </w:p>
    <w:p w14:paraId="11226D27" w14:textId="77777777" w:rsidR="00E8288A" w:rsidRPr="00E8288A" w:rsidRDefault="00E8288A" w:rsidP="00E8288A">
      <w:pPr>
        <w:pStyle w:val="P00"/>
        <w:ind w:left="624" w:right="1134"/>
        <w:rPr>
          <w:rStyle w:val="default"/>
          <w:rFonts w:cs="FrankRuehl" w:hint="cs"/>
          <w:sz w:val="2"/>
          <w:szCs w:val="2"/>
          <w:rtl/>
        </w:rPr>
      </w:pPr>
      <w:r w:rsidRPr="009859AE">
        <w:rPr>
          <w:rStyle w:val="default"/>
          <w:rFonts w:cs="FrankRuehl" w:hint="cs"/>
          <w:vanish/>
          <w:sz w:val="22"/>
          <w:szCs w:val="22"/>
          <w:shd w:val="clear" w:color="auto" w:fill="FFFF99"/>
          <w:rtl/>
        </w:rPr>
        <w:t>(3)</w:t>
      </w:r>
      <w:r w:rsidRPr="009859AE">
        <w:rPr>
          <w:rStyle w:val="default"/>
          <w:rFonts w:cs="FrankRuehl" w:hint="cs"/>
          <w:vanish/>
          <w:sz w:val="22"/>
          <w:szCs w:val="22"/>
          <w:shd w:val="clear" w:color="auto" w:fill="FFFF99"/>
          <w:rtl/>
        </w:rPr>
        <w:tab/>
        <w:t xml:space="preserve">זכותו של מפר לטעון את טענותיו לפני </w:t>
      </w:r>
      <w:r w:rsidRPr="009859AE">
        <w:rPr>
          <w:rStyle w:val="default"/>
          <w:rFonts w:cs="FrankRuehl" w:hint="cs"/>
          <w:strike/>
          <w:vanish/>
          <w:sz w:val="22"/>
          <w:szCs w:val="22"/>
          <w:shd w:val="clear" w:color="auto" w:fill="FFFF99"/>
          <w:rtl/>
        </w:rPr>
        <w:t>הממונה</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המנהל</w:t>
      </w:r>
      <w:r w:rsidRPr="009859AE">
        <w:rPr>
          <w:rStyle w:val="default"/>
          <w:rFonts w:cs="FrankRuehl" w:hint="cs"/>
          <w:vanish/>
          <w:sz w:val="22"/>
          <w:szCs w:val="22"/>
          <w:shd w:val="clear" w:color="auto" w:fill="FFFF99"/>
          <w:rtl/>
        </w:rPr>
        <w:t xml:space="preserve"> לפי הוראות סעיף 14ג;</w:t>
      </w:r>
      <w:bookmarkEnd w:id="25"/>
    </w:p>
    <w:p w14:paraId="70C23AAC" w14:textId="77777777" w:rsidR="00CF7266" w:rsidRDefault="00CF7266" w:rsidP="00E8288A">
      <w:pPr>
        <w:pStyle w:val="P00"/>
        <w:spacing w:before="72"/>
        <w:ind w:left="0" w:right="1134"/>
        <w:rPr>
          <w:rStyle w:val="default"/>
          <w:rFonts w:cs="FrankRuehl" w:hint="cs"/>
          <w:rtl/>
        </w:rPr>
      </w:pPr>
      <w:bookmarkStart w:id="26" w:name="Seif28"/>
      <w:bookmarkEnd w:id="26"/>
      <w:r>
        <w:rPr>
          <w:rFonts w:cs="Miriam"/>
          <w:szCs w:val="32"/>
          <w:rtl/>
          <w:lang w:val="he-IL"/>
        </w:rPr>
        <w:pict w14:anchorId="3DA87B3B">
          <v:shape id="_x0000_s2111" type="#_x0000_t202" style="position:absolute;left:0;text-align:left;margin-left:470.25pt;margin-top:7.1pt;width:1in;height:28.8pt;z-index:251666944" filled="f" stroked="f">
            <v:textbox inset="1mm,0,1mm,0">
              <w:txbxContent>
                <w:p w14:paraId="3EF06B2B" w14:textId="77777777" w:rsidR="00CF7266" w:rsidRDefault="00EF3CB7" w:rsidP="00CF7266">
                  <w:pPr>
                    <w:spacing w:line="160" w:lineRule="exact"/>
                    <w:jc w:val="left"/>
                    <w:rPr>
                      <w:rFonts w:cs="Miriam" w:hint="cs"/>
                      <w:szCs w:val="18"/>
                      <w:rtl/>
                    </w:rPr>
                  </w:pPr>
                  <w:r>
                    <w:rPr>
                      <w:rFonts w:cs="Miriam" w:hint="cs"/>
                      <w:szCs w:val="18"/>
                      <w:rtl/>
                    </w:rPr>
                    <w:t>זכות טיעון</w:t>
                  </w:r>
                </w:p>
                <w:p w14:paraId="284C3600" w14:textId="77777777" w:rsidR="00CF7266" w:rsidRDefault="00CF7266" w:rsidP="00CF7266">
                  <w:pPr>
                    <w:spacing w:line="160" w:lineRule="exact"/>
                    <w:jc w:val="left"/>
                    <w:rPr>
                      <w:rFonts w:cs="Miriam" w:hint="cs"/>
                      <w:szCs w:val="18"/>
                      <w:rtl/>
                    </w:rPr>
                  </w:pPr>
                  <w:r>
                    <w:rPr>
                      <w:rFonts w:cs="Miriam" w:hint="cs"/>
                      <w:szCs w:val="18"/>
                      <w:rtl/>
                    </w:rPr>
                    <w:t>(תיקון מס' 6) תשס"ח-2008</w:t>
                  </w:r>
                </w:p>
              </w:txbxContent>
            </v:textbox>
            <w10:anchorlock/>
          </v:shape>
        </w:pict>
      </w:r>
      <w:r>
        <w:rPr>
          <w:rStyle w:val="default"/>
          <w:rFonts w:cs="Miriam" w:hint="cs"/>
          <w:sz w:val="32"/>
          <w:szCs w:val="32"/>
          <w:rtl/>
        </w:rPr>
        <w:t>14</w:t>
      </w:r>
      <w:r w:rsidR="00EF3CB7">
        <w:rPr>
          <w:rStyle w:val="default"/>
          <w:rFonts w:cs="FrankRuehl" w:hint="cs"/>
          <w:rtl/>
        </w:rPr>
        <w:t>ג</w:t>
      </w:r>
      <w:r>
        <w:rPr>
          <w:rStyle w:val="default"/>
          <w:rFonts w:cs="FrankRuehl" w:hint="cs"/>
          <w:rtl/>
        </w:rPr>
        <w:t>.</w:t>
      </w:r>
      <w:r>
        <w:rPr>
          <w:rStyle w:val="default"/>
          <w:rFonts w:cs="FrankRuehl" w:hint="cs"/>
          <w:rtl/>
        </w:rPr>
        <w:tab/>
      </w:r>
      <w:r w:rsidR="00EF3CB7">
        <w:rPr>
          <w:rStyle w:val="default"/>
          <w:rFonts w:cs="FrankRuehl" w:hint="cs"/>
          <w:rtl/>
        </w:rPr>
        <w:t>מפר שנמסרה לו הודעה על כוונת חיוב רשאי להגיש את טענותיו, בכתב, למנהל, לעניין הכוונה להטיל את העיצום הכספי ולעניין שיעורו, בתוך 30 ימים ממועד מסירת ההודעה.</w:t>
      </w:r>
    </w:p>
    <w:p w14:paraId="6651B997" w14:textId="77777777" w:rsidR="00CF7266" w:rsidRPr="009859AE" w:rsidRDefault="00CF7266" w:rsidP="00CF7266">
      <w:pPr>
        <w:pStyle w:val="P00"/>
        <w:spacing w:before="0"/>
        <w:ind w:left="0" w:right="1134"/>
        <w:rPr>
          <w:rStyle w:val="default"/>
          <w:rFonts w:cs="FrankRuehl" w:hint="cs"/>
          <w:vanish/>
          <w:color w:val="FF0000"/>
          <w:szCs w:val="20"/>
          <w:shd w:val="clear" w:color="auto" w:fill="FFFF99"/>
          <w:rtl/>
        </w:rPr>
      </w:pPr>
      <w:bookmarkStart w:id="27" w:name="Rov58"/>
      <w:r w:rsidRPr="009859AE">
        <w:rPr>
          <w:rStyle w:val="default"/>
          <w:rFonts w:cs="FrankRuehl" w:hint="cs"/>
          <w:vanish/>
          <w:color w:val="FF0000"/>
          <w:szCs w:val="20"/>
          <w:shd w:val="clear" w:color="auto" w:fill="FFFF99"/>
          <w:rtl/>
        </w:rPr>
        <w:t>מיום 10.10.2008</w:t>
      </w:r>
    </w:p>
    <w:p w14:paraId="6849BF47"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703BF66F"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hyperlink r:id="rId37"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870 (</w:t>
      </w:r>
      <w:hyperlink r:id="rId38"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4769F2E4" w14:textId="77777777" w:rsidR="00CF7266" w:rsidRPr="00EF3CB7" w:rsidRDefault="00CF7266" w:rsidP="00EF3CB7">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 xml:space="preserve">הוספת </w:t>
      </w:r>
      <w:r w:rsidR="00EF3CB7" w:rsidRPr="009859AE">
        <w:rPr>
          <w:rStyle w:val="default"/>
          <w:rFonts w:cs="FrankRuehl" w:hint="cs"/>
          <w:b/>
          <w:bCs/>
          <w:vanish/>
          <w:szCs w:val="20"/>
          <w:shd w:val="clear" w:color="auto" w:fill="FFFF99"/>
          <w:rtl/>
        </w:rPr>
        <w:t>סעיף 14ג</w:t>
      </w:r>
      <w:bookmarkEnd w:id="27"/>
    </w:p>
    <w:p w14:paraId="4697E454" w14:textId="77777777" w:rsidR="00CF7266" w:rsidRDefault="00CF7266" w:rsidP="00E8288A">
      <w:pPr>
        <w:pStyle w:val="P00"/>
        <w:spacing w:before="72"/>
        <w:ind w:left="0" w:right="1134"/>
        <w:rPr>
          <w:rStyle w:val="default"/>
          <w:rFonts w:cs="FrankRuehl" w:hint="cs"/>
          <w:rtl/>
        </w:rPr>
      </w:pPr>
      <w:bookmarkStart w:id="28" w:name="Seif29"/>
      <w:bookmarkEnd w:id="28"/>
      <w:r>
        <w:rPr>
          <w:rFonts w:cs="Miriam"/>
          <w:szCs w:val="32"/>
          <w:rtl/>
          <w:lang w:val="he-IL"/>
        </w:rPr>
        <w:pict w14:anchorId="038C5988">
          <v:shape id="_x0000_s2112" type="#_x0000_t202" style="position:absolute;left:0;text-align:left;margin-left:470.25pt;margin-top:7.1pt;width:1in;height:28.5pt;z-index:251667968" filled="f" stroked="f">
            <v:textbox inset="1mm,0,1mm,0">
              <w:txbxContent>
                <w:p w14:paraId="0760B4B0" w14:textId="77777777" w:rsidR="00CF7266" w:rsidRDefault="003F5F3C" w:rsidP="00CF7266">
                  <w:pPr>
                    <w:spacing w:line="160" w:lineRule="exact"/>
                    <w:jc w:val="left"/>
                    <w:rPr>
                      <w:rFonts w:cs="Miriam" w:hint="cs"/>
                      <w:szCs w:val="18"/>
                      <w:rtl/>
                    </w:rPr>
                  </w:pPr>
                  <w:r>
                    <w:rPr>
                      <w:rFonts w:cs="Miriam" w:hint="cs"/>
                      <w:szCs w:val="18"/>
                      <w:rtl/>
                    </w:rPr>
                    <w:t>דרישת תשלום</w:t>
                  </w:r>
                </w:p>
                <w:p w14:paraId="24007F22" w14:textId="77777777" w:rsidR="00CF7266" w:rsidRDefault="00CF7266" w:rsidP="00CF7266">
                  <w:pPr>
                    <w:spacing w:line="160" w:lineRule="exact"/>
                    <w:jc w:val="left"/>
                    <w:rPr>
                      <w:rFonts w:cs="Miriam" w:hint="cs"/>
                      <w:szCs w:val="18"/>
                      <w:rtl/>
                    </w:rPr>
                  </w:pPr>
                  <w:r>
                    <w:rPr>
                      <w:rFonts w:cs="Miriam" w:hint="cs"/>
                      <w:szCs w:val="18"/>
                      <w:rtl/>
                    </w:rPr>
                    <w:t>(תיקון מס' 6) תשס"ח-2008</w:t>
                  </w:r>
                </w:p>
              </w:txbxContent>
            </v:textbox>
            <w10:anchorlock/>
          </v:shape>
        </w:pict>
      </w:r>
      <w:r>
        <w:rPr>
          <w:rStyle w:val="default"/>
          <w:rFonts w:cs="Miriam" w:hint="cs"/>
          <w:sz w:val="32"/>
          <w:szCs w:val="32"/>
          <w:rtl/>
        </w:rPr>
        <w:t>14</w:t>
      </w:r>
      <w:r w:rsidR="00EF3CB7">
        <w:rPr>
          <w:rStyle w:val="default"/>
          <w:rFonts w:cs="FrankRuehl" w:hint="cs"/>
          <w:rtl/>
        </w:rPr>
        <w:t>ד</w:t>
      </w:r>
      <w:r>
        <w:rPr>
          <w:rStyle w:val="default"/>
          <w:rFonts w:cs="FrankRuehl" w:hint="cs"/>
          <w:rtl/>
        </w:rPr>
        <w:t>.</w:t>
      </w:r>
      <w:r>
        <w:rPr>
          <w:rStyle w:val="default"/>
          <w:rFonts w:cs="FrankRuehl" w:hint="cs"/>
          <w:rtl/>
        </w:rPr>
        <w:tab/>
        <w:t>(א)</w:t>
      </w:r>
      <w:r>
        <w:rPr>
          <w:rStyle w:val="default"/>
          <w:rFonts w:cs="FrankRuehl" w:hint="cs"/>
          <w:rtl/>
        </w:rPr>
        <w:tab/>
      </w:r>
      <w:r w:rsidR="003F5F3C">
        <w:rPr>
          <w:rStyle w:val="default"/>
          <w:rFonts w:cs="FrankRuehl" w:hint="cs"/>
          <w:rtl/>
        </w:rPr>
        <w:t>המנהל יחליט, לאחר ששקל את הטענות שהוגשו לו לפי סעיף 14ג, אם להטיל על המפר עיצום כספי, ורשאי הוא להפחית את סכום העיצום הכספי לפי הוראות סעיף 14ו.</w:t>
      </w:r>
    </w:p>
    <w:p w14:paraId="4C1F39A4" w14:textId="77777777" w:rsidR="003F5F3C" w:rsidRDefault="003F5F3C" w:rsidP="003F5F3C">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 xml:space="preserve">החליט המנהל לפי הוראות סעיף קטן (א) להטיל עיצום כספי, ימסור למפר דרישה לשלם את העיצום הכספי (בחוק זה </w:t>
      </w:r>
      <w:r>
        <w:rPr>
          <w:rStyle w:val="default"/>
          <w:rFonts w:cs="FrankRuehl"/>
          <w:rtl/>
        </w:rPr>
        <w:t>–</w:t>
      </w:r>
      <w:r>
        <w:rPr>
          <w:rStyle w:val="default"/>
          <w:rFonts w:cs="FrankRuehl" w:hint="cs"/>
          <w:rtl/>
        </w:rPr>
        <w:t xml:space="preserve"> דרישת תשלום); בדרישת תשלום יציין המנהל, בין השאר, את סכום העיצום הכספי המעודכן כאמור בסעיף 14ט והמועד לתשלומו;</w:t>
      </w:r>
    </w:p>
    <w:p w14:paraId="64F31B39" w14:textId="77777777" w:rsidR="003F5F3C" w:rsidRDefault="003F5F3C" w:rsidP="003F5F3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היה המפר תאגיד, ייקבע סכום העיצום הכספי בהתאם למחזור המכירות שלו כאמור בסעיף 14ה; לא היה בידי המנהל מידע בדבר מחזור המכירות של המפר, רשאי הוא לדרוש מהמפר מידע ופרטים נוספים הדרושים לדעתו לשם קביעת מחזור המכירות; לא הוכח מחזור המכירות של המפר כאמור, רשאי המנהל לקבוע אותו לפי מיטב שפיטתו;</w:t>
      </w:r>
    </w:p>
    <w:p w14:paraId="5D6840F5" w14:textId="77777777" w:rsidR="003F5F3C" w:rsidRDefault="003F5F3C" w:rsidP="003F5F3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החליט המנהל לפי הוראות סעיף קטן (א) שלא להטיל עיצום כספי, ימסור הודעה על כך למפר.</w:t>
      </w:r>
    </w:p>
    <w:p w14:paraId="0390DC63" w14:textId="77777777" w:rsidR="003F5F3C" w:rsidRDefault="00E8288A" w:rsidP="00E8288A">
      <w:pPr>
        <w:pStyle w:val="P00"/>
        <w:spacing w:before="72"/>
        <w:ind w:left="0" w:right="1134"/>
        <w:rPr>
          <w:rStyle w:val="default"/>
          <w:rFonts w:cs="FrankRuehl" w:hint="cs"/>
          <w:rtl/>
        </w:rPr>
      </w:pPr>
      <w:r>
        <w:rPr>
          <w:rFonts w:hint="cs"/>
          <w:rtl/>
          <w:lang w:eastAsia="en-US"/>
        </w:rPr>
        <w:pict w14:anchorId="3A537ABE">
          <v:shape id="_x0000_s2128" type="#_x0000_t202" style="position:absolute;left:0;text-align:left;margin-left:470.25pt;margin-top:7.1pt;width:1in;height:11.2pt;z-index:251684352" filled="f" stroked="f">
            <v:textbox inset="1mm,0,1mm,0">
              <w:txbxContent>
                <w:p w14:paraId="7AC62BD6" w14:textId="77777777" w:rsidR="00E8288A" w:rsidRDefault="00E8288A" w:rsidP="00E8288A">
                  <w:pPr>
                    <w:spacing w:line="160" w:lineRule="exact"/>
                    <w:jc w:val="left"/>
                    <w:rPr>
                      <w:rFonts w:cs="Miriam" w:hint="cs"/>
                      <w:szCs w:val="18"/>
                      <w:rtl/>
                    </w:rPr>
                  </w:pPr>
                  <w:r>
                    <w:rPr>
                      <w:rFonts w:cs="Miriam" w:hint="cs"/>
                      <w:szCs w:val="18"/>
                      <w:rtl/>
                    </w:rPr>
                    <w:t>ת"ט תש"ע-2010</w:t>
                  </w:r>
                </w:p>
              </w:txbxContent>
            </v:textbox>
            <w10:anchorlock/>
          </v:shape>
        </w:pict>
      </w:r>
      <w:r w:rsidR="003F5F3C">
        <w:rPr>
          <w:rStyle w:val="default"/>
          <w:rFonts w:cs="FrankRuehl" w:hint="cs"/>
          <w:rtl/>
        </w:rPr>
        <w:tab/>
        <w:t>(ג)</w:t>
      </w:r>
      <w:r w:rsidR="003F5F3C">
        <w:rPr>
          <w:rStyle w:val="default"/>
          <w:rFonts w:cs="FrankRuehl" w:hint="cs"/>
          <w:rtl/>
        </w:rPr>
        <w:tab/>
      </w:r>
      <w:r w:rsidR="002E5D8D">
        <w:rPr>
          <w:rStyle w:val="default"/>
          <w:rFonts w:cs="FrankRuehl" w:hint="cs"/>
          <w:rtl/>
        </w:rPr>
        <w:t xml:space="preserve">לא </w:t>
      </w:r>
      <w:r>
        <w:rPr>
          <w:rStyle w:val="default"/>
          <w:rFonts w:cs="FrankRuehl" w:hint="cs"/>
          <w:rtl/>
        </w:rPr>
        <w:t>הגיש המפר</w:t>
      </w:r>
      <w:r w:rsidR="002E5D8D">
        <w:rPr>
          <w:rStyle w:val="default"/>
          <w:rFonts w:cs="FrankRuehl" w:hint="cs"/>
          <w:rtl/>
        </w:rPr>
        <w:t xml:space="preserve"> את טענותיו לפי הוראות סעיף 14ג, בתוך 30 ימים מיום שנמסרה לו ההודעה על כוונת חיוב, יראו הודעה זו, בתום 30 הימים האמורים, כדרישת תשלום שנמסרה למפר במועד האמור.</w:t>
      </w:r>
    </w:p>
    <w:p w14:paraId="67636C39" w14:textId="77777777" w:rsidR="00CF7266" w:rsidRPr="009859AE" w:rsidRDefault="00CF7266" w:rsidP="00CF7266">
      <w:pPr>
        <w:pStyle w:val="P00"/>
        <w:spacing w:before="0"/>
        <w:ind w:left="0" w:right="1134"/>
        <w:rPr>
          <w:rStyle w:val="default"/>
          <w:rFonts w:cs="FrankRuehl" w:hint="cs"/>
          <w:vanish/>
          <w:color w:val="FF0000"/>
          <w:szCs w:val="20"/>
          <w:shd w:val="clear" w:color="auto" w:fill="FFFF99"/>
          <w:rtl/>
        </w:rPr>
      </w:pPr>
      <w:bookmarkStart w:id="29" w:name="Rov87"/>
      <w:r w:rsidRPr="009859AE">
        <w:rPr>
          <w:rStyle w:val="default"/>
          <w:rFonts w:cs="FrankRuehl" w:hint="cs"/>
          <w:vanish/>
          <w:color w:val="FF0000"/>
          <w:szCs w:val="20"/>
          <w:shd w:val="clear" w:color="auto" w:fill="FFFF99"/>
          <w:rtl/>
        </w:rPr>
        <w:t>מיום 10.10.2008</w:t>
      </w:r>
    </w:p>
    <w:p w14:paraId="6C3BB1A1"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491A4F0B"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hyperlink r:id="rId39"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870 (</w:t>
      </w:r>
      <w:hyperlink r:id="rId40"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11574605" w14:textId="77777777" w:rsidR="00CF7266" w:rsidRPr="009859AE" w:rsidRDefault="00CF7266" w:rsidP="002E5D8D">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 xml:space="preserve">הוספת </w:t>
      </w:r>
      <w:r w:rsidR="003F5F3C" w:rsidRPr="009859AE">
        <w:rPr>
          <w:rStyle w:val="default"/>
          <w:rFonts w:cs="FrankRuehl" w:hint="cs"/>
          <w:b/>
          <w:bCs/>
          <w:vanish/>
          <w:szCs w:val="20"/>
          <w:shd w:val="clear" w:color="auto" w:fill="FFFF99"/>
          <w:rtl/>
        </w:rPr>
        <w:t>סעיף 14ד</w:t>
      </w:r>
    </w:p>
    <w:p w14:paraId="5C25EC4E" w14:textId="77777777" w:rsidR="00E8288A" w:rsidRPr="009859AE" w:rsidRDefault="00E8288A" w:rsidP="00E8288A">
      <w:pPr>
        <w:pStyle w:val="P00"/>
        <w:spacing w:before="0"/>
        <w:ind w:left="0" w:right="1134"/>
        <w:rPr>
          <w:rStyle w:val="default"/>
          <w:rFonts w:cs="FrankRuehl" w:hint="cs"/>
          <w:vanish/>
          <w:szCs w:val="20"/>
          <w:shd w:val="clear" w:color="auto" w:fill="FFFF99"/>
          <w:rtl/>
        </w:rPr>
      </w:pPr>
    </w:p>
    <w:p w14:paraId="35E758E8" w14:textId="77777777" w:rsidR="00E8288A" w:rsidRPr="009859AE" w:rsidRDefault="00E8288A" w:rsidP="00E8288A">
      <w:pPr>
        <w:pStyle w:val="P00"/>
        <w:spacing w:before="0"/>
        <w:ind w:left="0"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10.10.2008</w:t>
      </w:r>
    </w:p>
    <w:p w14:paraId="074A9DB1" w14:textId="77777777" w:rsidR="00E8288A" w:rsidRPr="009859AE" w:rsidRDefault="00E8288A" w:rsidP="00E8288A">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ת"ט תש"ע-2010</w:t>
      </w:r>
    </w:p>
    <w:p w14:paraId="549047DF" w14:textId="77777777" w:rsidR="00E8288A" w:rsidRPr="009859AE" w:rsidRDefault="00E8288A" w:rsidP="00E8288A">
      <w:pPr>
        <w:pStyle w:val="P00"/>
        <w:spacing w:before="0"/>
        <w:ind w:left="0" w:right="1134"/>
        <w:rPr>
          <w:rStyle w:val="default"/>
          <w:rFonts w:cs="FrankRuehl" w:hint="cs"/>
          <w:vanish/>
          <w:szCs w:val="20"/>
          <w:shd w:val="clear" w:color="auto" w:fill="FFFF99"/>
          <w:rtl/>
        </w:rPr>
      </w:pPr>
      <w:hyperlink r:id="rId41" w:history="1">
        <w:r w:rsidRPr="009859AE">
          <w:rPr>
            <w:rStyle w:val="Hyperlink"/>
            <w:rFonts w:hint="cs"/>
            <w:vanish/>
            <w:szCs w:val="20"/>
            <w:shd w:val="clear" w:color="auto" w:fill="FFFF99"/>
            <w:rtl/>
          </w:rPr>
          <w:t>ס"ח תש"ע מס' 2229</w:t>
        </w:r>
      </w:hyperlink>
      <w:r w:rsidRPr="009859AE">
        <w:rPr>
          <w:rStyle w:val="default"/>
          <w:rFonts w:cs="FrankRuehl" w:hint="cs"/>
          <w:vanish/>
          <w:szCs w:val="20"/>
          <w:shd w:val="clear" w:color="auto" w:fill="FFFF99"/>
          <w:rtl/>
        </w:rPr>
        <w:t xml:space="preserve"> מיום 16.2.2010 עמ' 390</w:t>
      </w:r>
    </w:p>
    <w:p w14:paraId="3E22152C" w14:textId="77777777" w:rsidR="00E8288A" w:rsidRPr="00E8288A" w:rsidRDefault="00E8288A" w:rsidP="00E8288A">
      <w:pPr>
        <w:pStyle w:val="P00"/>
        <w:ind w:left="0" w:right="1134"/>
        <w:rPr>
          <w:rStyle w:val="default"/>
          <w:rFonts w:cs="FrankRuehl" w:hint="cs"/>
          <w:sz w:val="2"/>
          <w:szCs w:val="2"/>
          <w:rtl/>
        </w:rPr>
      </w:pPr>
      <w:r w:rsidRPr="009859AE">
        <w:rPr>
          <w:rStyle w:val="default"/>
          <w:rFonts w:cs="FrankRuehl" w:hint="cs"/>
          <w:vanish/>
          <w:sz w:val="22"/>
          <w:szCs w:val="22"/>
          <w:shd w:val="clear" w:color="auto" w:fill="FFFF99"/>
          <w:rtl/>
        </w:rPr>
        <w:tab/>
        <w:t>(ג)</w:t>
      </w:r>
      <w:r w:rsidRPr="009859AE">
        <w:rPr>
          <w:rStyle w:val="default"/>
          <w:rFonts w:cs="FrankRuehl" w:hint="cs"/>
          <w:vanish/>
          <w:sz w:val="22"/>
          <w:szCs w:val="22"/>
          <w:shd w:val="clear" w:color="auto" w:fill="FFFF99"/>
          <w:rtl/>
        </w:rPr>
        <w:tab/>
        <w:t xml:space="preserve">לא </w:t>
      </w:r>
      <w:r w:rsidRPr="009859AE">
        <w:rPr>
          <w:rStyle w:val="default"/>
          <w:rFonts w:cs="FrankRuehl" w:hint="cs"/>
          <w:strike/>
          <w:vanish/>
          <w:sz w:val="22"/>
          <w:szCs w:val="22"/>
          <w:shd w:val="clear" w:color="auto" w:fill="FFFF99"/>
          <w:rtl/>
        </w:rPr>
        <w:t>ביקש המפר לטעון</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הגיש המפר</w:t>
      </w:r>
      <w:r w:rsidRPr="009859AE">
        <w:rPr>
          <w:rStyle w:val="default"/>
          <w:rFonts w:cs="FrankRuehl" w:hint="cs"/>
          <w:vanish/>
          <w:sz w:val="22"/>
          <w:szCs w:val="22"/>
          <w:shd w:val="clear" w:color="auto" w:fill="FFFF99"/>
          <w:rtl/>
        </w:rPr>
        <w:t xml:space="preserve"> את טענותיו לפי הוראות סעיף 14ג, בתוך 30 ימים מיום שנמסרה לו ההודעה על כוונת חיוב, יראו הודעה זו, בתום 30 הימים האמורים, כדרישת תשלום שנמסרה למפר במועד האמור.</w:t>
      </w:r>
      <w:bookmarkEnd w:id="29"/>
    </w:p>
    <w:p w14:paraId="3C9306B0" w14:textId="77777777" w:rsidR="00CF7266" w:rsidRDefault="00CF7266" w:rsidP="00E8288A">
      <w:pPr>
        <w:pStyle w:val="P00"/>
        <w:spacing w:before="72"/>
        <w:ind w:left="0" w:right="1134"/>
        <w:rPr>
          <w:rStyle w:val="default"/>
          <w:rFonts w:cs="FrankRuehl" w:hint="cs"/>
          <w:rtl/>
        </w:rPr>
      </w:pPr>
      <w:bookmarkStart w:id="30" w:name="Seif30"/>
      <w:bookmarkEnd w:id="30"/>
      <w:r>
        <w:rPr>
          <w:rFonts w:cs="Miriam"/>
          <w:szCs w:val="32"/>
          <w:rtl/>
          <w:lang w:val="he-IL"/>
        </w:rPr>
        <w:pict w14:anchorId="2F9897AD">
          <v:shape id="_x0000_s2113" type="#_x0000_t202" style="position:absolute;left:0;text-align:left;margin-left:462pt;margin-top:7.1pt;width:80.25pt;height:36.6pt;z-index:251668992" filled="f" stroked="f">
            <v:textbox inset="1mm,0,1mm,0">
              <w:txbxContent>
                <w:p w14:paraId="71B81951" w14:textId="77777777" w:rsidR="00CF7266" w:rsidRDefault="00477B52" w:rsidP="00CF7266">
                  <w:pPr>
                    <w:spacing w:line="160" w:lineRule="exact"/>
                    <w:jc w:val="left"/>
                    <w:rPr>
                      <w:rFonts w:cs="Miriam" w:hint="cs"/>
                      <w:szCs w:val="18"/>
                      <w:rtl/>
                    </w:rPr>
                  </w:pPr>
                  <w:r>
                    <w:rPr>
                      <w:rFonts w:cs="Miriam" w:hint="cs"/>
                      <w:szCs w:val="18"/>
                      <w:rtl/>
                    </w:rPr>
                    <w:t>סכום העיצום הכספי</w:t>
                  </w:r>
                </w:p>
                <w:p w14:paraId="3EB0255F" w14:textId="77777777" w:rsidR="00CF7266" w:rsidRDefault="00CF7266" w:rsidP="00CF7266">
                  <w:pPr>
                    <w:spacing w:line="160" w:lineRule="exact"/>
                    <w:jc w:val="left"/>
                    <w:rPr>
                      <w:rFonts w:cs="Miriam" w:hint="cs"/>
                      <w:szCs w:val="18"/>
                      <w:rtl/>
                    </w:rPr>
                  </w:pPr>
                  <w:r>
                    <w:rPr>
                      <w:rFonts w:cs="Miriam" w:hint="cs"/>
                      <w:szCs w:val="18"/>
                      <w:rtl/>
                    </w:rPr>
                    <w:t>(תיקון מס' 6) תשס"ח-2008</w:t>
                  </w:r>
                </w:p>
                <w:p w14:paraId="06968B8D" w14:textId="77777777" w:rsidR="00487A1D" w:rsidRDefault="00487A1D" w:rsidP="00D653EE">
                  <w:pPr>
                    <w:spacing w:line="160" w:lineRule="exact"/>
                    <w:jc w:val="left"/>
                    <w:rPr>
                      <w:rFonts w:cs="Miriam" w:hint="cs"/>
                      <w:szCs w:val="18"/>
                      <w:rtl/>
                    </w:rPr>
                  </w:pPr>
                  <w:r>
                    <w:rPr>
                      <w:rFonts w:cs="Miriam" w:hint="cs"/>
                      <w:szCs w:val="18"/>
                      <w:rtl/>
                    </w:rPr>
                    <w:t xml:space="preserve">הודעה </w:t>
                  </w:r>
                  <w:r w:rsidR="006C6F3B">
                    <w:rPr>
                      <w:rFonts w:cs="Miriam" w:hint="cs"/>
                      <w:szCs w:val="18"/>
                      <w:rtl/>
                    </w:rPr>
                    <w:t>תש</w:t>
                  </w:r>
                  <w:r w:rsidR="00E16994">
                    <w:rPr>
                      <w:rFonts w:cs="Miriam" w:hint="cs"/>
                      <w:szCs w:val="18"/>
                      <w:rtl/>
                    </w:rPr>
                    <w:t>פ"</w:t>
                  </w:r>
                  <w:r w:rsidR="009859AE">
                    <w:rPr>
                      <w:rFonts w:cs="Miriam" w:hint="cs"/>
                      <w:szCs w:val="18"/>
                      <w:rtl/>
                    </w:rPr>
                    <w:t>ג</w:t>
                  </w:r>
                  <w:r w:rsidR="00E16994">
                    <w:rPr>
                      <w:rFonts w:cs="Miriam" w:hint="cs"/>
                      <w:szCs w:val="18"/>
                      <w:rtl/>
                    </w:rPr>
                    <w:t>-202</w:t>
                  </w:r>
                  <w:r w:rsidR="009859AE">
                    <w:rPr>
                      <w:rFonts w:cs="Miriam" w:hint="cs"/>
                      <w:szCs w:val="18"/>
                      <w:rtl/>
                    </w:rPr>
                    <w:t>3</w:t>
                  </w:r>
                </w:p>
              </w:txbxContent>
            </v:textbox>
            <w10:anchorlock/>
          </v:shape>
        </w:pict>
      </w:r>
      <w:r>
        <w:rPr>
          <w:rStyle w:val="default"/>
          <w:rFonts w:cs="Miriam" w:hint="cs"/>
          <w:sz w:val="32"/>
          <w:szCs w:val="32"/>
          <w:rtl/>
        </w:rPr>
        <w:t>14</w:t>
      </w:r>
      <w:r w:rsidR="002E5D8D">
        <w:rPr>
          <w:rStyle w:val="default"/>
          <w:rFonts w:cs="FrankRuehl" w:hint="cs"/>
          <w:rtl/>
        </w:rPr>
        <w:t>ה</w:t>
      </w:r>
      <w:r>
        <w:rPr>
          <w:rStyle w:val="default"/>
          <w:rFonts w:cs="FrankRuehl" w:hint="cs"/>
          <w:rtl/>
        </w:rPr>
        <w:t>.</w:t>
      </w:r>
      <w:r>
        <w:rPr>
          <w:rStyle w:val="default"/>
          <w:rFonts w:cs="FrankRuehl" w:hint="cs"/>
          <w:rtl/>
        </w:rPr>
        <w:tab/>
      </w:r>
      <w:r w:rsidR="00477B52">
        <w:rPr>
          <w:rStyle w:val="default"/>
          <w:rFonts w:cs="FrankRuehl" w:hint="cs"/>
          <w:rtl/>
        </w:rPr>
        <w:t>סכום העיצום הכספי יהיה כמפורט להלן, לפי העניין:</w:t>
      </w:r>
    </w:p>
    <w:p w14:paraId="6F744F46" w14:textId="77777777" w:rsidR="00477B52" w:rsidRDefault="00477B52" w:rsidP="00D653EE">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בשל אי-ניהול פנקס רעלים, בניגוד להוראות סעיף 5 </w:t>
      </w:r>
      <w:r>
        <w:rPr>
          <w:rStyle w:val="default"/>
          <w:rFonts w:cs="FrankRuehl"/>
          <w:rtl/>
        </w:rPr>
        <w:t>–</w:t>
      </w:r>
      <w:r>
        <w:rPr>
          <w:rStyle w:val="default"/>
          <w:rFonts w:cs="FrankRuehl" w:hint="cs"/>
          <w:rtl/>
        </w:rPr>
        <w:t xml:space="preserve"> </w:t>
      </w:r>
      <w:r w:rsidR="009859AE">
        <w:rPr>
          <w:rStyle w:val="default"/>
          <w:rFonts w:cs="FrankRuehl" w:hint="cs"/>
          <w:rtl/>
        </w:rPr>
        <w:t>60,33</w:t>
      </w:r>
      <w:r w:rsidR="003F7498">
        <w:rPr>
          <w:rStyle w:val="default"/>
          <w:rFonts w:cs="FrankRuehl" w:hint="cs"/>
          <w:rtl/>
        </w:rPr>
        <w:t>0</w:t>
      </w:r>
      <w:r>
        <w:rPr>
          <w:rStyle w:val="default"/>
          <w:rFonts w:cs="FrankRuehl" w:hint="cs"/>
          <w:rtl/>
        </w:rPr>
        <w:t xml:space="preserve"> שקלים חדשים;</w:t>
      </w:r>
    </w:p>
    <w:p w14:paraId="5C121941" w14:textId="77777777" w:rsidR="00477B52" w:rsidRDefault="00477B52" w:rsidP="00477B5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בשל עיסוק ברעלים בניגוד להוראות היתר כאמור בסעיף 3, אחסון רעלים ושמירתם בניגוד להוראות סעיף 6, או מכירת רעלים, בניגוד להוראות סעיף 8 </w:t>
      </w:r>
      <w:r>
        <w:rPr>
          <w:rStyle w:val="default"/>
          <w:rFonts w:cs="FrankRuehl"/>
          <w:rtl/>
        </w:rPr>
        <w:t>–</w:t>
      </w:r>
    </w:p>
    <w:p w14:paraId="3D5FB0F3" w14:textId="77777777" w:rsidR="00477B52" w:rsidRDefault="00477B52" w:rsidP="00D653EE">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ליחיד </w:t>
      </w:r>
      <w:r>
        <w:rPr>
          <w:rStyle w:val="default"/>
          <w:rFonts w:cs="FrankRuehl"/>
          <w:rtl/>
        </w:rPr>
        <w:t>–</w:t>
      </w:r>
      <w:r>
        <w:rPr>
          <w:rStyle w:val="default"/>
          <w:rFonts w:cs="FrankRuehl" w:hint="cs"/>
          <w:rtl/>
        </w:rPr>
        <w:t xml:space="preserve"> </w:t>
      </w:r>
      <w:r w:rsidR="009859AE">
        <w:rPr>
          <w:rStyle w:val="default"/>
          <w:rFonts w:cs="FrankRuehl" w:hint="cs"/>
          <w:rtl/>
        </w:rPr>
        <w:t>60,33</w:t>
      </w:r>
      <w:r w:rsidR="003F7498">
        <w:rPr>
          <w:rStyle w:val="default"/>
          <w:rFonts w:cs="FrankRuehl" w:hint="cs"/>
          <w:rtl/>
        </w:rPr>
        <w:t>0</w:t>
      </w:r>
      <w:r>
        <w:rPr>
          <w:rStyle w:val="default"/>
          <w:rFonts w:cs="FrankRuehl" w:hint="cs"/>
          <w:rtl/>
        </w:rPr>
        <w:t xml:space="preserve"> שקלים חדשים;</w:t>
      </w:r>
    </w:p>
    <w:p w14:paraId="1B14280E" w14:textId="77777777" w:rsidR="00477B52" w:rsidRDefault="00477B52" w:rsidP="00D653E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לתאגיד שמחזור המכירות השנתי שלו אינו עולה על 250 מיליון שקלים חדשים </w:t>
      </w:r>
      <w:r>
        <w:rPr>
          <w:rStyle w:val="default"/>
          <w:rFonts w:cs="FrankRuehl"/>
          <w:rtl/>
        </w:rPr>
        <w:t>–</w:t>
      </w:r>
      <w:r>
        <w:rPr>
          <w:rStyle w:val="default"/>
          <w:rFonts w:cs="FrankRuehl" w:hint="cs"/>
          <w:rtl/>
        </w:rPr>
        <w:t xml:space="preserve"> </w:t>
      </w:r>
      <w:r w:rsidR="009859AE">
        <w:rPr>
          <w:rStyle w:val="default"/>
          <w:rFonts w:cs="FrankRuehl" w:hint="cs"/>
          <w:rtl/>
        </w:rPr>
        <w:t>241,33</w:t>
      </w:r>
      <w:r w:rsidR="003F7498">
        <w:rPr>
          <w:rStyle w:val="default"/>
          <w:rFonts w:cs="FrankRuehl" w:hint="cs"/>
          <w:rtl/>
        </w:rPr>
        <w:t>0</w:t>
      </w:r>
      <w:r>
        <w:rPr>
          <w:rStyle w:val="default"/>
          <w:rFonts w:cs="FrankRuehl" w:hint="cs"/>
          <w:rtl/>
        </w:rPr>
        <w:t xml:space="preserve"> שקלים חדשים;</w:t>
      </w:r>
    </w:p>
    <w:p w14:paraId="6F516964" w14:textId="77777777" w:rsidR="00477B52" w:rsidRDefault="00477B52" w:rsidP="00D653E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לתאגיד שמחזור המכירות השנתי שלו עולה על 250 מיליון שקלים חדשים ואינו עולה על 500 מיליון שקלים חדשים </w:t>
      </w:r>
      <w:r>
        <w:rPr>
          <w:rStyle w:val="default"/>
          <w:rFonts w:cs="FrankRuehl"/>
          <w:rtl/>
        </w:rPr>
        <w:t>–</w:t>
      </w:r>
      <w:r>
        <w:rPr>
          <w:rStyle w:val="default"/>
          <w:rFonts w:cs="FrankRuehl" w:hint="cs"/>
          <w:rtl/>
        </w:rPr>
        <w:t xml:space="preserve"> </w:t>
      </w:r>
      <w:r w:rsidR="009859AE">
        <w:rPr>
          <w:rStyle w:val="default"/>
          <w:rFonts w:cs="FrankRuehl" w:hint="cs"/>
          <w:rtl/>
        </w:rPr>
        <w:t>482,66</w:t>
      </w:r>
      <w:r w:rsidR="003F7498">
        <w:rPr>
          <w:rStyle w:val="default"/>
          <w:rFonts w:cs="FrankRuehl" w:hint="cs"/>
          <w:rtl/>
        </w:rPr>
        <w:t>0</w:t>
      </w:r>
      <w:r>
        <w:rPr>
          <w:rStyle w:val="default"/>
          <w:rFonts w:cs="FrankRuehl" w:hint="cs"/>
          <w:rtl/>
        </w:rPr>
        <w:t xml:space="preserve"> שקלים חדשים;</w:t>
      </w:r>
    </w:p>
    <w:p w14:paraId="21450609" w14:textId="77777777" w:rsidR="00477B52" w:rsidRDefault="00477B52" w:rsidP="00D653EE">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לתאגיד שמחזור המכירות השנתי שלו עולה על 500 מיליון שקלים חדשים </w:t>
      </w:r>
      <w:r>
        <w:rPr>
          <w:rStyle w:val="default"/>
          <w:rFonts w:cs="FrankRuehl"/>
          <w:rtl/>
        </w:rPr>
        <w:t>–</w:t>
      </w:r>
      <w:r>
        <w:rPr>
          <w:rStyle w:val="default"/>
          <w:rFonts w:cs="FrankRuehl" w:hint="cs"/>
          <w:rtl/>
        </w:rPr>
        <w:t xml:space="preserve"> </w:t>
      </w:r>
      <w:r w:rsidR="009859AE">
        <w:rPr>
          <w:rStyle w:val="default"/>
          <w:rFonts w:cs="FrankRuehl" w:hint="cs"/>
          <w:rtl/>
        </w:rPr>
        <w:t>965,3</w:t>
      </w:r>
      <w:r w:rsidR="00C2007A">
        <w:rPr>
          <w:rStyle w:val="default"/>
          <w:rFonts w:cs="FrankRuehl" w:hint="cs"/>
          <w:rtl/>
        </w:rPr>
        <w:t>30</w:t>
      </w:r>
      <w:r>
        <w:rPr>
          <w:rStyle w:val="default"/>
          <w:rFonts w:cs="FrankRuehl" w:hint="cs"/>
          <w:rtl/>
        </w:rPr>
        <w:t xml:space="preserve"> שקלים חדשים.</w:t>
      </w:r>
    </w:p>
    <w:p w14:paraId="70053F8A" w14:textId="77777777" w:rsidR="00CF7266" w:rsidRPr="009859AE" w:rsidRDefault="00CF7266" w:rsidP="00CF7266">
      <w:pPr>
        <w:pStyle w:val="P00"/>
        <w:spacing w:before="0"/>
        <w:ind w:left="0" w:right="1134"/>
        <w:rPr>
          <w:rStyle w:val="default"/>
          <w:rFonts w:cs="FrankRuehl" w:hint="cs"/>
          <w:vanish/>
          <w:color w:val="FF0000"/>
          <w:szCs w:val="20"/>
          <w:shd w:val="clear" w:color="auto" w:fill="FFFF99"/>
          <w:rtl/>
        </w:rPr>
      </w:pPr>
      <w:bookmarkStart w:id="31" w:name="Rov83"/>
      <w:r w:rsidRPr="009859AE">
        <w:rPr>
          <w:rStyle w:val="default"/>
          <w:rFonts w:cs="FrankRuehl" w:hint="cs"/>
          <w:vanish/>
          <w:color w:val="FF0000"/>
          <w:szCs w:val="20"/>
          <w:shd w:val="clear" w:color="auto" w:fill="FFFF99"/>
          <w:rtl/>
        </w:rPr>
        <w:t>מיום 10.10.2008</w:t>
      </w:r>
    </w:p>
    <w:p w14:paraId="14637AC9"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476A28FE"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hyperlink r:id="rId42"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870 (</w:t>
      </w:r>
      <w:hyperlink r:id="rId43"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4EB3660C" w14:textId="77777777" w:rsidR="00CF7266" w:rsidRPr="009859AE" w:rsidRDefault="00CF7266" w:rsidP="00477B52">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 xml:space="preserve">הוספת </w:t>
      </w:r>
      <w:r w:rsidR="00477B52" w:rsidRPr="009859AE">
        <w:rPr>
          <w:rStyle w:val="default"/>
          <w:rFonts w:cs="FrankRuehl" w:hint="cs"/>
          <w:b/>
          <w:bCs/>
          <w:vanish/>
          <w:szCs w:val="20"/>
          <w:shd w:val="clear" w:color="auto" w:fill="FFFF99"/>
          <w:rtl/>
        </w:rPr>
        <w:t>סעיף 14ה</w:t>
      </w:r>
    </w:p>
    <w:p w14:paraId="535EC907" w14:textId="77777777" w:rsidR="00487A1D" w:rsidRPr="009859AE" w:rsidRDefault="00487A1D" w:rsidP="00477B52">
      <w:pPr>
        <w:pStyle w:val="P00"/>
        <w:spacing w:before="0"/>
        <w:ind w:left="0" w:right="1134"/>
        <w:rPr>
          <w:rStyle w:val="default"/>
          <w:rFonts w:cs="FrankRuehl" w:hint="cs"/>
          <w:vanish/>
          <w:szCs w:val="20"/>
          <w:shd w:val="clear" w:color="auto" w:fill="FFFF99"/>
          <w:rtl/>
        </w:rPr>
      </w:pPr>
    </w:p>
    <w:p w14:paraId="7652F63E" w14:textId="77777777" w:rsidR="00487A1D" w:rsidRPr="009859AE" w:rsidRDefault="00487A1D" w:rsidP="00477B52">
      <w:pPr>
        <w:pStyle w:val="P00"/>
        <w:spacing w:before="0"/>
        <w:ind w:left="0"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1.1.2011</w:t>
      </w:r>
    </w:p>
    <w:p w14:paraId="67BDAD85" w14:textId="77777777" w:rsidR="00487A1D" w:rsidRPr="009859AE" w:rsidRDefault="00487A1D" w:rsidP="00477B52">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הודעה תשע"א-2011</w:t>
      </w:r>
    </w:p>
    <w:p w14:paraId="72B6B10A" w14:textId="77777777" w:rsidR="00487A1D" w:rsidRPr="009859AE" w:rsidRDefault="00487A1D" w:rsidP="00477B52">
      <w:pPr>
        <w:pStyle w:val="P00"/>
        <w:spacing w:before="0"/>
        <w:ind w:left="0" w:right="1134"/>
        <w:rPr>
          <w:rStyle w:val="default"/>
          <w:rFonts w:cs="FrankRuehl" w:hint="cs"/>
          <w:vanish/>
          <w:szCs w:val="20"/>
          <w:shd w:val="clear" w:color="auto" w:fill="FFFF99"/>
          <w:rtl/>
        </w:rPr>
      </w:pPr>
      <w:hyperlink r:id="rId44" w:history="1">
        <w:r w:rsidRPr="009859AE">
          <w:rPr>
            <w:rStyle w:val="Hyperlink"/>
            <w:rFonts w:hint="cs"/>
            <w:vanish/>
            <w:szCs w:val="20"/>
            <w:shd w:val="clear" w:color="auto" w:fill="FFFF99"/>
            <w:rtl/>
          </w:rPr>
          <w:t>י"פ תשע"א מס' 6269</w:t>
        </w:r>
      </w:hyperlink>
      <w:r w:rsidRPr="009859AE">
        <w:rPr>
          <w:rStyle w:val="default"/>
          <w:rFonts w:cs="FrankRuehl" w:hint="cs"/>
          <w:vanish/>
          <w:szCs w:val="20"/>
          <w:shd w:val="clear" w:color="auto" w:fill="FFFF99"/>
          <w:rtl/>
        </w:rPr>
        <w:t xml:space="preserve"> מיום 20.7.2011 עמ' 5584</w:t>
      </w:r>
    </w:p>
    <w:p w14:paraId="65B2B1C9" w14:textId="77777777" w:rsidR="00C22D74" w:rsidRPr="009859AE" w:rsidRDefault="00C22D74" w:rsidP="00C22D74">
      <w:pPr>
        <w:pStyle w:val="P00"/>
        <w:ind w:left="0"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14ה.</w:t>
      </w:r>
      <w:r w:rsidRPr="009859AE">
        <w:rPr>
          <w:rStyle w:val="default"/>
          <w:rFonts w:cs="FrankRuehl" w:hint="cs"/>
          <w:vanish/>
          <w:sz w:val="22"/>
          <w:szCs w:val="22"/>
          <w:shd w:val="clear" w:color="auto" w:fill="FFFF99"/>
          <w:rtl/>
        </w:rPr>
        <w:tab/>
        <w:t>סכום העיצום הכספי יהיה כמפורט להלן, לפי העניין:</w:t>
      </w:r>
    </w:p>
    <w:p w14:paraId="135B4E41" w14:textId="77777777" w:rsidR="00C22D74" w:rsidRPr="009859AE" w:rsidRDefault="00C22D74" w:rsidP="00C22D74">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w:t>
      </w:r>
      <w:r w:rsidRPr="009859AE">
        <w:rPr>
          <w:rStyle w:val="default"/>
          <w:rFonts w:cs="FrankRuehl" w:hint="cs"/>
          <w:vanish/>
          <w:sz w:val="22"/>
          <w:szCs w:val="22"/>
          <w:shd w:val="clear" w:color="auto" w:fill="FFFF99"/>
          <w:rtl/>
        </w:rPr>
        <w:tab/>
        <w:t xml:space="preserve">בשל אי-ניהול פנקס רעלים, בניגוד להוראות סעיף 5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50,000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52,850</w:t>
      </w:r>
      <w:r w:rsidRPr="009859AE">
        <w:rPr>
          <w:rStyle w:val="default"/>
          <w:rFonts w:cs="FrankRuehl" w:hint="cs"/>
          <w:vanish/>
          <w:sz w:val="22"/>
          <w:szCs w:val="22"/>
          <w:shd w:val="clear" w:color="auto" w:fill="FFFF99"/>
          <w:rtl/>
        </w:rPr>
        <w:t xml:space="preserve"> שקלים חדשים;</w:t>
      </w:r>
    </w:p>
    <w:p w14:paraId="30D5CC1C" w14:textId="77777777" w:rsidR="00C22D74" w:rsidRPr="009859AE" w:rsidRDefault="00C22D74" w:rsidP="00C22D74">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(2)</w:t>
      </w:r>
      <w:r w:rsidRPr="009859AE">
        <w:rPr>
          <w:rStyle w:val="default"/>
          <w:rFonts w:cs="FrankRuehl" w:hint="cs"/>
          <w:vanish/>
          <w:sz w:val="22"/>
          <w:szCs w:val="22"/>
          <w:shd w:val="clear" w:color="auto" w:fill="FFFF99"/>
          <w:rtl/>
        </w:rPr>
        <w:tab/>
        <w:t xml:space="preserve">בשל עיסוק ברעלים בניגוד להוראות היתר כאמור בסעיף 3, אחסון רעלים ושמירתם בניגוד להוראות סעיף 6, או מכירת רעלים, בניגוד להוראות סעיף 8 </w:t>
      </w:r>
      <w:r w:rsidRPr="009859AE">
        <w:rPr>
          <w:rStyle w:val="default"/>
          <w:rFonts w:cs="FrankRuehl"/>
          <w:vanish/>
          <w:sz w:val="22"/>
          <w:szCs w:val="22"/>
          <w:shd w:val="clear" w:color="auto" w:fill="FFFF99"/>
          <w:rtl/>
        </w:rPr>
        <w:t>–</w:t>
      </w:r>
    </w:p>
    <w:p w14:paraId="1504265E" w14:textId="77777777" w:rsidR="00C22D74" w:rsidRPr="009859AE" w:rsidRDefault="00C22D74" w:rsidP="00C22D74">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(א)</w:t>
      </w:r>
      <w:r w:rsidRPr="009859AE">
        <w:rPr>
          <w:rStyle w:val="default"/>
          <w:rFonts w:cs="FrankRuehl" w:hint="cs"/>
          <w:vanish/>
          <w:sz w:val="22"/>
          <w:szCs w:val="22"/>
          <w:shd w:val="clear" w:color="auto" w:fill="FFFF99"/>
          <w:rtl/>
        </w:rPr>
        <w:tab/>
        <w:t xml:space="preserve">ליחיד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50,000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52,850</w:t>
      </w:r>
      <w:r w:rsidRPr="009859AE">
        <w:rPr>
          <w:rStyle w:val="default"/>
          <w:rFonts w:cs="FrankRuehl" w:hint="cs"/>
          <w:vanish/>
          <w:sz w:val="22"/>
          <w:szCs w:val="22"/>
          <w:shd w:val="clear" w:color="auto" w:fill="FFFF99"/>
          <w:rtl/>
        </w:rPr>
        <w:t xml:space="preserve"> שקלים חדשים;</w:t>
      </w:r>
    </w:p>
    <w:p w14:paraId="5B408F9B" w14:textId="77777777" w:rsidR="00C22D74" w:rsidRPr="009859AE" w:rsidRDefault="00C22D74" w:rsidP="00C22D74">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(ב)</w:t>
      </w:r>
      <w:r w:rsidRPr="009859AE">
        <w:rPr>
          <w:rStyle w:val="default"/>
          <w:rFonts w:cs="FrankRuehl" w:hint="cs"/>
          <w:vanish/>
          <w:sz w:val="22"/>
          <w:szCs w:val="22"/>
          <w:shd w:val="clear" w:color="auto" w:fill="FFFF99"/>
          <w:rtl/>
        </w:rPr>
        <w:tab/>
        <w:t xml:space="preserve">לתאגיד שמחזור המכירות השנתי שלו אינו עולה על 250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200,000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211,350</w:t>
      </w:r>
      <w:r w:rsidRPr="009859AE">
        <w:rPr>
          <w:rStyle w:val="default"/>
          <w:rFonts w:cs="FrankRuehl" w:hint="cs"/>
          <w:vanish/>
          <w:sz w:val="22"/>
          <w:szCs w:val="22"/>
          <w:shd w:val="clear" w:color="auto" w:fill="FFFF99"/>
          <w:rtl/>
        </w:rPr>
        <w:t xml:space="preserve"> שקלים חדשים;</w:t>
      </w:r>
    </w:p>
    <w:p w14:paraId="56D214A2" w14:textId="77777777" w:rsidR="00C22D74" w:rsidRPr="009859AE" w:rsidRDefault="00C22D74" w:rsidP="00C22D74">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(ג)</w:t>
      </w:r>
      <w:r w:rsidRPr="009859AE">
        <w:rPr>
          <w:rStyle w:val="default"/>
          <w:rFonts w:cs="FrankRuehl" w:hint="cs"/>
          <w:vanish/>
          <w:sz w:val="22"/>
          <w:szCs w:val="22"/>
          <w:shd w:val="clear" w:color="auto" w:fill="FFFF99"/>
          <w:rtl/>
        </w:rPr>
        <w:tab/>
        <w:t xml:space="preserve">לתאגיד שמחזור המכירות השנתי שלו עולה על 250 מיליון שקלים חדשים ואינו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400,000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422,760</w:t>
      </w:r>
      <w:r w:rsidRPr="009859AE">
        <w:rPr>
          <w:rStyle w:val="default"/>
          <w:rFonts w:cs="FrankRuehl" w:hint="cs"/>
          <w:vanish/>
          <w:sz w:val="22"/>
          <w:szCs w:val="22"/>
          <w:shd w:val="clear" w:color="auto" w:fill="FFFF99"/>
          <w:rtl/>
        </w:rPr>
        <w:t xml:space="preserve"> שקלים חדשים;</w:t>
      </w:r>
    </w:p>
    <w:p w14:paraId="546E7732" w14:textId="77777777" w:rsidR="00C22D74" w:rsidRPr="009859AE" w:rsidRDefault="00C22D74" w:rsidP="00C22D74">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(ד)</w:t>
      </w:r>
      <w:r w:rsidRPr="009859AE">
        <w:rPr>
          <w:rStyle w:val="default"/>
          <w:rFonts w:cs="FrankRuehl" w:hint="cs"/>
          <w:vanish/>
          <w:sz w:val="22"/>
          <w:szCs w:val="22"/>
          <w:shd w:val="clear" w:color="auto" w:fill="FFFF99"/>
          <w:rtl/>
        </w:rPr>
        <w:tab/>
        <w:t xml:space="preserve">לתאגיד שמחזור המכירות השנתי שלו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800,000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845,510</w:t>
      </w:r>
      <w:r w:rsidRPr="009859AE">
        <w:rPr>
          <w:rStyle w:val="default"/>
          <w:rFonts w:cs="FrankRuehl" w:hint="cs"/>
          <w:vanish/>
          <w:sz w:val="22"/>
          <w:szCs w:val="22"/>
          <w:shd w:val="clear" w:color="auto" w:fill="FFFF99"/>
          <w:rtl/>
        </w:rPr>
        <w:t xml:space="preserve"> שקלים חדשים.</w:t>
      </w:r>
    </w:p>
    <w:p w14:paraId="2CDFAC08" w14:textId="77777777" w:rsidR="00C22D74" w:rsidRPr="009859AE" w:rsidRDefault="00C22D74" w:rsidP="00477B52">
      <w:pPr>
        <w:pStyle w:val="P00"/>
        <w:spacing w:before="0"/>
        <w:ind w:left="0" w:right="1134"/>
        <w:rPr>
          <w:rStyle w:val="default"/>
          <w:rFonts w:cs="FrankRuehl" w:hint="cs"/>
          <w:vanish/>
          <w:szCs w:val="20"/>
          <w:shd w:val="clear" w:color="auto" w:fill="FFFF99"/>
          <w:rtl/>
        </w:rPr>
      </w:pPr>
    </w:p>
    <w:p w14:paraId="1BD773D8" w14:textId="77777777" w:rsidR="00C22D74" w:rsidRPr="009859AE" w:rsidRDefault="00C22D74" w:rsidP="00477B52">
      <w:pPr>
        <w:pStyle w:val="P00"/>
        <w:spacing w:before="0"/>
        <w:ind w:left="0"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1.1.2012</w:t>
      </w:r>
    </w:p>
    <w:p w14:paraId="3383DD24" w14:textId="77777777" w:rsidR="00C22D74" w:rsidRPr="009859AE" w:rsidRDefault="00C22D74" w:rsidP="00C22D74">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הודעה תשע"ב-2012</w:t>
      </w:r>
    </w:p>
    <w:p w14:paraId="64C78657" w14:textId="77777777" w:rsidR="00C22D74" w:rsidRPr="009859AE" w:rsidRDefault="00C22D74" w:rsidP="00C22D74">
      <w:pPr>
        <w:pStyle w:val="P00"/>
        <w:spacing w:before="0"/>
        <w:ind w:left="0" w:right="1134"/>
        <w:rPr>
          <w:rStyle w:val="default"/>
          <w:rFonts w:cs="FrankRuehl" w:hint="cs"/>
          <w:vanish/>
          <w:szCs w:val="20"/>
          <w:shd w:val="clear" w:color="auto" w:fill="FFFF99"/>
          <w:rtl/>
        </w:rPr>
      </w:pPr>
      <w:hyperlink r:id="rId45" w:history="1">
        <w:r w:rsidRPr="009859AE">
          <w:rPr>
            <w:rStyle w:val="Hyperlink"/>
            <w:rFonts w:hint="cs"/>
            <w:vanish/>
            <w:szCs w:val="20"/>
            <w:shd w:val="clear" w:color="auto" w:fill="FFFF99"/>
            <w:rtl/>
          </w:rPr>
          <w:t>י"פ תשע"ב מס' 6372</w:t>
        </w:r>
      </w:hyperlink>
      <w:r w:rsidRPr="009859AE">
        <w:rPr>
          <w:rStyle w:val="default"/>
          <w:rFonts w:cs="FrankRuehl" w:hint="cs"/>
          <w:vanish/>
          <w:szCs w:val="20"/>
          <w:shd w:val="clear" w:color="auto" w:fill="FFFF99"/>
          <w:rtl/>
        </w:rPr>
        <w:t xml:space="preserve"> מיום 7.2.2012 עמ' 2408</w:t>
      </w:r>
    </w:p>
    <w:p w14:paraId="5579B6C2" w14:textId="77777777" w:rsidR="00CA22DD" w:rsidRPr="009859AE" w:rsidRDefault="00CA22DD" w:rsidP="00CA22DD">
      <w:pPr>
        <w:pStyle w:val="P00"/>
        <w:ind w:left="0"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14ה.</w:t>
      </w:r>
      <w:r w:rsidRPr="009859AE">
        <w:rPr>
          <w:rStyle w:val="default"/>
          <w:rFonts w:cs="FrankRuehl" w:hint="cs"/>
          <w:vanish/>
          <w:sz w:val="22"/>
          <w:szCs w:val="22"/>
          <w:shd w:val="clear" w:color="auto" w:fill="FFFF99"/>
          <w:rtl/>
        </w:rPr>
        <w:tab/>
        <w:t>סכום העיצום הכספי יהיה כמפורט להלן, לפי העניין:</w:t>
      </w:r>
    </w:p>
    <w:p w14:paraId="396513AF" w14:textId="77777777" w:rsidR="00CA22DD" w:rsidRPr="009859AE" w:rsidRDefault="00CA22DD" w:rsidP="00CA22DD">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w:t>
      </w:r>
      <w:r w:rsidRPr="009859AE">
        <w:rPr>
          <w:rStyle w:val="default"/>
          <w:rFonts w:cs="FrankRuehl" w:hint="cs"/>
          <w:vanish/>
          <w:sz w:val="22"/>
          <w:szCs w:val="22"/>
          <w:shd w:val="clear" w:color="auto" w:fill="FFFF99"/>
          <w:rtl/>
        </w:rPr>
        <w:tab/>
        <w:t xml:space="preserve">בשל אי-ניהול פנקס רעלים, בניגוד להוראות סעיף 5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52,850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54,200</w:t>
      </w:r>
      <w:r w:rsidRPr="009859AE">
        <w:rPr>
          <w:rStyle w:val="default"/>
          <w:rFonts w:cs="FrankRuehl" w:hint="cs"/>
          <w:vanish/>
          <w:sz w:val="22"/>
          <w:szCs w:val="22"/>
          <w:shd w:val="clear" w:color="auto" w:fill="FFFF99"/>
          <w:rtl/>
        </w:rPr>
        <w:t xml:space="preserve"> שקלים חדשים;</w:t>
      </w:r>
    </w:p>
    <w:p w14:paraId="75B0E6EE" w14:textId="77777777" w:rsidR="00CA22DD" w:rsidRPr="009859AE" w:rsidRDefault="00CA22DD" w:rsidP="00CA22DD">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(2)</w:t>
      </w:r>
      <w:r w:rsidRPr="009859AE">
        <w:rPr>
          <w:rStyle w:val="default"/>
          <w:rFonts w:cs="FrankRuehl" w:hint="cs"/>
          <w:vanish/>
          <w:sz w:val="22"/>
          <w:szCs w:val="22"/>
          <w:shd w:val="clear" w:color="auto" w:fill="FFFF99"/>
          <w:rtl/>
        </w:rPr>
        <w:tab/>
        <w:t xml:space="preserve">בשל עיסוק ברעלים בניגוד להוראות היתר כאמור בסעיף 3, אחסון רעלים ושמירתם בניגוד להוראות סעיף 6, או מכירת רעלים, בניגוד להוראות סעיף 8 </w:t>
      </w:r>
      <w:r w:rsidRPr="009859AE">
        <w:rPr>
          <w:rStyle w:val="default"/>
          <w:rFonts w:cs="FrankRuehl"/>
          <w:vanish/>
          <w:sz w:val="22"/>
          <w:szCs w:val="22"/>
          <w:shd w:val="clear" w:color="auto" w:fill="FFFF99"/>
          <w:rtl/>
        </w:rPr>
        <w:t>–</w:t>
      </w:r>
    </w:p>
    <w:p w14:paraId="1E9827CF" w14:textId="77777777" w:rsidR="00CA22DD" w:rsidRPr="009859AE" w:rsidRDefault="00CA22DD" w:rsidP="00CA22DD">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(א)</w:t>
      </w:r>
      <w:r w:rsidRPr="009859AE">
        <w:rPr>
          <w:rStyle w:val="default"/>
          <w:rFonts w:cs="FrankRuehl" w:hint="cs"/>
          <w:vanish/>
          <w:sz w:val="22"/>
          <w:szCs w:val="22"/>
          <w:shd w:val="clear" w:color="auto" w:fill="FFFF99"/>
          <w:rtl/>
        </w:rPr>
        <w:tab/>
        <w:t xml:space="preserve">ליחיד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52,850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54,200</w:t>
      </w:r>
      <w:r w:rsidRPr="009859AE">
        <w:rPr>
          <w:rStyle w:val="default"/>
          <w:rFonts w:cs="FrankRuehl" w:hint="cs"/>
          <w:vanish/>
          <w:sz w:val="22"/>
          <w:szCs w:val="22"/>
          <w:shd w:val="clear" w:color="auto" w:fill="FFFF99"/>
          <w:rtl/>
        </w:rPr>
        <w:t xml:space="preserve"> שקלים חדשים;</w:t>
      </w:r>
    </w:p>
    <w:p w14:paraId="4E3BE0AD" w14:textId="77777777" w:rsidR="00CA22DD" w:rsidRPr="009859AE" w:rsidRDefault="00CA22DD" w:rsidP="00CA22DD">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(ב)</w:t>
      </w:r>
      <w:r w:rsidRPr="009859AE">
        <w:rPr>
          <w:rStyle w:val="default"/>
          <w:rFonts w:cs="FrankRuehl" w:hint="cs"/>
          <w:vanish/>
          <w:sz w:val="22"/>
          <w:szCs w:val="22"/>
          <w:shd w:val="clear" w:color="auto" w:fill="FFFF99"/>
          <w:rtl/>
        </w:rPr>
        <w:tab/>
        <w:t xml:space="preserve">לתאגיד שמחזור המכירות השנתי שלו אינו עולה על 250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211,350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216,740</w:t>
      </w:r>
      <w:r w:rsidRPr="009859AE">
        <w:rPr>
          <w:rStyle w:val="default"/>
          <w:rFonts w:cs="FrankRuehl" w:hint="cs"/>
          <w:vanish/>
          <w:sz w:val="22"/>
          <w:szCs w:val="22"/>
          <w:shd w:val="clear" w:color="auto" w:fill="FFFF99"/>
          <w:rtl/>
        </w:rPr>
        <w:t xml:space="preserve"> שקלים חדשים;</w:t>
      </w:r>
    </w:p>
    <w:p w14:paraId="6A273AB1" w14:textId="77777777" w:rsidR="00CA22DD" w:rsidRPr="009859AE" w:rsidRDefault="00CA22DD" w:rsidP="00CA22DD">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(ג)</w:t>
      </w:r>
      <w:r w:rsidRPr="009859AE">
        <w:rPr>
          <w:rStyle w:val="default"/>
          <w:rFonts w:cs="FrankRuehl" w:hint="cs"/>
          <w:vanish/>
          <w:sz w:val="22"/>
          <w:szCs w:val="22"/>
          <w:shd w:val="clear" w:color="auto" w:fill="FFFF99"/>
          <w:rtl/>
        </w:rPr>
        <w:tab/>
        <w:t xml:space="preserve">לתאגיד שמחזור המכירות השנתי שלו עולה על 250 מיליון שקלים חדשים ואינו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422,760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433,540</w:t>
      </w:r>
      <w:r w:rsidRPr="009859AE">
        <w:rPr>
          <w:rStyle w:val="default"/>
          <w:rFonts w:cs="FrankRuehl" w:hint="cs"/>
          <w:vanish/>
          <w:sz w:val="22"/>
          <w:szCs w:val="22"/>
          <w:shd w:val="clear" w:color="auto" w:fill="FFFF99"/>
          <w:rtl/>
        </w:rPr>
        <w:t xml:space="preserve"> שקלים חדשים;</w:t>
      </w:r>
    </w:p>
    <w:p w14:paraId="7E037D13" w14:textId="77777777" w:rsidR="00CA22DD" w:rsidRPr="009859AE" w:rsidRDefault="00CA22DD" w:rsidP="00CA22DD">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(ד)</w:t>
      </w:r>
      <w:r w:rsidRPr="009859AE">
        <w:rPr>
          <w:rStyle w:val="default"/>
          <w:rFonts w:cs="FrankRuehl" w:hint="cs"/>
          <w:vanish/>
          <w:sz w:val="22"/>
          <w:szCs w:val="22"/>
          <w:shd w:val="clear" w:color="auto" w:fill="FFFF99"/>
          <w:rtl/>
        </w:rPr>
        <w:tab/>
        <w:t xml:space="preserve">לתאגיד שמחזור המכירות השנתי שלו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845,510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867,070</w:t>
      </w:r>
      <w:r w:rsidRPr="009859AE">
        <w:rPr>
          <w:rStyle w:val="default"/>
          <w:rFonts w:cs="FrankRuehl" w:hint="cs"/>
          <w:vanish/>
          <w:sz w:val="22"/>
          <w:szCs w:val="22"/>
          <w:shd w:val="clear" w:color="auto" w:fill="FFFF99"/>
          <w:rtl/>
        </w:rPr>
        <w:t xml:space="preserve"> שקלים חדשים.</w:t>
      </w:r>
    </w:p>
    <w:p w14:paraId="66E24DDE" w14:textId="77777777" w:rsidR="00CA22DD" w:rsidRPr="009859AE" w:rsidRDefault="00CA22DD" w:rsidP="00C22D74">
      <w:pPr>
        <w:pStyle w:val="P00"/>
        <w:spacing w:before="0"/>
        <w:ind w:left="0" w:right="1134"/>
        <w:rPr>
          <w:rStyle w:val="default"/>
          <w:rFonts w:cs="FrankRuehl" w:hint="cs"/>
          <w:vanish/>
          <w:szCs w:val="20"/>
          <w:shd w:val="clear" w:color="auto" w:fill="FFFF99"/>
          <w:rtl/>
        </w:rPr>
      </w:pPr>
    </w:p>
    <w:p w14:paraId="12D2232E" w14:textId="77777777" w:rsidR="00CA22DD" w:rsidRPr="009859AE" w:rsidRDefault="00CA22DD" w:rsidP="00C22D74">
      <w:pPr>
        <w:pStyle w:val="P00"/>
        <w:spacing w:before="0"/>
        <w:ind w:left="0"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1.1.2013</w:t>
      </w:r>
    </w:p>
    <w:p w14:paraId="229C53E9" w14:textId="77777777" w:rsidR="00CA22DD" w:rsidRPr="009859AE" w:rsidRDefault="00CA22DD" w:rsidP="00C22D74">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הודעה תשע"ג-2013</w:t>
      </w:r>
    </w:p>
    <w:p w14:paraId="624BCDF6" w14:textId="77777777" w:rsidR="00CA22DD" w:rsidRPr="009859AE" w:rsidRDefault="00CA22DD" w:rsidP="00C22D74">
      <w:pPr>
        <w:pStyle w:val="P00"/>
        <w:spacing w:before="0"/>
        <w:ind w:left="0" w:right="1134"/>
        <w:rPr>
          <w:rStyle w:val="default"/>
          <w:rFonts w:cs="FrankRuehl" w:hint="cs"/>
          <w:vanish/>
          <w:szCs w:val="20"/>
          <w:shd w:val="clear" w:color="auto" w:fill="FFFF99"/>
          <w:rtl/>
        </w:rPr>
      </w:pPr>
      <w:hyperlink r:id="rId46" w:history="1">
        <w:r w:rsidRPr="009859AE">
          <w:rPr>
            <w:rStyle w:val="Hyperlink"/>
            <w:rFonts w:hint="cs"/>
            <w:vanish/>
            <w:szCs w:val="20"/>
            <w:shd w:val="clear" w:color="auto" w:fill="FFFF99"/>
            <w:rtl/>
          </w:rPr>
          <w:t>י"פ תשע"ג מס' 6573</w:t>
        </w:r>
      </w:hyperlink>
      <w:r w:rsidRPr="009859AE">
        <w:rPr>
          <w:rStyle w:val="default"/>
          <w:rFonts w:cs="FrankRuehl" w:hint="cs"/>
          <w:vanish/>
          <w:szCs w:val="20"/>
          <w:shd w:val="clear" w:color="auto" w:fill="FFFF99"/>
          <w:rtl/>
        </w:rPr>
        <w:t xml:space="preserve"> מיום 8.4.2013 עמ' 3947</w:t>
      </w:r>
    </w:p>
    <w:p w14:paraId="112938AD" w14:textId="77777777" w:rsidR="003F7498" w:rsidRPr="009859AE" w:rsidRDefault="003F7498" w:rsidP="003F7498">
      <w:pPr>
        <w:pStyle w:val="P00"/>
        <w:ind w:left="0"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14ה.</w:t>
      </w:r>
      <w:r w:rsidRPr="009859AE">
        <w:rPr>
          <w:rStyle w:val="default"/>
          <w:rFonts w:cs="FrankRuehl" w:hint="cs"/>
          <w:vanish/>
          <w:sz w:val="22"/>
          <w:szCs w:val="22"/>
          <w:shd w:val="clear" w:color="auto" w:fill="FFFF99"/>
          <w:rtl/>
        </w:rPr>
        <w:tab/>
        <w:t>סכום העיצום הכספי יהיה כמפורט להלן, לפי העניין:</w:t>
      </w:r>
    </w:p>
    <w:p w14:paraId="7570044F" w14:textId="77777777" w:rsidR="003F7498" w:rsidRPr="009859AE" w:rsidRDefault="003F7498" w:rsidP="003F7498">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w:t>
      </w:r>
      <w:r w:rsidRPr="009859AE">
        <w:rPr>
          <w:rStyle w:val="default"/>
          <w:rFonts w:cs="FrankRuehl" w:hint="cs"/>
          <w:vanish/>
          <w:sz w:val="22"/>
          <w:szCs w:val="22"/>
          <w:shd w:val="clear" w:color="auto" w:fill="FFFF99"/>
          <w:rtl/>
        </w:rPr>
        <w:tab/>
        <w:t xml:space="preserve">בשל אי-ניהול פנקס רעלים, בניגוד להוראות סעיף 5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54,200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54,970</w:t>
      </w:r>
      <w:r w:rsidRPr="009859AE">
        <w:rPr>
          <w:rStyle w:val="default"/>
          <w:rFonts w:cs="FrankRuehl" w:hint="cs"/>
          <w:vanish/>
          <w:sz w:val="22"/>
          <w:szCs w:val="22"/>
          <w:shd w:val="clear" w:color="auto" w:fill="FFFF99"/>
          <w:rtl/>
        </w:rPr>
        <w:t xml:space="preserve"> שקלים חדשים;</w:t>
      </w:r>
    </w:p>
    <w:p w14:paraId="65624521" w14:textId="77777777" w:rsidR="003F7498" w:rsidRPr="009859AE" w:rsidRDefault="003F7498" w:rsidP="003F7498">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(2)</w:t>
      </w:r>
      <w:r w:rsidRPr="009859AE">
        <w:rPr>
          <w:rStyle w:val="default"/>
          <w:rFonts w:cs="FrankRuehl" w:hint="cs"/>
          <w:vanish/>
          <w:sz w:val="22"/>
          <w:szCs w:val="22"/>
          <w:shd w:val="clear" w:color="auto" w:fill="FFFF99"/>
          <w:rtl/>
        </w:rPr>
        <w:tab/>
        <w:t xml:space="preserve">בשל עיסוק ברעלים בניגוד להוראות היתר כאמור בסעיף 3, אחסון רעלים ושמירתם בניגוד להוראות סעיף 6, או מכירת רעלים, בניגוד להוראות סעיף 8 </w:t>
      </w:r>
      <w:r w:rsidRPr="009859AE">
        <w:rPr>
          <w:rStyle w:val="default"/>
          <w:rFonts w:cs="FrankRuehl"/>
          <w:vanish/>
          <w:sz w:val="22"/>
          <w:szCs w:val="22"/>
          <w:shd w:val="clear" w:color="auto" w:fill="FFFF99"/>
          <w:rtl/>
        </w:rPr>
        <w:t>–</w:t>
      </w:r>
    </w:p>
    <w:p w14:paraId="0602FBB4" w14:textId="77777777" w:rsidR="003F7498" w:rsidRPr="009859AE" w:rsidRDefault="003F7498" w:rsidP="003F7498">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(א)</w:t>
      </w:r>
      <w:r w:rsidRPr="009859AE">
        <w:rPr>
          <w:rStyle w:val="default"/>
          <w:rFonts w:cs="FrankRuehl" w:hint="cs"/>
          <w:vanish/>
          <w:sz w:val="22"/>
          <w:szCs w:val="22"/>
          <w:shd w:val="clear" w:color="auto" w:fill="FFFF99"/>
          <w:rtl/>
        </w:rPr>
        <w:tab/>
        <w:t xml:space="preserve">ליחיד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54,200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54,970</w:t>
      </w:r>
      <w:r w:rsidRPr="009859AE">
        <w:rPr>
          <w:rStyle w:val="default"/>
          <w:rFonts w:cs="FrankRuehl" w:hint="cs"/>
          <w:vanish/>
          <w:sz w:val="22"/>
          <w:szCs w:val="22"/>
          <w:shd w:val="clear" w:color="auto" w:fill="FFFF99"/>
          <w:rtl/>
        </w:rPr>
        <w:t xml:space="preserve"> שקלים חדשים;</w:t>
      </w:r>
    </w:p>
    <w:p w14:paraId="3B7ECD68" w14:textId="77777777" w:rsidR="003F7498" w:rsidRPr="009859AE" w:rsidRDefault="003F7498" w:rsidP="003F7498">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(ב)</w:t>
      </w:r>
      <w:r w:rsidRPr="009859AE">
        <w:rPr>
          <w:rStyle w:val="default"/>
          <w:rFonts w:cs="FrankRuehl" w:hint="cs"/>
          <w:vanish/>
          <w:sz w:val="22"/>
          <w:szCs w:val="22"/>
          <w:shd w:val="clear" w:color="auto" w:fill="FFFF99"/>
          <w:rtl/>
        </w:rPr>
        <w:tab/>
        <w:t xml:space="preserve">לתאגיד שמחזור המכירות השנתי שלו אינו עולה על 250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216,740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219,900</w:t>
      </w:r>
      <w:r w:rsidRPr="009859AE">
        <w:rPr>
          <w:rStyle w:val="default"/>
          <w:rFonts w:cs="FrankRuehl" w:hint="cs"/>
          <w:vanish/>
          <w:sz w:val="22"/>
          <w:szCs w:val="22"/>
          <w:shd w:val="clear" w:color="auto" w:fill="FFFF99"/>
          <w:rtl/>
        </w:rPr>
        <w:t xml:space="preserve"> שקלים חדשים;</w:t>
      </w:r>
    </w:p>
    <w:p w14:paraId="0A9ADE49" w14:textId="77777777" w:rsidR="003F7498" w:rsidRPr="009859AE" w:rsidRDefault="003F7498" w:rsidP="003F7498">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(ג)</w:t>
      </w:r>
      <w:r w:rsidRPr="009859AE">
        <w:rPr>
          <w:rStyle w:val="default"/>
          <w:rFonts w:cs="FrankRuehl" w:hint="cs"/>
          <w:vanish/>
          <w:sz w:val="22"/>
          <w:szCs w:val="22"/>
          <w:shd w:val="clear" w:color="auto" w:fill="FFFF99"/>
          <w:rtl/>
        </w:rPr>
        <w:tab/>
        <w:t xml:space="preserve">לתאגיד שמחזור המכירות השנתי שלו עולה על 250 מיליון שקלים חדשים ואינו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433,540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439,790</w:t>
      </w:r>
      <w:r w:rsidRPr="009859AE">
        <w:rPr>
          <w:rStyle w:val="default"/>
          <w:rFonts w:cs="FrankRuehl" w:hint="cs"/>
          <w:vanish/>
          <w:sz w:val="22"/>
          <w:szCs w:val="22"/>
          <w:shd w:val="clear" w:color="auto" w:fill="FFFF99"/>
          <w:rtl/>
        </w:rPr>
        <w:t xml:space="preserve"> שקלים חדשים;</w:t>
      </w:r>
    </w:p>
    <w:p w14:paraId="724E3F47" w14:textId="77777777" w:rsidR="003F7498" w:rsidRPr="009859AE" w:rsidRDefault="003F7498" w:rsidP="003F7498">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(ד)</w:t>
      </w:r>
      <w:r w:rsidRPr="009859AE">
        <w:rPr>
          <w:rStyle w:val="default"/>
          <w:rFonts w:cs="FrankRuehl" w:hint="cs"/>
          <w:vanish/>
          <w:sz w:val="22"/>
          <w:szCs w:val="22"/>
          <w:shd w:val="clear" w:color="auto" w:fill="FFFF99"/>
          <w:rtl/>
        </w:rPr>
        <w:tab/>
        <w:t xml:space="preserve">לתאגיד שמחזור המכירות השנתי שלו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867,070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879,580</w:t>
      </w:r>
      <w:r w:rsidRPr="009859AE">
        <w:rPr>
          <w:rStyle w:val="default"/>
          <w:rFonts w:cs="FrankRuehl" w:hint="cs"/>
          <w:vanish/>
          <w:sz w:val="22"/>
          <w:szCs w:val="22"/>
          <w:shd w:val="clear" w:color="auto" w:fill="FFFF99"/>
          <w:rtl/>
        </w:rPr>
        <w:t xml:space="preserve"> שקלים חדשים.</w:t>
      </w:r>
    </w:p>
    <w:p w14:paraId="3EDE7FCD" w14:textId="77777777" w:rsidR="003F7498" w:rsidRPr="009859AE" w:rsidRDefault="003F7498" w:rsidP="00C22D74">
      <w:pPr>
        <w:pStyle w:val="P00"/>
        <w:spacing w:before="0"/>
        <w:ind w:left="0" w:right="1134"/>
        <w:rPr>
          <w:rStyle w:val="default"/>
          <w:rFonts w:cs="FrankRuehl" w:hint="cs"/>
          <w:vanish/>
          <w:szCs w:val="20"/>
          <w:shd w:val="clear" w:color="auto" w:fill="FFFF99"/>
          <w:rtl/>
        </w:rPr>
      </w:pPr>
    </w:p>
    <w:p w14:paraId="78D9C2CC" w14:textId="77777777" w:rsidR="003F7498" w:rsidRPr="009859AE" w:rsidRDefault="003F7498" w:rsidP="00C22D74">
      <w:pPr>
        <w:pStyle w:val="P00"/>
        <w:spacing w:before="0"/>
        <w:ind w:left="0"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1.1.2014</w:t>
      </w:r>
    </w:p>
    <w:p w14:paraId="5512F874" w14:textId="77777777" w:rsidR="003F7498" w:rsidRPr="009859AE" w:rsidRDefault="003F7498" w:rsidP="00C22D74">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הודעה תשע"ד-2014</w:t>
      </w:r>
    </w:p>
    <w:p w14:paraId="53D26D28" w14:textId="77777777" w:rsidR="003F7498" w:rsidRPr="009859AE" w:rsidRDefault="003F7498" w:rsidP="00C22D74">
      <w:pPr>
        <w:pStyle w:val="P00"/>
        <w:spacing w:before="0"/>
        <w:ind w:left="0" w:right="1134"/>
        <w:rPr>
          <w:rStyle w:val="default"/>
          <w:rFonts w:cs="FrankRuehl" w:hint="cs"/>
          <w:vanish/>
          <w:szCs w:val="20"/>
          <w:shd w:val="clear" w:color="auto" w:fill="FFFF99"/>
          <w:rtl/>
        </w:rPr>
      </w:pPr>
      <w:hyperlink r:id="rId47" w:history="1">
        <w:r w:rsidRPr="009859AE">
          <w:rPr>
            <w:rStyle w:val="Hyperlink"/>
            <w:rFonts w:hint="cs"/>
            <w:vanish/>
            <w:szCs w:val="20"/>
            <w:shd w:val="clear" w:color="auto" w:fill="FFFF99"/>
            <w:rtl/>
          </w:rPr>
          <w:t>י"פ תשע"ד מס' 6751</w:t>
        </w:r>
      </w:hyperlink>
      <w:r w:rsidRPr="009859AE">
        <w:rPr>
          <w:rStyle w:val="default"/>
          <w:rFonts w:cs="FrankRuehl" w:hint="cs"/>
          <w:vanish/>
          <w:szCs w:val="20"/>
          <w:shd w:val="clear" w:color="auto" w:fill="FFFF99"/>
          <w:rtl/>
        </w:rPr>
        <w:t xml:space="preserve"> מיום 5.2.2014 עמ' 3613</w:t>
      </w:r>
    </w:p>
    <w:p w14:paraId="4AB26A67" w14:textId="77777777" w:rsidR="00B83435" w:rsidRPr="009859AE" w:rsidRDefault="00B83435" w:rsidP="00B83435">
      <w:pPr>
        <w:pStyle w:val="P00"/>
        <w:ind w:left="0"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14ה.</w:t>
      </w:r>
      <w:r w:rsidRPr="009859AE">
        <w:rPr>
          <w:rStyle w:val="default"/>
          <w:rFonts w:cs="FrankRuehl" w:hint="cs"/>
          <w:vanish/>
          <w:sz w:val="22"/>
          <w:szCs w:val="22"/>
          <w:shd w:val="clear" w:color="auto" w:fill="FFFF99"/>
          <w:rtl/>
        </w:rPr>
        <w:tab/>
        <w:t>סכום העיצום הכספי יהיה כמפורט להלן, לפי העניין:</w:t>
      </w:r>
    </w:p>
    <w:p w14:paraId="39A8C736" w14:textId="77777777" w:rsidR="00B83435" w:rsidRPr="009859AE" w:rsidRDefault="00B83435" w:rsidP="00B83435">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w:t>
      </w:r>
      <w:r w:rsidRPr="009859AE">
        <w:rPr>
          <w:rStyle w:val="default"/>
          <w:rFonts w:cs="FrankRuehl" w:hint="cs"/>
          <w:vanish/>
          <w:sz w:val="22"/>
          <w:szCs w:val="22"/>
          <w:shd w:val="clear" w:color="auto" w:fill="FFFF99"/>
          <w:rtl/>
        </w:rPr>
        <w:tab/>
        <w:t xml:space="preserve">בשל אי-ניהול פנקס רעלים, בניגוד להוראות סעיף 5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54,970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56,020</w:t>
      </w:r>
      <w:r w:rsidRPr="009859AE">
        <w:rPr>
          <w:rStyle w:val="default"/>
          <w:rFonts w:cs="FrankRuehl" w:hint="cs"/>
          <w:vanish/>
          <w:sz w:val="22"/>
          <w:szCs w:val="22"/>
          <w:shd w:val="clear" w:color="auto" w:fill="FFFF99"/>
          <w:rtl/>
        </w:rPr>
        <w:t xml:space="preserve"> שקלים חדשים;</w:t>
      </w:r>
    </w:p>
    <w:p w14:paraId="1AEF3BA2" w14:textId="77777777" w:rsidR="00B83435" w:rsidRPr="009859AE" w:rsidRDefault="00B83435" w:rsidP="00B83435">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(2)</w:t>
      </w:r>
      <w:r w:rsidRPr="009859AE">
        <w:rPr>
          <w:rStyle w:val="default"/>
          <w:rFonts w:cs="FrankRuehl" w:hint="cs"/>
          <w:vanish/>
          <w:sz w:val="22"/>
          <w:szCs w:val="22"/>
          <w:shd w:val="clear" w:color="auto" w:fill="FFFF99"/>
          <w:rtl/>
        </w:rPr>
        <w:tab/>
        <w:t xml:space="preserve">בשל עיסוק ברעלים בניגוד להוראות היתר כאמור בסעיף 3, אחסון רעלים ושמירתם בניגוד להוראות סעיף 6, או מכירת רעלים, בניגוד להוראות סעיף 8 </w:t>
      </w:r>
      <w:r w:rsidRPr="009859AE">
        <w:rPr>
          <w:rStyle w:val="default"/>
          <w:rFonts w:cs="FrankRuehl"/>
          <w:vanish/>
          <w:sz w:val="22"/>
          <w:szCs w:val="22"/>
          <w:shd w:val="clear" w:color="auto" w:fill="FFFF99"/>
          <w:rtl/>
        </w:rPr>
        <w:t>–</w:t>
      </w:r>
    </w:p>
    <w:p w14:paraId="66CF8799" w14:textId="77777777" w:rsidR="00B83435" w:rsidRPr="009859AE" w:rsidRDefault="00B83435" w:rsidP="00B83435">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(א)</w:t>
      </w:r>
      <w:r w:rsidRPr="009859AE">
        <w:rPr>
          <w:rStyle w:val="default"/>
          <w:rFonts w:cs="FrankRuehl" w:hint="cs"/>
          <w:vanish/>
          <w:sz w:val="22"/>
          <w:szCs w:val="22"/>
          <w:shd w:val="clear" w:color="auto" w:fill="FFFF99"/>
          <w:rtl/>
        </w:rPr>
        <w:tab/>
        <w:t xml:space="preserve">ליחיד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54,970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56,020</w:t>
      </w:r>
      <w:r w:rsidRPr="009859AE">
        <w:rPr>
          <w:rStyle w:val="default"/>
          <w:rFonts w:cs="FrankRuehl" w:hint="cs"/>
          <w:vanish/>
          <w:sz w:val="22"/>
          <w:szCs w:val="22"/>
          <w:shd w:val="clear" w:color="auto" w:fill="FFFF99"/>
          <w:rtl/>
        </w:rPr>
        <w:t xml:space="preserve"> שקלים חדשים;</w:t>
      </w:r>
    </w:p>
    <w:p w14:paraId="4291D8F1" w14:textId="77777777" w:rsidR="00B83435" w:rsidRPr="009859AE" w:rsidRDefault="00B83435" w:rsidP="00B83435">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(ב)</w:t>
      </w:r>
      <w:r w:rsidRPr="009859AE">
        <w:rPr>
          <w:rStyle w:val="default"/>
          <w:rFonts w:cs="FrankRuehl" w:hint="cs"/>
          <w:vanish/>
          <w:sz w:val="22"/>
          <w:szCs w:val="22"/>
          <w:shd w:val="clear" w:color="auto" w:fill="FFFF99"/>
          <w:rtl/>
        </w:rPr>
        <w:tab/>
        <w:t xml:space="preserve">לתאגיד שמחזור המכירות השנתי שלו אינו עולה על 250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219,900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224,090</w:t>
      </w:r>
      <w:r w:rsidRPr="009859AE">
        <w:rPr>
          <w:rStyle w:val="default"/>
          <w:rFonts w:cs="FrankRuehl" w:hint="cs"/>
          <w:vanish/>
          <w:sz w:val="22"/>
          <w:szCs w:val="22"/>
          <w:shd w:val="clear" w:color="auto" w:fill="FFFF99"/>
          <w:rtl/>
        </w:rPr>
        <w:t xml:space="preserve"> שקלים חדשים;</w:t>
      </w:r>
    </w:p>
    <w:p w14:paraId="703C5FA7" w14:textId="77777777" w:rsidR="00B83435" w:rsidRPr="009859AE" w:rsidRDefault="00B83435" w:rsidP="00B83435">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(ג)</w:t>
      </w:r>
      <w:r w:rsidRPr="009859AE">
        <w:rPr>
          <w:rStyle w:val="default"/>
          <w:rFonts w:cs="FrankRuehl" w:hint="cs"/>
          <w:vanish/>
          <w:sz w:val="22"/>
          <w:szCs w:val="22"/>
          <w:shd w:val="clear" w:color="auto" w:fill="FFFF99"/>
          <w:rtl/>
        </w:rPr>
        <w:tab/>
        <w:t xml:space="preserve">לתאגיד שמחזור המכירות השנתי שלו עולה על 250 מיליון שקלים חדשים ואינו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439,790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448,190</w:t>
      </w:r>
      <w:r w:rsidRPr="009859AE">
        <w:rPr>
          <w:rStyle w:val="default"/>
          <w:rFonts w:cs="FrankRuehl" w:hint="cs"/>
          <w:vanish/>
          <w:sz w:val="22"/>
          <w:szCs w:val="22"/>
          <w:shd w:val="clear" w:color="auto" w:fill="FFFF99"/>
          <w:rtl/>
        </w:rPr>
        <w:t xml:space="preserve"> שקלים חדשים;</w:t>
      </w:r>
    </w:p>
    <w:p w14:paraId="572E7C28" w14:textId="77777777" w:rsidR="00B83435" w:rsidRPr="009859AE" w:rsidRDefault="00B83435" w:rsidP="00B83435">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(ד)</w:t>
      </w:r>
      <w:r w:rsidRPr="009859AE">
        <w:rPr>
          <w:rStyle w:val="default"/>
          <w:rFonts w:cs="FrankRuehl" w:hint="cs"/>
          <w:vanish/>
          <w:sz w:val="22"/>
          <w:szCs w:val="22"/>
          <w:shd w:val="clear" w:color="auto" w:fill="FFFF99"/>
          <w:rtl/>
        </w:rPr>
        <w:tab/>
        <w:t xml:space="preserve">לתאגיד שמחזור המכירות השנתי שלו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879,580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896,380</w:t>
      </w:r>
      <w:r w:rsidRPr="009859AE">
        <w:rPr>
          <w:rStyle w:val="default"/>
          <w:rFonts w:cs="FrankRuehl" w:hint="cs"/>
          <w:vanish/>
          <w:sz w:val="22"/>
          <w:szCs w:val="22"/>
          <w:shd w:val="clear" w:color="auto" w:fill="FFFF99"/>
          <w:rtl/>
        </w:rPr>
        <w:t xml:space="preserve"> שקלים חדשים.</w:t>
      </w:r>
    </w:p>
    <w:p w14:paraId="2D5DF95A" w14:textId="77777777" w:rsidR="00B83435" w:rsidRPr="009859AE" w:rsidRDefault="00B83435" w:rsidP="00C22D74">
      <w:pPr>
        <w:pStyle w:val="P00"/>
        <w:spacing w:before="0"/>
        <w:ind w:left="0" w:right="1134"/>
        <w:rPr>
          <w:rStyle w:val="default"/>
          <w:rFonts w:cs="FrankRuehl" w:hint="cs"/>
          <w:vanish/>
          <w:szCs w:val="20"/>
          <w:shd w:val="clear" w:color="auto" w:fill="FFFF99"/>
          <w:rtl/>
        </w:rPr>
      </w:pPr>
    </w:p>
    <w:p w14:paraId="0933BDFA" w14:textId="77777777" w:rsidR="00B83435" w:rsidRPr="009859AE" w:rsidRDefault="00B83435" w:rsidP="00C22D74">
      <w:pPr>
        <w:pStyle w:val="P00"/>
        <w:spacing w:before="0"/>
        <w:ind w:left="0"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1.1.2016</w:t>
      </w:r>
    </w:p>
    <w:p w14:paraId="210BCFDA" w14:textId="77777777" w:rsidR="00B83435" w:rsidRPr="009859AE" w:rsidRDefault="00B83435" w:rsidP="00C22D74">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הודעה תשע"ו-2016</w:t>
      </w:r>
    </w:p>
    <w:p w14:paraId="5D31A23B" w14:textId="77777777" w:rsidR="00B83435" w:rsidRPr="009859AE" w:rsidRDefault="00B83435" w:rsidP="00C22D74">
      <w:pPr>
        <w:pStyle w:val="P00"/>
        <w:spacing w:before="0"/>
        <w:ind w:left="0" w:right="1134"/>
        <w:rPr>
          <w:rStyle w:val="default"/>
          <w:rFonts w:cs="FrankRuehl" w:hint="cs"/>
          <w:vanish/>
          <w:szCs w:val="20"/>
          <w:shd w:val="clear" w:color="auto" w:fill="FFFF99"/>
          <w:rtl/>
        </w:rPr>
      </w:pPr>
      <w:hyperlink r:id="rId48" w:history="1">
        <w:r w:rsidRPr="009859AE">
          <w:rPr>
            <w:rStyle w:val="Hyperlink"/>
            <w:rFonts w:hint="cs"/>
            <w:vanish/>
            <w:szCs w:val="20"/>
            <w:shd w:val="clear" w:color="auto" w:fill="FFFF99"/>
            <w:rtl/>
          </w:rPr>
          <w:t>י"פ תשע"ו מס' 7202</w:t>
        </w:r>
      </w:hyperlink>
      <w:r w:rsidRPr="009859AE">
        <w:rPr>
          <w:rStyle w:val="default"/>
          <w:rFonts w:cs="FrankRuehl" w:hint="cs"/>
          <w:vanish/>
          <w:szCs w:val="20"/>
          <w:shd w:val="clear" w:color="auto" w:fill="FFFF99"/>
          <w:rtl/>
        </w:rPr>
        <w:t xml:space="preserve"> מיום 10.2.2016 עמ' 3381</w:t>
      </w:r>
    </w:p>
    <w:p w14:paraId="54298893" w14:textId="77777777" w:rsidR="00D653EE" w:rsidRPr="009859AE" w:rsidRDefault="00D653EE" w:rsidP="00D653EE">
      <w:pPr>
        <w:pStyle w:val="P00"/>
        <w:ind w:left="0"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14ה.</w:t>
      </w:r>
      <w:r w:rsidRPr="009859AE">
        <w:rPr>
          <w:rStyle w:val="default"/>
          <w:rFonts w:cs="FrankRuehl" w:hint="cs"/>
          <w:vanish/>
          <w:sz w:val="22"/>
          <w:szCs w:val="22"/>
          <w:shd w:val="clear" w:color="auto" w:fill="FFFF99"/>
          <w:rtl/>
        </w:rPr>
        <w:tab/>
        <w:t>סכום העיצום הכספי יהיה כמפורט להלן, לפי העניין:</w:t>
      </w:r>
    </w:p>
    <w:p w14:paraId="586952C2" w14:textId="77777777" w:rsidR="00D653EE" w:rsidRPr="009859AE" w:rsidRDefault="00D653EE" w:rsidP="00D653EE">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w:t>
      </w:r>
      <w:r w:rsidRPr="009859AE">
        <w:rPr>
          <w:rStyle w:val="default"/>
          <w:rFonts w:cs="FrankRuehl" w:hint="cs"/>
          <w:vanish/>
          <w:sz w:val="22"/>
          <w:szCs w:val="22"/>
          <w:shd w:val="clear" w:color="auto" w:fill="FFFF99"/>
          <w:rtl/>
        </w:rPr>
        <w:tab/>
        <w:t xml:space="preserve">בשל אי-ניהול פנקס רעלים, בניגוד להוראות סעיף 5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56,020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55,470</w:t>
      </w:r>
      <w:r w:rsidRPr="009859AE">
        <w:rPr>
          <w:rStyle w:val="default"/>
          <w:rFonts w:cs="FrankRuehl" w:hint="cs"/>
          <w:vanish/>
          <w:sz w:val="22"/>
          <w:szCs w:val="22"/>
          <w:shd w:val="clear" w:color="auto" w:fill="FFFF99"/>
          <w:rtl/>
        </w:rPr>
        <w:t xml:space="preserve"> שקלים חדשים;</w:t>
      </w:r>
    </w:p>
    <w:p w14:paraId="5B98B0C5" w14:textId="77777777" w:rsidR="00D653EE" w:rsidRPr="009859AE" w:rsidRDefault="00D653EE" w:rsidP="00D653EE">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(2)</w:t>
      </w:r>
      <w:r w:rsidRPr="009859AE">
        <w:rPr>
          <w:rStyle w:val="default"/>
          <w:rFonts w:cs="FrankRuehl" w:hint="cs"/>
          <w:vanish/>
          <w:sz w:val="22"/>
          <w:szCs w:val="22"/>
          <w:shd w:val="clear" w:color="auto" w:fill="FFFF99"/>
          <w:rtl/>
        </w:rPr>
        <w:tab/>
        <w:t xml:space="preserve">בשל עיסוק ברעלים בניגוד להוראות היתר כאמור בסעיף 3, אחסון רעלים ושמירתם בניגוד להוראות סעיף 6, או מכירת רעלים, בניגוד להוראות סעיף 8 </w:t>
      </w:r>
      <w:r w:rsidRPr="009859AE">
        <w:rPr>
          <w:rStyle w:val="default"/>
          <w:rFonts w:cs="FrankRuehl"/>
          <w:vanish/>
          <w:sz w:val="22"/>
          <w:szCs w:val="22"/>
          <w:shd w:val="clear" w:color="auto" w:fill="FFFF99"/>
          <w:rtl/>
        </w:rPr>
        <w:t>–</w:t>
      </w:r>
    </w:p>
    <w:p w14:paraId="0BC25CAC" w14:textId="77777777" w:rsidR="00D653EE" w:rsidRPr="009859AE" w:rsidRDefault="00D653EE" w:rsidP="00D653EE">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(א)</w:t>
      </w:r>
      <w:r w:rsidRPr="009859AE">
        <w:rPr>
          <w:rStyle w:val="default"/>
          <w:rFonts w:cs="FrankRuehl" w:hint="cs"/>
          <w:vanish/>
          <w:sz w:val="22"/>
          <w:szCs w:val="22"/>
          <w:shd w:val="clear" w:color="auto" w:fill="FFFF99"/>
          <w:rtl/>
        </w:rPr>
        <w:tab/>
        <w:t xml:space="preserve">ליחיד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56,020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55,470</w:t>
      </w:r>
      <w:r w:rsidRPr="009859AE">
        <w:rPr>
          <w:rStyle w:val="default"/>
          <w:rFonts w:cs="FrankRuehl" w:hint="cs"/>
          <w:vanish/>
          <w:sz w:val="22"/>
          <w:szCs w:val="22"/>
          <w:shd w:val="clear" w:color="auto" w:fill="FFFF99"/>
          <w:rtl/>
        </w:rPr>
        <w:t xml:space="preserve"> שקלים חדשים;</w:t>
      </w:r>
    </w:p>
    <w:p w14:paraId="3A69E390" w14:textId="77777777" w:rsidR="00D653EE" w:rsidRPr="009859AE" w:rsidRDefault="00D653EE" w:rsidP="00D653EE">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(ב)</w:t>
      </w:r>
      <w:r w:rsidRPr="009859AE">
        <w:rPr>
          <w:rStyle w:val="default"/>
          <w:rFonts w:cs="FrankRuehl" w:hint="cs"/>
          <w:vanish/>
          <w:sz w:val="22"/>
          <w:szCs w:val="22"/>
          <w:shd w:val="clear" w:color="auto" w:fill="FFFF99"/>
          <w:rtl/>
        </w:rPr>
        <w:tab/>
        <w:t xml:space="preserve">לתאגיד שמחזור המכירות השנתי שלו אינו עולה על 250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224,090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221,870</w:t>
      </w:r>
      <w:r w:rsidRPr="009859AE">
        <w:rPr>
          <w:rStyle w:val="default"/>
          <w:rFonts w:cs="FrankRuehl" w:hint="cs"/>
          <w:vanish/>
          <w:sz w:val="22"/>
          <w:szCs w:val="22"/>
          <w:shd w:val="clear" w:color="auto" w:fill="FFFF99"/>
          <w:rtl/>
        </w:rPr>
        <w:t xml:space="preserve"> שקלים חדשים;</w:t>
      </w:r>
    </w:p>
    <w:p w14:paraId="0B4BE42E" w14:textId="77777777" w:rsidR="00D653EE" w:rsidRPr="009859AE" w:rsidRDefault="00D653EE" w:rsidP="00D653EE">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(ג)</w:t>
      </w:r>
      <w:r w:rsidRPr="009859AE">
        <w:rPr>
          <w:rStyle w:val="default"/>
          <w:rFonts w:cs="FrankRuehl" w:hint="cs"/>
          <w:vanish/>
          <w:sz w:val="22"/>
          <w:szCs w:val="22"/>
          <w:shd w:val="clear" w:color="auto" w:fill="FFFF99"/>
          <w:rtl/>
        </w:rPr>
        <w:tab/>
        <w:t xml:space="preserve">לתאגיד שמחזור המכירות השנתי שלו עולה על 250 מיליון שקלים חדשים ואינו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448,190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443,730</w:t>
      </w:r>
      <w:r w:rsidRPr="009859AE">
        <w:rPr>
          <w:rStyle w:val="default"/>
          <w:rFonts w:cs="FrankRuehl" w:hint="cs"/>
          <w:vanish/>
          <w:sz w:val="22"/>
          <w:szCs w:val="22"/>
          <w:shd w:val="clear" w:color="auto" w:fill="FFFF99"/>
          <w:rtl/>
        </w:rPr>
        <w:t xml:space="preserve"> שקלים חדשים;</w:t>
      </w:r>
    </w:p>
    <w:p w14:paraId="797D7C85" w14:textId="77777777" w:rsidR="00D653EE" w:rsidRPr="009859AE" w:rsidRDefault="00D653EE" w:rsidP="00D653EE">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(ד)</w:t>
      </w:r>
      <w:r w:rsidRPr="009859AE">
        <w:rPr>
          <w:rStyle w:val="default"/>
          <w:rFonts w:cs="FrankRuehl" w:hint="cs"/>
          <w:vanish/>
          <w:sz w:val="22"/>
          <w:szCs w:val="22"/>
          <w:shd w:val="clear" w:color="auto" w:fill="FFFF99"/>
          <w:rtl/>
        </w:rPr>
        <w:tab/>
        <w:t xml:space="preserve">לתאגיד שמחזור המכירות השנתי שלו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896,380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887,470</w:t>
      </w:r>
      <w:r w:rsidRPr="009859AE">
        <w:rPr>
          <w:rStyle w:val="default"/>
          <w:rFonts w:cs="FrankRuehl" w:hint="cs"/>
          <w:vanish/>
          <w:sz w:val="22"/>
          <w:szCs w:val="22"/>
          <w:shd w:val="clear" w:color="auto" w:fill="FFFF99"/>
          <w:rtl/>
        </w:rPr>
        <w:t xml:space="preserve"> שקלים חדשים.</w:t>
      </w:r>
    </w:p>
    <w:p w14:paraId="5E1EE2EA" w14:textId="77777777" w:rsidR="00D653EE" w:rsidRPr="009859AE" w:rsidRDefault="00D653EE" w:rsidP="00C22D74">
      <w:pPr>
        <w:pStyle w:val="P00"/>
        <w:spacing w:before="0"/>
        <w:ind w:left="0" w:right="1134"/>
        <w:rPr>
          <w:rStyle w:val="default"/>
          <w:rFonts w:cs="FrankRuehl" w:hint="cs"/>
          <w:vanish/>
          <w:szCs w:val="20"/>
          <w:shd w:val="clear" w:color="auto" w:fill="FFFF99"/>
          <w:rtl/>
        </w:rPr>
      </w:pPr>
    </w:p>
    <w:p w14:paraId="61F41AB9" w14:textId="77777777" w:rsidR="00D653EE" w:rsidRPr="009859AE" w:rsidRDefault="00D653EE" w:rsidP="00C22D74">
      <w:pPr>
        <w:pStyle w:val="P00"/>
        <w:spacing w:before="0"/>
        <w:ind w:left="0"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1.1.2017</w:t>
      </w:r>
    </w:p>
    <w:p w14:paraId="6CB224BD" w14:textId="77777777" w:rsidR="00D653EE" w:rsidRPr="009859AE" w:rsidRDefault="00D653EE" w:rsidP="00C22D74">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הודעה תשע"ז-2017</w:t>
      </w:r>
    </w:p>
    <w:p w14:paraId="09385854" w14:textId="77777777" w:rsidR="00D653EE" w:rsidRPr="009859AE" w:rsidRDefault="00D653EE" w:rsidP="00C22D74">
      <w:pPr>
        <w:pStyle w:val="P00"/>
        <w:spacing w:before="0"/>
        <w:ind w:left="0" w:right="1134"/>
        <w:rPr>
          <w:rStyle w:val="default"/>
          <w:rFonts w:cs="FrankRuehl"/>
          <w:vanish/>
          <w:szCs w:val="20"/>
          <w:shd w:val="clear" w:color="auto" w:fill="FFFF99"/>
          <w:rtl/>
        </w:rPr>
      </w:pPr>
      <w:hyperlink r:id="rId49" w:history="1">
        <w:r w:rsidRPr="009859AE">
          <w:rPr>
            <w:rStyle w:val="Hyperlink"/>
            <w:rFonts w:hint="cs"/>
            <w:vanish/>
            <w:szCs w:val="20"/>
            <w:shd w:val="clear" w:color="auto" w:fill="FFFF99"/>
            <w:rtl/>
          </w:rPr>
          <w:t>י"פ תשע"ז מס' 7440</w:t>
        </w:r>
      </w:hyperlink>
      <w:r w:rsidRPr="009859AE">
        <w:rPr>
          <w:rStyle w:val="default"/>
          <w:rFonts w:cs="FrankRuehl" w:hint="cs"/>
          <w:vanish/>
          <w:szCs w:val="20"/>
          <w:shd w:val="clear" w:color="auto" w:fill="FFFF99"/>
          <w:rtl/>
        </w:rPr>
        <w:t xml:space="preserve"> מיום 2.2.2017 עמ' 3204</w:t>
      </w:r>
    </w:p>
    <w:p w14:paraId="51A1571F" w14:textId="77777777" w:rsidR="00673D23" w:rsidRPr="009859AE" w:rsidRDefault="00673D23" w:rsidP="00673D23">
      <w:pPr>
        <w:pStyle w:val="P00"/>
        <w:ind w:left="0"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14ה.</w:t>
      </w:r>
      <w:r w:rsidRPr="009859AE">
        <w:rPr>
          <w:rStyle w:val="default"/>
          <w:rFonts w:cs="FrankRuehl" w:hint="cs"/>
          <w:vanish/>
          <w:sz w:val="22"/>
          <w:szCs w:val="22"/>
          <w:shd w:val="clear" w:color="auto" w:fill="FFFF99"/>
          <w:rtl/>
        </w:rPr>
        <w:tab/>
        <w:t>סכום העיצום הכספי יהיה כמפורט להלן, לפי העניין:</w:t>
      </w:r>
    </w:p>
    <w:p w14:paraId="35981A7A" w14:textId="77777777" w:rsidR="00673D23" w:rsidRPr="009859AE" w:rsidRDefault="00673D23" w:rsidP="00673D23">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w:t>
      </w:r>
      <w:r w:rsidRPr="009859AE">
        <w:rPr>
          <w:rStyle w:val="default"/>
          <w:rFonts w:cs="FrankRuehl" w:hint="cs"/>
          <w:vanish/>
          <w:sz w:val="22"/>
          <w:szCs w:val="22"/>
          <w:shd w:val="clear" w:color="auto" w:fill="FFFF99"/>
          <w:rtl/>
        </w:rPr>
        <w:tab/>
        <w:t xml:space="preserve">בשל אי-ניהול פנקס רעלים, בניגוד להוראות סעיף 5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55,470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55,300</w:t>
      </w:r>
      <w:r w:rsidRPr="009859AE">
        <w:rPr>
          <w:rStyle w:val="default"/>
          <w:rFonts w:cs="FrankRuehl" w:hint="cs"/>
          <w:vanish/>
          <w:sz w:val="22"/>
          <w:szCs w:val="22"/>
          <w:shd w:val="clear" w:color="auto" w:fill="FFFF99"/>
          <w:rtl/>
        </w:rPr>
        <w:t xml:space="preserve"> שקלים חדשים;</w:t>
      </w:r>
    </w:p>
    <w:p w14:paraId="273C8879" w14:textId="77777777" w:rsidR="00673D23" w:rsidRPr="009859AE" w:rsidRDefault="00673D23" w:rsidP="00673D23">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(2)</w:t>
      </w:r>
      <w:r w:rsidRPr="009859AE">
        <w:rPr>
          <w:rStyle w:val="default"/>
          <w:rFonts w:cs="FrankRuehl" w:hint="cs"/>
          <w:vanish/>
          <w:sz w:val="22"/>
          <w:szCs w:val="22"/>
          <w:shd w:val="clear" w:color="auto" w:fill="FFFF99"/>
          <w:rtl/>
        </w:rPr>
        <w:tab/>
        <w:t xml:space="preserve">בשל עיסוק ברעלים בניגוד להוראות היתר כאמור בסעיף 3, אחסון רעלים ושמירתם בניגוד להוראות סעיף 6, או מכירת רעלים, בניגוד להוראות סעיף 8 </w:t>
      </w:r>
      <w:r w:rsidRPr="009859AE">
        <w:rPr>
          <w:rStyle w:val="default"/>
          <w:rFonts w:cs="FrankRuehl"/>
          <w:vanish/>
          <w:sz w:val="22"/>
          <w:szCs w:val="22"/>
          <w:shd w:val="clear" w:color="auto" w:fill="FFFF99"/>
          <w:rtl/>
        </w:rPr>
        <w:t>–</w:t>
      </w:r>
    </w:p>
    <w:p w14:paraId="584C4EBD" w14:textId="77777777" w:rsidR="00673D23" w:rsidRPr="009859AE" w:rsidRDefault="00673D23" w:rsidP="00673D23">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(א)</w:t>
      </w:r>
      <w:r w:rsidRPr="009859AE">
        <w:rPr>
          <w:rStyle w:val="default"/>
          <w:rFonts w:cs="FrankRuehl" w:hint="cs"/>
          <w:vanish/>
          <w:sz w:val="22"/>
          <w:szCs w:val="22"/>
          <w:shd w:val="clear" w:color="auto" w:fill="FFFF99"/>
          <w:rtl/>
        </w:rPr>
        <w:tab/>
        <w:t xml:space="preserve">ליחיד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55,470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55,300</w:t>
      </w:r>
      <w:r w:rsidRPr="009859AE">
        <w:rPr>
          <w:rStyle w:val="default"/>
          <w:rFonts w:cs="FrankRuehl" w:hint="cs"/>
          <w:vanish/>
          <w:sz w:val="22"/>
          <w:szCs w:val="22"/>
          <w:shd w:val="clear" w:color="auto" w:fill="FFFF99"/>
          <w:rtl/>
        </w:rPr>
        <w:t xml:space="preserve"> שקלים חדשים;</w:t>
      </w:r>
    </w:p>
    <w:p w14:paraId="02759F20" w14:textId="77777777" w:rsidR="00673D23" w:rsidRPr="009859AE" w:rsidRDefault="00673D23" w:rsidP="00673D23">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(ב)</w:t>
      </w:r>
      <w:r w:rsidRPr="009859AE">
        <w:rPr>
          <w:rStyle w:val="default"/>
          <w:rFonts w:cs="FrankRuehl" w:hint="cs"/>
          <w:vanish/>
          <w:sz w:val="22"/>
          <w:szCs w:val="22"/>
          <w:shd w:val="clear" w:color="auto" w:fill="FFFF99"/>
          <w:rtl/>
        </w:rPr>
        <w:tab/>
        <w:t xml:space="preserve">לתאגיד שמחזור המכירות השנתי שלו אינו עולה על 250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221,870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221,190</w:t>
      </w:r>
      <w:r w:rsidRPr="009859AE">
        <w:rPr>
          <w:rStyle w:val="default"/>
          <w:rFonts w:cs="FrankRuehl" w:hint="cs"/>
          <w:vanish/>
          <w:sz w:val="22"/>
          <w:szCs w:val="22"/>
          <w:shd w:val="clear" w:color="auto" w:fill="FFFF99"/>
          <w:rtl/>
        </w:rPr>
        <w:t xml:space="preserve"> שקלים חדשים;</w:t>
      </w:r>
    </w:p>
    <w:p w14:paraId="756648C4" w14:textId="77777777" w:rsidR="00673D23" w:rsidRPr="009859AE" w:rsidRDefault="00673D23" w:rsidP="00673D23">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(ג)</w:t>
      </w:r>
      <w:r w:rsidRPr="009859AE">
        <w:rPr>
          <w:rStyle w:val="default"/>
          <w:rFonts w:cs="FrankRuehl" w:hint="cs"/>
          <w:vanish/>
          <w:sz w:val="22"/>
          <w:szCs w:val="22"/>
          <w:shd w:val="clear" w:color="auto" w:fill="FFFF99"/>
          <w:rtl/>
        </w:rPr>
        <w:tab/>
        <w:t xml:space="preserve">לתאגיד שמחזור המכירות השנתי שלו עולה על 250 מיליון שקלים חדשים ואינו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443,730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442,370</w:t>
      </w:r>
      <w:r w:rsidRPr="009859AE">
        <w:rPr>
          <w:rStyle w:val="default"/>
          <w:rFonts w:cs="FrankRuehl" w:hint="cs"/>
          <w:vanish/>
          <w:sz w:val="22"/>
          <w:szCs w:val="22"/>
          <w:shd w:val="clear" w:color="auto" w:fill="FFFF99"/>
          <w:rtl/>
        </w:rPr>
        <w:t xml:space="preserve"> שקלים חדשים;</w:t>
      </w:r>
    </w:p>
    <w:p w14:paraId="7002859B" w14:textId="77777777" w:rsidR="00673D23" w:rsidRPr="009859AE" w:rsidRDefault="00673D23" w:rsidP="00673D23">
      <w:pPr>
        <w:pStyle w:val="P00"/>
        <w:spacing w:before="0"/>
        <w:ind w:left="1021" w:right="1134"/>
        <w:rPr>
          <w:rStyle w:val="default"/>
          <w:rFonts w:cs="FrankRuehl"/>
          <w:vanish/>
          <w:sz w:val="22"/>
          <w:szCs w:val="22"/>
          <w:shd w:val="clear" w:color="auto" w:fill="FFFF99"/>
          <w:rtl/>
        </w:rPr>
      </w:pPr>
      <w:r w:rsidRPr="009859AE">
        <w:rPr>
          <w:rStyle w:val="default"/>
          <w:rFonts w:cs="FrankRuehl" w:hint="cs"/>
          <w:vanish/>
          <w:sz w:val="22"/>
          <w:szCs w:val="22"/>
          <w:shd w:val="clear" w:color="auto" w:fill="FFFF99"/>
          <w:rtl/>
        </w:rPr>
        <w:t>(ד)</w:t>
      </w:r>
      <w:r w:rsidRPr="009859AE">
        <w:rPr>
          <w:rStyle w:val="default"/>
          <w:rFonts w:cs="FrankRuehl" w:hint="cs"/>
          <w:vanish/>
          <w:sz w:val="22"/>
          <w:szCs w:val="22"/>
          <w:shd w:val="clear" w:color="auto" w:fill="FFFF99"/>
          <w:rtl/>
        </w:rPr>
        <w:tab/>
        <w:t xml:space="preserve">לתאגיד שמחזור המכירות השנתי שלו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887,470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884,750</w:t>
      </w:r>
      <w:r w:rsidRPr="009859AE">
        <w:rPr>
          <w:rStyle w:val="default"/>
          <w:rFonts w:cs="FrankRuehl" w:hint="cs"/>
          <w:vanish/>
          <w:sz w:val="22"/>
          <w:szCs w:val="22"/>
          <w:shd w:val="clear" w:color="auto" w:fill="FFFF99"/>
          <w:rtl/>
        </w:rPr>
        <w:t xml:space="preserve"> שקלים חדשים.</w:t>
      </w:r>
    </w:p>
    <w:p w14:paraId="2BCC8C90" w14:textId="77777777" w:rsidR="00673D23" w:rsidRPr="009859AE" w:rsidRDefault="00673D23" w:rsidP="00C22D74">
      <w:pPr>
        <w:pStyle w:val="P00"/>
        <w:spacing w:before="0"/>
        <w:ind w:left="0" w:right="1134"/>
        <w:rPr>
          <w:rStyle w:val="default"/>
          <w:rFonts w:cs="FrankRuehl"/>
          <w:vanish/>
          <w:szCs w:val="20"/>
          <w:shd w:val="clear" w:color="auto" w:fill="FFFF99"/>
          <w:rtl/>
        </w:rPr>
      </w:pPr>
    </w:p>
    <w:p w14:paraId="61393086" w14:textId="77777777" w:rsidR="00673D23" w:rsidRPr="009859AE" w:rsidRDefault="00673D23" w:rsidP="00C22D74">
      <w:pPr>
        <w:pStyle w:val="P00"/>
        <w:spacing w:before="0"/>
        <w:ind w:left="0" w:right="1134"/>
        <w:rPr>
          <w:rStyle w:val="default"/>
          <w:rFonts w:cs="FrankRuehl"/>
          <w:vanish/>
          <w:color w:val="FF0000"/>
          <w:szCs w:val="20"/>
          <w:shd w:val="clear" w:color="auto" w:fill="FFFF99"/>
          <w:rtl/>
        </w:rPr>
      </w:pPr>
      <w:r w:rsidRPr="009859AE">
        <w:rPr>
          <w:rStyle w:val="default"/>
          <w:rFonts w:cs="FrankRuehl" w:hint="cs"/>
          <w:vanish/>
          <w:color w:val="FF0000"/>
          <w:szCs w:val="20"/>
          <w:shd w:val="clear" w:color="auto" w:fill="FFFF99"/>
          <w:rtl/>
        </w:rPr>
        <w:t>מיום 1.1.2018</w:t>
      </w:r>
    </w:p>
    <w:p w14:paraId="6A077811" w14:textId="77777777" w:rsidR="00673D23" w:rsidRPr="009859AE" w:rsidRDefault="00673D23" w:rsidP="00C22D74">
      <w:pPr>
        <w:pStyle w:val="P00"/>
        <w:spacing w:before="0"/>
        <w:ind w:left="0" w:right="1134"/>
        <w:rPr>
          <w:rStyle w:val="default"/>
          <w:rFonts w:cs="FrankRuehl"/>
          <w:vanish/>
          <w:szCs w:val="20"/>
          <w:shd w:val="clear" w:color="auto" w:fill="FFFF99"/>
          <w:rtl/>
        </w:rPr>
      </w:pPr>
      <w:r w:rsidRPr="009859AE">
        <w:rPr>
          <w:rStyle w:val="default"/>
          <w:rFonts w:cs="FrankRuehl" w:hint="cs"/>
          <w:b/>
          <w:bCs/>
          <w:vanish/>
          <w:szCs w:val="20"/>
          <w:shd w:val="clear" w:color="auto" w:fill="FFFF99"/>
          <w:rtl/>
        </w:rPr>
        <w:t>הודעה תשע"ח-2018</w:t>
      </w:r>
    </w:p>
    <w:p w14:paraId="3B9619E4" w14:textId="77777777" w:rsidR="00673D23" w:rsidRPr="009859AE" w:rsidRDefault="00673D23" w:rsidP="00C22D74">
      <w:pPr>
        <w:pStyle w:val="P00"/>
        <w:spacing w:before="0"/>
        <w:ind w:left="0" w:right="1134"/>
        <w:rPr>
          <w:rStyle w:val="default"/>
          <w:rFonts w:cs="FrankRuehl"/>
          <w:vanish/>
          <w:szCs w:val="20"/>
          <w:shd w:val="clear" w:color="auto" w:fill="FFFF99"/>
          <w:rtl/>
        </w:rPr>
      </w:pPr>
      <w:hyperlink r:id="rId50" w:history="1">
        <w:r w:rsidRPr="009859AE">
          <w:rPr>
            <w:rStyle w:val="Hyperlink"/>
            <w:rFonts w:hint="cs"/>
            <w:vanish/>
            <w:szCs w:val="20"/>
            <w:shd w:val="clear" w:color="auto" w:fill="FFFF99"/>
            <w:rtl/>
          </w:rPr>
          <w:t>י"פ תשע"ח מס' 7683</w:t>
        </w:r>
      </w:hyperlink>
      <w:r w:rsidRPr="009859AE">
        <w:rPr>
          <w:rStyle w:val="default"/>
          <w:rFonts w:cs="FrankRuehl" w:hint="cs"/>
          <w:vanish/>
          <w:szCs w:val="20"/>
          <w:shd w:val="clear" w:color="auto" w:fill="FFFF99"/>
          <w:rtl/>
        </w:rPr>
        <w:t xml:space="preserve"> מיום 24.1.2018 עמ' 4550</w:t>
      </w:r>
    </w:p>
    <w:p w14:paraId="086C0105" w14:textId="77777777" w:rsidR="0012352A" w:rsidRPr="009859AE" w:rsidRDefault="0012352A" w:rsidP="0012352A">
      <w:pPr>
        <w:pStyle w:val="P00"/>
        <w:ind w:left="0"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14ה.</w:t>
      </w:r>
      <w:r w:rsidRPr="009859AE">
        <w:rPr>
          <w:rStyle w:val="default"/>
          <w:rFonts w:cs="FrankRuehl" w:hint="cs"/>
          <w:vanish/>
          <w:sz w:val="22"/>
          <w:szCs w:val="22"/>
          <w:shd w:val="clear" w:color="auto" w:fill="FFFF99"/>
          <w:rtl/>
        </w:rPr>
        <w:tab/>
        <w:t>סכום העיצום הכספי יהיה כמפורט להלן, לפי העניין:</w:t>
      </w:r>
    </w:p>
    <w:p w14:paraId="326FD158" w14:textId="77777777" w:rsidR="0012352A" w:rsidRPr="009859AE" w:rsidRDefault="0012352A" w:rsidP="0012352A">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w:t>
      </w:r>
      <w:r w:rsidRPr="009859AE">
        <w:rPr>
          <w:rStyle w:val="default"/>
          <w:rFonts w:cs="FrankRuehl" w:hint="cs"/>
          <w:vanish/>
          <w:sz w:val="22"/>
          <w:szCs w:val="22"/>
          <w:shd w:val="clear" w:color="auto" w:fill="FFFF99"/>
          <w:rtl/>
        </w:rPr>
        <w:tab/>
        <w:t xml:space="preserve">בשל אי-ניהול פנקס רעלים, בניגוד להוראות סעיף 5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55,300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55,460</w:t>
      </w:r>
      <w:r w:rsidRPr="009859AE">
        <w:rPr>
          <w:rStyle w:val="default"/>
          <w:rFonts w:cs="FrankRuehl" w:hint="cs"/>
          <w:vanish/>
          <w:sz w:val="22"/>
          <w:szCs w:val="22"/>
          <w:shd w:val="clear" w:color="auto" w:fill="FFFF99"/>
          <w:rtl/>
        </w:rPr>
        <w:t xml:space="preserve"> שקלים חדשים;</w:t>
      </w:r>
    </w:p>
    <w:p w14:paraId="06BEDD1C" w14:textId="77777777" w:rsidR="0012352A" w:rsidRPr="009859AE" w:rsidRDefault="0012352A" w:rsidP="0012352A">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(2)</w:t>
      </w:r>
      <w:r w:rsidRPr="009859AE">
        <w:rPr>
          <w:rStyle w:val="default"/>
          <w:rFonts w:cs="FrankRuehl" w:hint="cs"/>
          <w:vanish/>
          <w:sz w:val="22"/>
          <w:szCs w:val="22"/>
          <w:shd w:val="clear" w:color="auto" w:fill="FFFF99"/>
          <w:rtl/>
        </w:rPr>
        <w:tab/>
        <w:t xml:space="preserve">בשל עיסוק ברעלים בניגוד להוראות היתר כאמור בסעיף 3, אחסון רעלים ושמירתם בניגוד להוראות סעיף 6, או מכירת רעלים, בניגוד להוראות סעיף 8 </w:t>
      </w:r>
      <w:r w:rsidRPr="009859AE">
        <w:rPr>
          <w:rStyle w:val="default"/>
          <w:rFonts w:cs="FrankRuehl"/>
          <w:vanish/>
          <w:sz w:val="22"/>
          <w:szCs w:val="22"/>
          <w:shd w:val="clear" w:color="auto" w:fill="FFFF99"/>
          <w:rtl/>
        </w:rPr>
        <w:t>–</w:t>
      </w:r>
    </w:p>
    <w:p w14:paraId="6335413A" w14:textId="77777777" w:rsidR="0012352A" w:rsidRPr="009859AE" w:rsidRDefault="0012352A" w:rsidP="0012352A">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(א)</w:t>
      </w:r>
      <w:r w:rsidRPr="009859AE">
        <w:rPr>
          <w:rStyle w:val="default"/>
          <w:rFonts w:cs="FrankRuehl" w:hint="cs"/>
          <w:vanish/>
          <w:sz w:val="22"/>
          <w:szCs w:val="22"/>
          <w:shd w:val="clear" w:color="auto" w:fill="FFFF99"/>
          <w:rtl/>
        </w:rPr>
        <w:tab/>
        <w:t xml:space="preserve">ליחיד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55,300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55,460</w:t>
      </w:r>
      <w:r w:rsidRPr="009859AE">
        <w:rPr>
          <w:rStyle w:val="default"/>
          <w:rFonts w:cs="FrankRuehl" w:hint="cs"/>
          <w:vanish/>
          <w:sz w:val="22"/>
          <w:szCs w:val="22"/>
          <w:shd w:val="clear" w:color="auto" w:fill="FFFF99"/>
          <w:rtl/>
        </w:rPr>
        <w:t xml:space="preserve"> שקלים חדשים;</w:t>
      </w:r>
    </w:p>
    <w:p w14:paraId="0D1447E8" w14:textId="77777777" w:rsidR="0012352A" w:rsidRPr="009859AE" w:rsidRDefault="0012352A" w:rsidP="0012352A">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(ב)</w:t>
      </w:r>
      <w:r w:rsidRPr="009859AE">
        <w:rPr>
          <w:rStyle w:val="default"/>
          <w:rFonts w:cs="FrankRuehl" w:hint="cs"/>
          <w:vanish/>
          <w:sz w:val="22"/>
          <w:szCs w:val="22"/>
          <w:shd w:val="clear" w:color="auto" w:fill="FFFF99"/>
          <w:rtl/>
        </w:rPr>
        <w:tab/>
        <w:t xml:space="preserve">לתאגיד שמחזור המכירות השנתי שלו אינו עולה על 250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221,190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221,860</w:t>
      </w:r>
      <w:r w:rsidRPr="009859AE">
        <w:rPr>
          <w:rStyle w:val="default"/>
          <w:rFonts w:cs="FrankRuehl" w:hint="cs"/>
          <w:vanish/>
          <w:sz w:val="22"/>
          <w:szCs w:val="22"/>
          <w:shd w:val="clear" w:color="auto" w:fill="FFFF99"/>
          <w:rtl/>
        </w:rPr>
        <w:t xml:space="preserve"> שקלים חדשים;</w:t>
      </w:r>
    </w:p>
    <w:p w14:paraId="5E175018" w14:textId="77777777" w:rsidR="0012352A" w:rsidRPr="009859AE" w:rsidRDefault="0012352A" w:rsidP="0012352A">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(ג)</w:t>
      </w:r>
      <w:r w:rsidRPr="009859AE">
        <w:rPr>
          <w:rStyle w:val="default"/>
          <w:rFonts w:cs="FrankRuehl" w:hint="cs"/>
          <w:vanish/>
          <w:sz w:val="22"/>
          <w:szCs w:val="22"/>
          <w:shd w:val="clear" w:color="auto" w:fill="FFFF99"/>
          <w:rtl/>
        </w:rPr>
        <w:tab/>
        <w:t xml:space="preserve">לתאגיד שמחזור המכירות השנתי שלו עולה על 250 מיליון שקלים חדשים ואינו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442,370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443,720</w:t>
      </w:r>
      <w:r w:rsidRPr="009859AE">
        <w:rPr>
          <w:rStyle w:val="default"/>
          <w:rFonts w:cs="FrankRuehl" w:hint="cs"/>
          <w:vanish/>
          <w:sz w:val="22"/>
          <w:szCs w:val="22"/>
          <w:shd w:val="clear" w:color="auto" w:fill="FFFF99"/>
          <w:rtl/>
        </w:rPr>
        <w:t xml:space="preserve"> שקלים חדשים;</w:t>
      </w:r>
    </w:p>
    <w:p w14:paraId="3F688721" w14:textId="77777777" w:rsidR="0012352A" w:rsidRPr="009859AE" w:rsidRDefault="0012352A" w:rsidP="0012352A">
      <w:pPr>
        <w:pStyle w:val="P00"/>
        <w:spacing w:before="0"/>
        <w:ind w:left="1021" w:right="1134"/>
        <w:rPr>
          <w:rStyle w:val="default"/>
          <w:rFonts w:cs="FrankRuehl"/>
          <w:vanish/>
          <w:sz w:val="22"/>
          <w:szCs w:val="22"/>
          <w:shd w:val="clear" w:color="auto" w:fill="FFFF99"/>
          <w:rtl/>
        </w:rPr>
      </w:pPr>
      <w:r w:rsidRPr="009859AE">
        <w:rPr>
          <w:rStyle w:val="default"/>
          <w:rFonts w:cs="FrankRuehl" w:hint="cs"/>
          <w:vanish/>
          <w:sz w:val="22"/>
          <w:szCs w:val="22"/>
          <w:shd w:val="clear" w:color="auto" w:fill="FFFF99"/>
          <w:rtl/>
        </w:rPr>
        <w:t>(ד)</w:t>
      </w:r>
      <w:r w:rsidRPr="009859AE">
        <w:rPr>
          <w:rStyle w:val="default"/>
          <w:rFonts w:cs="FrankRuehl" w:hint="cs"/>
          <w:vanish/>
          <w:sz w:val="22"/>
          <w:szCs w:val="22"/>
          <w:shd w:val="clear" w:color="auto" w:fill="FFFF99"/>
          <w:rtl/>
        </w:rPr>
        <w:tab/>
        <w:t xml:space="preserve">לתאגיד שמחזור המכירות השנתי שלו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884,750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887,440</w:t>
      </w:r>
      <w:r w:rsidRPr="009859AE">
        <w:rPr>
          <w:rStyle w:val="default"/>
          <w:rFonts w:cs="FrankRuehl" w:hint="cs"/>
          <w:vanish/>
          <w:sz w:val="22"/>
          <w:szCs w:val="22"/>
          <w:shd w:val="clear" w:color="auto" w:fill="FFFF99"/>
          <w:rtl/>
        </w:rPr>
        <w:t xml:space="preserve"> שקלים חדשים.</w:t>
      </w:r>
    </w:p>
    <w:p w14:paraId="2814D1BC" w14:textId="77777777" w:rsidR="0012352A" w:rsidRPr="009859AE" w:rsidRDefault="0012352A" w:rsidP="00C22D74">
      <w:pPr>
        <w:pStyle w:val="P00"/>
        <w:spacing w:before="0"/>
        <w:ind w:left="0" w:right="1134"/>
        <w:rPr>
          <w:rStyle w:val="default"/>
          <w:rFonts w:cs="FrankRuehl"/>
          <w:vanish/>
          <w:szCs w:val="20"/>
          <w:shd w:val="clear" w:color="auto" w:fill="FFFF99"/>
          <w:rtl/>
        </w:rPr>
      </w:pPr>
    </w:p>
    <w:p w14:paraId="41BEDD7B" w14:textId="77777777" w:rsidR="0012352A" w:rsidRPr="009859AE" w:rsidRDefault="0012352A" w:rsidP="00C22D74">
      <w:pPr>
        <w:pStyle w:val="P00"/>
        <w:spacing w:before="0"/>
        <w:ind w:left="0" w:right="1134"/>
        <w:rPr>
          <w:rStyle w:val="default"/>
          <w:rFonts w:cs="FrankRuehl"/>
          <w:vanish/>
          <w:color w:val="FF0000"/>
          <w:szCs w:val="20"/>
          <w:shd w:val="clear" w:color="auto" w:fill="FFFF99"/>
          <w:rtl/>
        </w:rPr>
      </w:pPr>
      <w:r w:rsidRPr="009859AE">
        <w:rPr>
          <w:rStyle w:val="default"/>
          <w:rFonts w:cs="FrankRuehl" w:hint="cs"/>
          <w:vanish/>
          <w:color w:val="FF0000"/>
          <w:szCs w:val="20"/>
          <w:shd w:val="clear" w:color="auto" w:fill="FFFF99"/>
          <w:rtl/>
        </w:rPr>
        <w:t>מיום 1.1.2019</w:t>
      </w:r>
    </w:p>
    <w:p w14:paraId="52439CC3" w14:textId="77777777" w:rsidR="0012352A" w:rsidRPr="009859AE" w:rsidRDefault="0012352A" w:rsidP="00C22D74">
      <w:pPr>
        <w:pStyle w:val="P00"/>
        <w:spacing w:before="0"/>
        <w:ind w:left="0" w:right="1134"/>
        <w:rPr>
          <w:rStyle w:val="default"/>
          <w:rFonts w:cs="FrankRuehl"/>
          <w:vanish/>
          <w:szCs w:val="20"/>
          <w:shd w:val="clear" w:color="auto" w:fill="FFFF99"/>
          <w:rtl/>
        </w:rPr>
      </w:pPr>
      <w:r w:rsidRPr="009859AE">
        <w:rPr>
          <w:rStyle w:val="default"/>
          <w:rFonts w:cs="FrankRuehl" w:hint="cs"/>
          <w:b/>
          <w:bCs/>
          <w:vanish/>
          <w:szCs w:val="20"/>
          <w:shd w:val="clear" w:color="auto" w:fill="FFFF99"/>
          <w:rtl/>
        </w:rPr>
        <w:t>הודעה תשע"ט-2018</w:t>
      </w:r>
    </w:p>
    <w:p w14:paraId="06E1BFF5" w14:textId="77777777" w:rsidR="0012352A" w:rsidRPr="009859AE" w:rsidRDefault="0012352A" w:rsidP="00C22D74">
      <w:pPr>
        <w:pStyle w:val="P00"/>
        <w:spacing w:before="0"/>
        <w:ind w:left="0" w:right="1134"/>
        <w:rPr>
          <w:rStyle w:val="default"/>
          <w:rFonts w:cs="FrankRuehl"/>
          <w:vanish/>
          <w:szCs w:val="20"/>
          <w:shd w:val="clear" w:color="auto" w:fill="FFFF99"/>
          <w:rtl/>
        </w:rPr>
      </w:pPr>
      <w:hyperlink r:id="rId51" w:history="1">
        <w:r w:rsidRPr="009859AE">
          <w:rPr>
            <w:rStyle w:val="Hyperlink"/>
            <w:rFonts w:hint="cs"/>
            <w:vanish/>
            <w:szCs w:val="20"/>
            <w:shd w:val="clear" w:color="auto" w:fill="FFFF99"/>
            <w:rtl/>
          </w:rPr>
          <w:t>י"פ תשע"ט מס' 8059</w:t>
        </w:r>
      </w:hyperlink>
      <w:r w:rsidRPr="009859AE">
        <w:rPr>
          <w:rStyle w:val="default"/>
          <w:rFonts w:cs="FrankRuehl" w:hint="cs"/>
          <w:vanish/>
          <w:szCs w:val="20"/>
          <w:shd w:val="clear" w:color="auto" w:fill="FFFF99"/>
          <w:rtl/>
        </w:rPr>
        <w:t xml:space="preserve"> מיום 31.12.2018 עמ' 4837</w:t>
      </w:r>
    </w:p>
    <w:p w14:paraId="1D8DC8B0" w14:textId="77777777" w:rsidR="001F0779" w:rsidRPr="009859AE" w:rsidRDefault="001F0779" w:rsidP="001F0779">
      <w:pPr>
        <w:pStyle w:val="P00"/>
        <w:ind w:left="0"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14ה.</w:t>
      </w:r>
      <w:r w:rsidRPr="009859AE">
        <w:rPr>
          <w:rStyle w:val="default"/>
          <w:rFonts w:cs="FrankRuehl" w:hint="cs"/>
          <w:vanish/>
          <w:sz w:val="22"/>
          <w:szCs w:val="22"/>
          <w:shd w:val="clear" w:color="auto" w:fill="FFFF99"/>
          <w:rtl/>
        </w:rPr>
        <w:tab/>
        <w:t>סכום העיצום הכספי יהיה כמפורט להלן, לפי העניין:</w:t>
      </w:r>
    </w:p>
    <w:p w14:paraId="6358C1A1" w14:textId="77777777" w:rsidR="001F0779" w:rsidRPr="009859AE" w:rsidRDefault="001F0779" w:rsidP="001F0779">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w:t>
      </w:r>
      <w:r w:rsidRPr="009859AE">
        <w:rPr>
          <w:rStyle w:val="default"/>
          <w:rFonts w:cs="FrankRuehl" w:hint="cs"/>
          <w:vanish/>
          <w:sz w:val="22"/>
          <w:szCs w:val="22"/>
          <w:shd w:val="clear" w:color="auto" w:fill="FFFF99"/>
          <w:rtl/>
        </w:rPr>
        <w:tab/>
        <w:t xml:space="preserve">בשל אי-ניהול פנקס רעלים, בניגוד להוראות סעיף 5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55,460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56,130</w:t>
      </w:r>
      <w:r w:rsidRPr="009859AE">
        <w:rPr>
          <w:rStyle w:val="default"/>
          <w:rFonts w:cs="FrankRuehl" w:hint="cs"/>
          <w:vanish/>
          <w:sz w:val="22"/>
          <w:szCs w:val="22"/>
          <w:shd w:val="clear" w:color="auto" w:fill="FFFF99"/>
          <w:rtl/>
        </w:rPr>
        <w:t xml:space="preserve"> שקלים חדשים;</w:t>
      </w:r>
    </w:p>
    <w:p w14:paraId="5F093872" w14:textId="77777777" w:rsidR="001F0779" w:rsidRPr="009859AE" w:rsidRDefault="001F0779" w:rsidP="001F0779">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(2)</w:t>
      </w:r>
      <w:r w:rsidRPr="009859AE">
        <w:rPr>
          <w:rStyle w:val="default"/>
          <w:rFonts w:cs="FrankRuehl" w:hint="cs"/>
          <w:vanish/>
          <w:sz w:val="22"/>
          <w:szCs w:val="22"/>
          <w:shd w:val="clear" w:color="auto" w:fill="FFFF99"/>
          <w:rtl/>
        </w:rPr>
        <w:tab/>
        <w:t xml:space="preserve">בשל עיסוק ברעלים בניגוד להוראות היתר כאמור בסעיף 3, אחסון רעלים ושמירתם בניגוד להוראות סעיף 6, או מכירת רעלים, בניגוד להוראות סעיף 8 </w:t>
      </w:r>
      <w:r w:rsidRPr="009859AE">
        <w:rPr>
          <w:rStyle w:val="default"/>
          <w:rFonts w:cs="FrankRuehl"/>
          <w:vanish/>
          <w:sz w:val="22"/>
          <w:szCs w:val="22"/>
          <w:shd w:val="clear" w:color="auto" w:fill="FFFF99"/>
          <w:rtl/>
        </w:rPr>
        <w:t>–</w:t>
      </w:r>
    </w:p>
    <w:p w14:paraId="7FC74A06" w14:textId="77777777" w:rsidR="001F0779" w:rsidRPr="009859AE" w:rsidRDefault="001F0779" w:rsidP="001F0779">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(א)</w:t>
      </w:r>
      <w:r w:rsidRPr="009859AE">
        <w:rPr>
          <w:rStyle w:val="default"/>
          <w:rFonts w:cs="FrankRuehl" w:hint="cs"/>
          <w:vanish/>
          <w:sz w:val="22"/>
          <w:szCs w:val="22"/>
          <w:shd w:val="clear" w:color="auto" w:fill="FFFF99"/>
          <w:rtl/>
        </w:rPr>
        <w:tab/>
        <w:t xml:space="preserve">ליחיד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55,460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56,130</w:t>
      </w:r>
      <w:r w:rsidRPr="009859AE">
        <w:rPr>
          <w:rStyle w:val="default"/>
          <w:rFonts w:cs="FrankRuehl" w:hint="cs"/>
          <w:vanish/>
          <w:sz w:val="22"/>
          <w:szCs w:val="22"/>
          <w:shd w:val="clear" w:color="auto" w:fill="FFFF99"/>
          <w:rtl/>
        </w:rPr>
        <w:t xml:space="preserve"> שקלים חדשים;</w:t>
      </w:r>
    </w:p>
    <w:p w14:paraId="1B6FB581" w14:textId="77777777" w:rsidR="001F0779" w:rsidRPr="009859AE" w:rsidRDefault="001F0779" w:rsidP="001F0779">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(ב)</w:t>
      </w:r>
      <w:r w:rsidRPr="009859AE">
        <w:rPr>
          <w:rStyle w:val="default"/>
          <w:rFonts w:cs="FrankRuehl" w:hint="cs"/>
          <w:vanish/>
          <w:sz w:val="22"/>
          <w:szCs w:val="22"/>
          <w:shd w:val="clear" w:color="auto" w:fill="FFFF99"/>
          <w:rtl/>
        </w:rPr>
        <w:tab/>
        <w:t xml:space="preserve">לתאגיד שמחזור המכירות השנתי שלו אינו עולה על 250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221,860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224,510</w:t>
      </w:r>
      <w:r w:rsidRPr="009859AE">
        <w:rPr>
          <w:rStyle w:val="default"/>
          <w:rFonts w:cs="FrankRuehl" w:hint="cs"/>
          <w:vanish/>
          <w:sz w:val="22"/>
          <w:szCs w:val="22"/>
          <w:shd w:val="clear" w:color="auto" w:fill="FFFF99"/>
          <w:rtl/>
        </w:rPr>
        <w:t xml:space="preserve"> שקלים חדשים;</w:t>
      </w:r>
    </w:p>
    <w:p w14:paraId="2792C9F1" w14:textId="77777777" w:rsidR="001F0779" w:rsidRPr="009859AE" w:rsidRDefault="001F0779" w:rsidP="001F0779">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(ג)</w:t>
      </w:r>
      <w:r w:rsidRPr="009859AE">
        <w:rPr>
          <w:rStyle w:val="default"/>
          <w:rFonts w:cs="FrankRuehl" w:hint="cs"/>
          <w:vanish/>
          <w:sz w:val="22"/>
          <w:szCs w:val="22"/>
          <w:shd w:val="clear" w:color="auto" w:fill="FFFF99"/>
          <w:rtl/>
        </w:rPr>
        <w:tab/>
        <w:t xml:space="preserve">לתאגיד שמחזור המכירות השנתי שלו עולה על 250 מיליון שקלים חדשים ואינו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443,720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449,030</w:t>
      </w:r>
      <w:r w:rsidRPr="009859AE">
        <w:rPr>
          <w:rStyle w:val="default"/>
          <w:rFonts w:cs="FrankRuehl" w:hint="cs"/>
          <w:vanish/>
          <w:sz w:val="22"/>
          <w:szCs w:val="22"/>
          <w:shd w:val="clear" w:color="auto" w:fill="FFFF99"/>
          <w:rtl/>
        </w:rPr>
        <w:t xml:space="preserve"> שקלים חדשים;</w:t>
      </w:r>
    </w:p>
    <w:p w14:paraId="4559DF3E" w14:textId="77777777" w:rsidR="001F0779" w:rsidRPr="009859AE" w:rsidRDefault="001F0779" w:rsidP="001F0779">
      <w:pPr>
        <w:pStyle w:val="P00"/>
        <w:spacing w:before="0"/>
        <w:ind w:left="1021" w:right="1134"/>
        <w:rPr>
          <w:rStyle w:val="default"/>
          <w:rFonts w:cs="FrankRuehl"/>
          <w:vanish/>
          <w:sz w:val="22"/>
          <w:szCs w:val="22"/>
          <w:shd w:val="clear" w:color="auto" w:fill="FFFF99"/>
          <w:rtl/>
        </w:rPr>
      </w:pPr>
      <w:r w:rsidRPr="009859AE">
        <w:rPr>
          <w:rStyle w:val="default"/>
          <w:rFonts w:cs="FrankRuehl" w:hint="cs"/>
          <w:vanish/>
          <w:sz w:val="22"/>
          <w:szCs w:val="22"/>
          <w:shd w:val="clear" w:color="auto" w:fill="FFFF99"/>
          <w:rtl/>
        </w:rPr>
        <w:t>(ד)</w:t>
      </w:r>
      <w:r w:rsidRPr="009859AE">
        <w:rPr>
          <w:rStyle w:val="default"/>
          <w:rFonts w:cs="FrankRuehl" w:hint="cs"/>
          <w:vanish/>
          <w:sz w:val="22"/>
          <w:szCs w:val="22"/>
          <w:shd w:val="clear" w:color="auto" w:fill="FFFF99"/>
          <w:rtl/>
        </w:rPr>
        <w:tab/>
        <w:t xml:space="preserve">לתאגיד שמחזור המכירות השנתי שלו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887,440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898,050</w:t>
      </w:r>
      <w:r w:rsidRPr="009859AE">
        <w:rPr>
          <w:rStyle w:val="default"/>
          <w:rFonts w:cs="FrankRuehl" w:hint="cs"/>
          <w:vanish/>
          <w:sz w:val="22"/>
          <w:szCs w:val="22"/>
          <w:shd w:val="clear" w:color="auto" w:fill="FFFF99"/>
          <w:rtl/>
        </w:rPr>
        <w:t xml:space="preserve"> שקלים חדשים.</w:t>
      </w:r>
    </w:p>
    <w:p w14:paraId="23D62C4F" w14:textId="77777777" w:rsidR="006C6F3B" w:rsidRPr="009859AE" w:rsidRDefault="006C6F3B" w:rsidP="00C22D74">
      <w:pPr>
        <w:pStyle w:val="P00"/>
        <w:spacing w:before="0"/>
        <w:ind w:left="0" w:right="1134"/>
        <w:rPr>
          <w:rStyle w:val="default"/>
          <w:rFonts w:cs="FrankRuehl"/>
          <w:vanish/>
          <w:szCs w:val="20"/>
          <w:shd w:val="clear" w:color="auto" w:fill="FFFF99"/>
          <w:rtl/>
        </w:rPr>
      </w:pPr>
    </w:p>
    <w:p w14:paraId="6A6EA3EB" w14:textId="77777777" w:rsidR="006C6F3B" w:rsidRPr="009859AE" w:rsidRDefault="006C6F3B" w:rsidP="00C22D74">
      <w:pPr>
        <w:pStyle w:val="P00"/>
        <w:spacing w:before="0"/>
        <w:ind w:left="0" w:right="1134"/>
        <w:rPr>
          <w:rStyle w:val="default"/>
          <w:rFonts w:cs="FrankRuehl"/>
          <w:vanish/>
          <w:color w:val="FF0000"/>
          <w:szCs w:val="20"/>
          <w:shd w:val="clear" w:color="auto" w:fill="FFFF99"/>
          <w:rtl/>
        </w:rPr>
      </w:pPr>
      <w:r w:rsidRPr="009859AE">
        <w:rPr>
          <w:rStyle w:val="default"/>
          <w:rFonts w:cs="FrankRuehl" w:hint="cs"/>
          <w:vanish/>
          <w:color w:val="FF0000"/>
          <w:szCs w:val="20"/>
          <w:shd w:val="clear" w:color="auto" w:fill="FFFF99"/>
          <w:rtl/>
        </w:rPr>
        <w:t>מיום 1.1.2020</w:t>
      </w:r>
    </w:p>
    <w:p w14:paraId="31936AAE" w14:textId="77777777" w:rsidR="006C6F3B" w:rsidRPr="009859AE" w:rsidRDefault="006C6F3B" w:rsidP="00C22D74">
      <w:pPr>
        <w:pStyle w:val="P00"/>
        <w:spacing w:before="0"/>
        <w:ind w:left="0" w:right="1134"/>
        <w:rPr>
          <w:rStyle w:val="default"/>
          <w:rFonts w:cs="FrankRuehl"/>
          <w:vanish/>
          <w:szCs w:val="20"/>
          <w:shd w:val="clear" w:color="auto" w:fill="FFFF99"/>
          <w:rtl/>
        </w:rPr>
      </w:pPr>
      <w:r w:rsidRPr="009859AE">
        <w:rPr>
          <w:rStyle w:val="default"/>
          <w:rFonts w:cs="FrankRuehl" w:hint="cs"/>
          <w:b/>
          <w:bCs/>
          <w:vanish/>
          <w:szCs w:val="20"/>
          <w:shd w:val="clear" w:color="auto" w:fill="FFFF99"/>
          <w:rtl/>
        </w:rPr>
        <w:t>הודעה תש"ף-2020</w:t>
      </w:r>
    </w:p>
    <w:p w14:paraId="7F7055CC" w14:textId="77777777" w:rsidR="006C6F3B" w:rsidRPr="009859AE" w:rsidRDefault="001F0779" w:rsidP="00C22D74">
      <w:pPr>
        <w:pStyle w:val="P00"/>
        <w:spacing w:before="0"/>
        <w:ind w:left="0" w:right="1134"/>
        <w:rPr>
          <w:rStyle w:val="default"/>
          <w:rFonts w:cs="FrankRuehl"/>
          <w:vanish/>
          <w:szCs w:val="20"/>
          <w:shd w:val="clear" w:color="auto" w:fill="FFFF99"/>
          <w:rtl/>
        </w:rPr>
      </w:pPr>
      <w:hyperlink r:id="rId52" w:history="1">
        <w:r w:rsidR="006C6F3B" w:rsidRPr="009859AE">
          <w:rPr>
            <w:rStyle w:val="Hyperlink"/>
            <w:rFonts w:hint="cs"/>
            <w:vanish/>
            <w:szCs w:val="20"/>
            <w:shd w:val="clear" w:color="auto" w:fill="FFFF99"/>
            <w:rtl/>
          </w:rPr>
          <w:t xml:space="preserve">י"פ תש"ף מס' </w:t>
        </w:r>
        <w:r w:rsidRPr="009859AE">
          <w:rPr>
            <w:rStyle w:val="Hyperlink"/>
            <w:rFonts w:hint="cs"/>
            <w:vanish/>
            <w:szCs w:val="20"/>
            <w:shd w:val="clear" w:color="auto" w:fill="FFFF99"/>
            <w:rtl/>
          </w:rPr>
          <w:t>8679</w:t>
        </w:r>
      </w:hyperlink>
      <w:r w:rsidRPr="009859AE">
        <w:rPr>
          <w:rStyle w:val="default"/>
          <w:rFonts w:cs="FrankRuehl" w:hint="cs"/>
          <w:vanish/>
          <w:szCs w:val="20"/>
          <w:shd w:val="clear" w:color="auto" w:fill="FFFF99"/>
          <w:rtl/>
        </w:rPr>
        <w:t xml:space="preserve"> מיום 6.2.2020 עמ' 3652</w:t>
      </w:r>
    </w:p>
    <w:p w14:paraId="139862FB" w14:textId="77777777" w:rsidR="00E16994" w:rsidRPr="009859AE" w:rsidRDefault="00E16994" w:rsidP="00E16994">
      <w:pPr>
        <w:pStyle w:val="P00"/>
        <w:ind w:left="0"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14ה.</w:t>
      </w:r>
      <w:r w:rsidRPr="009859AE">
        <w:rPr>
          <w:rStyle w:val="default"/>
          <w:rFonts w:cs="FrankRuehl" w:hint="cs"/>
          <w:vanish/>
          <w:sz w:val="22"/>
          <w:szCs w:val="22"/>
          <w:shd w:val="clear" w:color="auto" w:fill="FFFF99"/>
          <w:rtl/>
        </w:rPr>
        <w:tab/>
        <w:t>סכום העיצום הכספי יהיה כמפורט להלן, לפי העניין:</w:t>
      </w:r>
    </w:p>
    <w:p w14:paraId="5819F200" w14:textId="77777777" w:rsidR="00E16994" w:rsidRPr="009859AE" w:rsidRDefault="00E16994" w:rsidP="00E16994">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w:t>
      </w:r>
      <w:r w:rsidRPr="009859AE">
        <w:rPr>
          <w:rStyle w:val="default"/>
          <w:rFonts w:cs="FrankRuehl" w:hint="cs"/>
          <w:vanish/>
          <w:sz w:val="22"/>
          <w:szCs w:val="22"/>
          <w:shd w:val="clear" w:color="auto" w:fill="FFFF99"/>
          <w:rtl/>
        </w:rPr>
        <w:tab/>
        <w:t xml:space="preserve">בשל אי-ניהול פנקס רעלים, בניגוד להוראות סעיף 5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56,130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56,300</w:t>
      </w:r>
      <w:r w:rsidRPr="009859AE">
        <w:rPr>
          <w:rStyle w:val="default"/>
          <w:rFonts w:cs="FrankRuehl" w:hint="cs"/>
          <w:vanish/>
          <w:sz w:val="22"/>
          <w:szCs w:val="22"/>
          <w:shd w:val="clear" w:color="auto" w:fill="FFFF99"/>
          <w:rtl/>
        </w:rPr>
        <w:t xml:space="preserve"> שקלים חדשים;</w:t>
      </w:r>
    </w:p>
    <w:p w14:paraId="7665DA64" w14:textId="77777777" w:rsidR="00E16994" w:rsidRPr="009859AE" w:rsidRDefault="00E16994" w:rsidP="00E16994">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(2)</w:t>
      </w:r>
      <w:r w:rsidRPr="009859AE">
        <w:rPr>
          <w:rStyle w:val="default"/>
          <w:rFonts w:cs="FrankRuehl" w:hint="cs"/>
          <w:vanish/>
          <w:sz w:val="22"/>
          <w:szCs w:val="22"/>
          <w:shd w:val="clear" w:color="auto" w:fill="FFFF99"/>
          <w:rtl/>
        </w:rPr>
        <w:tab/>
        <w:t xml:space="preserve">בשל עיסוק ברעלים בניגוד להוראות היתר כאמור בסעיף 3, אחסון רעלים ושמירתם בניגוד להוראות סעיף 6, או מכירת רעלים, בניגוד להוראות סעיף 8 </w:t>
      </w:r>
      <w:r w:rsidRPr="009859AE">
        <w:rPr>
          <w:rStyle w:val="default"/>
          <w:rFonts w:cs="FrankRuehl"/>
          <w:vanish/>
          <w:sz w:val="22"/>
          <w:szCs w:val="22"/>
          <w:shd w:val="clear" w:color="auto" w:fill="FFFF99"/>
          <w:rtl/>
        </w:rPr>
        <w:t>–</w:t>
      </w:r>
    </w:p>
    <w:p w14:paraId="3C7819DA" w14:textId="77777777" w:rsidR="00E16994" w:rsidRPr="009859AE" w:rsidRDefault="00E16994" w:rsidP="00E16994">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(א)</w:t>
      </w:r>
      <w:r w:rsidRPr="009859AE">
        <w:rPr>
          <w:rStyle w:val="default"/>
          <w:rFonts w:cs="FrankRuehl" w:hint="cs"/>
          <w:vanish/>
          <w:sz w:val="22"/>
          <w:szCs w:val="22"/>
          <w:shd w:val="clear" w:color="auto" w:fill="FFFF99"/>
          <w:rtl/>
        </w:rPr>
        <w:tab/>
        <w:t xml:space="preserve">ליחיד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56,130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56,300</w:t>
      </w:r>
      <w:r w:rsidRPr="009859AE">
        <w:rPr>
          <w:rStyle w:val="default"/>
          <w:rFonts w:cs="FrankRuehl" w:hint="cs"/>
          <w:vanish/>
          <w:sz w:val="22"/>
          <w:szCs w:val="22"/>
          <w:shd w:val="clear" w:color="auto" w:fill="FFFF99"/>
          <w:rtl/>
        </w:rPr>
        <w:t xml:space="preserve"> שקלים חדשים;</w:t>
      </w:r>
    </w:p>
    <w:p w14:paraId="66848CD8" w14:textId="77777777" w:rsidR="00E16994" w:rsidRPr="009859AE" w:rsidRDefault="00E16994" w:rsidP="00E16994">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(ב)</w:t>
      </w:r>
      <w:r w:rsidRPr="009859AE">
        <w:rPr>
          <w:rStyle w:val="default"/>
          <w:rFonts w:cs="FrankRuehl" w:hint="cs"/>
          <w:vanish/>
          <w:sz w:val="22"/>
          <w:szCs w:val="22"/>
          <w:shd w:val="clear" w:color="auto" w:fill="FFFF99"/>
          <w:rtl/>
        </w:rPr>
        <w:tab/>
        <w:t xml:space="preserve">לתאגיד שמחזור המכירות השנתי שלו אינו עולה על 250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224,510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225,190</w:t>
      </w:r>
      <w:r w:rsidRPr="009859AE">
        <w:rPr>
          <w:rStyle w:val="default"/>
          <w:rFonts w:cs="FrankRuehl" w:hint="cs"/>
          <w:vanish/>
          <w:sz w:val="22"/>
          <w:szCs w:val="22"/>
          <w:shd w:val="clear" w:color="auto" w:fill="FFFF99"/>
          <w:rtl/>
        </w:rPr>
        <w:t xml:space="preserve"> שקלים חדשים;</w:t>
      </w:r>
    </w:p>
    <w:p w14:paraId="061C33B5" w14:textId="77777777" w:rsidR="00E16994" w:rsidRPr="009859AE" w:rsidRDefault="00E16994" w:rsidP="00E16994">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(ג)</w:t>
      </w:r>
      <w:r w:rsidRPr="009859AE">
        <w:rPr>
          <w:rStyle w:val="default"/>
          <w:rFonts w:cs="FrankRuehl" w:hint="cs"/>
          <w:vanish/>
          <w:sz w:val="22"/>
          <w:szCs w:val="22"/>
          <w:shd w:val="clear" w:color="auto" w:fill="FFFF99"/>
          <w:rtl/>
        </w:rPr>
        <w:tab/>
        <w:t xml:space="preserve">לתאגיד שמחזור המכירות השנתי שלו עולה על 250 מיליון שקלים חדשים ואינו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449,030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450,390</w:t>
      </w:r>
      <w:r w:rsidRPr="009859AE">
        <w:rPr>
          <w:rStyle w:val="default"/>
          <w:rFonts w:cs="FrankRuehl" w:hint="cs"/>
          <w:vanish/>
          <w:sz w:val="22"/>
          <w:szCs w:val="22"/>
          <w:shd w:val="clear" w:color="auto" w:fill="FFFF99"/>
          <w:rtl/>
        </w:rPr>
        <w:t xml:space="preserve"> שקלים חדשים;</w:t>
      </w:r>
    </w:p>
    <w:p w14:paraId="02F85630" w14:textId="77777777" w:rsidR="00E16994" w:rsidRPr="009859AE" w:rsidRDefault="00E16994" w:rsidP="00E16994">
      <w:pPr>
        <w:pStyle w:val="P00"/>
        <w:spacing w:before="0"/>
        <w:ind w:left="1021" w:right="1134"/>
        <w:rPr>
          <w:rStyle w:val="default"/>
          <w:rFonts w:cs="FrankRuehl"/>
          <w:vanish/>
          <w:sz w:val="22"/>
          <w:szCs w:val="22"/>
          <w:shd w:val="clear" w:color="auto" w:fill="FFFF99"/>
          <w:rtl/>
        </w:rPr>
      </w:pPr>
      <w:r w:rsidRPr="009859AE">
        <w:rPr>
          <w:rStyle w:val="default"/>
          <w:rFonts w:cs="FrankRuehl" w:hint="cs"/>
          <w:vanish/>
          <w:sz w:val="22"/>
          <w:szCs w:val="22"/>
          <w:shd w:val="clear" w:color="auto" w:fill="FFFF99"/>
          <w:rtl/>
        </w:rPr>
        <w:t>(ד)</w:t>
      </w:r>
      <w:r w:rsidRPr="009859AE">
        <w:rPr>
          <w:rStyle w:val="default"/>
          <w:rFonts w:cs="FrankRuehl" w:hint="cs"/>
          <w:vanish/>
          <w:sz w:val="22"/>
          <w:szCs w:val="22"/>
          <w:shd w:val="clear" w:color="auto" w:fill="FFFF99"/>
          <w:rtl/>
        </w:rPr>
        <w:tab/>
        <w:t xml:space="preserve">לתאגיד שמחזור המכירות השנתי שלו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898,050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900,780</w:t>
      </w:r>
      <w:r w:rsidRPr="009859AE">
        <w:rPr>
          <w:rStyle w:val="default"/>
          <w:rFonts w:cs="FrankRuehl" w:hint="cs"/>
          <w:vanish/>
          <w:sz w:val="22"/>
          <w:szCs w:val="22"/>
          <w:shd w:val="clear" w:color="auto" w:fill="FFFF99"/>
          <w:rtl/>
        </w:rPr>
        <w:t xml:space="preserve"> שקלים חדשים.</w:t>
      </w:r>
    </w:p>
    <w:p w14:paraId="0C0F2218" w14:textId="77777777" w:rsidR="00E16994" w:rsidRPr="009859AE" w:rsidRDefault="00E16994" w:rsidP="00C22D74">
      <w:pPr>
        <w:pStyle w:val="P00"/>
        <w:spacing w:before="0"/>
        <w:ind w:left="0" w:right="1134"/>
        <w:rPr>
          <w:rStyle w:val="default"/>
          <w:rFonts w:ascii="FrankRuehl" w:hAnsi="FrankRuehl" w:cs="FrankRuehl"/>
          <w:vanish/>
          <w:szCs w:val="20"/>
          <w:shd w:val="clear" w:color="auto" w:fill="FFFF99"/>
          <w:rtl/>
        </w:rPr>
      </w:pPr>
    </w:p>
    <w:p w14:paraId="3B9B9E1B" w14:textId="77777777" w:rsidR="00E16994" w:rsidRPr="009859AE" w:rsidRDefault="00E16994" w:rsidP="00C22D74">
      <w:pPr>
        <w:pStyle w:val="P00"/>
        <w:spacing w:before="0"/>
        <w:ind w:left="0" w:right="1134"/>
        <w:rPr>
          <w:rStyle w:val="default"/>
          <w:rFonts w:ascii="FrankRuehl" w:hAnsi="FrankRuehl" w:cs="FrankRuehl"/>
          <w:vanish/>
          <w:color w:val="FF0000"/>
          <w:szCs w:val="20"/>
          <w:shd w:val="clear" w:color="auto" w:fill="FFFF99"/>
          <w:rtl/>
        </w:rPr>
      </w:pPr>
      <w:r w:rsidRPr="009859AE">
        <w:rPr>
          <w:rStyle w:val="default"/>
          <w:rFonts w:ascii="FrankRuehl" w:hAnsi="FrankRuehl" w:cs="FrankRuehl"/>
          <w:vanish/>
          <w:color w:val="FF0000"/>
          <w:szCs w:val="20"/>
          <w:shd w:val="clear" w:color="auto" w:fill="FFFF99"/>
          <w:rtl/>
        </w:rPr>
        <w:t>מיום 1.1.2021</w:t>
      </w:r>
    </w:p>
    <w:p w14:paraId="5C0D42CC" w14:textId="77777777" w:rsidR="00E16994" w:rsidRPr="009859AE" w:rsidRDefault="00E16994" w:rsidP="00C22D74">
      <w:pPr>
        <w:pStyle w:val="P00"/>
        <w:spacing w:before="0"/>
        <w:ind w:left="0" w:right="1134"/>
        <w:rPr>
          <w:rStyle w:val="default"/>
          <w:rFonts w:ascii="FrankRuehl" w:hAnsi="FrankRuehl" w:cs="FrankRuehl"/>
          <w:vanish/>
          <w:szCs w:val="20"/>
          <w:shd w:val="clear" w:color="auto" w:fill="FFFF99"/>
          <w:rtl/>
        </w:rPr>
      </w:pPr>
      <w:r w:rsidRPr="009859AE">
        <w:rPr>
          <w:rStyle w:val="default"/>
          <w:rFonts w:ascii="FrankRuehl" w:hAnsi="FrankRuehl" w:cs="FrankRuehl"/>
          <w:b/>
          <w:bCs/>
          <w:vanish/>
          <w:szCs w:val="20"/>
          <w:shd w:val="clear" w:color="auto" w:fill="FFFF99"/>
          <w:rtl/>
        </w:rPr>
        <w:t>הודעה תשפ"א-2021</w:t>
      </w:r>
    </w:p>
    <w:p w14:paraId="03C8643B" w14:textId="77777777" w:rsidR="00E16994" w:rsidRPr="009859AE" w:rsidRDefault="00E16994" w:rsidP="00C22D74">
      <w:pPr>
        <w:pStyle w:val="P00"/>
        <w:spacing w:before="0"/>
        <w:ind w:left="0" w:right="1134"/>
        <w:rPr>
          <w:rStyle w:val="default"/>
          <w:rFonts w:ascii="FrankRuehl" w:hAnsi="FrankRuehl" w:cs="FrankRuehl"/>
          <w:vanish/>
          <w:szCs w:val="20"/>
          <w:shd w:val="clear" w:color="auto" w:fill="FFFF99"/>
          <w:rtl/>
        </w:rPr>
      </w:pPr>
      <w:hyperlink r:id="rId53" w:history="1">
        <w:r w:rsidRPr="009859AE">
          <w:rPr>
            <w:rStyle w:val="Hyperlink"/>
            <w:rFonts w:ascii="FrankRuehl" w:hAnsi="FrankRuehl"/>
            <w:vanish/>
            <w:szCs w:val="20"/>
            <w:shd w:val="clear" w:color="auto" w:fill="FFFF99"/>
            <w:rtl/>
          </w:rPr>
          <w:t>י"פ תשפ"א מס' 9433</w:t>
        </w:r>
      </w:hyperlink>
      <w:r w:rsidRPr="009859AE">
        <w:rPr>
          <w:rStyle w:val="default"/>
          <w:rFonts w:ascii="FrankRuehl" w:hAnsi="FrankRuehl" w:cs="FrankRuehl"/>
          <w:vanish/>
          <w:szCs w:val="20"/>
          <w:shd w:val="clear" w:color="auto" w:fill="FFFF99"/>
          <w:rtl/>
        </w:rPr>
        <w:t xml:space="preserve"> מיום 17.2.2021 עמ' 3672</w:t>
      </w:r>
    </w:p>
    <w:p w14:paraId="39B9CFED" w14:textId="77777777" w:rsidR="00C2007A" w:rsidRPr="009859AE" w:rsidRDefault="00C2007A" w:rsidP="00C2007A">
      <w:pPr>
        <w:pStyle w:val="P00"/>
        <w:ind w:left="0"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14ה.</w:t>
      </w:r>
      <w:r w:rsidRPr="009859AE">
        <w:rPr>
          <w:rStyle w:val="default"/>
          <w:rFonts w:cs="FrankRuehl" w:hint="cs"/>
          <w:vanish/>
          <w:sz w:val="22"/>
          <w:szCs w:val="22"/>
          <w:shd w:val="clear" w:color="auto" w:fill="FFFF99"/>
          <w:rtl/>
        </w:rPr>
        <w:tab/>
        <w:t>סכום העיצום הכספי יהיה כמפורט להלן, לפי העניין:</w:t>
      </w:r>
    </w:p>
    <w:p w14:paraId="286A7C2F" w14:textId="77777777" w:rsidR="00C2007A" w:rsidRPr="009859AE" w:rsidRDefault="00C2007A" w:rsidP="00C2007A">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w:t>
      </w:r>
      <w:r w:rsidRPr="009859AE">
        <w:rPr>
          <w:rStyle w:val="default"/>
          <w:rFonts w:cs="FrankRuehl" w:hint="cs"/>
          <w:vanish/>
          <w:sz w:val="22"/>
          <w:szCs w:val="22"/>
          <w:shd w:val="clear" w:color="auto" w:fill="FFFF99"/>
          <w:rtl/>
        </w:rPr>
        <w:tab/>
        <w:t xml:space="preserve">בשל אי-ניהול פנקס רעלים, בניגוד להוראות סעיף 5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56,300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55,960</w:t>
      </w:r>
      <w:r w:rsidRPr="009859AE">
        <w:rPr>
          <w:rStyle w:val="default"/>
          <w:rFonts w:cs="FrankRuehl" w:hint="cs"/>
          <w:vanish/>
          <w:sz w:val="22"/>
          <w:szCs w:val="22"/>
          <w:shd w:val="clear" w:color="auto" w:fill="FFFF99"/>
          <w:rtl/>
        </w:rPr>
        <w:t xml:space="preserve"> שקלים חדשים;</w:t>
      </w:r>
    </w:p>
    <w:p w14:paraId="182ADCAF" w14:textId="77777777" w:rsidR="00C2007A" w:rsidRPr="009859AE" w:rsidRDefault="00C2007A" w:rsidP="00C2007A">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(2)</w:t>
      </w:r>
      <w:r w:rsidRPr="009859AE">
        <w:rPr>
          <w:rStyle w:val="default"/>
          <w:rFonts w:cs="FrankRuehl" w:hint="cs"/>
          <w:vanish/>
          <w:sz w:val="22"/>
          <w:szCs w:val="22"/>
          <w:shd w:val="clear" w:color="auto" w:fill="FFFF99"/>
          <w:rtl/>
        </w:rPr>
        <w:tab/>
        <w:t xml:space="preserve">בשל עיסוק ברעלים בניגוד להוראות היתר כאמור בסעיף 3, אחסון רעלים ושמירתם בניגוד להוראות סעיף 6, או מכירת רעלים, בניגוד להוראות סעיף 8 </w:t>
      </w:r>
      <w:r w:rsidRPr="009859AE">
        <w:rPr>
          <w:rStyle w:val="default"/>
          <w:rFonts w:cs="FrankRuehl"/>
          <w:vanish/>
          <w:sz w:val="22"/>
          <w:szCs w:val="22"/>
          <w:shd w:val="clear" w:color="auto" w:fill="FFFF99"/>
          <w:rtl/>
        </w:rPr>
        <w:t>–</w:t>
      </w:r>
    </w:p>
    <w:p w14:paraId="3F60F599" w14:textId="77777777" w:rsidR="00C2007A" w:rsidRPr="009859AE" w:rsidRDefault="00C2007A" w:rsidP="00C2007A">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(א)</w:t>
      </w:r>
      <w:r w:rsidRPr="009859AE">
        <w:rPr>
          <w:rStyle w:val="default"/>
          <w:rFonts w:cs="FrankRuehl" w:hint="cs"/>
          <w:vanish/>
          <w:sz w:val="22"/>
          <w:szCs w:val="22"/>
          <w:shd w:val="clear" w:color="auto" w:fill="FFFF99"/>
          <w:rtl/>
        </w:rPr>
        <w:tab/>
        <w:t xml:space="preserve">ליחיד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56,300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55,960</w:t>
      </w:r>
      <w:r w:rsidRPr="009859AE">
        <w:rPr>
          <w:rStyle w:val="default"/>
          <w:rFonts w:cs="FrankRuehl" w:hint="cs"/>
          <w:vanish/>
          <w:sz w:val="22"/>
          <w:szCs w:val="22"/>
          <w:shd w:val="clear" w:color="auto" w:fill="FFFF99"/>
          <w:rtl/>
        </w:rPr>
        <w:t xml:space="preserve"> שקלים חדשים;</w:t>
      </w:r>
    </w:p>
    <w:p w14:paraId="05BAC820" w14:textId="77777777" w:rsidR="00C2007A" w:rsidRPr="009859AE" w:rsidRDefault="00C2007A" w:rsidP="00C2007A">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(ב)</w:t>
      </w:r>
      <w:r w:rsidRPr="009859AE">
        <w:rPr>
          <w:rStyle w:val="default"/>
          <w:rFonts w:cs="FrankRuehl" w:hint="cs"/>
          <w:vanish/>
          <w:sz w:val="22"/>
          <w:szCs w:val="22"/>
          <w:shd w:val="clear" w:color="auto" w:fill="FFFF99"/>
          <w:rtl/>
        </w:rPr>
        <w:tab/>
        <w:t xml:space="preserve">לתאגיד שמחזור המכירות השנתי שלו אינו עולה על 250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225,190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223,850</w:t>
      </w:r>
      <w:r w:rsidRPr="009859AE">
        <w:rPr>
          <w:rStyle w:val="default"/>
          <w:rFonts w:cs="FrankRuehl" w:hint="cs"/>
          <w:vanish/>
          <w:sz w:val="22"/>
          <w:szCs w:val="22"/>
          <w:shd w:val="clear" w:color="auto" w:fill="FFFF99"/>
          <w:rtl/>
        </w:rPr>
        <w:t xml:space="preserve"> שקלים חדשים;</w:t>
      </w:r>
    </w:p>
    <w:p w14:paraId="699C296C" w14:textId="77777777" w:rsidR="00C2007A" w:rsidRPr="009859AE" w:rsidRDefault="00C2007A" w:rsidP="00C2007A">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(ג)</w:t>
      </w:r>
      <w:r w:rsidRPr="009859AE">
        <w:rPr>
          <w:rStyle w:val="default"/>
          <w:rFonts w:cs="FrankRuehl" w:hint="cs"/>
          <w:vanish/>
          <w:sz w:val="22"/>
          <w:szCs w:val="22"/>
          <w:shd w:val="clear" w:color="auto" w:fill="FFFF99"/>
          <w:rtl/>
        </w:rPr>
        <w:tab/>
        <w:t xml:space="preserve">לתאגיד שמחזור המכירות השנתי שלו עולה על 250 מיליון שקלים חדשים ואינו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450,390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447,710</w:t>
      </w:r>
      <w:r w:rsidRPr="009859AE">
        <w:rPr>
          <w:rStyle w:val="default"/>
          <w:rFonts w:cs="FrankRuehl" w:hint="cs"/>
          <w:vanish/>
          <w:sz w:val="22"/>
          <w:szCs w:val="22"/>
          <w:shd w:val="clear" w:color="auto" w:fill="FFFF99"/>
          <w:rtl/>
        </w:rPr>
        <w:t xml:space="preserve"> שקלים חדשים;</w:t>
      </w:r>
    </w:p>
    <w:p w14:paraId="26EDFE1C" w14:textId="77777777" w:rsidR="00C2007A" w:rsidRPr="009859AE" w:rsidRDefault="00C2007A" w:rsidP="00C2007A">
      <w:pPr>
        <w:pStyle w:val="P00"/>
        <w:spacing w:before="0"/>
        <w:ind w:left="1021" w:right="1134"/>
        <w:rPr>
          <w:rStyle w:val="default"/>
          <w:rFonts w:cs="FrankRuehl"/>
          <w:vanish/>
          <w:sz w:val="22"/>
          <w:szCs w:val="22"/>
          <w:shd w:val="clear" w:color="auto" w:fill="FFFF99"/>
          <w:rtl/>
        </w:rPr>
      </w:pPr>
      <w:r w:rsidRPr="009859AE">
        <w:rPr>
          <w:rStyle w:val="default"/>
          <w:rFonts w:cs="FrankRuehl" w:hint="cs"/>
          <w:vanish/>
          <w:sz w:val="22"/>
          <w:szCs w:val="22"/>
          <w:shd w:val="clear" w:color="auto" w:fill="FFFF99"/>
          <w:rtl/>
        </w:rPr>
        <w:t>(ד)</w:t>
      </w:r>
      <w:r w:rsidRPr="009859AE">
        <w:rPr>
          <w:rStyle w:val="default"/>
          <w:rFonts w:cs="FrankRuehl" w:hint="cs"/>
          <w:vanish/>
          <w:sz w:val="22"/>
          <w:szCs w:val="22"/>
          <w:shd w:val="clear" w:color="auto" w:fill="FFFF99"/>
          <w:rtl/>
        </w:rPr>
        <w:tab/>
        <w:t xml:space="preserve">לתאגיד שמחזור המכירות השנתי שלו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900,780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895,420</w:t>
      </w:r>
      <w:r w:rsidRPr="009859AE">
        <w:rPr>
          <w:rStyle w:val="default"/>
          <w:rFonts w:cs="FrankRuehl" w:hint="cs"/>
          <w:vanish/>
          <w:sz w:val="22"/>
          <w:szCs w:val="22"/>
          <w:shd w:val="clear" w:color="auto" w:fill="FFFF99"/>
          <w:rtl/>
        </w:rPr>
        <w:t xml:space="preserve"> שקלים חדשים.</w:t>
      </w:r>
    </w:p>
    <w:p w14:paraId="133A44E7" w14:textId="77777777" w:rsidR="00C2007A" w:rsidRPr="009859AE" w:rsidRDefault="00C2007A" w:rsidP="00C22D74">
      <w:pPr>
        <w:pStyle w:val="P00"/>
        <w:spacing w:before="0"/>
        <w:ind w:left="0" w:right="1134"/>
        <w:rPr>
          <w:rStyle w:val="default"/>
          <w:rFonts w:ascii="FrankRuehl" w:hAnsi="FrankRuehl" w:cs="FrankRuehl"/>
          <w:vanish/>
          <w:szCs w:val="20"/>
          <w:shd w:val="clear" w:color="auto" w:fill="FFFF99"/>
          <w:rtl/>
        </w:rPr>
      </w:pPr>
    </w:p>
    <w:p w14:paraId="3D720565" w14:textId="77777777" w:rsidR="00C2007A" w:rsidRPr="009859AE" w:rsidRDefault="00C2007A" w:rsidP="00C22D74">
      <w:pPr>
        <w:pStyle w:val="P00"/>
        <w:spacing w:before="0"/>
        <w:ind w:left="0" w:right="1134"/>
        <w:rPr>
          <w:rStyle w:val="default"/>
          <w:rFonts w:ascii="FrankRuehl" w:hAnsi="FrankRuehl" w:cs="FrankRuehl"/>
          <w:vanish/>
          <w:color w:val="FF0000"/>
          <w:szCs w:val="20"/>
          <w:shd w:val="clear" w:color="auto" w:fill="FFFF99"/>
          <w:rtl/>
        </w:rPr>
      </w:pPr>
      <w:r w:rsidRPr="009859AE">
        <w:rPr>
          <w:rStyle w:val="default"/>
          <w:rFonts w:ascii="FrankRuehl" w:hAnsi="FrankRuehl" w:cs="FrankRuehl" w:hint="cs"/>
          <w:vanish/>
          <w:color w:val="FF0000"/>
          <w:szCs w:val="20"/>
          <w:shd w:val="clear" w:color="auto" w:fill="FFFF99"/>
          <w:rtl/>
        </w:rPr>
        <w:t>מיום 1.1.2022</w:t>
      </w:r>
    </w:p>
    <w:p w14:paraId="5A45C55D" w14:textId="77777777" w:rsidR="00C2007A" w:rsidRPr="009859AE" w:rsidRDefault="00C2007A" w:rsidP="00C22D74">
      <w:pPr>
        <w:pStyle w:val="P00"/>
        <w:spacing w:before="0"/>
        <w:ind w:left="0" w:right="1134"/>
        <w:rPr>
          <w:rStyle w:val="default"/>
          <w:rFonts w:ascii="FrankRuehl" w:hAnsi="FrankRuehl" w:cs="FrankRuehl"/>
          <w:vanish/>
          <w:szCs w:val="20"/>
          <w:shd w:val="clear" w:color="auto" w:fill="FFFF99"/>
          <w:rtl/>
        </w:rPr>
      </w:pPr>
      <w:r w:rsidRPr="009859AE">
        <w:rPr>
          <w:rStyle w:val="default"/>
          <w:rFonts w:ascii="FrankRuehl" w:hAnsi="FrankRuehl" w:cs="FrankRuehl" w:hint="cs"/>
          <w:b/>
          <w:bCs/>
          <w:vanish/>
          <w:szCs w:val="20"/>
          <w:shd w:val="clear" w:color="auto" w:fill="FFFF99"/>
          <w:rtl/>
        </w:rPr>
        <w:t>הודעה תשפ"ב-2022</w:t>
      </w:r>
    </w:p>
    <w:p w14:paraId="41B15A2D" w14:textId="77777777" w:rsidR="00C2007A" w:rsidRPr="009859AE" w:rsidRDefault="00C2007A" w:rsidP="00C22D74">
      <w:pPr>
        <w:pStyle w:val="P00"/>
        <w:spacing w:before="0"/>
        <w:ind w:left="0" w:right="1134"/>
        <w:rPr>
          <w:rStyle w:val="default"/>
          <w:rFonts w:ascii="FrankRuehl" w:hAnsi="FrankRuehl" w:cs="FrankRuehl"/>
          <w:vanish/>
          <w:szCs w:val="20"/>
          <w:shd w:val="clear" w:color="auto" w:fill="FFFF99"/>
          <w:rtl/>
        </w:rPr>
      </w:pPr>
      <w:hyperlink r:id="rId54" w:history="1">
        <w:r w:rsidRPr="009859AE">
          <w:rPr>
            <w:rStyle w:val="Hyperlink"/>
            <w:rFonts w:ascii="FrankRuehl" w:hAnsi="FrankRuehl" w:hint="cs"/>
            <w:vanish/>
            <w:szCs w:val="20"/>
            <w:shd w:val="clear" w:color="auto" w:fill="FFFF99"/>
            <w:rtl/>
          </w:rPr>
          <w:t>י"פ תשפ"ב מס' 10175</w:t>
        </w:r>
      </w:hyperlink>
      <w:r w:rsidRPr="009859AE">
        <w:rPr>
          <w:rStyle w:val="default"/>
          <w:rFonts w:ascii="FrankRuehl" w:hAnsi="FrankRuehl" w:cs="FrankRuehl" w:hint="cs"/>
          <w:vanish/>
          <w:szCs w:val="20"/>
          <w:shd w:val="clear" w:color="auto" w:fill="FFFF99"/>
          <w:rtl/>
        </w:rPr>
        <w:t xml:space="preserve"> מיום 2.2.2022 עמ' 3280</w:t>
      </w:r>
    </w:p>
    <w:p w14:paraId="4BDD3E93" w14:textId="77777777" w:rsidR="009859AE" w:rsidRPr="009859AE" w:rsidRDefault="009859AE" w:rsidP="009859AE">
      <w:pPr>
        <w:pStyle w:val="P00"/>
        <w:ind w:left="0"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14ה.</w:t>
      </w:r>
      <w:r w:rsidRPr="009859AE">
        <w:rPr>
          <w:rStyle w:val="default"/>
          <w:rFonts w:cs="FrankRuehl" w:hint="cs"/>
          <w:vanish/>
          <w:sz w:val="22"/>
          <w:szCs w:val="22"/>
          <w:shd w:val="clear" w:color="auto" w:fill="FFFF99"/>
          <w:rtl/>
        </w:rPr>
        <w:tab/>
        <w:t>סכום העיצום הכספי יהיה כמפורט להלן, לפי העניין:</w:t>
      </w:r>
    </w:p>
    <w:p w14:paraId="01B65929" w14:textId="77777777" w:rsidR="009859AE" w:rsidRPr="009859AE" w:rsidRDefault="009859AE" w:rsidP="009859AE">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w:t>
      </w:r>
      <w:r w:rsidRPr="009859AE">
        <w:rPr>
          <w:rStyle w:val="default"/>
          <w:rFonts w:cs="FrankRuehl" w:hint="cs"/>
          <w:vanish/>
          <w:sz w:val="22"/>
          <w:szCs w:val="22"/>
          <w:shd w:val="clear" w:color="auto" w:fill="FFFF99"/>
          <w:rtl/>
        </w:rPr>
        <w:tab/>
        <w:t xml:space="preserve">בשל אי-ניהול פנקס רעלים, בניגוד להוראות סעיף 5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55,960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57,310</w:t>
      </w:r>
      <w:r w:rsidRPr="009859AE">
        <w:rPr>
          <w:rStyle w:val="default"/>
          <w:rFonts w:cs="FrankRuehl" w:hint="cs"/>
          <w:vanish/>
          <w:sz w:val="22"/>
          <w:szCs w:val="22"/>
          <w:shd w:val="clear" w:color="auto" w:fill="FFFF99"/>
          <w:rtl/>
        </w:rPr>
        <w:t xml:space="preserve"> שקלים חדשים;</w:t>
      </w:r>
    </w:p>
    <w:p w14:paraId="4B871F82" w14:textId="77777777" w:rsidR="009859AE" w:rsidRPr="009859AE" w:rsidRDefault="009859AE" w:rsidP="009859AE">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(2)</w:t>
      </w:r>
      <w:r w:rsidRPr="009859AE">
        <w:rPr>
          <w:rStyle w:val="default"/>
          <w:rFonts w:cs="FrankRuehl" w:hint="cs"/>
          <w:vanish/>
          <w:sz w:val="22"/>
          <w:szCs w:val="22"/>
          <w:shd w:val="clear" w:color="auto" w:fill="FFFF99"/>
          <w:rtl/>
        </w:rPr>
        <w:tab/>
        <w:t xml:space="preserve">בשל עיסוק ברעלים בניגוד להוראות היתר כאמור בסעיף 3, אחסון רעלים ושמירתם בניגוד להוראות סעיף 6, או מכירת רעלים, בניגוד להוראות סעיף 8 </w:t>
      </w:r>
      <w:r w:rsidRPr="009859AE">
        <w:rPr>
          <w:rStyle w:val="default"/>
          <w:rFonts w:cs="FrankRuehl"/>
          <w:vanish/>
          <w:sz w:val="22"/>
          <w:szCs w:val="22"/>
          <w:shd w:val="clear" w:color="auto" w:fill="FFFF99"/>
          <w:rtl/>
        </w:rPr>
        <w:t>–</w:t>
      </w:r>
    </w:p>
    <w:p w14:paraId="19D09F1D" w14:textId="77777777" w:rsidR="009859AE" w:rsidRPr="009859AE" w:rsidRDefault="009859AE" w:rsidP="009859AE">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(א)</w:t>
      </w:r>
      <w:r w:rsidRPr="009859AE">
        <w:rPr>
          <w:rStyle w:val="default"/>
          <w:rFonts w:cs="FrankRuehl" w:hint="cs"/>
          <w:vanish/>
          <w:sz w:val="22"/>
          <w:szCs w:val="22"/>
          <w:shd w:val="clear" w:color="auto" w:fill="FFFF99"/>
          <w:rtl/>
        </w:rPr>
        <w:tab/>
        <w:t xml:space="preserve">ליחיד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55,960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57,310</w:t>
      </w:r>
      <w:r w:rsidRPr="009859AE">
        <w:rPr>
          <w:rStyle w:val="default"/>
          <w:rFonts w:cs="FrankRuehl" w:hint="cs"/>
          <w:vanish/>
          <w:sz w:val="22"/>
          <w:szCs w:val="22"/>
          <w:shd w:val="clear" w:color="auto" w:fill="FFFF99"/>
          <w:rtl/>
        </w:rPr>
        <w:t xml:space="preserve"> שקלים חדשים;</w:t>
      </w:r>
    </w:p>
    <w:p w14:paraId="7374E0B1" w14:textId="77777777" w:rsidR="009859AE" w:rsidRPr="009859AE" w:rsidRDefault="009859AE" w:rsidP="009859AE">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(ב)</w:t>
      </w:r>
      <w:r w:rsidRPr="009859AE">
        <w:rPr>
          <w:rStyle w:val="default"/>
          <w:rFonts w:cs="FrankRuehl" w:hint="cs"/>
          <w:vanish/>
          <w:sz w:val="22"/>
          <w:szCs w:val="22"/>
          <w:shd w:val="clear" w:color="auto" w:fill="FFFF99"/>
          <w:rtl/>
        </w:rPr>
        <w:tab/>
        <w:t xml:space="preserve">לתאגיד שמחזור המכירות השנתי שלו אינו עולה על 250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223,850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229,230</w:t>
      </w:r>
      <w:r w:rsidRPr="009859AE">
        <w:rPr>
          <w:rStyle w:val="default"/>
          <w:rFonts w:cs="FrankRuehl" w:hint="cs"/>
          <w:vanish/>
          <w:sz w:val="22"/>
          <w:szCs w:val="22"/>
          <w:shd w:val="clear" w:color="auto" w:fill="FFFF99"/>
          <w:rtl/>
        </w:rPr>
        <w:t xml:space="preserve"> שקלים חדשים;</w:t>
      </w:r>
    </w:p>
    <w:p w14:paraId="65DCD93D" w14:textId="77777777" w:rsidR="009859AE" w:rsidRPr="009859AE" w:rsidRDefault="009859AE" w:rsidP="009859AE">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(ג)</w:t>
      </w:r>
      <w:r w:rsidRPr="009859AE">
        <w:rPr>
          <w:rStyle w:val="default"/>
          <w:rFonts w:cs="FrankRuehl" w:hint="cs"/>
          <w:vanish/>
          <w:sz w:val="22"/>
          <w:szCs w:val="22"/>
          <w:shd w:val="clear" w:color="auto" w:fill="FFFF99"/>
          <w:rtl/>
        </w:rPr>
        <w:tab/>
        <w:t xml:space="preserve">לתאגיד שמחזור המכירות השנתי שלו עולה על 250 מיליון שקלים חדשים ואינו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447,710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458,460</w:t>
      </w:r>
      <w:r w:rsidRPr="009859AE">
        <w:rPr>
          <w:rStyle w:val="default"/>
          <w:rFonts w:cs="FrankRuehl" w:hint="cs"/>
          <w:vanish/>
          <w:sz w:val="22"/>
          <w:szCs w:val="22"/>
          <w:shd w:val="clear" w:color="auto" w:fill="FFFF99"/>
          <w:rtl/>
        </w:rPr>
        <w:t xml:space="preserve"> שקלים חדשים;</w:t>
      </w:r>
    </w:p>
    <w:p w14:paraId="6486EB93" w14:textId="77777777" w:rsidR="009859AE" w:rsidRPr="009859AE" w:rsidRDefault="009859AE" w:rsidP="009859AE">
      <w:pPr>
        <w:pStyle w:val="P00"/>
        <w:spacing w:before="0"/>
        <w:ind w:left="1021" w:right="1134"/>
        <w:rPr>
          <w:rStyle w:val="default"/>
          <w:rFonts w:cs="FrankRuehl"/>
          <w:vanish/>
          <w:sz w:val="22"/>
          <w:szCs w:val="22"/>
          <w:shd w:val="clear" w:color="auto" w:fill="FFFF99"/>
          <w:rtl/>
        </w:rPr>
      </w:pPr>
      <w:r w:rsidRPr="009859AE">
        <w:rPr>
          <w:rStyle w:val="default"/>
          <w:rFonts w:cs="FrankRuehl" w:hint="cs"/>
          <w:vanish/>
          <w:sz w:val="22"/>
          <w:szCs w:val="22"/>
          <w:shd w:val="clear" w:color="auto" w:fill="FFFF99"/>
          <w:rtl/>
        </w:rPr>
        <w:t>(ד)</w:t>
      </w:r>
      <w:r w:rsidRPr="009859AE">
        <w:rPr>
          <w:rStyle w:val="default"/>
          <w:rFonts w:cs="FrankRuehl" w:hint="cs"/>
          <w:vanish/>
          <w:sz w:val="22"/>
          <w:szCs w:val="22"/>
          <w:shd w:val="clear" w:color="auto" w:fill="FFFF99"/>
          <w:rtl/>
        </w:rPr>
        <w:tab/>
        <w:t xml:space="preserve">לתאגיד שמחזור המכירות השנתי שלו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895,420</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916,930</w:t>
      </w:r>
      <w:r w:rsidRPr="009859AE">
        <w:rPr>
          <w:rStyle w:val="default"/>
          <w:rFonts w:cs="FrankRuehl" w:hint="cs"/>
          <w:vanish/>
          <w:sz w:val="22"/>
          <w:szCs w:val="22"/>
          <w:shd w:val="clear" w:color="auto" w:fill="FFFF99"/>
          <w:rtl/>
        </w:rPr>
        <w:t xml:space="preserve"> שקלים חדשים.</w:t>
      </w:r>
    </w:p>
    <w:p w14:paraId="27084E41" w14:textId="77777777" w:rsidR="009859AE" w:rsidRPr="009859AE" w:rsidRDefault="009859AE" w:rsidP="00C22D74">
      <w:pPr>
        <w:pStyle w:val="P00"/>
        <w:spacing w:before="0"/>
        <w:ind w:left="0" w:right="1134"/>
        <w:rPr>
          <w:rStyle w:val="default"/>
          <w:rFonts w:ascii="FrankRuehl" w:hAnsi="FrankRuehl" w:cs="FrankRuehl"/>
          <w:vanish/>
          <w:szCs w:val="20"/>
          <w:shd w:val="clear" w:color="auto" w:fill="FFFF99"/>
          <w:rtl/>
        </w:rPr>
      </w:pPr>
    </w:p>
    <w:p w14:paraId="04AEE404" w14:textId="77777777" w:rsidR="009859AE" w:rsidRPr="009859AE" w:rsidRDefault="009859AE" w:rsidP="00C22D74">
      <w:pPr>
        <w:pStyle w:val="P00"/>
        <w:spacing w:before="0"/>
        <w:ind w:left="0" w:right="1134"/>
        <w:rPr>
          <w:rStyle w:val="default"/>
          <w:rFonts w:ascii="FrankRuehl" w:hAnsi="FrankRuehl" w:cs="FrankRuehl"/>
          <w:vanish/>
          <w:color w:val="FF0000"/>
          <w:szCs w:val="20"/>
          <w:shd w:val="clear" w:color="auto" w:fill="FFFF99"/>
          <w:rtl/>
        </w:rPr>
      </w:pPr>
      <w:r w:rsidRPr="009859AE">
        <w:rPr>
          <w:rStyle w:val="default"/>
          <w:rFonts w:ascii="FrankRuehl" w:hAnsi="FrankRuehl" w:cs="FrankRuehl" w:hint="cs"/>
          <w:vanish/>
          <w:color w:val="FF0000"/>
          <w:szCs w:val="20"/>
          <w:shd w:val="clear" w:color="auto" w:fill="FFFF99"/>
          <w:rtl/>
        </w:rPr>
        <w:t>מיום 1.1.2023</w:t>
      </w:r>
    </w:p>
    <w:p w14:paraId="446E1D1C" w14:textId="77777777" w:rsidR="009859AE" w:rsidRPr="009859AE" w:rsidRDefault="009859AE" w:rsidP="00C22D74">
      <w:pPr>
        <w:pStyle w:val="P00"/>
        <w:spacing w:before="0"/>
        <w:ind w:left="0" w:right="1134"/>
        <w:rPr>
          <w:rStyle w:val="default"/>
          <w:rFonts w:ascii="FrankRuehl" w:hAnsi="FrankRuehl" w:cs="FrankRuehl"/>
          <w:vanish/>
          <w:szCs w:val="20"/>
          <w:shd w:val="clear" w:color="auto" w:fill="FFFF99"/>
          <w:rtl/>
        </w:rPr>
      </w:pPr>
      <w:r w:rsidRPr="009859AE">
        <w:rPr>
          <w:rStyle w:val="default"/>
          <w:rFonts w:ascii="FrankRuehl" w:hAnsi="FrankRuehl" w:cs="FrankRuehl" w:hint="cs"/>
          <w:b/>
          <w:bCs/>
          <w:vanish/>
          <w:szCs w:val="20"/>
          <w:shd w:val="clear" w:color="auto" w:fill="FFFF99"/>
          <w:rtl/>
        </w:rPr>
        <w:t>הודעה תשפ"ג-2023</w:t>
      </w:r>
    </w:p>
    <w:p w14:paraId="4F5F82BA" w14:textId="77777777" w:rsidR="009859AE" w:rsidRPr="009859AE" w:rsidRDefault="009859AE" w:rsidP="00C22D74">
      <w:pPr>
        <w:pStyle w:val="P00"/>
        <w:spacing w:before="0"/>
        <w:ind w:left="0" w:right="1134"/>
        <w:rPr>
          <w:rStyle w:val="default"/>
          <w:rFonts w:ascii="FrankRuehl" w:hAnsi="FrankRuehl" w:cs="FrankRuehl"/>
          <w:vanish/>
          <w:szCs w:val="20"/>
          <w:shd w:val="clear" w:color="auto" w:fill="FFFF99"/>
          <w:rtl/>
        </w:rPr>
      </w:pPr>
      <w:hyperlink r:id="rId55" w:history="1">
        <w:r w:rsidRPr="009859AE">
          <w:rPr>
            <w:rStyle w:val="Hyperlink"/>
            <w:rFonts w:ascii="FrankRuehl" w:hAnsi="FrankRuehl" w:hint="cs"/>
            <w:vanish/>
            <w:szCs w:val="20"/>
            <w:shd w:val="clear" w:color="auto" w:fill="FFFF99"/>
            <w:rtl/>
          </w:rPr>
          <w:t>י"פ תשפ"ג מס' 11134</w:t>
        </w:r>
      </w:hyperlink>
      <w:r w:rsidRPr="009859AE">
        <w:rPr>
          <w:rStyle w:val="default"/>
          <w:rFonts w:ascii="FrankRuehl" w:hAnsi="FrankRuehl" w:cs="FrankRuehl" w:hint="cs"/>
          <w:vanish/>
          <w:szCs w:val="20"/>
          <w:shd w:val="clear" w:color="auto" w:fill="FFFF99"/>
          <w:rtl/>
        </w:rPr>
        <w:t xml:space="preserve"> מיום 22.2.2023 עמ' 3952</w:t>
      </w:r>
    </w:p>
    <w:p w14:paraId="1E270552" w14:textId="77777777" w:rsidR="00487A1D" w:rsidRPr="009859AE" w:rsidRDefault="00487A1D" w:rsidP="00487A1D">
      <w:pPr>
        <w:pStyle w:val="P00"/>
        <w:ind w:left="0"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14ה.</w:t>
      </w:r>
      <w:r w:rsidRPr="009859AE">
        <w:rPr>
          <w:rStyle w:val="default"/>
          <w:rFonts w:cs="FrankRuehl" w:hint="cs"/>
          <w:vanish/>
          <w:sz w:val="22"/>
          <w:szCs w:val="22"/>
          <w:shd w:val="clear" w:color="auto" w:fill="FFFF99"/>
          <w:rtl/>
        </w:rPr>
        <w:tab/>
        <w:t>סכום העיצום הכספי יהיה כמפורט להלן, לפי העניין:</w:t>
      </w:r>
    </w:p>
    <w:p w14:paraId="5A03D5E8" w14:textId="77777777" w:rsidR="00487A1D" w:rsidRPr="009859AE" w:rsidRDefault="00487A1D" w:rsidP="00D653EE">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(1)</w:t>
      </w:r>
      <w:r w:rsidRPr="009859AE">
        <w:rPr>
          <w:rStyle w:val="default"/>
          <w:rFonts w:cs="FrankRuehl" w:hint="cs"/>
          <w:vanish/>
          <w:sz w:val="22"/>
          <w:szCs w:val="22"/>
          <w:shd w:val="clear" w:color="auto" w:fill="FFFF99"/>
          <w:rtl/>
        </w:rPr>
        <w:tab/>
        <w:t xml:space="preserve">בשל אי-ניהול פנקס רעלים, בניגוד להוראות סעיף 5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00C2007A" w:rsidRPr="009859AE">
        <w:rPr>
          <w:rStyle w:val="default"/>
          <w:rFonts w:cs="FrankRuehl" w:hint="cs"/>
          <w:strike/>
          <w:vanish/>
          <w:sz w:val="22"/>
          <w:szCs w:val="22"/>
          <w:shd w:val="clear" w:color="auto" w:fill="FFFF99"/>
          <w:rtl/>
        </w:rPr>
        <w:t>5</w:t>
      </w:r>
      <w:r w:rsidR="009859AE" w:rsidRPr="009859AE">
        <w:rPr>
          <w:rStyle w:val="default"/>
          <w:rFonts w:cs="FrankRuehl" w:hint="cs"/>
          <w:strike/>
          <w:vanish/>
          <w:sz w:val="22"/>
          <w:szCs w:val="22"/>
          <w:shd w:val="clear" w:color="auto" w:fill="FFFF99"/>
          <w:rtl/>
        </w:rPr>
        <w:t>7,31</w:t>
      </w:r>
      <w:r w:rsidR="003F7498" w:rsidRPr="009859AE">
        <w:rPr>
          <w:rStyle w:val="default"/>
          <w:rFonts w:cs="FrankRuehl" w:hint="cs"/>
          <w:strike/>
          <w:vanish/>
          <w:sz w:val="22"/>
          <w:szCs w:val="22"/>
          <w:shd w:val="clear" w:color="auto" w:fill="FFFF99"/>
          <w:rtl/>
        </w:rPr>
        <w:t>0</w:t>
      </w:r>
      <w:r w:rsidRPr="009859AE">
        <w:rPr>
          <w:rStyle w:val="default"/>
          <w:rFonts w:cs="FrankRuehl" w:hint="cs"/>
          <w:vanish/>
          <w:sz w:val="22"/>
          <w:szCs w:val="22"/>
          <w:shd w:val="clear" w:color="auto" w:fill="FFFF99"/>
          <w:rtl/>
        </w:rPr>
        <w:t xml:space="preserve"> </w:t>
      </w:r>
      <w:r w:rsidR="009859AE" w:rsidRPr="009859AE">
        <w:rPr>
          <w:rStyle w:val="default"/>
          <w:rFonts w:cs="FrankRuehl" w:hint="cs"/>
          <w:vanish/>
          <w:sz w:val="22"/>
          <w:szCs w:val="22"/>
          <w:u w:val="single"/>
          <w:shd w:val="clear" w:color="auto" w:fill="FFFF99"/>
          <w:rtl/>
        </w:rPr>
        <w:t>60,33</w:t>
      </w:r>
      <w:r w:rsidR="003F7498" w:rsidRPr="009859AE">
        <w:rPr>
          <w:rStyle w:val="default"/>
          <w:rFonts w:cs="FrankRuehl" w:hint="cs"/>
          <w:vanish/>
          <w:sz w:val="22"/>
          <w:szCs w:val="22"/>
          <w:u w:val="single"/>
          <w:shd w:val="clear" w:color="auto" w:fill="FFFF99"/>
          <w:rtl/>
        </w:rPr>
        <w:t>0</w:t>
      </w:r>
      <w:r w:rsidRPr="009859AE">
        <w:rPr>
          <w:rStyle w:val="default"/>
          <w:rFonts w:cs="FrankRuehl" w:hint="cs"/>
          <w:vanish/>
          <w:sz w:val="22"/>
          <w:szCs w:val="22"/>
          <w:shd w:val="clear" w:color="auto" w:fill="FFFF99"/>
          <w:rtl/>
        </w:rPr>
        <w:t xml:space="preserve"> שקלים חדשים;</w:t>
      </w:r>
    </w:p>
    <w:p w14:paraId="60320B2F" w14:textId="77777777" w:rsidR="00487A1D" w:rsidRPr="009859AE" w:rsidRDefault="00487A1D" w:rsidP="00487A1D">
      <w:pPr>
        <w:pStyle w:val="P00"/>
        <w:spacing w:before="0"/>
        <w:ind w:left="624"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(2)</w:t>
      </w:r>
      <w:r w:rsidRPr="009859AE">
        <w:rPr>
          <w:rStyle w:val="default"/>
          <w:rFonts w:cs="FrankRuehl" w:hint="cs"/>
          <w:vanish/>
          <w:sz w:val="22"/>
          <w:szCs w:val="22"/>
          <w:shd w:val="clear" w:color="auto" w:fill="FFFF99"/>
          <w:rtl/>
        </w:rPr>
        <w:tab/>
        <w:t xml:space="preserve">בשל עיסוק ברעלים בניגוד להוראות היתר כאמור בסעיף 3, אחסון רעלים ושמירתם בניגוד להוראות סעיף 6, או מכירת רעלים, בניגוד להוראות סעיף 8 </w:t>
      </w:r>
      <w:r w:rsidRPr="009859AE">
        <w:rPr>
          <w:rStyle w:val="default"/>
          <w:rFonts w:cs="FrankRuehl"/>
          <w:vanish/>
          <w:sz w:val="22"/>
          <w:szCs w:val="22"/>
          <w:shd w:val="clear" w:color="auto" w:fill="FFFF99"/>
          <w:rtl/>
        </w:rPr>
        <w:t>–</w:t>
      </w:r>
    </w:p>
    <w:p w14:paraId="7AE3E51C" w14:textId="77777777" w:rsidR="00487A1D" w:rsidRPr="009859AE" w:rsidRDefault="00487A1D" w:rsidP="00D653EE">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(א)</w:t>
      </w:r>
      <w:r w:rsidRPr="009859AE">
        <w:rPr>
          <w:rStyle w:val="default"/>
          <w:rFonts w:cs="FrankRuehl" w:hint="cs"/>
          <w:vanish/>
          <w:sz w:val="22"/>
          <w:szCs w:val="22"/>
          <w:shd w:val="clear" w:color="auto" w:fill="FFFF99"/>
          <w:rtl/>
        </w:rPr>
        <w:tab/>
        <w:t xml:space="preserve">ליחיד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00C2007A" w:rsidRPr="009859AE">
        <w:rPr>
          <w:rStyle w:val="default"/>
          <w:rFonts w:cs="FrankRuehl" w:hint="cs"/>
          <w:strike/>
          <w:vanish/>
          <w:sz w:val="22"/>
          <w:szCs w:val="22"/>
          <w:shd w:val="clear" w:color="auto" w:fill="FFFF99"/>
          <w:rtl/>
        </w:rPr>
        <w:t>5</w:t>
      </w:r>
      <w:r w:rsidR="009859AE" w:rsidRPr="009859AE">
        <w:rPr>
          <w:rStyle w:val="default"/>
          <w:rFonts w:cs="FrankRuehl" w:hint="cs"/>
          <w:strike/>
          <w:vanish/>
          <w:sz w:val="22"/>
          <w:szCs w:val="22"/>
          <w:shd w:val="clear" w:color="auto" w:fill="FFFF99"/>
          <w:rtl/>
        </w:rPr>
        <w:t>7,31</w:t>
      </w:r>
      <w:r w:rsidR="00C2007A" w:rsidRPr="009859AE">
        <w:rPr>
          <w:rStyle w:val="default"/>
          <w:rFonts w:cs="FrankRuehl" w:hint="cs"/>
          <w:strike/>
          <w:vanish/>
          <w:sz w:val="22"/>
          <w:szCs w:val="22"/>
          <w:shd w:val="clear" w:color="auto" w:fill="FFFF99"/>
          <w:rtl/>
        </w:rPr>
        <w:t>0</w:t>
      </w:r>
      <w:r w:rsidRPr="009859AE">
        <w:rPr>
          <w:rStyle w:val="default"/>
          <w:rFonts w:cs="FrankRuehl" w:hint="cs"/>
          <w:vanish/>
          <w:sz w:val="22"/>
          <w:szCs w:val="22"/>
          <w:shd w:val="clear" w:color="auto" w:fill="FFFF99"/>
          <w:rtl/>
        </w:rPr>
        <w:t xml:space="preserve"> </w:t>
      </w:r>
      <w:r w:rsidR="009859AE" w:rsidRPr="009859AE">
        <w:rPr>
          <w:rStyle w:val="default"/>
          <w:rFonts w:cs="FrankRuehl" w:hint="cs"/>
          <w:vanish/>
          <w:sz w:val="22"/>
          <w:szCs w:val="22"/>
          <w:u w:val="single"/>
          <w:shd w:val="clear" w:color="auto" w:fill="FFFF99"/>
          <w:rtl/>
        </w:rPr>
        <w:t>60,33</w:t>
      </w:r>
      <w:r w:rsidR="003F7498" w:rsidRPr="009859AE">
        <w:rPr>
          <w:rStyle w:val="default"/>
          <w:rFonts w:cs="FrankRuehl" w:hint="cs"/>
          <w:vanish/>
          <w:sz w:val="22"/>
          <w:szCs w:val="22"/>
          <w:u w:val="single"/>
          <w:shd w:val="clear" w:color="auto" w:fill="FFFF99"/>
          <w:rtl/>
        </w:rPr>
        <w:t>0</w:t>
      </w:r>
      <w:r w:rsidRPr="009859AE">
        <w:rPr>
          <w:rStyle w:val="default"/>
          <w:rFonts w:cs="FrankRuehl" w:hint="cs"/>
          <w:vanish/>
          <w:sz w:val="22"/>
          <w:szCs w:val="22"/>
          <w:shd w:val="clear" w:color="auto" w:fill="FFFF99"/>
          <w:rtl/>
        </w:rPr>
        <w:t xml:space="preserve"> שקלים חדשים;</w:t>
      </w:r>
    </w:p>
    <w:p w14:paraId="13D9579D" w14:textId="77777777" w:rsidR="00487A1D" w:rsidRPr="009859AE" w:rsidRDefault="00487A1D" w:rsidP="00D653EE">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(ב)</w:t>
      </w:r>
      <w:r w:rsidRPr="009859AE">
        <w:rPr>
          <w:rStyle w:val="default"/>
          <w:rFonts w:cs="FrankRuehl" w:hint="cs"/>
          <w:vanish/>
          <w:sz w:val="22"/>
          <w:szCs w:val="22"/>
          <w:shd w:val="clear" w:color="auto" w:fill="FFFF99"/>
          <w:rtl/>
        </w:rPr>
        <w:tab/>
        <w:t xml:space="preserve">לתאגיד שמחזור המכירות השנתי שלו אינו עולה על 250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00C2007A" w:rsidRPr="009859AE">
        <w:rPr>
          <w:rStyle w:val="default"/>
          <w:rFonts w:cs="FrankRuehl" w:hint="cs"/>
          <w:strike/>
          <w:vanish/>
          <w:sz w:val="22"/>
          <w:szCs w:val="22"/>
          <w:shd w:val="clear" w:color="auto" w:fill="FFFF99"/>
          <w:rtl/>
        </w:rPr>
        <w:t>22</w:t>
      </w:r>
      <w:r w:rsidR="009859AE" w:rsidRPr="009859AE">
        <w:rPr>
          <w:rStyle w:val="default"/>
          <w:rFonts w:cs="FrankRuehl" w:hint="cs"/>
          <w:strike/>
          <w:vanish/>
          <w:sz w:val="22"/>
          <w:szCs w:val="22"/>
          <w:shd w:val="clear" w:color="auto" w:fill="FFFF99"/>
          <w:rtl/>
        </w:rPr>
        <w:t>9,23</w:t>
      </w:r>
      <w:r w:rsidR="00C2007A" w:rsidRPr="009859AE">
        <w:rPr>
          <w:rStyle w:val="default"/>
          <w:rFonts w:cs="FrankRuehl" w:hint="cs"/>
          <w:strike/>
          <w:vanish/>
          <w:sz w:val="22"/>
          <w:szCs w:val="22"/>
          <w:shd w:val="clear" w:color="auto" w:fill="FFFF99"/>
          <w:rtl/>
        </w:rPr>
        <w:t>0</w:t>
      </w:r>
      <w:r w:rsidRPr="009859AE">
        <w:rPr>
          <w:rStyle w:val="default"/>
          <w:rFonts w:cs="FrankRuehl" w:hint="cs"/>
          <w:vanish/>
          <w:sz w:val="22"/>
          <w:szCs w:val="22"/>
          <w:shd w:val="clear" w:color="auto" w:fill="FFFF99"/>
          <w:rtl/>
        </w:rPr>
        <w:t xml:space="preserve"> </w:t>
      </w:r>
      <w:r w:rsidR="009859AE" w:rsidRPr="009859AE">
        <w:rPr>
          <w:rStyle w:val="default"/>
          <w:rFonts w:cs="FrankRuehl" w:hint="cs"/>
          <w:vanish/>
          <w:sz w:val="22"/>
          <w:szCs w:val="22"/>
          <w:u w:val="single"/>
          <w:shd w:val="clear" w:color="auto" w:fill="FFFF99"/>
          <w:rtl/>
        </w:rPr>
        <w:t>241,3</w:t>
      </w:r>
      <w:r w:rsidR="00C2007A" w:rsidRPr="009859AE">
        <w:rPr>
          <w:rStyle w:val="default"/>
          <w:rFonts w:cs="FrankRuehl" w:hint="cs"/>
          <w:vanish/>
          <w:sz w:val="22"/>
          <w:szCs w:val="22"/>
          <w:u w:val="single"/>
          <w:shd w:val="clear" w:color="auto" w:fill="FFFF99"/>
          <w:rtl/>
        </w:rPr>
        <w:t>3</w:t>
      </w:r>
      <w:r w:rsidR="003F7498" w:rsidRPr="009859AE">
        <w:rPr>
          <w:rStyle w:val="default"/>
          <w:rFonts w:cs="FrankRuehl" w:hint="cs"/>
          <w:vanish/>
          <w:sz w:val="22"/>
          <w:szCs w:val="22"/>
          <w:u w:val="single"/>
          <w:shd w:val="clear" w:color="auto" w:fill="FFFF99"/>
          <w:rtl/>
        </w:rPr>
        <w:t>0</w:t>
      </w:r>
      <w:r w:rsidRPr="009859AE">
        <w:rPr>
          <w:rStyle w:val="default"/>
          <w:rFonts w:cs="FrankRuehl" w:hint="cs"/>
          <w:vanish/>
          <w:sz w:val="22"/>
          <w:szCs w:val="22"/>
          <w:shd w:val="clear" w:color="auto" w:fill="FFFF99"/>
          <w:rtl/>
        </w:rPr>
        <w:t xml:space="preserve"> שקלים חדשים;</w:t>
      </w:r>
    </w:p>
    <w:p w14:paraId="1402E001" w14:textId="77777777" w:rsidR="00487A1D" w:rsidRPr="009859AE" w:rsidRDefault="00487A1D" w:rsidP="00D653EE">
      <w:pPr>
        <w:pStyle w:val="P00"/>
        <w:spacing w:before="0"/>
        <w:ind w:left="1021"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(ג)</w:t>
      </w:r>
      <w:r w:rsidRPr="009859AE">
        <w:rPr>
          <w:rStyle w:val="default"/>
          <w:rFonts w:cs="FrankRuehl" w:hint="cs"/>
          <w:vanish/>
          <w:sz w:val="22"/>
          <w:szCs w:val="22"/>
          <w:shd w:val="clear" w:color="auto" w:fill="FFFF99"/>
          <w:rtl/>
        </w:rPr>
        <w:tab/>
        <w:t xml:space="preserve">לתאגיד שמחזור המכירות השנתי שלו עולה על 250 מיליון שקלים חדשים ואינו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00C2007A" w:rsidRPr="009859AE">
        <w:rPr>
          <w:rStyle w:val="default"/>
          <w:rFonts w:cs="FrankRuehl" w:hint="cs"/>
          <w:strike/>
          <w:vanish/>
          <w:sz w:val="22"/>
          <w:szCs w:val="22"/>
          <w:shd w:val="clear" w:color="auto" w:fill="FFFF99"/>
          <w:rtl/>
        </w:rPr>
        <w:t>4</w:t>
      </w:r>
      <w:r w:rsidR="009859AE" w:rsidRPr="009859AE">
        <w:rPr>
          <w:rStyle w:val="default"/>
          <w:rFonts w:cs="FrankRuehl" w:hint="cs"/>
          <w:strike/>
          <w:vanish/>
          <w:sz w:val="22"/>
          <w:szCs w:val="22"/>
          <w:shd w:val="clear" w:color="auto" w:fill="FFFF99"/>
          <w:rtl/>
        </w:rPr>
        <w:t>58,46</w:t>
      </w:r>
      <w:r w:rsidR="003F7498" w:rsidRPr="009859AE">
        <w:rPr>
          <w:rStyle w:val="default"/>
          <w:rFonts w:cs="FrankRuehl" w:hint="cs"/>
          <w:strike/>
          <w:vanish/>
          <w:sz w:val="22"/>
          <w:szCs w:val="22"/>
          <w:shd w:val="clear" w:color="auto" w:fill="FFFF99"/>
          <w:rtl/>
        </w:rPr>
        <w:t>0</w:t>
      </w:r>
      <w:r w:rsidRPr="009859AE">
        <w:rPr>
          <w:rStyle w:val="default"/>
          <w:rFonts w:cs="FrankRuehl" w:hint="cs"/>
          <w:vanish/>
          <w:sz w:val="22"/>
          <w:szCs w:val="22"/>
          <w:shd w:val="clear" w:color="auto" w:fill="FFFF99"/>
          <w:rtl/>
        </w:rPr>
        <w:t xml:space="preserve"> </w:t>
      </w:r>
      <w:r w:rsidR="009859AE" w:rsidRPr="009859AE">
        <w:rPr>
          <w:rStyle w:val="default"/>
          <w:rFonts w:cs="FrankRuehl" w:hint="cs"/>
          <w:vanish/>
          <w:sz w:val="22"/>
          <w:szCs w:val="22"/>
          <w:u w:val="single"/>
          <w:shd w:val="clear" w:color="auto" w:fill="FFFF99"/>
          <w:rtl/>
        </w:rPr>
        <w:t>482,6</w:t>
      </w:r>
      <w:r w:rsidR="00C2007A" w:rsidRPr="009859AE">
        <w:rPr>
          <w:rStyle w:val="default"/>
          <w:rFonts w:cs="FrankRuehl" w:hint="cs"/>
          <w:vanish/>
          <w:sz w:val="22"/>
          <w:szCs w:val="22"/>
          <w:u w:val="single"/>
          <w:shd w:val="clear" w:color="auto" w:fill="FFFF99"/>
          <w:rtl/>
        </w:rPr>
        <w:t>6</w:t>
      </w:r>
      <w:r w:rsidR="003F7498" w:rsidRPr="009859AE">
        <w:rPr>
          <w:rStyle w:val="default"/>
          <w:rFonts w:cs="FrankRuehl" w:hint="cs"/>
          <w:vanish/>
          <w:sz w:val="22"/>
          <w:szCs w:val="22"/>
          <w:u w:val="single"/>
          <w:shd w:val="clear" w:color="auto" w:fill="FFFF99"/>
          <w:rtl/>
        </w:rPr>
        <w:t>0</w:t>
      </w:r>
      <w:r w:rsidRPr="009859AE">
        <w:rPr>
          <w:rStyle w:val="default"/>
          <w:rFonts w:cs="FrankRuehl" w:hint="cs"/>
          <w:vanish/>
          <w:sz w:val="22"/>
          <w:szCs w:val="22"/>
          <w:shd w:val="clear" w:color="auto" w:fill="FFFF99"/>
          <w:rtl/>
        </w:rPr>
        <w:t xml:space="preserve"> שקלים חדשים;</w:t>
      </w:r>
    </w:p>
    <w:p w14:paraId="4D584228" w14:textId="77777777" w:rsidR="00487A1D" w:rsidRPr="00487A1D" w:rsidRDefault="00487A1D" w:rsidP="00D653EE">
      <w:pPr>
        <w:pStyle w:val="P00"/>
        <w:spacing w:before="0"/>
        <w:ind w:left="1021" w:right="1134"/>
        <w:rPr>
          <w:rStyle w:val="default"/>
          <w:rFonts w:cs="FrankRuehl" w:hint="cs"/>
          <w:sz w:val="2"/>
          <w:szCs w:val="2"/>
          <w:rtl/>
        </w:rPr>
      </w:pPr>
      <w:r w:rsidRPr="009859AE">
        <w:rPr>
          <w:rStyle w:val="default"/>
          <w:rFonts w:cs="FrankRuehl" w:hint="cs"/>
          <w:vanish/>
          <w:sz w:val="22"/>
          <w:szCs w:val="22"/>
          <w:shd w:val="clear" w:color="auto" w:fill="FFFF99"/>
          <w:rtl/>
        </w:rPr>
        <w:t>(ד)</w:t>
      </w:r>
      <w:r w:rsidRPr="009859AE">
        <w:rPr>
          <w:rStyle w:val="default"/>
          <w:rFonts w:cs="FrankRuehl" w:hint="cs"/>
          <w:vanish/>
          <w:sz w:val="22"/>
          <w:szCs w:val="22"/>
          <w:shd w:val="clear" w:color="auto" w:fill="FFFF99"/>
          <w:rtl/>
        </w:rPr>
        <w:tab/>
        <w:t xml:space="preserve">לתאגיד שמחזור המכירות השנתי שלו עולה על 500 מיליון שקלים חדשים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009859AE" w:rsidRPr="009859AE">
        <w:rPr>
          <w:rStyle w:val="default"/>
          <w:rFonts w:cs="FrankRuehl" w:hint="cs"/>
          <w:strike/>
          <w:vanish/>
          <w:sz w:val="22"/>
          <w:szCs w:val="22"/>
          <w:shd w:val="clear" w:color="auto" w:fill="FFFF99"/>
          <w:rtl/>
        </w:rPr>
        <w:t>916,93</w:t>
      </w:r>
      <w:r w:rsidR="00C2007A" w:rsidRPr="009859AE">
        <w:rPr>
          <w:rStyle w:val="default"/>
          <w:rFonts w:cs="FrankRuehl" w:hint="cs"/>
          <w:strike/>
          <w:vanish/>
          <w:sz w:val="22"/>
          <w:szCs w:val="22"/>
          <w:shd w:val="clear" w:color="auto" w:fill="FFFF99"/>
          <w:rtl/>
        </w:rPr>
        <w:t>0</w:t>
      </w:r>
      <w:r w:rsidRPr="009859AE">
        <w:rPr>
          <w:rStyle w:val="default"/>
          <w:rFonts w:cs="FrankRuehl" w:hint="cs"/>
          <w:vanish/>
          <w:sz w:val="22"/>
          <w:szCs w:val="22"/>
          <w:shd w:val="clear" w:color="auto" w:fill="FFFF99"/>
          <w:rtl/>
        </w:rPr>
        <w:t xml:space="preserve"> </w:t>
      </w:r>
      <w:r w:rsidR="009859AE" w:rsidRPr="009859AE">
        <w:rPr>
          <w:rStyle w:val="default"/>
          <w:rFonts w:cs="FrankRuehl" w:hint="cs"/>
          <w:vanish/>
          <w:sz w:val="22"/>
          <w:szCs w:val="22"/>
          <w:u w:val="single"/>
          <w:shd w:val="clear" w:color="auto" w:fill="FFFF99"/>
          <w:rtl/>
        </w:rPr>
        <w:t>965,3</w:t>
      </w:r>
      <w:r w:rsidR="00C2007A" w:rsidRPr="009859AE">
        <w:rPr>
          <w:rStyle w:val="default"/>
          <w:rFonts w:cs="FrankRuehl" w:hint="cs"/>
          <w:vanish/>
          <w:sz w:val="22"/>
          <w:szCs w:val="22"/>
          <w:u w:val="single"/>
          <w:shd w:val="clear" w:color="auto" w:fill="FFFF99"/>
          <w:rtl/>
        </w:rPr>
        <w:t>3</w:t>
      </w:r>
      <w:r w:rsidR="003F7498" w:rsidRPr="009859AE">
        <w:rPr>
          <w:rStyle w:val="default"/>
          <w:rFonts w:cs="FrankRuehl" w:hint="cs"/>
          <w:vanish/>
          <w:sz w:val="22"/>
          <w:szCs w:val="22"/>
          <w:u w:val="single"/>
          <w:shd w:val="clear" w:color="auto" w:fill="FFFF99"/>
          <w:rtl/>
        </w:rPr>
        <w:t>0</w:t>
      </w:r>
      <w:r w:rsidRPr="009859AE">
        <w:rPr>
          <w:rStyle w:val="default"/>
          <w:rFonts w:cs="FrankRuehl" w:hint="cs"/>
          <w:vanish/>
          <w:sz w:val="22"/>
          <w:szCs w:val="22"/>
          <w:shd w:val="clear" w:color="auto" w:fill="FFFF99"/>
          <w:rtl/>
        </w:rPr>
        <w:t xml:space="preserve"> שקלים חדשים.</w:t>
      </w:r>
      <w:bookmarkEnd w:id="31"/>
    </w:p>
    <w:p w14:paraId="4DEED06C" w14:textId="77777777" w:rsidR="00CF7266" w:rsidRDefault="00CF7266" w:rsidP="00E8288A">
      <w:pPr>
        <w:pStyle w:val="P00"/>
        <w:spacing w:before="72"/>
        <w:ind w:left="0" w:right="1134"/>
        <w:rPr>
          <w:rStyle w:val="default"/>
          <w:rFonts w:cs="FrankRuehl" w:hint="cs"/>
          <w:rtl/>
        </w:rPr>
      </w:pPr>
      <w:bookmarkStart w:id="32" w:name="Seif31"/>
      <w:bookmarkEnd w:id="32"/>
      <w:r>
        <w:rPr>
          <w:rFonts w:cs="Miriam"/>
          <w:szCs w:val="32"/>
          <w:rtl/>
          <w:lang w:val="he-IL"/>
        </w:rPr>
        <w:pict w14:anchorId="0BFF9AB9">
          <v:shape id="_x0000_s2114" type="#_x0000_t202" style="position:absolute;left:0;text-align:left;margin-left:470.25pt;margin-top:7.1pt;width:1in;height:28.95pt;z-index:251670016" filled="f" stroked="f">
            <v:textbox style="mso-next-textbox:#_x0000_s2114" inset="1mm,0,1mm,0">
              <w:txbxContent>
                <w:p w14:paraId="017F6E6B" w14:textId="77777777" w:rsidR="00CF7266" w:rsidRDefault="00FA37E1" w:rsidP="00CF7266">
                  <w:pPr>
                    <w:spacing w:line="160" w:lineRule="exact"/>
                    <w:jc w:val="left"/>
                    <w:rPr>
                      <w:rFonts w:cs="Miriam" w:hint="cs"/>
                      <w:szCs w:val="18"/>
                      <w:rtl/>
                    </w:rPr>
                  </w:pPr>
                  <w:r>
                    <w:rPr>
                      <w:rFonts w:cs="Miriam" w:hint="cs"/>
                      <w:szCs w:val="18"/>
                      <w:rtl/>
                    </w:rPr>
                    <w:t>סכומים מופחתים</w:t>
                  </w:r>
                </w:p>
                <w:p w14:paraId="10BBBBB7" w14:textId="77777777" w:rsidR="00CF7266" w:rsidRDefault="00CF7266" w:rsidP="00CF7266">
                  <w:pPr>
                    <w:spacing w:line="160" w:lineRule="exact"/>
                    <w:jc w:val="left"/>
                    <w:rPr>
                      <w:rFonts w:cs="Miriam" w:hint="cs"/>
                      <w:szCs w:val="18"/>
                      <w:rtl/>
                    </w:rPr>
                  </w:pPr>
                  <w:r>
                    <w:rPr>
                      <w:rFonts w:cs="Miriam" w:hint="cs"/>
                      <w:szCs w:val="18"/>
                      <w:rtl/>
                    </w:rPr>
                    <w:t>(תיקון מס' 6) תשס"ח-2008</w:t>
                  </w:r>
                </w:p>
              </w:txbxContent>
            </v:textbox>
            <w10:anchorlock/>
          </v:shape>
        </w:pict>
      </w:r>
      <w:r>
        <w:rPr>
          <w:rStyle w:val="default"/>
          <w:rFonts w:cs="Miriam" w:hint="cs"/>
          <w:sz w:val="32"/>
          <w:szCs w:val="32"/>
          <w:rtl/>
        </w:rPr>
        <w:t>14</w:t>
      </w:r>
      <w:r w:rsidR="00FA37E1">
        <w:rPr>
          <w:rStyle w:val="default"/>
          <w:rFonts w:cs="FrankRuehl" w:hint="cs"/>
          <w:rtl/>
        </w:rPr>
        <w:t>ו</w:t>
      </w:r>
      <w:r>
        <w:rPr>
          <w:rStyle w:val="default"/>
          <w:rFonts w:cs="FrankRuehl" w:hint="cs"/>
          <w:rtl/>
        </w:rPr>
        <w:t>.</w:t>
      </w:r>
      <w:r>
        <w:rPr>
          <w:rStyle w:val="default"/>
          <w:rFonts w:cs="FrankRuehl" w:hint="cs"/>
          <w:rtl/>
        </w:rPr>
        <w:tab/>
        <w:t>(א)</w:t>
      </w:r>
      <w:r>
        <w:rPr>
          <w:rStyle w:val="default"/>
          <w:rFonts w:cs="FrankRuehl" w:hint="cs"/>
          <w:rtl/>
        </w:rPr>
        <w:tab/>
      </w:r>
      <w:r w:rsidR="00FA37E1">
        <w:rPr>
          <w:rStyle w:val="default"/>
          <w:rFonts w:cs="FrankRuehl" w:hint="cs"/>
          <w:rtl/>
        </w:rPr>
        <w:t>המנהל אינו רשאי להטיל עיצום כספי בסכום הנמוך מהסכומים הקבועים בחוק זה, אלא לפי הוראות סעיף קטן (ב).</w:t>
      </w:r>
    </w:p>
    <w:p w14:paraId="5DBE9B8B" w14:textId="77777777" w:rsidR="00FA37E1" w:rsidRDefault="00FA37E1" w:rsidP="00FA37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המשפטים, רשאי לקבוע מקרים, נסיבות ושיקולים שבשלהם יהיה ניתן להטיל עיצום כספי בסכום הנמוך מהקבוע בחוק זה, בשיעורים שיקבע.</w:t>
      </w:r>
    </w:p>
    <w:p w14:paraId="74621B4E" w14:textId="77777777" w:rsidR="00CF7266" w:rsidRPr="009859AE" w:rsidRDefault="00CF7266" w:rsidP="00CF7266">
      <w:pPr>
        <w:pStyle w:val="P00"/>
        <w:spacing w:before="0"/>
        <w:ind w:left="0" w:right="1134"/>
        <w:rPr>
          <w:rStyle w:val="default"/>
          <w:rFonts w:cs="FrankRuehl" w:hint="cs"/>
          <w:vanish/>
          <w:color w:val="FF0000"/>
          <w:szCs w:val="20"/>
          <w:shd w:val="clear" w:color="auto" w:fill="FFFF99"/>
          <w:rtl/>
        </w:rPr>
      </w:pPr>
      <w:bookmarkStart w:id="33" w:name="Rov61"/>
      <w:r w:rsidRPr="009859AE">
        <w:rPr>
          <w:rStyle w:val="default"/>
          <w:rFonts w:cs="FrankRuehl" w:hint="cs"/>
          <w:vanish/>
          <w:color w:val="FF0000"/>
          <w:szCs w:val="20"/>
          <w:shd w:val="clear" w:color="auto" w:fill="FFFF99"/>
          <w:rtl/>
        </w:rPr>
        <w:t>מיום 10.10.2008</w:t>
      </w:r>
    </w:p>
    <w:p w14:paraId="72BE6A2E"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0DFC67D1"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hyperlink r:id="rId56"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871 (</w:t>
      </w:r>
      <w:hyperlink r:id="rId57"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27276F34" w14:textId="77777777" w:rsidR="00CF7266" w:rsidRPr="00FA37E1" w:rsidRDefault="00CF7266" w:rsidP="00FA37E1">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 xml:space="preserve">הוספת </w:t>
      </w:r>
      <w:r w:rsidR="00FA37E1" w:rsidRPr="009859AE">
        <w:rPr>
          <w:rStyle w:val="default"/>
          <w:rFonts w:cs="FrankRuehl" w:hint="cs"/>
          <w:b/>
          <w:bCs/>
          <w:vanish/>
          <w:szCs w:val="20"/>
          <w:shd w:val="clear" w:color="auto" w:fill="FFFF99"/>
          <w:rtl/>
        </w:rPr>
        <w:t>סעיף 14ו</w:t>
      </w:r>
      <w:bookmarkEnd w:id="33"/>
    </w:p>
    <w:p w14:paraId="2EE1F329" w14:textId="77777777" w:rsidR="00CF7266" w:rsidRDefault="00CF7266" w:rsidP="00E8288A">
      <w:pPr>
        <w:pStyle w:val="P00"/>
        <w:spacing w:before="72"/>
        <w:ind w:left="0" w:right="1134"/>
        <w:rPr>
          <w:rStyle w:val="default"/>
          <w:rFonts w:cs="FrankRuehl" w:hint="cs"/>
          <w:rtl/>
        </w:rPr>
      </w:pPr>
      <w:bookmarkStart w:id="34" w:name="Seif32"/>
      <w:bookmarkEnd w:id="34"/>
      <w:r>
        <w:rPr>
          <w:rFonts w:cs="Miriam"/>
          <w:szCs w:val="32"/>
          <w:rtl/>
          <w:lang w:val="he-IL"/>
        </w:rPr>
        <w:pict w14:anchorId="67DF5AA2">
          <v:shape id="_x0000_s2115" type="#_x0000_t202" style="position:absolute;left:0;text-align:left;margin-left:470.25pt;margin-top:7.1pt;width:1in;height:38.25pt;z-index:251671040" filled="f" stroked="f">
            <v:textbox inset="1mm,0,1mm,0">
              <w:txbxContent>
                <w:p w14:paraId="31A80997" w14:textId="77777777" w:rsidR="00CF7266" w:rsidRDefault="00FA37E1" w:rsidP="00CF7266">
                  <w:pPr>
                    <w:spacing w:line="160" w:lineRule="exact"/>
                    <w:jc w:val="left"/>
                    <w:rPr>
                      <w:rFonts w:cs="Miriam" w:hint="cs"/>
                      <w:szCs w:val="18"/>
                      <w:rtl/>
                    </w:rPr>
                  </w:pPr>
                  <w:r>
                    <w:rPr>
                      <w:rFonts w:cs="Miriam" w:hint="cs"/>
                      <w:szCs w:val="18"/>
                      <w:rtl/>
                    </w:rPr>
                    <w:t>הפרה נמשכת והפרה חוזרת</w:t>
                  </w:r>
                </w:p>
                <w:p w14:paraId="1684A4D6" w14:textId="77777777" w:rsidR="00CF7266" w:rsidRDefault="00CF7266" w:rsidP="00CF7266">
                  <w:pPr>
                    <w:spacing w:line="160" w:lineRule="exact"/>
                    <w:jc w:val="left"/>
                    <w:rPr>
                      <w:rFonts w:cs="Miriam" w:hint="cs"/>
                      <w:szCs w:val="18"/>
                      <w:rtl/>
                    </w:rPr>
                  </w:pPr>
                  <w:r>
                    <w:rPr>
                      <w:rFonts w:cs="Miriam" w:hint="cs"/>
                      <w:szCs w:val="18"/>
                      <w:rtl/>
                    </w:rPr>
                    <w:t>(תיקון מס' 6) תשס"ח-2008</w:t>
                  </w:r>
                </w:p>
              </w:txbxContent>
            </v:textbox>
            <w10:anchorlock/>
          </v:shape>
        </w:pict>
      </w:r>
      <w:r>
        <w:rPr>
          <w:rStyle w:val="default"/>
          <w:rFonts w:cs="Miriam" w:hint="cs"/>
          <w:sz w:val="32"/>
          <w:szCs w:val="32"/>
          <w:rtl/>
        </w:rPr>
        <w:t>14</w:t>
      </w:r>
      <w:r w:rsidR="00FA37E1">
        <w:rPr>
          <w:rStyle w:val="default"/>
          <w:rFonts w:cs="FrankRuehl" w:hint="cs"/>
          <w:rtl/>
        </w:rPr>
        <w:t>ז</w:t>
      </w:r>
      <w:r>
        <w:rPr>
          <w:rStyle w:val="default"/>
          <w:rFonts w:cs="FrankRuehl" w:hint="cs"/>
          <w:rtl/>
        </w:rPr>
        <w:t>.</w:t>
      </w:r>
      <w:r>
        <w:rPr>
          <w:rStyle w:val="default"/>
          <w:rFonts w:cs="FrankRuehl" w:hint="cs"/>
          <w:rtl/>
        </w:rPr>
        <w:tab/>
        <w:t>(א)</w:t>
      </w:r>
      <w:r>
        <w:rPr>
          <w:rStyle w:val="default"/>
          <w:rFonts w:cs="FrankRuehl" w:hint="cs"/>
          <w:rtl/>
        </w:rPr>
        <w:tab/>
      </w:r>
      <w:r w:rsidR="00FA37E1">
        <w:rPr>
          <w:rStyle w:val="default"/>
          <w:rFonts w:cs="FrankRuehl" w:hint="cs"/>
          <w:rtl/>
        </w:rPr>
        <w:t>בהפרה נמשכת ייווסף על העיצום הכספי החלק העשרים שלו לכל יום שבו נמשכת ההפרה.</w:t>
      </w:r>
    </w:p>
    <w:p w14:paraId="2D3A3A7F" w14:textId="77777777" w:rsidR="00FA37E1" w:rsidRDefault="00FA37E1" w:rsidP="00FA37E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54F47">
        <w:rPr>
          <w:rStyle w:val="default"/>
          <w:rFonts w:cs="FrankRuehl" w:hint="cs"/>
          <w:rtl/>
        </w:rPr>
        <w:t xml:space="preserve">בהפרה חוזרת ייווסף על העיצום הכספי שהיה ניתן להטיל בשלה אילו היתה הפרה ראשונה, סכום השווה לעיצום הכספי כאמור; לעניין זה, "הפרה חוזרת" </w:t>
      </w:r>
      <w:r w:rsidR="00E54F47">
        <w:rPr>
          <w:rStyle w:val="default"/>
          <w:rFonts w:cs="FrankRuehl"/>
          <w:rtl/>
        </w:rPr>
        <w:t>–</w:t>
      </w:r>
      <w:r w:rsidR="00E54F47">
        <w:rPr>
          <w:rStyle w:val="default"/>
          <w:rFonts w:cs="FrankRuehl" w:hint="cs"/>
          <w:rtl/>
        </w:rPr>
        <w:t xml:space="preserve"> הפרת הוראה המנויה בסעיף 14ה, בתוך שנתיים מהפרה קודמת של אותה הוראה, שבשלה הוטל על המפר עיצום כספי או שבשלה הורשע המפר.</w:t>
      </w:r>
    </w:p>
    <w:p w14:paraId="2DE2E25E" w14:textId="77777777" w:rsidR="00CF7266" w:rsidRPr="009859AE" w:rsidRDefault="00CF7266" w:rsidP="00CF7266">
      <w:pPr>
        <w:pStyle w:val="P00"/>
        <w:spacing w:before="0"/>
        <w:ind w:left="0" w:right="1134"/>
        <w:rPr>
          <w:rStyle w:val="default"/>
          <w:rFonts w:cs="FrankRuehl" w:hint="cs"/>
          <w:vanish/>
          <w:color w:val="FF0000"/>
          <w:szCs w:val="20"/>
          <w:shd w:val="clear" w:color="auto" w:fill="FFFF99"/>
          <w:rtl/>
        </w:rPr>
      </w:pPr>
      <w:bookmarkStart w:id="35" w:name="Rov62"/>
      <w:r w:rsidRPr="009859AE">
        <w:rPr>
          <w:rStyle w:val="default"/>
          <w:rFonts w:cs="FrankRuehl" w:hint="cs"/>
          <w:vanish/>
          <w:color w:val="FF0000"/>
          <w:szCs w:val="20"/>
          <w:shd w:val="clear" w:color="auto" w:fill="FFFF99"/>
          <w:rtl/>
        </w:rPr>
        <w:t>מיום 10.10.2008</w:t>
      </w:r>
    </w:p>
    <w:p w14:paraId="74130DE2"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1A0879DC"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hyperlink r:id="rId58"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871 (</w:t>
      </w:r>
      <w:hyperlink r:id="rId59"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5237AFFB" w14:textId="77777777" w:rsidR="00CF7266" w:rsidRPr="00E54F47" w:rsidRDefault="00CF7266" w:rsidP="00E54F47">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 xml:space="preserve">הוספת </w:t>
      </w:r>
      <w:r w:rsidR="00FA37E1" w:rsidRPr="009859AE">
        <w:rPr>
          <w:rStyle w:val="default"/>
          <w:rFonts w:cs="FrankRuehl" w:hint="cs"/>
          <w:b/>
          <w:bCs/>
          <w:vanish/>
          <w:szCs w:val="20"/>
          <w:shd w:val="clear" w:color="auto" w:fill="FFFF99"/>
          <w:rtl/>
        </w:rPr>
        <w:t>סעיף 14ז</w:t>
      </w:r>
      <w:bookmarkEnd w:id="35"/>
    </w:p>
    <w:p w14:paraId="3D671FD4" w14:textId="77777777" w:rsidR="00CF7266" w:rsidRDefault="00CF7266" w:rsidP="00E8288A">
      <w:pPr>
        <w:pStyle w:val="P00"/>
        <w:spacing w:before="72"/>
        <w:ind w:left="0" w:right="1134"/>
        <w:rPr>
          <w:rStyle w:val="default"/>
          <w:rFonts w:cs="FrankRuehl" w:hint="cs"/>
          <w:rtl/>
        </w:rPr>
      </w:pPr>
      <w:bookmarkStart w:id="36" w:name="Seif33"/>
      <w:bookmarkEnd w:id="36"/>
      <w:r>
        <w:rPr>
          <w:rFonts w:cs="Miriam"/>
          <w:szCs w:val="32"/>
          <w:rtl/>
          <w:lang w:val="he-IL"/>
        </w:rPr>
        <w:pict w14:anchorId="7EA4F83A">
          <v:shape id="_x0000_s2116" type="#_x0000_t202" style="position:absolute;left:0;text-align:left;margin-left:470.25pt;margin-top:7.1pt;width:1in;height:38.3pt;z-index:251672064" filled="f" stroked="f">
            <v:textbox inset="1mm,0,1mm,0">
              <w:txbxContent>
                <w:p w14:paraId="17C82FD5" w14:textId="77777777" w:rsidR="00CF7266" w:rsidRDefault="00A6076E" w:rsidP="00CF7266">
                  <w:pPr>
                    <w:spacing w:line="160" w:lineRule="exact"/>
                    <w:jc w:val="left"/>
                    <w:rPr>
                      <w:rFonts w:cs="Miriam" w:hint="cs"/>
                      <w:szCs w:val="18"/>
                      <w:rtl/>
                    </w:rPr>
                  </w:pPr>
                  <w:r>
                    <w:rPr>
                      <w:rFonts w:cs="Miriam" w:hint="cs"/>
                      <w:szCs w:val="18"/>
                      <w:rtl/>
                    </w:rPr>
                    <w:t>המועד לתשלום העיצום הכספי</w:t>
                  </w:r>
                </w:p>
                <w:p w14:paraId="75DFB97F" w14:textId="77777777" w:rsidR="00CF7266" w:rsidRDefault="00CF7266" w:rsidP="00CF7266">
                  <w:pPr>
                    <w:spacing w:line="160" w:lineRule="exact"/>
                    <w:jc w:val="left"/>
                    <w:rPr>
                      <w:rFonts w:cs="Miriam" w:hint="cs"/>
                      <w:szCs w:val="18"/>
                      <w:rtl/>
                    </w:rPr>
                  </w:pPr>
                  <w:r>
                    <w:rPr>
                      <w:rFonts w:cs="Miriam" w:hint="cs"/>
                      <w:szCs w:val="18"/>
                      <w:rtl/>
                    </w:rPr>
                    <w:t>(תיקון מס' 6) תשס"ח-2008</w:t>
                  </w:r>
                </w:p>
              </w:txbxContent>
            </v:textbox>
            <w10:anchorlock/>
          </v:shape>
        </w:pict>
      </w:r>
      <w:r>
        <w:rPr>
          <w:rStyle w:val="default"/>
          <w:rFonts w:cs="Miriam" w:hint="cs"/>
          <w:sz w:val="32"/>
          <w:szCs w:val="32"/>
          <w:rtl/>
        </w:rPr>
        <w:t>14</w:t>
      </w:r>
      <w:r w:rsidR="00A6076E">
        <w:rPr>
          <w:rStyle w:val="default"/>
          <w:rFonts w:cs="FrankRuehl" w:hint="cs"/>
          <w:rtl/>
        </w:rPr>
        <w:t>ח</w:t>
      </w:r>
      <w:r>
        <w:rPr>
          <w:rStyle w:val="default"/>
          <w:rFonts w:cs="FrankRuehl" w:hint="cs"/>
          <w:rtl/>
        </w:rPr>
        <w:t>.</w:t>
      </w:r>
      <w:r>
        <w:rPr>
          <w:rStyle w:val="default"/>
          <w:rFonts w:cs="FrankRuehl" w:hint="cs"/>
          <w:rtl/>
        </w:rPr>
        <w:tab/>
      </w:r>
      <w:r w:rsidR="00A6076E">
        <w:rPr>
          <w:rStyle w:val="default"/>
          <w:rFonts w:cs="FrankRuehl" w:hint="cs"/>
          <w:rtl/>
        </w:rPr>
        <w:t>העיצום הכספי ישולם בתוך 60 ימים מיום מסירת דרישת התשלום כאמור בסעיף 14ד.</w:t>
      </w:r>
    </w:p>
    <w:p w14:paraId="383CD438" w14:textId="77777777" w:rsidR="00A6076E" w:rsidRPr="009859AE" w:rsidRDefault="00A6076E" w:rsidP="00A6076E">
      <w:pPr>
        <w:pStyle w:val="P00"/>
        <w:spacing w:before="0"/>
        <w:ind w:left="0" w:right="1134"/>
        <w:rPr>
          <w:rStyle w:val="default"/>
          <w:rFonts w:cs="FrankRuehl" w:hint="cs"/>
          <w:vanish/>
          <w:color w:val="FF0000"/>
          <w:szCs w:val="20"/>
          <w:shd w:val="clear" w:color="auto" w:fill="FFFF99"/>
          <w:rtl/>
        </w:rPr>
      </w:pPr>
      <w:bookmarkStart w:id="37" w:name="Rov63"/>
      <w:r w:rsidRPr="009859AE">
        <w:rPr>
          <w:rStyle w:val="default"/>
          <w:rFonts w:cs="FrankRuehl" w:hint="cs"/>
          <w:vanish/>
          <w:color w:val="FF0000"/>
          <w:szCs w:val="20"/>
          <w:shd w:val="clear" w:color="auto" w:fill="FFFF99"/>
          <w:rtl/>
        </w:rPr>
        <w:t>מיום 10.10.2008</w:t>
      </w:r>
    </w:p>
    <w:p w14:paraId="10A637C5" w14:textId="77777777" w:rsidR="00A6076E" w:rsidRPr="009859AE" w:rsidRDefault="00A6076E" w:rsidP="00A6076E">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53B648B9" w14:textId="77777777" w:rsidR="00A6076E" w:rsidRPr="009859AE" w:rsidRDefault="00A6076E" w:rsidP="00A6076E">
      <w:pPr>
        <w:pStyle w:val="P00"/>
        <w:spacing w:before="0"/>
        <w:ind w:left="0" w:right="1134"/>
        <w:rPr>
          <w:rStyle w:val="default"/>
          <w:rFonts w:cs="FrankRuehl" w:hint="cs"/>
          <w:vanish/>
          <w:szCs w:val="20"/>
          <w:shd w:val="clear" w:color="auto" w:fill="FFFF99"/>
          <w:rtl/>
        </w:rPr>
      </w:pPr>
      <w:hyperlink r:id="rId60"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871 (</w:t>
      </w:r>
      <w:hyperlink r:id="rId61"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1310B7FA" w14:textId="77777777" w:rsidR="00A6076E" w:rsidRPr="00A6076E" w:rsidRDefault="00A6076E" w:rsidP="00A6076E">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הוספת סעיף 14ח</w:t>
      </w:r>
      <w:bookmarkEnd w:id="37"/>
    </w:p>
    <w:p w14:paraId="036EB256" w14:textId="77777777" w:rsidR="00A6076E" w:rsidRDefault="00A6076E" w:rsidP="00A6076E">
      <w:pPr>
        <w:pStyle w:val="P00"/>
        <w:spacing w:before="72"/>
        <w:ind w:left="0" w:right="1134"/>
        <w:rPr>
          <w:rStyle w:val="default"/>
          <w:rFonts w:cs="FrankRuehl" w:hint="cs"/>
          <w:rtl/>
        </w:rPr>
      </w:pPr>
    </w:p>
    <w:p w14:paraId="48BC4FC7" w14:textId="77777777" w:rsidR="00CF7266" w:rsidRDefault="00CF7266" w:rsidP="00E8288A">
      <w:pPr>
        <w:pStyle w:val="P00"/>
        <w:spacing w:before="72"/>
        <w:ind w:left="0" w:right="1134"/>
        <w:rPr>
          <w:rStyle w:val="default"/>
          <w:rFonts w:cs="FrankRuehl" w:hint="cs"/>
          <w:rtl/>
        </w:rPr>
      </w:pPr>
      <w:bookmarkStart w:id="38" w:name="Seif34"/>
      <w:bookmarkEnd w:id="38"/>
      <w:r>
        <w:rPr>
          <w:rFonts w:cs="Miriam"/>
          <w:szCs w:val="32"/>
          <w:rtl/>
          <w:lang w:val="he-IL"/>
        </w:rPr>
        <w:pict w14:anchorId="19D3C12F">
          <v:shape id="_x0000_s2117" type="#_x0000_t202" style="position:absolute;left:0;text-align:left;margin-left:470.25pt;margin-top:7.1pt;width:1in;height:34.4pt;z-index:251673088" filled="f" stroked="f">
            <v:textbox inset="1mm,0,1mm,0">
              <w:txbxContent>
                <w:p w14:paraId="723911AB" w14:textId="77777777" w:rsidR="00CF7266" w:rsidRDefault="003D0720" w:rsidP="00CF7266">
                  <w:pPr>
                    <w:spacing w:line="160" w:lineRule="exact"/>
                    <w:jc w:val="left"/>
                    <w:rPr>
                      <w:rFonts w:cs="Miriam" w:hint="cs"/>
                      <w:szCs w:val="18"/>
                      <w:rtl/>
                    </w:rPr>
                  </w:pPr>
                  <w:r>
                    <w:rPr>
                      <w:rFonts w:cs="Miriam" w:hint="cs"/>
                      <w:szCs w:val="18"/>
                      <w:rtl/>
                    </w:rPr>
                    <w:t>סכום מעודכן של העיצום הכספי</w:t>
                  </w:r>
                </w:p>
                <w:p w14:paraId="1267C190" w14:textId="77777777" w:rsidR="00CF7266" w:rsidRDefault="00CF7266" w:rsidP="00CF7266">
                  <w:pPr>
                    <w:spacing w:line="160" w:lineRule="exact"/>
                    <w:jc w:val="left"/>
                    <w:rPr>
                      <w:rFonts w:cs="Miriam" w:hint="cs"/>
                      <w:szCs w:val="18"/>
                      <w:rtl/>
                    </w:rPr>
                  </w:pPr>
                  <w:r>
                    <w:rPr>
                      <w:rFonts w:cs="Miriam" w:hint="cs"/>
                      <w:szCs w:val="18"/>
                      <w:rtl/>
                    </w:rPr>
                    <w:t>(תיקון מס' 6) תשס"ח-2008</w:t>
                  </w:r>
                </w:p>
              </w:txbxContent>
            </v:textbox>
            <w10:anchorlock/>
          </v:shape>
        </w:pict>
      </w:r>
      <w:r>
        <w:rPr>
          <w:rStyle w:val="default"/>
          <w:rFonts w:cs="Miriam" w:hint="cs"/>
          <w:sz w:val="32"/>
          <w:szCs w:val="32"/>
          <w:rtl/>
        </w:rPr>
        <w:t>14</w:t>
      </w:r>
      <w:r w:rsidR="003D0720">
        <w:rPr>
          <w:rStyle w:val="default"/>
          <w:rFonts w:cs="FrankRuehl" w:hint="cs"/>
          <w:rtl/>
        </w:rPr>
        <w:t>ט</w:t>
      </w:r>
      <w:r>
        <w:rPr>
          <w:rStyle w:val="default"/>
          <w:rFonts w:cs="FrankRuehl" w:hint="cs"/>
          <w:rtl/>
        </w:rPr>
        <w:t>.</w:t>
      </w:r>
      <w:r>
        <w:rPr>
          <w:rStyle w:val="default"/>
          <w:rFonts w:cs="FrankRuehl" w:hint="cs"/>
          <w:rtl/>
        </w:rPr>
        <w:tab/>
        <w:t>(א)</w:t>
      </w:r>
      <w:r>
        <w:rPr>
          <w:rStyle w:val="default"/>
          <w:rFonts w:cs="FrankRuehl" w:hint="cs"/>
          <w:rtl/>
        </w:rPr>
        <w:tab/>
      </w:r>
      <w:r w:rsidR="003D0720">
        <w:rPr>
          <w:rStyle w:val="default"/>
          <w:rFonts w:cs="FrankRuehl" w:hint="cs"/>
          <w:rtl/>
        </w:rPr>
        <w:t xml:space="preserve">העיצום הכספי יהיה לפי סכומו המעודכן ביום מסירת דרישת התשלום, ולגבי מפר שלא הגיש את טענותיו כאמור בסעיף 14ג </w:t>
      </w:r>
      <w:r w:rsidR="003D0720">
        <w:rPr>
          <w:rStyle w:val="default"/>
          <w:rFonts w:cs="FrankRuehl"/>
          <w:rtl/>
        </w:rPr>
        <w:t>–</w:t>
      </w:r>
      <w:r w:rsidR="003D0720">
        <w:rPr>
          <w:rStyle w:val="default"/>
          <w:rFonts w:cs="FrankRuehl" w:hint="cs"/>
          <w:rtl/>
        </w:rPr>
        <w:t xml:space="preserve"> ביום מסירת ההודעה על כוונת החיוב; הוגשה עתירה לבית משפט לעניינים מינהליים, ובית המשפט הורה על עיכוב תשלומו של העיצום הכספי </w:t>
      </w:r>
      <w:r w:rsidR="003D0720">
        <w:rPr>
          <w:rStyle w:val="default"/>
          <w:rFonts w:cs="FrankRuehl"/>
          <w:rtl/>
        </w:rPr>
        <w:t>–</w:t>
      </w:r>
      <w:r w:rsidR="003D0720">
        <w:rPr>
          <w:rStyle w:val="default"/>
          <w:rFonts w:cs="FrankRuehl" w:hint="cs"/>
          <w:rtl/>
        </w:rPr>
        <w:t xml:space="preserve"> יהיה העיצום הכספי לפי סכומו המעודכן ביום ההחלטה בעתירה.</w:t>
      </w:r>
    </w:p>
    <w:p w14:paraId="7B4D6A85" w14:textId="77777777" w:rsidR="003D0720" w:rsidRDefault="003D0720" w:rsidP="003D07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סכומי העיצום הכספי כאמור בסעיף 14ה יתעדכנו ב-1 בינואר בכל שנה (בסעיף קטן זה </w:t>
      </w:r>
      <w:r>
        <w:rPr>
          <w:rStyle w:val="default"/>
          <w:rFonts w:cs="FrankRuehl"/>
          <w:rtl/>
        </w:rPr>
        <w:t>–</w:t>
      </w:r>
      <w:r>
        <w:rPr>
          <w:rStyle w:val="default"/>
          <w:rFonts w:cs="FrankRuehl" w:hint="cs"/>
          <w:rtl/>
        </w:rPr>
        <w:t xml:space="preserve"> יום העדכון), בהתאם לשיעור עליית המדד הידוע ביום העדכון לעומת המדד שהיה ידוע ביום העדכון בשנה שקדמה לו, ולעניין יום העדכון הראשון </w:t>
      </w:r>
      <w:r>
        <w:rPr>
          <w:rStyle w:val="default"/>
          <w:rFonts w:cs="FrankRuehl"/>
          <w:rtl/>
        </w:rPr>
        <w:t>–</w:t>
      </w:r>
      <w:r>
        <w:rPr>
          <w:rStyle w:val="default"/>
          <w:rFonts w:cs="FrankRuehl" w:hint="cs"/>
          <w:rtl/>
        </w:rPr>
        <w:t xml:space="preserve"> לעומת המדד שהיה ידוע ביום תחילתו של חוק הגנת הסביבה (המזהם משלם) (תיקוני חקיקה), התשס"ח-2008; הסכום האמור יעוגל לסכום הקרוב שהוא מכפלה של 10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63FC595D" w14:textId="77777777" w:rsidR="003D0720" w:rsidRDefault="003D0720" w:rsidP="003D072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66604">
        <w:rPr>
          <w:rStyle w:val="default"/>
          <w:rFonts w:cs="FrankRuehl" w:hint="cs"/>
          <w:rtl/>
        </w:rPr>
        <w:t>הודעה על סכום העיצום הכספי המעודכן לפי סעיף קטן (ב), תפורסם ברשומות.</w:t>
      </w:r>
    </w:p>
    <w:p w14:paraId="62FD3819" w14:textId="77777777" w:rsidR="00CF7266" w:rsidRPr="009859AE" w:rsidRDefault="00CF7266" w:rsidP="00CF7266">
      <w:pPr>
        <w:pStyle w:val="P00"/>
        <w:spacing w:before="0"/>
        <w:ind w:left="0" w:right="1134"/>
        <w:rPr>
          <w:rStyle w:val="default"/>
          <w:rFonts w:cs="FrankRuehl" w:hint="cs"/>
          <w:vanish/>
          <w:color w:val="FF0000"/>
          <w:szCs w:val="20"/>
          <w:shd w:val="clear" w:color="auto" w:fill="FFFF99"/>
          <w:rtl/>
        </w:rPr>
      </w:pPr>
      <w:bookmarkStart w:id="39" w:name="Rov64"/>
      <w:r w:rsidRPr="009859AE">
        <w:rPr>
          <w:rStyle w:val="default"/>
          <w:rFonts w:cs="FrankRuehl" w:hint="cs"/>
          <w:vanish/>
          <w:color w:val="FF0000"/>
          <w:szCs w:val="20"/>
          <w:shd w:val="clear" w:color="auto" w:fill="FFFF99"/>
          <w:rtl/>
        </w:rPr>
        <w:t>מיום 10.10.2008</w:t>
      </w:r>
    </w:p>
    <w:p w14:paraId="275E05D4"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5D125B53"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hyperlink r:id="rId62"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871 (</w:t>
      </w:r>
      <w:hyperlink r:id="rId63"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244659AB" w14:textId="77777777" w:rsidR="00CF7266" w:rsidRPr="00A66604" w:rsidRDefault="00CF7266" w:rsidP="00A66604">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 xml:space="preserve">הוספת </w:t>
      </w:r>
      <w:r w:rsidR="003D0720" w:rsidRPr="009859AE">
        <w:rPr>
          <w:rStyle w:val="default"/>
          <w:rFonts w:cs="FrankRuehl" w:hint="cs"/>
          <w:b/>
          <w:bCs/>
          <w:vanish/>
          <w:szCs w:val="20"/>
          <w:shd w:val="clear" w:color="auto" w:fill="FFFF99"/>
          <w:rtl/>
        </w:rPr>
        <w:t>סעיף 14ט</w:t>
      </w:r>
      <w:bookmarkEnd w:id="39"/>
    </w:p>
    <w:p w14:paraId="39EAB8C8" w14:textId="77777777" w:rsidR="00CF7266" w:rsidRDefault="00CF7266" w:rsidP="00E8288A">
      <w:pPr>
        <w:pStyle w:val="P00"/>
        <w:spacing w:before="72"/>
        <w:ind w:left="0" w:right="1134"/>
        <w:rPr>
          <w:rStyle w:val="default"/>
          <w:rFonts w:cs="FrankRuehl" w:hint="cs"/>
          <w:rtl/>
        </w:rPr>
      </w:pPr>
      <w:bookmarkStart w:id="40" w:name="Seif35"/>
      <w:bookmarkEnd w:id="40"/>
      <w:r>
        <w:rPr>
          <w:rFonts w:cs="Miriam"/>
          <w:szCs w:val="32"/>
          <w:rtl/>
          <w:lang w:val="he-IL"/>
        </w:rPr>
        <w:pict w14:anchorId="6BA6E224">
          <v:shape id="_x0000_s2118" type="#_x0000_t202" style="position:absolute;left:0;text-align:left;margin-left:470.25pt;margin-top:7.1pt;width:1in;height:38.65pt;z-index:251674112" filled="f" stroked="f">
            <v:textbox inset="1mm,0,1mm,0">
              <w:txbxContent>
                <w:p w14:paraId="1AAED8F4" w14:textId="77777777" w:rsidR="00CF7266" w:rsidRDefault="0077489F" w:rsidP="00CF7266">
                  <w:pPr>
                    <w:spacing w:line="160" w:lineRule="exact"/>
                    <w:jc w:val="left"/>
                    <w:rPr>
                      <w:rFonts w:cs="Miriam" w:hint="cs"/>
                      <w:szCs w:val="18"/>
                      <w:rtl/>
                    </w:rPr>
                  </w:pPr>
                  <w:r>
                    <w:rPr>
                      <w:rFonts w:cs="Miriam" w:hint="cs"/>
                      <w:szCs w:val="18"/>
                      <w:rtl/>
                    </w:rPr>
                    <w:t>הפרשי הצמדה וריבית</w:t>
                  </w:r>
                </w:p>
                <w:p w14:paraId="40C5BA2B" w14:textId="77777777" w:rsidR="00CF7266" w:rsidRDefault="00CF7266" w:rsidP="00CF7266">
                  <w:pPr>
                    <w:spacing w:line="160" w:lineRule="exact"/>
                    <w:jc w:val="left"/>
                    <w:rPr>
                      <w:rFonts w:cs="Miriam" w:hint="cs"/>
                      <w:szCs w:val="18"/>
                      <w:rtl/>
                    </w:rPr>
                  </w:pPr>
                  <w:r>
                    <w:rPr>
                      <w:rFonts w:cs="Miriam" w:hint="cs"/>
                      <w:szCs w:val="18"/>
                      <w:rtl/>
                    </w:rPr>
                    <w:t>(תיקון מס' 6) תשס"ח-2008</w:t>
                  </w:r>
                </w:p>
              </w:txbxContent>
            </v:textbox>
            <w10:anchorlock/>
          </v:shape>
        </w:pict>
      </w:r>
      <w:r>
        <w:rPr>
          <w:rStyle w:val="default"/>
          <w:rFonts w:cs="Miriam" w:hint="cs"/>
          <w:sz w:val="32"/>
          <w:szCs w:val="32"/>
          <w:rtl/>
        </w:rPr>
        <w:t>14</w:t>
      </w:r>
      <w:r w:rsidR="00A66604">
        <w:rPr>
          <w:rStyle w:val="default"/>
          <w:rFonts w:cs="FrankRuehl" w:hint="cs"/>
          <w:rtl/>
        </w:rPr>
        <w:t>י</w:t>
      </w:r>
      <w:r>
        <w:rPr>
          <w:rStyle w:val="default"/>
          <w:rFonts w:cs="FrankRuehl" w:hint="cs"/>
          <w:rtl/>
        </w:rPr>
        <w:t>.</w:t>
      </w:r>
      <w:r>
        <w:rPr>
          <w:rStyle w:val="default"/>
          <w:rFonts w:cs="FrankRuehl" w:hint="cs"/>
          <w:rtl/>
        </w:rPr>
        <w:tab/>
      </w:r>
      <w:r w:rsidR="0077489F">
        <w:rPr>
          <w:rStyle w:val="default"/>
          <w:rFonts w:cs="FrankRuehl" w:hint="cs"/>
          <w:rtl/>
        </w:rPr>
        <w:t xml:space="preserve">לא שולם עיצום כספי במועד, ייווספו עליו לתקופת הפיגור הפרשי הצמדה וריבית, עד לתשלומו; בחוק זה, "הפרשי הצמדה וריבית" </w:t>
      </w:r>
      <w:r w:rsidR="0077489F">
        <w:rPr>
          <w:rStyle w:val="default"/>
          <w:rFonts w:cs="FrankRuehl"/>
          <w:rtl/>
        </w:rPr>
        <w:t>–</w:t>
      </w:r>
      <w:r w:rsidR="0077489F">
        <w:rPr>
          <w:rStyle w:val="default"/>
          <w:rFonts w:cs="FrankRuehl" w:hint="cs"/>
          <w:rtl/>
        </w:rPr>
        <w:t xml:space="preserve"> כהגדרתם בחוק פסיקת ריבית והצמדה, התשכ"א-1961.</w:t>
      </w:r>
    </w:p>
    <w:p w14:paraId="7CBFAB51" w14:textId="77777777" w:rsidR="00CF7266" w:rsidRPr="009859AE" w:rsidRDefault="00CF7266" w:rsidP="00CF7266">
      <w:pPr>
        <w:pStyle w:val="P00"/>
        <w:spacing w:before="0"/>
        <w:ind w:left="0" w:right="1134"/>
        <w:rPr>
          <w:rStyle w:val="default"/>
          <w:rFonts w:cs="FrankRuehl" w:hint="cs"/>
          <w:vanish/>
          <w:color w:val="FF0000"/>
          <w:szCs w:val="20"/>
          <w:shd w:val="clear" w:color="auto" w:fill="FFFF99"/>
          <w:rtl/>
        </w:rPr>
      </w:pPr>
      <w:bookmarkStart w:id="41" w:name="Rov65"/>
      <w:r w:rsidRPr="009859AE">
        <w:rPr>
          <w:rStyle w:val="default"/>
          <w:rFonts w:cs="FrankRuehl" w:hint="cs"/>
          <w:vanish/>
          <w:color w:val="FF0000"/>
          <w:szCs w:val="20"/>
          <w:shd w:val="clear" w:color="auto" w:fill="FFFF99"/>
          <w:rtl/>
        </w:rPr>
        <w:t>מיום 10.10.2008</w:t>
      </w:r>
    </w:p>
    <w:p w14:paraId="601C3A62"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35F8BA76"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hyperlink r:id="rId64"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872 (</w:t>
      </w:r>
      <w:hyperlink r:id="rId65"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22161A2F" w14:textId="77777777" w:rsidR="00CF7266" w:rsidRPr="0077489F" w:rsidRDefault="00CF7266" w:rsidP="0077489F">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 xml:space="preserve">הוספת </w:t>
      </w:r>
      <w:r w:rsidR="00A66604" w:rsidRPr="009859AE">
        <w:rPr>
          <w:rStyle w:val="default"/>
          <w:rFonts w:cs="FrankRuehl" w:hint="cs"/>
          <w:b/>
          <w:bCs/>
          <w:vanish/>
          <w:szCs w:val="20"/>
          <w:shd w:val="clear" w:color="auto" w:fill="FFFF99"/>
          <w:rtl/>
        </w:rPr>
        <w:t>סעיף 14י</w:t>
      </w:r>
      <w:bookmarkEnd w:id="41"/>
    </w:p>
    <w:p w14:paraId="44F74455" w14:textId="77777777" w:rsidR="00CF7266" w:rsidRDefault="00CF7266" w:rsidP="00E8288A">
      <w:pPr>
        <w:pStyle w:val="P00"/>
        <w:spacing w:before="72"/>
        <w:ind w:left="0" w:right="1134"/>
        <w:rPr>
          <w:rStyle w:val="default"/>
          <w:rFonts w:cs="FrankRuehl" w:hint="cs"/>
          <w:rtl/>
        </w:rPr>
      </w:pPr>
      <w:bookmarkStart w:id="42" w:name="Seif36"/>
      <w:bookmarkEnd w:id="42"/>
      <w:r>
        <w:rPr>
          <w:rFonts w:cs="Miriam"/>
          <w:szCs w:val="32"/>
          <w:rtl/>
          <w:lang w:val="he-IL"/>
        </w:rPr>
        <w:pict w14:anchorId="7C3E7683">
          <v:shape id="_x0000_s2119" type="#_x0000_t202" style="position:absolute;left:0;text-align:left;margin-left:470.25pt;margin-top:7.1pt;width:1in;height:25.35pt;z-index:251675136" filled="f" stroked="f">
            <v:textbox inset="1mm,0,1mm,0">
              <w:txbxContent>
                <w:p w14:paraId="6A32A545" w14:textId="77777777" w:rsidR="00CF7266" w:rsidRDefault="0077489F" w:rsidP="00CF7266">
                  <w:pPr>
                    <w:spacing w:line="160" w:lineRule="exact"/>
                    <w:jc w:val="left"/>
                    <w:rPr>
                      <w:rFonts w:cs="Miriam" w:hint="cs"/>
                      <w:szCs w:val="18"/>
                      <w:rtl/>
                    </w:rPr>
                  </w:pPr>
                  <w:r>
                    <w:rPr>
                      <w:rFonts w:cs="Miriam" w:hint="cs"/>
                      <w:szCs w:val="18"/>
                      <w:rtl/>
                    </w:rPr>
                    <w:t>גביה</w:t>
                  </w:r>
                </w:p>
                <w:p w14:paraId="33FB32FD" w14:textId="77777777" w:rsidR="00CF7266" w:rsidRDefault="00CF7266" w:rsidP="00CF7266">
                  <w:pPr>
                    <w:spacing w:line="160" w:lineRule="exact"/>
                    <w:jc w:val="left"/>
                    <w:rPr>
                      <w:rFonts w:cs="Miriam" w:hint="cs"/>
                      <w:szCs w:val="18"/>
                      <w:rtl/>
                    </w:rPr>
                  </w:pPr>
                  <w:r>
                    <w:rPr>
                      <w:rFonts w:cs="Miriam" w:hint="cs"/>
                      <w:szCs w:val="18"/>
                      <w:rtl/>
                    </w:rPr>
                    <w:t>(תיקון מס' 6) תשס"ח-2008</w:t>
                  </w:r>
                </w:p>
              </w:txbxContent>
            </v:textbox>
            <w10:anchorlock/>
          </v:shape>
        </w:pict>
      </w:r>
      <w:r>
        <w:rPr>
          <w:rStyle w:val="default"/>
          <w:rFonts w:cs="Miriam" w:hint="cs"/>
          <w:sz w:val="32"/>
          <w:szCs w:val="32"/>
          <w:rtl/>
        </w:rPr>
        <w:t>14</w:t>
      </w:r>
      <w:r w:rsidR="0077489F">
        <w:rPr>
          <w:rStyle w:val="default"/>
          <w:rFonts w:cs="FrankRuehl" w:hint="cs"/>
          <w:rtl/>
        </w:rPr>
        <w:t>יא</w:t>
      </w:r>
      <w:r>
        <w:rPr>
          <w:rStyle w:val="default"/>
          <w:rFonts w:cs="FrankRuehl" w:hint="cs"/>
          <w:rtl/>
        </w:rPr>
        <w:t>.</w:t>
      </w:r>
      <w:r>
        <w:rPr>
          <w:rStyle w:val="default"/>
          <w:rFonts w:cs="FrankRuehl" w:hint="cs"/>
          <w:rtl/>
        </w:rPr>
        <w:tab/>
      </w:r>
      <w:r w:rsidR="0077489F">
        <w:rPr>
          <w:rStyle w:val="default"/>
          <w:rFonts w:cs="FrankRuehl" w:hint="cs"/>
          <w:rtl/>
        </w:rPr>
        <w:t>עיצום כספי ייגבה לקרן לשמירת הניקיון, ועל גבייתו תחול פקודת המסים (גביה).</w:t>
      </w:r>
    </w:p>
    <w:p w14:paraId="5D0540C0" w14:textId="77777777" w:rsidR="0077489F" w:rsidRPr="009859AE" w:rsidRDefault="0077489F" w:rsidP="0077489F">
      <w:pPr>
        <w:pStyle w:val="P00"/>
        <w:spacing w:before="0"/>
        <w:ind w:left="0" w:right="1134"/>
        <w:rPr>
          <w:rStyle w:val="default"/>
          <w:rFonts w:cs="FrankRuehl" w:hint="cs"/>
          <w:vanish/>
          <w:color w:val="FF0000"/>
          <w:szCs w:val="20"/>
          <w:shd w:val="clear" w:color="auto" w:fill="FFFF99"/>
          <w:rtl/>
        </w:rPr>
      </w:pPr>
      <w:bookmarkStart w:id="43" w:name="Rov66"/>
      <w:r w:rsidRPr="009859AE">
        <w:rPr>
          <w:rStyle w:val="default"/>
          <w:rFonts w:cs="FrankRuehl" w:hint="cs"/>
          <w:vanish/>
          <w:color w:val="FF0000"/>
          <w:szCs w:val="20"/>
          <w:shd w:val="clear" w:color="auto" w:fill="FFFF99"/>
          <w:rtl/>
        </w:rPr>
        <w:t>מיום 10.10.2008</w:t>
      </w:r>
    </w:p>
    <w:p w14:paraId="2D91F7B8" w14:textId="77777777" w:rsidR="0077489F" w:rsidRPr="009859AE" w:rsidRDefault="0077489F" w:rsidP="0077489F">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53D90BE2" w14:textId="77777777" w:rsidR="0077489F" w:rsidRPr="009859AE" w:rsidRDefault="0077489F" w:rsidP="0077489F">
      <w:pPr>
        <w:pStyle w:val="P00"/>
        <w:spacing w:before="0"/>
        <w:ind w:left="0" w:right="1134"/>
        <w:rPr>
          <w:rStyle w:val="default"/>
          <w:rFonts w:cs="FrankRuehl" w:hint="cs"/>
          <w:vanish/>
          <w:szCs w:val="20"/>
          <w:shd w:val="clear" w:color="auto" w:fill="FFFF99"/>
          <w:rtl/>
        </w:rPr>
      </w:pPr>
      <w:hyperlink r:id="rId66"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872 (</w:t>
      </w:r>
      <w:hyperlink r:id="rId67"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48A9C63A" w14:textId="77777777" w:rsidR="0077489F" w:rsidRPr="0077489F" w:rsidRDefault="0077489F" w:rsidP="0077489F">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הוספת סעיף 14יא</w:t>
      </w:r>
      <w:bookmarkEnd w:id="43"/>
    </w:p>
    <w:p w14:paraId="342672D7" w14:textId="77777777" w:rsidR="0077489F" w:rsidRDefault="0077489F" w:rsidP="0077489F">
      <w:pPr>
        <w:pStyle w:val="P00"/>
        <w:spacing w:before="72"/>
        <w:ind w:left="0" w:right="1134"/>
        <w:rPr>
          <w:rStyle w:val="default"/>
          <w:rFonts w:cs="FrankRuehl" w:hint="cs"/>
          <w:rtl/>
        </w:rPr>
      </w:pPr>
    </w:p>
    <w:p w14:paraId="42107ECB" w14:textId="77777777" w:rsidR="0077489F" w:rsidRDefault="00CF7266" w:rsidP="00E8288A">
      <w:pPr>
        <w:pStyle w:val="P00"/>
        <w:spacing w:before="72"/>
        <w:ind w:left="0" w:right="1134"/>
        <w:rPr>
          <w:rStyle w:val="default"/>
          <w:rFonts w:cs="FrankRuehl" w:hint="cs"/>
          <w:rtl/>
        </w:rPr>
      </w:pPr>
      <w:bookmarkStart w:id="44" w:name="Seif37"/>
      <w:bookmarkEnd w:id="44"/>
      <w:r>
        <w:rPr>
          <w:rFonts w:cs="Miriam"/>
          <w:szCs w:val="32"/>
          <w:rtl/>
          <w:lang w:val="he-IL"/>
        </w:rPr>
        <w:pict w14:anchorId="03556E1D">
          <v:shape id="_x0000_s2120" type="#_x0000_t202" style="position:absolute;left:0;text-align:left;margin-left:470.25pt;margin-top:7.1pt;width:1in;height:27pt;z-index:251676160" filled="f" stroked="f">
            <v:textbox inset="1mm,0,1mm,0">
              <w:txbxContent>
                <w:p w14:paraId="18D8C31B" w14:textId="77777777" w:rsidR="00CF7266" w:rsidRDefault="0077489F" w:rsidP="00CF7266">
                  <w:pPr>
                    <w:spacing w:line="160" w:lineRule="exact"/>
                    <w:jc w:val="left"/>
                    <w:rPr>
                      <w:rFonts w:cs="Miriam" w:hint="cs"/>
                      <w:szCs w:val="18"/>
                      <w:rtl/>
                    </w:rPr>
                  </w:pPr>
                  <w:r>
                    <w:rPr>
                      <w:rFonts w:cs="Miriam" w:hint="cs"/>
                      <w:szCs w:val="18"/>
                      <w:rtl/>
                    </w:rPr>
                    <w:t>עתירה</w:t>
                  </w:r>
                </w:p>
                <w:p w14:paraId="4EC1935D" w14:textId="77777777" w:rsidR="00CF7266" w:rsidRDefault="00CF7266" w:rsidP="00CF7266">
                  <w:pPr>
                    <w:spacing w:line="160" w:lineRule="exact"/>
                    <w:jc w:val="left"/>
                    <w:rPr>
                      <w:rFonts w:cs="Miriam" w:hint="cs"/>
                      <w:szCs w:val="18"/>
                      <w:rtl/>
                    </w:rPr>
                  </w:pPr>
                  <w:r>
                    <w:rPr>
                      <w:rFonts w:cs="Miriam" w:hint="cs"/>
                      <w:szCs w:val="18"/>
                      <w:rtl/>
                    </w:rPr>
                    <w:t>(תיקון מס' 6) תשס"ח-2008</w:t>
                  </w:r>
                </w:p>
              </w:txbxContent>
            </v:textbox>
            <w10:anchorlock/>
          </v:shape>
        </w:pict>
      </w:r>
      <w:r>
        <w:rPr>
          <w:rStyle w:val="default"/>
          <w:rFonts w:cs="Miriam" w:hint="cs"/>
          <w:sz w:val="32"/>
          <w:szCs w:val="32"/>
          <w:rtl/>
        </w:rPr>
        <w:t>14</w:t>
      </w:r>
      <w:r w:rsidR="0077489F">
        <w:rPr>
          <w:rStyle w:val="default"/>
          <w:rFonts w:cs="FrankRuehl" w:hint="cs"/>
          <w:rtl/>
        </w:rPr>
        <w:t>יב</w:t>
      </w:r>
      <w:r>
        <w:rPr>
          <w:rStyle w:val="default"/>
          <w:rFonts w:cs="FrankRuehl" w:hint="cs"/>
          <w:rtl/>
        </w:rPr>
        <w:t>.</w:t>
      </w:r>
      <w:r>
        <w:rPr>
          <w:rStyle w:val="default"/>
          <w:rFonts w:cs="FrankRuehl" w:hint="cs"/>
          <w:rtl/>
        </w:rPr>
        <w:tab/>
        <w:t>(א)</w:t>
      </w:r>
      <w:r>
        <w:rPr>
          <w:rStyle w:val="default"/>
          <w:rFonts w:cs="FrankRuehl" w:hint="cs"/>
          <w:rtl/>
        </w:rPr>
        <w:tab/>
      </w:r>
      <w:r w:rsidR="0077489F">
        <w:rPr>
          <w:rStyle w:val="default"/>
          <w:rFonts w:cs="FrankRuehl" w:hint="cs"/>
          <w:rtl/>
        </w:rPr>
        <w:t>אין בהגשת עתירה לבית המשפט לעניינים מינהליים על דרישה לתשלום עיצום כספי לפי חוק זה, כדי לעכב את תשלום העיצום הכספי, אלא בהסכמת המנהל או אם בית המשפט הורה על כך.</w:t>
      </w:r>
    </w:p>
    <w:p w14:paraId="0DDCFFAD" w14:textId="77777777" w:rsidR="0077489F" w:rsidRDefault="0077489F" w:rsidP="0077489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התקבלה עתירה כאמור בסעיף קטן (א) לאחר ששולם עיצום כספי, יוחזר העיצום הכספי בתוספת הפרשי הצמדה וריבית מיום תשלומו ועד יום החזרתו.</w:t>
      </w:r>
    </w:p>
    <w:p w14:paraId="72493FB9" w14:textId="77777777" w:rsidR="00CF7266" w:rsidRPr="009859AE" w:rsidRDefault="00CF7266" w:rsidP="00CF7266">
      <w:pPr>
        <w:pStyle w:val="P00"/>
        <w:spacing w:before="0"/>
        <w:ind w:left="0" w:right="1134"/>
        <w:rPr>
          <w:rStyle w:val="default"/>
          <w:rFonts w:cs="FrankRuehl" w:hint="cs"/>
          <w:vanish/>
          <w:color w:val="FF0000"/>
          <w:szCs w:val="20"/>
          <w:shd w:val="clear" w:color="auto" w:fill="FFFF99"/>
          <w:rtl/>
        </w:rPr>
      </w:pPr>
      <w:bookmarkStart w:id="45" w:name="Rov67"/>
      <w:r w:rsidRPr="009859AE">
        <w:rPr>
          <w:rStyle w:val="default"/>
          <w:rFonts w:cs="FrankRuehl" w:hint="cs"/>
          <w:vanish/>
          <w:color w:val="FF0000"/>
          <w:szCs w:val="20"/>
          <w:shd w:val="clear" w:color="auto" w:fill="FFFF99"/>
          <w:rtl/>
        </w:rPr>
        <w:t>מיום 10.10.2008</w:t>
      </w:r>
    </w:p>
    <w:p w14:paraId="7F1E9F07"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54C7D570"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hyperlink r:id="rId68"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872 (</w:t>
      </w:r>
      <w:hyperlink r:id="rId69"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11541A4F" w14:textId="77777777" w:rsidR="00CF7266" w:rsidRPr="0077489F" w:rsidRDefault="00CF7266" w:rsidP="0077489F">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 xml:space="preserve">הוספת </w:t>
      </w:r>
      <w:r w:rsidR="0077489F" w:rsidRPr="009859AE">
        <w:rPr>
          <w:rStyle w:val="default"/>
          <w:rFonts w:cs="FrankRuehl" w:hint="cs"/>
          <w:b/>
          <w:bCs/>
          <w:vanish/>
          <w:szCs w:val="20"/>
          <w:shd w:val="clear" w:color="auto" w:fill="FFFF99"/>
          <w:rtl/>
        </w:rPr>
        <w:t>סעיף 14יב</w:t>
      </w:r>
      <w:bookmarkEnd w:id="45"/>
    </w:p>
    <w:p w14:paraId="6281FC66" w14:textId="77777777" w:rsidR="00CF7266" w:rsidRDefault="00CF7266" w:rsidP="00E8288A">
      <w:pPr>
        <w:pStyle w:val="P00"/>
        <w:spacing w:before="72"/>
        <w:ind w:left="0" w:right="1134"/>
        <w:rPr>
          <w:rStyle w:val="default"/>
          <w:rFonts w:cs="FrankRuehl" w:hint="cs"/>
          <w:rtl/>
        </w:rPr>
      </w:pPr>
      <w:bookmarkStart w:id="46" w:name="Seif38"/>
      <w:bookmarkEnd w:id="46"/>
      <w:r>
        <w:rPr>
          <w:rFonts w:cs="Miriam"/>
          <w:szCs w:val="32"/>
          <w:rtl/>
          <w:lang w:val="he-IL"/>
        </w:rPr>
        <w:pict w14:anchorId="7F6DFF03">
          <v:shape id="_x0000_s2121" type="#_x0000_t202" style="position:absolute;left:0;text-align:left;margin-left:470.25pt;margin-top:7.1pt;width:1in;height:28.9pt;z-index:251677184" filled="f" stroked="f">
            <v:textbox inset="1mm,0,1mm,0">
              <w:txbxContent>
                <w:p w14:paraId="58844F74" w14:textId="77777777" w:rsidR="00CF7266" w:rsidRDefault="00895F64" w:rsidP="00CF7266">
                  <w:pPr>
                    <w:spacing w:line="160" w:lineRule="exact"/>
                    <w:jc w:val="left"/>
                    <w:rPr>
                      <w:rFonts w:cs="Miriam" w:hint="cs"/>
                      <w:szCs w:val="18"/>
                      <w:rtl/>
                    </w:rPr>
                  </w:pPr>
                  <w:r>
                    <w:rPr>
                      <w:rFonts w:cs="Miriam" w:hint="cs"/>
                      <w:szCs w:val="18"/>
                      <w:rtl/>
                    </w:rPr>
                    <w:t>פרסום</w:t>
                  </w:r>
                </w:p>
                <w:p w14:paraId="66E8FB44" w14:textId="77777777" w:rsidR="00CF7266" w:rsidRDefault="00CF7266" w:rsidP="00CF7266">
                  <w:pPr>
                    <w:spacing w:line="160" w:lineRule="exact"/>
                    <w:jc w:val="left"/>
                    <w:rPr>
                      <w:rFonts w:cs="Miriam" w:hint="cs"/>
                      <w:szCs w:val="18"/>
                      <w:rtl/>
                    </w:rPr>
                  </w:pPr>
                  <w:r>
                    <w:rPr>
                      <w:rFonts w:cs="Miriam" w:hint="cs"/>
                      <w:szCs w:val="18"/>
                      <w:rtl/>
                    </w:rPr>
                    <w:t>(תיקון מס' 6) תשס"ח-2008</w:t>
                  </w:r>
                </w:p>
              </w:txbxContent>
            </v:textbox>
            <w10:anchorlock/>
          </v:shape>
        </w:pict>
      </w:r>
      <w:r>
        <w:rPr>
          <w:rStyle w:val="default"/>
          <w:rFonts w:cs="Miriam" w:hint="cs"/>
          <w:sz w:val="32"/>
          <w:szCs w:val="32"/>
          <w:rtl/>
        </w:rPr>
        <w:t>14</w:t>
      </w:r>
      <w:r w:rsidR="00895F64">
        <w:rPr>
          <w:rStyle w:val="default"/>
          <w:rFonts w:cs="FrankRuehl" w:hint="cs"/>
          <w:rtl/>
        </w:rPr>
        <w:t>יג</w:t>
      </w:r>
      <w:r>
        <w:rPr>
          <w:rStyle w:val="default"/>
          <w:rFonts w:cs="FrankRuehl" w:hint="cs"/>
          <w:rtl/>
        </w:rPr>
        <w:t>.</w:t>
      </w:r>
      <w:r>
        <w:rPr>
          <w:rStyle w:val="default"/>
          <w:rFonts w:cs="FrankRuehl" w:hint="cs"/>
          <w:rtl/>
        </w:rPr>
        <w:tab/>
        <w:t>(א)</w:t>
      </w:r>
      <w:r>
        <w:rPr>
          <w:rStyle w:val="default"/>
          <w:rFonts w:cs="FrankRuehl" w:hint="cs"/>
          <w:rtl/>
        </w:rPr>
        <w:tab/>
      </w:r>
      <w:r w:rsidR="00895F64">
        <w:rPr>
          <w:rStyle w:val="default"/>
          <w:rFonts w:cs="FrankRuehl" w:hint="cs"/>
          <w:rtl/>
        </w:rPr>
        <w:t>הוטל עיצום כספי לפי חוק זה, רשאי המנהל להורות למפר לפרסם בעיתון או בכל דרך אחרת שיורה את דבר הטלת העיצום, את שמו של המפר, את מהות ההפרה שבשלה הוטל ונסיבותיה ואת סכום העיצום.</w:t>
      </w:r>
    </w:p>
    <w:p w14:paraId="2FBCBBA2" w14:textId="77777777" w:rsidR="00895F64" w:rsidRDefault="00895F64" w:rsidP="00895F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קיים המפר הוראה לפי סעיף קטן (א), רשאי המנהל או מי שהוא הסמיך לעניין זה לפרסם הודעה כאמור באותו סעיף קטן; משעשה כן, יהיה המפר חייב בתשלום כפל ההוצאות שהוצאו לשם הפרסום.</w:t>
      </w:r>
    </w:p>
    <w:p w14:paraId="767702E0" w14:textId="77777777" w:rsidR="00CF7266" w:rsidRPr="009859AE" w:rsidRDefault="00CF7266" w:rsidP="00CF7266">
      <w:pPr>
        <w:pStyle w:val="P00"/>
        <w:spacing w:before="0"/>
        <w:ind w:left="0" w:right="1134"/>
        <w:rPr>
          <w:rStyle w:val="default"/>
          <w:rFonts w:cs="FrankRuehl" w:hint="cs"/>
          <w:vanish/>
          <w:color w:val="FF0000"/>
          <w:szCs w:val="20"/>
          <w:shd w:val="clear" w:color="auto" w:fill="FFFF99"/>
          <w:rtl/>
        </w:rPr>
      </w:pPr>
      <w:bookmarkStart w:id="47" w:name="Rov68"/>
      <w:r w:rsidRPr="009859AE">
        <w:rPr>
          <w:rStyle w:val="default"/>
          <w:rFonts w:cs="FrankRuehl" w:hint="cs"/>
          <w:vanish/>
          <w:color w:val="FF0000"/>
          <w:szCs w:val="20"/>
          <w:shd w:val="clear" w:color="auto" w:fill="FFFF99"/>
          <w:rtl/>
        </w:rPr>
        <w:t>מיום 10.10.2008</w:t>
      </w:r>
    </w:p>
    <w:p w14:paraId="4EB64116"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40EBD09E"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hyperlink r:id="rId70"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872 (</w:t>
      </w:r>
      <w:hyperlink r:id="rId71"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31AF1F42" w14:textId="77777777" w:rsidR="00CF7266" w:rsidRPr="00895F64" w:rsidRDefault="00CF7266" w:rsidP="00895F64">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 xml:space="preserve">הוספת </w:t>
      </w:r>
      <w:r w:rsidR="00895F64" w:rsidRPr="009859AE">
        <w:rPr>
          <w:rStyle w:val="default"/>
          <w:rFonts w:cs="FrankRuehl" w:hint="cs"/>
          <w:b/>
          <w:bCs/>
          <w:vanish/>
          <w:szCs w:val="20"/>
          <w:shd w:val="clear" w:color="auto" w:fill="FFFF99"/>
          <w:rtl/>
        </w:rPr>
        <w:t>סעיף 14יג</w:t>
      </w:r>
      <w:bookmarkEnd w:id="47"/>
    </w:p>
    <w:p w14:paraId="264EE2FF" w14:textId="77777777" w:rsidR="00CF7266" w:rsidRDefault="00CF7266" w:rsidP="00E8288A">
      <w:pPr>
        <w:pStyle w:val="P00"/>
        <w:spacing w:before="72"/>
        <w:ind w:left="0" w:right="1134"/>
        <w:rPr>
          <w:rStyle w:val="default"/>
          <w:rFonts w:cs="FrankRuehl" w:hint="cs"/>
          <w:rtl/>
        </w:rPr>
      </w:pPr>
      <w:bookmarkStart w:id="48" w:name="Seif39"/>
      <w:bookmarkEnd w:id="48"/>
      <w:r>
        <w:rPr>
          <w:rFonts w:cs="Miriam"/>
          <w:szCs w:val="32"/>
          <w:rtl/>
          <w:lang w:val="he-IL"/>
        </w:rPr>
        <w:pict w14:anchorId="39DD03F0">
          <v:shape id="_x0000_s2122" type="#_x0000_t202" style="position:absolute;left:0;text-align:left;margin-left:470.25pt;margin-top:7.1pt;width:1in;height:31.95pt;z-index:251678208" filled="f" stroked="f">
            <v:textbox inset="1mm,0,1mm,0">
              <w:txbxContent>
                <w:p w14:paraId="74885504" w14:textId="77777777" w:rsidR="00CF7266" w:rsidRDefault="00EB06AE" w:rsidP="00CF7266">
                  <w:pPr>
                    <w:spacing w:line="160" w:lineRule="exact"/>
                    <w:jc w:val="left"/>
                    <w:rPr>
                      <w:rFonts w:cs="Miriam" w:hint="cs"/>
                      <w:szCs w:val="18"/>
                      <w:rtl/>
                    </w:rPr>
                  </w:pPr>
                  <w:r>
                    <w:rPr>
                      <w:rFonts w:cs="Miriam" w:hint="cs"/>
                      <w:szCs w:val="18"/>
                      <w:rtl/>
                    </w:rPr>
                    <w:t>שמירת אחריות פלילית</w:t>
                  </w:r>
                </w:p>
                <w:p w14:paraId="2D325FC2" w14:textId="77777777" w:rsidR="00CF7266" w:rsidRDefault="00CF7266" w:rsidP="00CF7266">
                  <w:pPr>
                    <w:spacing w:line="160" w:lineRule="exact"/>
                    <w:jc w:val="left"/>
                    <w:rPr>
                      <w:rFonts w:cs="Miriam" w:hint="cs"/>
                      <w:szCs w:val="18"/>
                      <w:rtl/>
                    </w:rPr>
                  </w:pPr>
                  <w:r>
                    <w:rPr>
                      <w:rFonts w:cs="Miriam" w:hint="cs"/>
                      <w:szCs w:val="18"/>
                      <w:rtl/>
                    </w:rPr>
                    <w:t>(תיקון מס' 6) תשס"ח-2008</w:t>
                  </w:r>
                </w:p>
              </w:txbxContent>
            </v:textbox>
            <w10:anchorlock/>
          </v:shape>
        </w:pict>
      </w:r>
      <w:r>
        <w:rPr>
          <w:rStyle w:val="default"/>
          <w:rFonts w:cs="Miriam" w:hint="cs"/>
          <w:sz w:val="32"/>
          <w:szCs w:val="32"/>
          <w:rtl/>
        </w:rPr>
        <w:t>14</w:t>
      </w:r>
      <w:r w:rsidR="00EB06AE">
        <w:rPr>
          <w:rStyle w:val="default"/>
          <w:rFonts w:cs="FrankRuehl" w:hint="cs"/>
          <w:rtl/>
        </w:rPr>
        <w:t>יד</w:t>
      </w:r>
      <w:r>
        <w:rPr>
          <w:rStyle w:val="default"/>
          <w:rFonts w:cs="FrankRuehl" w:hint="cs"/>
          <w:rtl/>
        </w:rPr>
        <w:t>.</w:t>
      </w:r>
      <w:r>
        <w:rPr>
          <w:rStyle w:val="default"/>
          <w:rFonts w:cs="FrankRuehl" w:hint="cs"/>
          <w:rtl/>
        </w:rPr>
        <w:tab/>
        <w:t>(א)</w:t>
      </w:r>
      <w:r>
        <w:rPr>
          <w:rStyle w:val="default"/>
          <w:rFonts w:cs="FrankRuehl" w:hint="cs"/>
          <w:rtl/>
        </w:rPr>
        <w:tab/>
      </w:r>
      <w:r w:rsidR="00EB06AE">
        <w:rPr>
          <w:rStyle w:val="default"/>
          <w:rFonts w:cs="FrankRuehl" w:hint="cs"/>
          <w:rtl/>
        </w:rPr>
        <w:t>תשלום עיצום כספי לא יגרע מאחריותו הפלילית של אדם בשל הפרת הוראה המנויה בסעיף 14ה, ואולם אם נמסרה למפר דרישת תשלום כאמור בסעיף 14ד לא תוגש קובלנה כאמור בסעיף 15ב.</w:t>
      </w:r>
    </w:p>
    <w:p w14:paraId="3B671712" w14:textId="77777777" w:rsidR="00EB06AE" w:rsidRDefault="00EB06AE" w:rsidP="00EB06A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הוגש נגד אדם כתב אישום בשל מעשה שבשלו ניתן להטיל עיצום כספי, לא יחויב בשלו בתשלום עיצום כספי, ואם שילם </w:t>
      </w:r>
      <w:r>
        <w:rPr>
          <w:rStyle w:val="default"/>
          <w:rFonts w:cs="FrankRuehl"/>
          <w:rtl/>
        </w:rPr>
        <w:t>–</w:t>
      </w:r>
      <w:r>
        <w:rPr>
          <w:rStyle w:val="default"/>
          <w:rFonts w:cs="FrankRuehl" w:hint="cs"/>
          <w:rtl/>
        </w:rPr>
        <w:t xml:space="preserve"> יוחזר לו הסכום ששולם בתוספת הפרשי הצמדה וריבית מיום תשלומו עד יום החזרתו.</w:t>
      </w:r>
    </w:p>
    <w:p w14:paraId="7CECDD7C" w14:textId="77777777" w:rsidR="00CF7266" w:rsidRPr="009859AE" w:rsidRDefault="00CF7266" w:rsidP="00CF7266">
      <w:pPr>
        <w:pStyle w:val="P00"/>
        <w:spacing w:before="0"/>
        <w:ind w:left="0" w:right="1134"/>
        <w:rPr>
          <w:rStyle w:val="default"/>
          <w:rFonts w:cs="FrankRuehl" w:hint="cs"/>
          <w:vanish/>
          <w:color w:val="FF0000"/>
          <w:szCs w:val="20"/>
          <w:shd w:val="clear" w:color="auto" w:fill="FFFF99"/>
          <w:rtl/>
        </w:rPr>
      </w:pPr>
      <w:bookmarkStart w:id="49" w:name="Rov69"/>
      <w:r w:rsidRPr="009859AE">
        <w:rPr>
          <w:rStyle w:val="default"/>
          <w:rFonts w:cs="FrankRuehl" w:hint="cs"/>
          <w:vanish/>
          <w:color w:val="FF0000"/>
          <w:szCs w:val="20"/>
          <w:shd w:val="clear" w:color="auto" w:fill="FFFF99"/>
          <w:rtl/>
        </w:rPr>
        <w:t>מיום 10.10.2008</w:t>
      </w:r>
    </w:p>
    <w:p w14:paraId="25F9D6FC"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7CB93B9D" w14:textId="77777777" w:rsidR="00CF7266" w:rsidRPr="009859AE" w:rsidRDefault="00CF7266" w:rsidP="00CF7266">
      <w:pPr>
        <w:pStyle w:val="P00"/>
        <w:spacing w:before="0"/>
        <w:ind w:left="0" w:right="1134"/>
        <w:rPr>
          <w:rStyle w:val="default"/>
          <w:rFonts w:cs="FrankRuehl" w:hint="cs"/>
          <w:vanish/>
          <w:szCs w:val="20"/>
          <w:shd w:val="clear" w:color="auto" w:fill="FFFF99"/>
          <w:rtl/>
        </w:rPr>
      </w:pPr>
      <w:hyperlink r:id="rId72"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872 (</w:t>
      </w:r>
      <w:hyperlink r:id="rId73"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6930ED78" w14:textId="77777777" w:rsidR="00CF7266" w:rsidRPr="00D57ABF" w:rsidRDefault="00CF7266" w:rsidP="00D57ABF">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 xml:space="preserve">הוספת </w:t>
      </w:r>
      <w:r w:rsidR="00EB06AE" w:rsidRPr="009859AE">
        <w:rPr>
          <w:rStyle w:val="default"/>
          <w:rFonts w:cs="FrankRuehl" w:hint="cs"/>
          <w:b/>
          <w:bCs/>
          <w:vanish/>
          <w:szCs w:val="20"/>
          <w:shd w:val="clear" w:color="auto" w:fill="FFFF99"/>
          <w:rtl/>
        </w:rPr>
        <w:t>סעיף 14יד</w:t>
      </w:r>
      <w:bookmarkEnd w:id="49"/>
    </w:p>
    <w:p w14:paraId="1513031E" w14:textId="77777777" w:rsidR="002A5E5C" w:rsidRDefault="002A5E5C" w:rsidP="00E8288A">
      <w:pPr>
        <w:pStyle w:val="P00"/>
        <w:spacing w:before="72"/>
        <w:ind w:left="0" w:right="1134"/>
        <w:rPr>
          <w:rStyle w:val="default"/>
          <w:rFonts w:cs="FrankRuehl"/>
          <w:rtl/>
        </w:rPr>
      </w:pPr>
      <w:bookmarkStart w:id="50" w:name="Seif6"/>
      <w:bookmarkEnd w:id="50"/>
      <w:r>
        <w:rPr>
          <w:lang w:val="he-IL"/>
        </w:rPr>
        <w:pict w14:anchorId="6EECE3AE">
          <v:rect id="_x0000_s2069" style="position:absolute;left:0;text-align:left;margin-left:464.5pt;margin-top:8.05pt;width:75.05pt;height:26.2pt;z-index:251625984" o:allowincell="f" filled="f" stroked="f" strokecolor="lime" strokeweight=".25pt">
            <v:textbox style="mso-next-textbox:#_x0000_s2069" inset="0,0,0,0">
              <w:txbxContent>
                <w:p w14:paraId="3D9E6408" w14:textId="77777777" w:rsidR="002A5E5C" w:rsidRDefault="002A5E5C">
                  <w:pPr>
                    <w:spacing w:line="160" w:lineRule="exact"/>
                    <w:jc w:val="left"/>
                    <w:rPr>
                      <w:rFonts w:cs="Miriam"/>
                      <w:noProof/>
                      <w:szCs w:val="18"/>
                      <w:rtl/>
                    </w:rPr>
                  </w:pPr>
                  <w:r>
                    <w:rPr>
                      <w:rFonts w:cs="Miriam"/>
                      <w:szCs w:val="18"/>
                      <w:rtl/>
                    </w:rPr>
                    <w:t>ע</w:t>
                  </w:r>
                  <w:r>
                    <w:rPr>
                      <w:rFonts w:cs="Miriam" w:hint="cs"/>
                      <w:szCs w:val="18"/>
                      <w:rtl/>
                    </w:rPr>
                    <w:t>ונשין</w:t>
                  </w:r>
                </w:p>
                <w:p w14:paraId="00706818"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העושה אחד מאלה, דינו </w:t>
      </w:r>
      <w:r>
        <w:rPr>
          <w:rStyle w:val="default"/>
          <w:rFonts w:cs="FrankRuehl"/>
          <w:rtl/>
        </w:rPr>
        <w:t>–</w:t>
      </w:r>
      <w:r>
        <w:rPr>
          <w:rStyle w:val="default"/>
          <w:rFonts w:cs="FrankRuehl" w:hint="cs"/>
          <w:rtl/>
        </w:rPr>
        <w:t xml:space="preserve"> מאסר ששה חודשים או קנס כאמור בסעיף 61(א)(4) לחוק העונשין, תשל"ז-1977 (להלן </w:t>
      </w:r>
      <w:r>
        <w:rPr>
          <w:rStyle w:val="default"/>
          <w:rFonts w:cs="FrankRuehl"/>
          <w:rtl/>
        </w:rPr>
        <w:t>–</w:t>
      </w:r>
      <w:r>
        <w:rPr>
          <w:rStyle w:val="default"/>
          <w:rFonts w:cs="FrankRuehl" w:hint="cs"/>
          <w:rtl/>
        </w:rPr>
        <w:t xml:space="preserve"> חוק העונשין), ואם נעברה העבירה על ידי תאגיד, דינו </w:t>
      </w:r>
      <w:r>
        <w:rPr>
          <w:rStyle w:val="default"/>
          <w:rFonts w:cs="FrankRuehl"/>
          <w:rtl/>
        </w:rPr>
        <w:t>–</w:t>
      </w:r>
      <w:r>
        <w:rPr>
          <w:rStyle w:val="default"/>
          <w:rFonts w:cs="FrankRuehl" w:hint="cs"/>
          <w:rtl/>
        </w:rPr>
        <w:t xml:space="preserve"> כפל הקנס האמור:</w:t>
      </w:r>
    </w:p>
    <w:p w14:paraId="156B464E" w14:textId="77777777" w:rsidR="002A5E5C" w:rsidRDefault="002A5E5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אינו מנהל פנקס רעלים בהתאם להוראות סעיף 5; </w:t>
      </w:r>
    </w:p>
    <w:p w14:paraId="4F74DED9" w14:textId="77777777" w:rsidR="002A5E5C" w:rsidRDefault="002A5E5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מסרב להצי</w:t>
      </w:r>
      <w:r>
        <w:rPr>
          <w:rStyle w:val="default"/>
          <w:rFonts w:cs="FrankRuehl"/>
          <w:rtl/>
        </w:rPr>
        <w:t>ג</w:t>
      </w:r>
      <w:r>
        <w:rPr>
          <w:rStyle w:val="default"/>
          <w:rFonts w:cs="FrankRuehl" w:hint="cs"/>
          <w:rtl/>
        </w:rPr>
        <w:t xml:space="preserve"> את היתר הרעלים בפני מי שנכנס לחצרים מכוח סעיף 16. </w:t>
      </w:r>
    </w:p>
    <w:p w14:paraId="519613BB" w14:textId="77777777" w:rsidR="002A5E5C" w:rsidRDefault="002A5E5C">
      <w:pPr>
        <w:pStyle w:val="P00"/>
        <w:spacing w:before="72"/>
        <w:ind w:left="0" w:right="1134"/>
        <w:rPr>
          <w:rStyle w:val="default"/>
          <w:rFonts w:cs="FrankRuehl"/>
          <w:rtl/>
        </w:rPr>
      </w:pPr>
      <w:r>
        <w:rPr>
          <w:rtl/>
          <w:lang w:val="he-IL"/>
        </w:rPr>
        <w:pict w14:anchorId="10E76DB8">
          <v:shape id="_x0000_s2092" type="#_x0000_t202" style="position:absolute;left:0;text-align:left;margin-left:470.25pt;margin-top:7.1pt;width:1in;height:16.8pt;z-index:251661824" filled="f" stroked="f">
            <v:textbox inset="1mm,0,1mm,0">
              <w:txbxContent>
                <w:p w14:paraId="47AADB56" w14:textId="77777777" w:rsidR="002A5E5C" w:rsidRDefault="002A5E5C">
                  <w:pPr>
                    <w:spacing w:line="160" w:lineRule="exact"/>
                    <w:jc w:val="left"/>
                    <w:rPr>
                      <w:rFonts w:cs="Miriam" w:hint="cs"/>
                      <w:szCs w:val="18"/>
                      <w:rtl/>
                    </w:rPr>
                  </w:pPr>
                  <w:r>
                    <w:rPr>
                      <w:rFonts w:cs="Miriam" w:hint="cs"/>
                      <w:szCs w:val="18"/>
                      <w:rtl/>
                    </w:rPr>
                    <w:t>(תיקון מס' 5) תשס"ו-2005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העושה אחד מאלה, דינו </w:t>
      </w:r>
      <w:r>
        <w:rPr>
          <w:rStyle w:val="default"/>
          <w:rFonts w:cs="FrankRuehl"/>
          <w:rtl/>
        </w:rPr>
        <w:t>–</w:t>
      </w:r>
      <w:r>
        <w:rPr>
          <w:rStyle w:val="default"/>
          <w:rFonts w:cs="FrankRuehl" w:hint="cs"/>
          <w:rtl/>
        </w:rPr>
        <w:t xml:space="preserve"> מאסר שלוש שנים או שלוש פעמים הקנס האמור בסעיף 61(א)(4) לחוק העונשין, ואם נעברה העבירה על ידי תאגיד, דינו </w:t>
      </w:r>
      <w:r>
        <w:rPr>
          <w:rStyle w:val="default"/>
          <w:rFonts w:cs="FrankRuehl"/>
          <w:rtl/>
        </w:rPr>
        <w:t>–</w:t>
      </w:r>
      <w:r>
        <w:rPr>
          <w:rStyle w:val="default"/>
          <w:rFonts w:cs="FrankRuehl" w:hint="cs"/>
          <w:rtl/>
        </w:rPr>
        <w:t xml:space="preserve"> שש פעמים הקנס האמור בסעיף 61(א)(4) לחוק העונשין:</w:t>
      </w:r>
    </w:p>
    <w:p w14:paraId="057FD22A" w14:textId="77777777" w:rsidR="002A5E5C" w:rsidRDefault="002A5E5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עוסק ברעלים ללא היתר</w:t>
      </w:r>
      <w:r>
        <w:rPr>
          <w:rStyle w:val="default"/>
          <w:rFonts w:cs="FrankRuehl"/>
          <w:rtl/>
        </w:rPr>
        <w:t xml:space="preserve"> </w:t>
      </w:r>
      <w:r>
        <w:rPr>
          <w:rStyle w:val="default"/>
          <w:rFonts w:cs="FrankRuehl" w:hint="cs"/>
          <w:rtl/>
        </w:rPr>
        <w:t xml:space="preserve">רעלים בניגוד להוראות סעיף 3; </w:t>
      </w:r>
    </w:p>
    <w:p w14:paraId="13AE57F2" w14:textId="77777777" w:rsidR="002A5E5C" w:rsidRDefault="002A5E5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אינו מקיים או מפר תנאים שניתנו בהיתר רעלים בהתאם להוראות סעיף 3; </w:t>
      </w:r>
    </w:p>
    <w:p w14:paraId="2270ABB8" w14:textId="77777777" w:rsidR="002A5E5C" w:rsidRDefault="002A5E5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מוסר פרטים כוזבים בקשר להיתר רעלים או כותב פרטים כוזבים בפנקס הרעלים בניגוד להוראות סעיף 5; </w:t>
      </w:r>
    </w:p>
    <w:p w14:paraId="57786C49" w14:textId="77777777" w:rsidR="002A5E5C" w:rsidRDefault="002A5E5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מוכר רעלים למי שאינו בעל היתר רעלים בניגוד להוראות סעי</w:t>
      </w:r>
      <w:r>
        <w:rPr>
          <w:rStyle w:val="default"/>
          <w:rFonts w:cs="FrankRuehl"/>
          <w:rtl/>
        </w:rPr>
        <w:t>ף</w:t>
      </w:r>
      <w:r>
        <w:rPr>
          <w:rStyle w:val="default"/>
          <w:rFonts w:cs="FrankRuehl" w:hint="cs"/>
          <w:rtl/>
        </w:rPr>
        <w:t xml:space="preserve"> 8; </w:t>
      </w:r>
    </w:p>
    <w:p w14:paraId="41DF206F" w14:textId="77777777" w:rsidR="002A5E5C" w:rsidRDefault="002A5E5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אינו מבצע צו פינוי רעלים לפי הוראות סעיף 16א;</w:t>
      </w:r>
    </w:p>
    <w:p w14:paraId="27EC1C17" w14:textId="77777777" w:rsidR="002A5E5C" w:rsidRDefault="002A5E5C">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מאחסן רעלים שלא על פי הוראות שניתנו לו לפי חוק זה.</w:t>
      </w:r>
    </w:p>
    <w:p w14:paraId="27FE6910" w14:textId="77777777" w:rsidR="002A5E5C" w:rsidRDefault="00D57ABF" w:rsidP="00D57ABF">
      <w:pPr>
        <w:pStyle w:val="P00"/>
        <w:spacing w:before="72"/>
        <w:ind w:left="0" w:right="1134"/>
        <w:rPr>
          <w:rStyle w:val="default"/>
          <w:rFonts w:cs="FrankRuehl"/>
          <w:rtl/>
        </w:rPr>
      </w:pPr>
      <w:r>
        <w:rPr>
          <w:rtl/>
          <w:lang w:eastAsia="en-US"/>
        </w:rPr>
        <w:pict w14:anchorId="1968E7B7">
          <v:shape id="_x0000_s2124" type="#_x0000_t202" style="position:absolute;left:0;text-align:left;margin-left:470.25pt;margin-top:7.1pt;width:1in;height:22.4pt;z-index:251680256" filled="f" stroked="f">
            <v:textbox inset="1mm,0,1mm,0">
              <w:txbxContent>
                <w:p w14:paraId="164930E7" w14:textId="77777777" w:rsidR="00D57ABF" w:rsidRDefault="00D57ABF" w:rsidP="00D57ABF">
                  <w:pPr>
                    <w:spacing w:line="160" w:lineRule="exact"/>
                    <w:jc w:val="left"/>
                    <w:rPr>
                      <w:rFonts w:cs="Miriam" w:hint="cs"/>
                      <w:szCs w:val="18"/>
                      <w:rtl/>
                    </w:rPr>
                  </w:pPr>
                  <w:r>
                    <w:rPr>
                      <w:rFonts w:cs="Miriam" w:hint="cs"/>
                      <w:szCs w:val="18"/>
                      <w:rtl/>
                    </w:rPr>
                    <w:t>(תיקון מס' 6) תשס"ח-2008</w:t>
                  </w:r>
                </w:p>
              </w:txbxContent>
            </v:textbox>
          </v:shape>
        </w:pict>
      </w:r>
      <w:r w:rsidR="002A5E5C">
        <w:rPr>
          <w:rtl/>
        </w:rPr>
        <w:tab/>
      </w:r>
      <w:r w:rsidR="002A5E5C">
        <w:rPr>
          <w:rStyle w:val="default"/>
          <w:rFonts w:cs="FrankRuehl"/>
          <w:rtl/>
        </w:rPr>
        <w:t>(</w:t>
      </w:r>
      <w:r w:rsidR="002A5E5C">
        <w:rPr>
          <w:rStyle w:val="default"/>
          <w:rFonts w:cs="FrankRuehl" w:hint="cs"/>
          <w:rtl/>
        </w:rPr>
        <w:t>ג)</w:t>
      </w:r>
      <w:r w:rsidR="002A5E5C">
        <w:rPr>
          <w:rStyle w:val="default"/>
          <w:rFonts w:cs="FrankRuehl"/>
          <w:rtl/>
        </w:rPr>
        <w:tab/>
      </w:r>
      <w:r w:rsidR="002A5E5C">
        <w:rPr>
          <w:rStyle w:val="default"/>
          <w:rFonts w:cs="FrankRuehl" w:hint="cs"/>
          <w:rtl/>
        </w:rPr>
        <w:t>העובר עבירה כאמור בסעיפים קטנים (א) או (ב), באופן או בנסיבות מחמירות שכתוצאה מהם נגרם או עלול להיגרם</w:t>
      </w:r>
      <w:r>
        <w:rPr>
          <w:rStyle w:val="default"/>
          <w:rFonts w:cs="FrankRuehl" w:hint="cs"/>
          <w:rtl/>
        </w:rPr>
        <w:t xml:space="preserve"> נזק או</w:t>
      </w:r>
      <w:r w:rsidR="002A5E5C">
        <w:rPr>
          <w:rStyle w:val="default"/>
          <w:rFonts w:cs="FrankRuehl" w:hint="cs"/>
          <w:rtl/>
        </w:rPr>
        <w:t xml:space="preserve"> זיהום ממשי של הסביבה, דינו </w:t>
      </w:r>
      <w:r w:rsidR="002A5E5C">
        <w:rPr>
          <w:rStyle w:val="default"/>
          <w:rFonts w:cs="FrankRuehl"/>
          <w:rtl/>
        </w:rPr>
        <w:t>–</w:t>
      </w:r>
      <w:r w:rsidR="002A5E5C">
        <w:rPr>
          <w:rStyle w:val="default"/>
          <w:rFonts w:cs="FrankRuehl" w:hint="cs"/>
          <w:rtl/>
        </w:rPr>
        <w:t xml:space="preserve"> מאסר </w:t>
      </w:r>
      <w:r>
        <w:rPr>
          <w:rStyle w:val="default"/>
          <w:rFonts w:cs="FrankRuehl" w:hint="cs"/>
          <w:rtl/>
        </w:rPr>
        <w:t>שלוש שנים</w:t>
      </w:r>
      <w:r w:rsidR="002A5E5C">
        <w:rPr>
          <w:rStyle w:val="default"/>
          <w:rFonts w:cs="FrankRuehl" w:hint="cs"/>
          <w:rtl/>
        </w:rPr>
        <w:t xml:space="preserve"> או כפל הקנס שבית המשפט היה רשאי להטיל עליו לפי הוראות סעיף זה, בשל העבירה שבה הורשע, ואם נעברה העבירה על ידי תאגיד, דינו </w:t>
      </w:r>
      <w:r w:rsidR="002A5E5C">
        <w:rPr>
          <w:rStyle w:val="default"/>
          <w:rFonts w:cs="FrankRuehl"/>
          <w:rtl/>
        </w:rPr>
        <w:t>–</w:t>
      </w:r>
      <w:r w:rsidR="002A5E5C">
        <w:rPr>
          <w:rStyle w:val="default"/>
          <w:rFonts w:cs="FrankRuehl" w:hint="cs"/>
          <w:rtl/>
        </w:rPr>
        <w:t xml:space="preserve"> שמונה פעמים הקנס האמור בסעיף 61(א)(4) לחוק העונשין.</w:t>
      </w:r>
    </w:p>
    <w:p w14:paraId="661141F5"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היתה העבירה עבירה נמשכת, רשאי בי</w:t>
      </w:r>
      <w:r>
        <w:rPr>
          <w:rStyle w:val="default"/>
          <w:rFonts w:cs="FrankRuehl"/>
          <w:rtl/>
        </w:rPr>
        <w:t>ת</w:t>
      </w:r>
      <w:r>
        <w:rPr>
          <w:rStyle w:val="default"/>
          <w:rFonts w:cs="FrankRuehl" w:hint="cs"/>
          <w:rtl/>
        </w:rPr>
        <w:t xml:space="preserve"> המשפט להטיל קנס נוסף, בשיעור של חמישה אחוזים מסכום הקנס הקבוע לאותה עבירה, לכל יום שבו נמשכת העבירה מעבר לתקופת הזמן שנקבעה בצו פינוי הרעלים לפי סעיף 16א או מעבר לתקופת הזמן שנקבעה בהתראה ושתחילתה עם מסירתה; לענין זה, "התראה" </w:t>
      </w:r>
      <w:r>
        <w:rPr>
          <w:rStyle w:val="default"/>
          <w:rFonts w:cs="FrankRuehl"/>
          <w:rtl/>
        </w:rPr>
        <w:t>–</w:t>
      </w:r>
      <w:r>
        <w:rPr>
          <w:rStyle w:val="default"/>
          <w:rFonts w:cs="FrankRuehl" w:hint="cs"/>
          <w:rtl/>
        </w:rPr>
        <w:t xml:space="preserve"> התראה בכתב ממי שהשר הסמיכ</w:t>
      </w:r>
      <w:r>
        <w:rPr>
          <w:rStyle w:val="default"/>
          <w:rFonts w:cs="FrankRuehl"/>
          <w:rtl/>
        </w:rPr>
        <w:t xml:space="preserve">ו </w:t>
      </w:r>
      <w:r>
        <w:rPr>
          <w:rStyle w:val="default"/>
          <w:rFonts w:cs="FrankRuehl" w:hint="cs"/>
          <w:rtl/>
        </w:rPr>
        <w:t>לענין זה.</w:t>
      </w:r>
    </w:p>
    <w:p w14:paraId="3F1C4838"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הורשע אדם, בתוך שנתיים, פעם נוספת בעבירה לפי סעיף זה, דינו </w:t>
      </w:r>
      <w:r>
        <w:rPr>
          <w:rStyle w:val="default"/>
          <w:rFonts w:cs="FrankRuehl"/>
          <w:rtl/>
        </w:rPr>
        <w:t>–</w:t>
      </w:r>
      <w:r>
        <w:rPr>
          <w:rStyle w:val="default"/>
          <w:rFonts w:cs="FrankRuehl" w:hint="cs"/>
          <w:rtl/>
        </w:rPr>
        <w:t xml:space="preserve"> מאסר כאמור בסעיף קטן (א) או בסעיף קטן (ב), לפי הענין, או כפל הקנס שבית המשפט היה רשאי להטיל עליו, לפי הוראות סעיף זה, בשל העבירה שבה הורשע.</w:t>
      </w:r>
    </w:p>
    <w:p w14:paraId="3B0B5B9E"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עבירה </w:t>
      </w:r>
      <w:r>
        <w:rPr>
          <w:rStyle w:val="default"/>
          <w:rFonts w:cs="FrankRuehl"/>
          <w:rtl/>
        </w:rPr>
        <w:t>ל</w:t>
      </w:r>
      <w:r>
        <w:rPr>
          <w:rStyle w:val="default"/>
          <w:rFonts w:cs="FrankRuehl" w:hint="cs"/>
          <w:rtl/>
        </w:rPr>
        <w:t>פי סעיף זה היא מסוג העבירות של אחריות קפידה.</w:t>
      </w:r>
    </w:p>
    <w:p w14:paraId="3DC69CFB" w14:textId="77777777" w:rsidR="002A5E5C" w:rsidRDefault="00D57ABF" w:rsidP="00D57ABF">
      <w:pPr>
        <w:pStyle w:val="P00"/>
        <w:spacing w:before="72"/>
        <w:ind w:left="0" w:right="1134"/>
        <w:rPr>
          <w:rStyle w:val="default"/>
          <w:rFonts w:cs="FrankRuehl" w:hint="cs"/>
          <w:rtl/>
        </w:rPr>
      </w:pPr>
      <w:r>
        <w:rPr>
          <w:rtl/>
          <w:lang w:eastAsia="en-US"/>
        </w:rPr>
        <w:pict w14:anchorId="688E0FF9">
          <v:shape id="_x0000_s2125" type="#_x0000_t202" style="position:absolute;left:0;text-align:left;margin-left:470.25pt;margin-top:7.1pt;width:1in;height:22.4pt;z-index:251681280" filled="f" stroked="f">
            <v:textbox inset="1mm,0,1mm,0">
              <w:txbxContent>
                <w:p w14:paraId="5B9A8172" w14:textId="77777777" w:rsidR="00D57ABF" w:rsidRDefault="00D57ABF" w:rsidP="00D57ABF">
                  <w:pPr>
                    <w:spacing w:line="160" w:lineRule="exact"/>
                    <w:jc w:val="left"/>
                    <w:rPr>
                      <w:rFonts w:cs="Miriam" w:hint="cs"/>
                      <w:szCs w:val="18"/>
                      <w:rtl/>
                    </w:rPr>
                  </w:pPr>
                  <w:r>
                    <w:rPr>
                      <w:rFonts w:cs="Miriam" w:hint="cs"/>
                      <w:szCs w:val="18"/>
                      <w:rtl/>
                    </w:rPr>
                    <w:t>(תיקון מס' 6) תשס"ח-2008</w:t>
                  </w:r>
                </w:p>
              </w:txbxContent>
            </v:textbox>
          </v:shape>
        </w:pict>
      </w:r>
      <w:r w:rsidR="002A5E5C">
        <w:rPr>
          <w:rtl/>
        </w:rPr>
        <w:tab/>
      </w:r>
      <w:r w:rsidR="002A5E5C">
        <w:rPr>
          <w:rStyle w:val="default"/>
          <w:rFonts w:cs="FrankRuehl"/>
          <w:rtl/>
        </w:rPr>
        <w:t>(</w:t>
      </w:r>
      <w:r w:rsidR="002A5E5C">
        <w:rPr>
          <w:rStyle w:val="default"/>
          <w:rFonts w:cs="FrankRuehl" w:hint="cs"/>
          <w:rtl/>
        </w:rPr>
        <w:t>ז)</w:t>
      </w:r>
      <w:r w:rsidR="002A5E5C">
        <w:rPr>
          <w:rStyle w:val="default"/>
          <w:rFonts w:cs="FrankRuehl"/>
          <w:rtl/>
        </w:rPr>
        <w:tab/>
      </w:r>
      <w:r w:rsidR="002A5E5C">
        <w:rPr>
          <w:rStyle w:val="default"/>
          <w:rFonts w:cs="FrankRuehl" w:hint="cs"/>
          <w:rtl/>
        </w:rPr>
        <w:t>קנס שהוטל בשל עבירה לפי חוק זה ישולם לקרן לשמירת הנקיון כמשמעותה בחוק שמירת הנקיון, תשמ"ד-1984 (</w:t>
      </w:r>
      <w:r>
        <w:rPr>
          <w:rStyle w:val="default"/>
          <w:rFonts w:cs="FrankRuehl" w:hint="cs"/>
          <w:rtl/>
        </w:rPr>
        <w:t>בחוק זה</w:t>
      </w:r>
      <w:r w:rsidR="002A5E5C">
        <w:rPr>
          <w:rStyle w:val="default"/>
          <w:rFonts w:cs="FrankRuehl" w:hint="cs"/>
          <w:rtl/>
        </w:rPr>
        <w:t xml:space="preserve"> </w:t>
      </w:r>
      <w:r w:rsidR="002A5E5C">
        <w:rPr>
          <w:rStyle w:val="default"/>
          <w:rFonts w:cs="FrankRuehl"/>
          <w:rtl/>
        </w:rPr>
        <w:t>–</w:t>
      </w:r>
      <w:r w:rsidR="002A5E5C">
        <w:rPr>
          <w:rStyle w:val="default"/>
          <w:rFonts w:cs="FrankRuehl" w:hint="cs"/>
          <w:rtl/>
        </w:rPr>
        <w:t xml:space="preserve"> הקרן לשמירת הנקיון).</w:t>
      </w:r>
    </w:p>
    <w:p w14:paraId="07812832" w14:textId="77777777" w:rsidR="00D57ABF" w:rsidRDefault="00D57ABF" w:rsidP="00D57ABF">
      <w:pPr>
        <w:pStyle w:val="P00"/>
        <w:spacing w:before="72"/>
        <w:ind w:left="1021" w:right="1134" w:hanging="1021"/>
        <w:rPr>
          <w:rStyle w:val="default"/>
          <w:rFonts w:cs="FrankRuehl" w:hint="cs"/>
          <w:rtl/>
        </w:rPr>
      </w:pPr>
      <w:r>
        <w:rPr>
          <w:rtl/>
          <w:lang w:eastAsia="en-US"/>
        </w:rPr>
        <w:pict w14:anchorId="2D07C203">
          <v:shape id="_x0000_s2126" type="#_x0000_t202" style="position:absolute;left:0;text-align:left;margin-left:470.25pt;margin-top:7.1pt;width:1in;height:16.8pt;z-index:251682304" filled="f" stroked="f">
            <v:textbox inset="1mm,0,1mm,0">
              <w:txbxContent>
                <w:p w14:paraId="266AD3D1" w14:textId="77777777" w:rsidR="00D57ABF" w:rsidRDefault="00D57ABF" w:rsidP="00D57ABF">
                  <w:pPr>
                    <w:spacing w:line="160" w:lineRule="exact"/>
                    <w:jc w:val="left"/>
                    <w:rPr>
                      <w:rFonts w:cs="Miriam" w:hint="cs"/>
                      <w:szCs w:val="18"/>
                      <w:rtl/>
                    </w:rPr>
                  </w:pPr>
                  <w:r>
                    <w:rPr>
                      <w:rFonts w:cs="Miriam" w:hint="cs"/>
                      <w:szCs w:val="18"/>
                      <w:rtl/>
                    </w:rPr>
                    <w:t>(תיקון מס' 6) תשס"ח-2008</w:t>
                  </w:r>
                </w:p>
              </w:txbxContent>
            </v:textbox>
          </v:shape>
        </w:pict>
      </w:r>
      <w:r>
        <w:rPr>
          <w:rStyle w:val="default"/>
          <w:rFonts w:cs="FrankRuehl" w:hint="cs"/>
          <w:rtl/>
        </w:rPr>
        <w:tab/>
        <w:t>(ח)</w:t>
      </w:r>
      <w:r>
        <w:rPr>
          <w:rStyle w:val="default"/>
          <w:rFonts w:cs="FrankRuehl" w:hint="cs"/>
          <w:rtl/>
        </w:rPr>
        <w:tab/>
        <w:t>(1)</w:t>
      </w:r>
      <w:r>
        <w:rPr>
          <w:rStyle w:val="default"/>
          <w:rFonts w:cs="FrankRuehl" w:hint="cs"/>
          <w:rtl/>
        </w:rPr>
        <w:tab/>
        <w:t>בשל עבירה שעבר אדם לפי סעיפים קטנים (ב) או (ג), שכתוצאה ממנה השיג טובת הנאה או רווח, לעצמו או לאחר, רשאי בית המשפט להטיל עליו קנס בשיעור טובת ההנאה או הרווח שהשיג כאמור, נוסף על כל עונש אחר;</w:t>
      </w:r>
    </w:p>
    <w:p w14:paraId="00EFC5EF" w14:textId="77777777" w:rsidR="00D57ABF" w:rsidRDefault="00D57ABF" w:rsidP="00D57AB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סעיף קטן זה, "טובת הנאה" </w:t>
      </w:r>
      <w:r>
        <w:rPr>
          <w:rStyle w:val="default"/>
          <w:rFonts w:cs="FrankRuehl"/>
          <w:rtl/>
        </w:rPr>
        <w:t>–</w:t>
      </w:r>
      <w:r>
        <w:rPr>
          <w:rStyle w:val="default"/>
          <w:rFonts w:cs="FrankRuehl" w:hint="cs"/>
          <w:rtl/>
        </w:rPr>
        <w:t xml:space="preserve"> לרבות הוצאה שנחסכה;</w:t>
      </w:r>
    </w:p>
    <w:p w14:paraId="0989050B" w14:textId="77777777" w:rsidR="00D57ABF" w:rsidRDefault="00D57ABF" w:rsidP="00D57AB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אין בהוראות סעיף קטן זה כדי לגרוע מהוראות סעיף 63 לחוק העונשין.</w:t>
      </w:r>
    </w:p>
    <w:p w14:paraId="689338B5"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51" w:name="Rov70"/>
      <w:r w:rsidRPr="009859AE">
        <w:rPr>
          <w:rStyle w:val="default"/>
          <w:rFonts w:cs="FrankRuehl" w:hint="cs"/>
          <w:vanish/>
          <w:color w:val="FF0000"/>
          <w:szCs w:val="20"/>
          <w:shd w:val="clear" w:color="auto" w:fill="FFFF99"/>
          <w:rtl/>
        </w:rPr>
        <w:t>מיום 9.6.1997</w:t>
      </w:r>
    </w:p>
    <w:p w14:paraId="72F3688E"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1</w:t>
      </w:r>
    </w:p>
    <w:p w14:paraId="7EFF0E36"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74" w:history="1">
        <w:r w:rsidRPr="009859AE">
          <w:rPr>
            <w:rStyle w:val="Hyperlink"/>
            <w:rFonts w:hint="cs"/>
            <w:vanish/>
            <w:szCs w:val="20"/>
            <w:shd w:val="clear" w:color="auto" w:fill="FFFF99"/>
            <w:rtl/>
          </w:rPr>
          <w:t>ס"ח תשנ"ז מס' 1622</w:t>
        </w:r>
      </w:hyperlink>
      <w:r w:rsidRPr="009859AE">
        <w:rPr>
          <w:rStyle w:val="default"/>
          <w:rFonts w:cs="FrankRuehl" w:hint="cs"/>
          <w:vanish/>
          <w:szCs w:val="20"/>
          <w:shd w:val="clear" w:color="auto" w:fill="FFFF99"/>
          <w:rtl/>
        </w:rPr>
        <w:t xml:space="preserve"> מיום 10.4.1997 עמ' 143 (</w:t>
      </w:r>
      <w:hyperlink r:id="rId75" w:history="1">
        <w:r w:rsidRPr="009859AE">
          <w:rPr>
            <w:rStyle w:val="Hyperlink"/>
            <w:rFonts w:hint="cs"/>
            <w:vanish/>
            <w:szCs w:val="20"/>
            <w:shd w:val="clear" w:color="auto" w:fill="FFFF99"/>
            <w:rtl/>
          </w:rPr>
          <w:t>ה"ח 2537</w:t>
        </w:r>
      </w:hyperlink>
      <w:r w:rsidRPr="009859AE">
        <w:rPr>
          <w:rStyle w:val="default"/>
          <w:rFonts w:cs="FrankRuehl" w:hint="cs"/>
          <w:vanish/>
          <w:szCs w:val="20"/>
          <w:shd w:val="clear" w:color="auto" w:fill="FFFF99"/>
          <w:rtl/>
        </w:rPr>
        <w:t>)</w:t>
      </w:r>
    </w:p>
    <w:p w14:paraId="19D12CEC"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החלפת סעיף 15</w:t>
      </w:r>
    </w:p>
    <w:p w14:paraId="08B52497" w14:textId="77777777" w:rsidR="002A5E5C" w:rsidRPr="009859AE" w:rsidRDefault="002A5E5C">
      <w:pPr>
        <w:pStyle w:val="P00"/>
        <w:ind w:left="0" w:right="1134"/>
        <w:rPr>
          <w:rStyle w:val="default"/>
          <w:rFonts w:cs="FrankRuehl" w:hint="cs"/>
          <w:vanish/>
          <w:szCs w:val="20"/>
          <w:shd w:val="clear" w:color="auto" w:fill="FFFF99"/>
          <w:rtl/>
        </w:rPr>
      </w:pPr>
      <w:r w:rsidRPr="009859AE">
        <w:rPr>
          <w:rStyle w:val="default"/>
          <w:rFonts w:cs="FrankRuehl" w:hint="cs"/>
          <w:vanish/>
          <w:szCs w:val="20"/>
          <w:shd w:val="clear" w:color="auto" w:fill="FFFF99"/>
          <w:rtl/>
        </w:rPr>
        <w:t>הנוסח הקודם:</w:t>
      </w:r>
    </w:p>
    <w:p w14:paraId="284979F1" w14:textId="77777777" w:rsidR="002A5E5C" w:rsidRPr="009859AE" w:rsidRDefault="002A5E5C">
      <w:pPr>
        <w:pStyle w:val="P00"/>
        <w:spacing w:before="20"/>
        <w:ind w:left="0" w:right="1134"/>
        <w:rPr>
          <w:rStyle w:val="default"/>
          <w:rFonts w:cs="Miriam" w:hint="cs"/>
          <w:strike/>
          <w:vanish/>
          <w:sz w:val="16"/>
          <w:szCs w:val="16"/>
          <w:shd w:val="clear" w:color="auto" w:fill="FFFF99"/>
          <w:rtl/>
        </w:rPr>
      </w:pPr>
      <w:r w:rsidRPr="009859AE">
        <w:rPr>
          <w:rStyle w:val="default"/>
          <w:rFonts w:cs="Miriam" w:hint="cs"/>
          <w:strike/>
          <w:vanish/>
          <w:sz w:val="16"/>
          <w:szCs w:val="16"/>
          <w:shd w:val="clear" w:color="auto" w:fill="FFFF99"/>
          <w:rtl/>
        </w:rPr>
        <w:t>עבירות</w:t>
      </w:r>
    </w:p>
    <w:p w14:paraId="25D7D829" w14:textId="77777777" w:rsidR="002A5E5C" w:rsidRPr="009859AE" w:rsidRDefault="002A5E5C">
      <w:pPr>
        <w:pStyle w:val="P00"/>
        <w:spacing w:before="0"/>
        <w:ind w:left="0" w:right="1134"/>
        <w:rPr>
          <w:rStyle w:val="default"/>
          <w:rFonts w:cs="FrankRuehl"/>
          <w:strike/>
          <w:vanish/>
          <w:sz w:val="22"/>
          <w:szCs w:val="22"/>
          <w:shd w:val="clear" w:color="auto" w:fill="FFFF99"/>
          <w:rtl/>
        </w:rPr>
      </w:pPr>
      <w:r w:rsidRPr="009859AE">
        <w:rPr>
          <w:rStyle w:val="big-number"/>
          <w:rFonts w:cs="FrankRuehl" w:hint="cs"/>
          <w:strike/>
          <w:vanish/>
          <w:sz w:val="22"/>
          <w:szCs w:val="22"/>
          <w:shd w:val="clear" w:color="auto" w:fill="FFFF99"/>
          <w:rtl/>
        </w:rPr>
        <w:t>15</w:t>
      </w:r>
      <w:r w:rsidRPr="009859AE">
        <w:rPr>
          <w:rStyle w:val="big-number"/>
          <w:rFonts w:cs="FrankRuehl"/>
          <w:strike/>
          <w:vanish/>
          <w:sz w:val="22"/>
          <w:szCs w:val="22"/>
          <w:shd w:val="clear" w:color="auto" w:fill="FFFF99"/>
          <w:rtl/>
        </w:rPr>
        <w:t>.</w:t>
      </w:r>
      <w:r w:rsidRPr="009859AE">
        <w:rPr>
          <w:rStyle w:val="big-number"/>
          <w:rFonts w:cs="FrankRuehl"/>
          <w:strike/>
          <w:vanish/>
          <w:sz w:val="22"/>
          <w:szCs w:val="22"/>
          <w:shd w:val="clear" w:color="auto" w:fill="FFFF99"/>
          <w:rtl/>
        </w:rPr>
        <w:tab/>
      </w:r>
      <w:r w:rsidRPr="009859AE">
        <w:rPr>
          <w:rStyle w:val="default"/>
          <w:rFonts w:cs="FrankRuehl" w:hint="cs"/>
          <w:strike/>
          <w:vanish/>
          <w:sz w:val="22"/>
          <w:szCs w:val="22"/>
          <w:shd w:val="clear" w:color="auto" w:fill="FFFF99"/>
          <w:rtl/>
        </w:rPr>
        <w:t xml:space="preserve">המפר הוראה מהוראות חוק זה או תקנה שהותקנה על פיו, או מהוראות צו שניתן על פיו, יועמד לדין בבית משפט שלום ודינו אחד או יותר מעונשים אלה: </w:t>
      </w:r>
    </w:p>
    <w:p w14:paraId="648C6CEB" w14:textId="77777777" w:rsidR="002A5E5C" w:rsidRPr="009859AE" w:rsidRDefault="002A5E5C">
      <w:pPr>
        <w:pStyle w:val="P22"/>
        <w:spacing w:before="0"/>
        <w:ind w:left="1021" w:right="1134"/>
        <w:rPr>
          <w:rStyle w:val="default"/>
          <w:rFonts w:cs="FrankRuehl"/>
          <w:strike/>
          <w:vanish/>
          <w:sz w:val="22"/>
          <w:szCs w:val="22"/>
          <w:shd w:val="clear" w:color="auto" w:fill="FFFF99"/>
          <w:rtl/>
        </w:rPr>
      </w:pPr>
      <w:r w:rsidRPr="009859AE">
        <w:rPr>
          <w:rStyle w:val="default"/>
          <w:rFonts w:cs="FrankRuehl"/>
          <w:strike/>
          <w:vanish/>
          <w:sz w:val="22"/>
          <w:szCs w:val="22"/>
          <w:shd w:val="clear" w:color="auto" w:fill="FFFF99"/>
          <w:rtl/>
        </w:rPr>
        <w:t>(1)</w:t>
      </w:r>
      <w:r w:rsidRPr="009859AE">
        <w:rPr>
          <w:rStyle w:val="default"/>
          <w:rFonts w:cs="FrankRuehl"/>
          <w:strike/>
          <w:vanish/>
          <w:sz w:val="22"/>
          <w:szCs w:val="22"/>
          <w:shd w:val="clear" w:color="auto" w:fill="FFFF99"/>
          <w:rtl/>
        </w:rPr>
        <w:tab/>
      </w:r>
      <w:r w:rsidRPr="009859AE">
        <w:rPr>
          <w:rStyle w:val="default"/>
          <w:rFonts w:cs="FrankRuehl" w:hint="cs"/>
          <w:strike/>
          <w:vanish/>
          <w:sz w:val="22"/>
          <w:szCs w:val="22"/>
          <w:shd w:val="clear" w:color="auto" w:fill="FFFF99"/>
          <w:rtl/>
        </w:rPr>
        <w:t>קנס;</w:t>
      </w:r>
    </w:p>
    <w:p w14:paraId="7A3B4CE8" w14:textId="77777777" w:rsidR="002A5E5C" w:rsidRPr="009859AE" w:rsidRDefault="002A5E5C">
      <w:pPr>
        <w:pStyle w:val="P22"/>
        <w:spacing w:before="0"/>
        <w:ind w:left="1021" w:right="1134"/>
        <w:rPr>
          <w:rStyle w:val="default"/>
          <w:rFonts w:cs="FrankRuehl"/>
          <w:strike/>
          <w:vanish/>
          <w:sz w:val="22"/>
          <w:szCs w:val="22"/>
          <w:shd w:val="clear" w:color="auto" w:fill="FFFF99"/>
          <w:rtl/>
        </w:rPr>
      </w:pPr>
      <w:r w:rsidRPr="009859AE">
        <w:rPr>
          <w:rStyle w:val="default"/>
          <w:rFonts w:cs="FrankRuehl"/>
          <w:strike/>
          <w:vanish/>
          <w:sz w:val="22"/>
          <w:szCs w:val="22"/>
          <w:shd w:val="clear" w:color="auto" w:fill="FFFF99"/>
          <w:rtl/>
        </w:rPr>
        <w:t>(2)</w:t>
      </w:r>
      <w:r w:rsidRPr="009859AE">
        <w:rPr>
          <w:rStyle w:val="default"/>
          <w:rFonts w:cs="FrankRuehl"/>
          <w:strike/>
          <w:vanish/>
          <w:sz w:val="22"/>
          <w:szCs w:val="22"/>
          <w:shd w:val="clear" w:color="auto" w:fill="FFFF99"/>
          <w:rtl/>
        </w:rPr>
        <w:tab/>
      </w:r>
      <w:r w:rsidRPr="009859AE">
        <w:rPr>
          <w:rStyle w:val="default"/>
          <w:rFonts w:cs="FrankRuehl" w:hint="cs"/>
          <w:strike/>
          <w:vanish/>
          <w:sz w:val="22"/>
          <w:szCs w:val="22"/>
          <w:shd w:val="clear" w:color="auto" w:fill="FFFF99"/>
          <w:rtl/>
        </w:rPr>
        <w:t>מאסר ששה חדשים;</w:t>
      </w:r>
    </w:p>
    <w:p w14:paraId="500262CE" w14:textId="77777777" w:rsidR="002A5E5C" w:rsidRPr="009859AE" w:rsidRDefault="002A5E5C">
      <w:pPr>
        <w:pStyle w:val="P22"/>
        <w:spacing w:before="0"/>
        <w:ind w:left="1021" w:right="1134"/>
        <w:rPr>
          <w:rStyle w:val="default"/>
          <w:rFonts w:cs="FrankRuehl" w:hint="cs"/>
          <w:strike/>
          <w:vanish/>
          <w:sz w:val="22"/>
          <w:szCs w:val="22"/>
          <w:shd w:val="clear" w:color="auto" w:fill="FFFF99"/>
          <w:rtl/>
        </w:rPr>
      </w:pPr>
      <w:r w:rsidRPr="009859AE">
        <w:rPr>
          <w:rStyle w:val="default"/>
          <w:rFonts w:cs="FrankRuehl"/>
          <w:strike/>
          <w:vanish/>
          <w:sz w:val="22"/>
          <w:szCs w:val="22"/>
          <w:shd w:val="clear" w:color="auto" w:fill="FFFF99"/>
          <w:rtl/>
        </w:rPr>
        <w:t>(3)</w:t>
      </w:r>
      <w:r w:rsidRPr="009859AE">
        <w:rPr>
          <w:rStyle w:val="default"/>
          <w:rFonts w:cs="FrankRuehl"/>
          <w:strike/>
          <w:vanish/>
          <w:sz w:val="22"/>
          <w:szCs w:val="22"/>
          <w:shd w:val="clear" w:color="auto" w:fill="FFFF99"/>
          <w:rtl/>
        </w:rPr>
        <w:tab/>
      </w:r>
      <w:r w:rsidRPr="009859AE">
        <w:rPr>
          <w:rStyle w:val="default"/>
          <w:rFonts w:cs="FrankRuehl" w:hint="cs"/>
          <w:strike/>
          <w:vanish/>
          <w:sz w:val="22"/>
          <w:szCs w:val="22"/>
          <w:shd w:val="clear" w:color="auto" w:fill="FFFF99"/>
          <w:rtl/>
        </w:rPr>
        <w:t>חילוט החפצים שבהם או לגביהם נעברה העבירה.</w:t>
      </w:r>
    </w:p>
    <w:p w14:paraId="069562DD" w14:textId="77777777" w:rsidR="002A5E5C" w:rsidRPr="009859AE" w:rsidRDefault="002A5E5C">
      <w:pPr>
        <w:pStyle w:val="P22"/>
        <w:spacing w:before="0"/>
        <w:ind w:left="1021" w:right="1134"/>
        <w:rPr>
          <w:rStyle w:val="default"/>
          <w:rFonts w:cs="FrankRuehl"/>
          <w:strike/>
          <w:vanish/>
          <w:sz w:val="22"/>
          <w:szCs w:val="22"/>
          <w:shd w:val="clear" w:color="auto" w:fill="FFFF99"/>
          <w:rtl/>
        </w:rPr>
      </w:pPr>
      <w:r w:rsidRPr="009859AE">
        <w:rPr>
          <w:rStyle w:val="default"/>
          <w:rFonts w:cs="FrankRuehl" w:hint="cs"/>
          <w:strike/>
          <w:vanish/>
          <w:sz w:val="22"/>
          <w:szCs w:val="22"/>
          <w:shd w:val="clear" w:color="auto" w:fill="FFFF99"/>
          <w:rtl/>
        </w:rPr>
        <w:t>(4)</w:t>
      </w:r>
      <w:r w:rsidRPr="009859AE">
        <w:rPr>
          <w:rStyle w:val="default"/>
          <w:rFonts w:cs="FrankRuehl" w:hint="cs"/>
          <w:strike/>
          <w:vanish/>
          <w:sz w:val="22"/>
          <w:szCs w:val="22"/>
          <w:shd w:val="clear" w:color="auto" w:fill="FFFF99"/>
          <w:rtl/>
        </w:rPr>
        <w:tab/>
        <w:t>שלילת היתר הרעלים לצמיתות או לתקופה.</w:t>
      </w:r>
    </w:p>
    <w:p w14:paraId="2BFE6C96"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p>
    <w:p w14:paraId="5A988816"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28.11.2005</w:t>
      </w:r>
    </w:p>
    <w:p w14:paraId="28A9ACC7"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5</w:t>
      </w:r>
    </w:p>
    <w:p w14:paraId="105620A4"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76" w:history="1">
        <w:r w:rsidRPr="009859AE">
          <w:rPr>
            <w:rStyle w:val="Hyperlink"/>
            <w:rFonts w:hint="cs"/>
            <w:vanish/>
            <w:szCs w:val="20"/>
            <w:shd w:val="clear" w:color="auto" w:fill="FFFF99"/>
            <w:rtl/>
          </w:rPr>
          <w:t>ס"ח תשס"ו מס' 2036</w:t>
        </w:r>
      </w:hyperlink>
      <w:r w:rsidRPr="009859AE">
        <w:rPr>
          <w:rStyle w:val="default"/>
          <w:rFonts w:cs="FrankRuehl" w:hint="cs"/>
          <w:vanish/>
          <w:szCs w:val="20"/>
          <w:shd w:val="clear" w:color="auto" w:fill="FFFF99"/>
          <w:rtl/>
        </w:rPr>
        <w:t xml:space="preserve"> מיום 28.11.2005 עמ' 24 (</w:t>
      </w:r>
      <w:hyperlink r:id="rId77" w:history="1">
        <w:r w:rsidRPr="009859AE">
          <w:rPr>
            <w:rStyle w:val="Hyperlink"/>
            <w:rFonts w:hint="cs"/>
            <w:vanish/>
            <w:szCs w:val="20"/>
            <w:shd w:val="clear" w:color="auto" w:fill="FFFF99"/>
            <w:rtl/>
          </w:rPr>
          <w:t>ה"</w:t>
        </w:r>
        <w:r w:rsidRPr="009859AE">
          <w:rPr>
            <w:rStyle w:val="Hyperlink"/>
            <w:rFonts w:hint="cs"/>
            <w:vanish/>
            <w:szCs w:val="20"/>
            <w:shd w:val="clear" w:color="auto" w:fill="FFFF99"/>
            <w:rtl/>
          </w:rPr>
          <w:t>ח</w:t>
        </w:r>
        <w:r w:rsidRPr="009859AE">
          <w:rPr>
            <w:rStyle w:val="Hyperlink"/>
            <w:rFonts w:hint="cs"/>
            <w:vanish/>
            <w:szCs w:val="20"/>
            <w:shd w:val="clear" w:color="auto" w:fill="FFFF99"/>
            <w:rtl/>
          </w:rPr>
          <w:t xml:space="preserve"> 85</w:t>
        </w:r>
      </w:hyperlink>
      <w:r w:rsidRPr="009859AE">
        <w:rPr>
          <w:rStyle w:val="default"/>
          <w:rFonts w:cs="FrankRuehl" w:hint="cs"/>
          <w:vanish/>
          <w:szCs w:val="20"/>
          <w:shd w:val="clear" w:color="auto" w:fill="FFFF99"/>
          <w:rtl/>
        </w:rPr>
        <w:t xml:space="preserve">, </w:t>
      </w:r>
      <w:hyperlink r:id="rId78" w:history="1">
        <w:r w:rsidRPr="009859AE">
          <w:rPr>
            <w:rStyle w:val="Hyperlink"/>
            <w:rFonts w:hint="cs"/>
            <w:vanish/>
            <w:szCs w:val="20"/>
            <w:shd w:val="clear" w:color="auto" w:fill="FFFF99"/>
            <w:rtl/>
          </w:rPr>
          <w:t>ה"ח 2989</w:t>
        </w:r>
      </w:hyperlink>
      <w:r w:rsidRPr="009859AE">
        <w:rPr>
          <w:rStyle w:val="default"/>
          <w:rFonts w:cs="FrankRuehl" w:hint="cs"/>
          <w:vanish/>
          <w:szCs w:val="20"/>
          <w:shd w:val="clear" w:color="auto" w:fill="FFFF99"/>
          <w:rtl/>
        </w:rPr>
        <w:t>)</w:t>
      </w:r>
    </w:p>
    <w:p w14:paraId="532EFEF5" w14:textId="77777777" w:rsidR="002A5E5C" w:rsidRPr="009859AE" w:rsidRDefault="002A5E5C">
      <w:pPr>
        <w:pStyle w:val="P00"/>
        <w:ind w:left="0" w:right="1134"/>
        <w:rPr>
          <w:rStyle w:val="default"/>
          <w:rFonts w:cs="FrankRuehl" w:hint="cs"/>
          <w:vanish/>
          <w:sz w:val="22"/>
          <w:szCs w:val="22"/>
          <w:shd w:val="clear" w:color="auto" w:fill="FFFF99"/>
          <w:rtl/>
        </w:rPr>
      </w:pPr>
      <w:r w:rsidRPr="009859AE">
        <w:rPr>
          <w:vanish/>
          <w:sz w:val="22"/>
          <w:szCs w:val="22"/>
          <w:shd w:val="clear" w:color="auto" w:fill="FFFF99"/>
          <w:rtl/>
        </w:rPr>
        <w:tab/>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ב)</w:t>
      </w:r>
      <w:r w:rsidRPr="009859AE">
        <w:rPr>
          <w:rStyle w:val="default"/>
          <w:rFonts w:cs="FrankRuehl"/>
          <w:vanish/>
          <w:sz w:val="22"/>
          <w:szCs w:val="22"/>
          <w:shd w:val="clear" w:color="auto" w:fill="FFFF99"/>
          <w:rtl/>
        </w:rPr>
        <w:tab/>
      </w:r>
      <w:r w:rsidRPr="009859AE">
        <w:rPr>
          <w:rStyle w:val="default"/>
          <w:rFonts w:cs="FrankRuehl" w:hint="cs"/>
          <w:vanish/>
          <w:sz w:val="22"/>
          <w:szCs w:val="22"/>
          <w:shd w:val="clear" w:color="auto" w:fill="FFFF99"/>
          <w:rtl/>
        </w:rPr>
        <w:t xml:space="preserve">העושה אחד מאלה, דינו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מאסר שלוש שנים או </w:t>
      </w:r>
      <w:r w:rsidRPr="009859AE">
        <w:rPr>
          <w:rStyle w:val="default"/>
          <w:rFonts w:cs="FrankRuehl" w:hint="cs"/>
          <w:strike/>
          <w:vanish/>
          <w:sz w:val="22"/>
          <w:szCs w:val="22"/>
          <w:shd w:val="clear" w:color="auto" w:fill="FFFF99"/>
          <w:rtl/>
        </w:rPr>
        <w:t>כפל</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שלוש פעמים</w:t>
      </w:r>
      <w:r w:rsidRPr="009859AE">
        <w:rPr>
          <w:rStyle w:val="default"/>
          <w:rFonts w:cs="FrankRuehl" w:hint="cs"/>
          <w:vanish/>
          <w:sz w:val="22"/>
          <w:szCs w:val="22"/>
          <w:shd w:val="clear" w:color="auto" w:fill="FFFF99"/>
          <w:rtl/>
        </w:rPr>
        <w:t xml:space="preserve"> הקנס האמור בסעיף 61(א)(4) לחוק העונשין, ואם נעברה העבירה על ידי תאגיד, דינו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ארבע</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שש</w:t>
      </w:r>
      <w:r w:rsidRPr="009859AE">
        <w:rPr>
          <w:rStyle w:val="default"/>
          <w:rFonts w:cs="FrankRuehl" w:hint="cs"/>
          <w:vanish/>
          <w:sz w:val="22"/>
          <w:szCs w:val="22"/>
          <w:shd w:val="clear" w:color="auto" w:fill="FFFF99"/>
          <w:rtl/>
        </w:rPr>
        <w:t xml:space="preserve"> פעמים הקנס האמור בסעיף 61(א)(4) לחוק העונשין:</w:t>
      </w:r>
    </w:p>
    <w:p w14:paraId="4CF7CC81" w14:textId="77777777" w:rsidR="00D57ABF" w:rsidRPr="009859AE" w:rsidRDefault="00D57ABF">
      <w:pPr>
        <w:pStyle w:val="P00"/>
        <w:ind w:left="0" w:right="1134"/>
        <w:rPr>
          <w:rStyle w:val="default"/>
          <w:rFonts w:cs="FrankRuehl" w:hint="cs"/>
          <w:vanish/>
          <w:szCs w:val="20"/>
          <w:shd w:val="clear" w:color="auto" w:fill="FFFF99"/>
          <w:rtl/>
        </w:rPr>
      </w:pPr>
    </w:p>
    <w:p w14:paraId="596D3FFD" w14:textId="77777777" w:rsidR="00D57ABF" w:rsidRPr="009859AE" w:rsidRDefault="00D57ABF" w:rsidP="00D57ABF">
      <w:pPr>
        <w:pStyle w:val="P00"/>
        <w:spacing w:before="0"/>
        <w:ind w:left="0"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10.10.2008</w:t>
      </w:r>
    </w:p>
    <w:p w14:paraId="4F3C9F8E" w14:textId="77777777" w:rsidR="00D57ABF" w:rsidRPr="009859AE" w:rsidRDefault="00D57ABF" w:rsidP="00D57ABF">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63C1F1D6" w14:textId="77777777" w:rsidR="00D57ABF" w:rsidRPr="009859AE" w:rsidRDefault="00D57ABF" w:rsidP="00D57ABF">
      <w:pPr>
        <w:pStyle w:val="P00"/>
        <w:spacing w:before="0"/>
        <w:ind w:left="0" w:right="1134"/>
        <w:rPr>
          <w:rStyle w:val="default"/>
          <w:rFonts w:cs="FrankRuehl" w:hint="cs"/>
          <w:vanish/>
          <w:szCs w:val="20"/>
          <w:shd w:val="clear" w:color="auto" w:fill="FFFF99"/>
          <w:rtl/>
        </w:rPr>
      </w:pPr>
      <w:hyperlink r:id="rId79"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872 (</w:t>
      </w:r>
      <w:hyperlink r:id="rId80"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2267841F" w14:textId="77777777" w:rsidR="00D57ABF" w:rsidRPr="009859AE" w:rsidRDefault="00D57ABF" w:rsidP="00D57ABF">
      <w:pPr>
        <w:pStyle w:val="P00"/>
        <w:ind w:left="0" w:right="1134"/>
        <w:rPr>
          <w:rStyle w:val="default"/>
          <w:rFonts w:cs="FrankRuehl"/>
          <w:vanish/>
          <w:sz w:val="22"/>
          <w:szCs w:val="22"/>
          <w:shd w:val="clear" w:color="auto" w:fill="FFFF99"/>
          <w:rtl/>
        </w:rPr>
      </w:pPr>
      <w:r w:rsidRPr="009859AE">
        <w:rPr>
          <w:vanish/>
          <w:sz w:val="22"/>
          <w:szCs w:val="22"/>
          <w:shd w:val="clear" w:color="auto" w:fill="FFFF99"/>
          <w:rtl/>
        </w:rPr>
        <w:tab/>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ג)</w:t>
      </w:r>
      <w:r w:rsidRPr="009859AE">
        <w:rPr>
          <w:rStyle w:val="default"/>
          <w:rFonts w:cs="FrankRuehl"/>
          <w:vanish/>
          <w:sz w:val="22"/>
          <w:szCs w:val="22"/>
          <w:shd w:val="clear" w:color="auto" w:fill="FFFF99"/>
          <w:rtl/>
        </w:rPr>
        <w:tab/>
      </w:r>
      <w:r w:rsidRPr="009859AE">
        <w:rPr>
          <w:rStyle w:val="default"/>
          <w:rFonts w:cs="FrankRuehl" w:hint="cs"/>
          <w:vanish/>
          <w:sz w:val="22"/>
          <w:szCs w:val="22"/>
          <w:shd w:val="clear" w:color="auto" w:fill="FFFF99"/>
          <w:rtl/>
        </w:rPr>
        <w:t xml:space="preserve">העובר עבירה כאמור בסעיפים קטנים (א) או (ב), באופן או בנסיבות מחמירות שכתוצאה מהם נגרם או עלול להיגרם </w:t>
      </w:r>
      <w:r w:rsidRPr="009859AE">
        <w:rPr>
          <w:rStyle w:val="default"/>
          <w:rFonts w:cs="FrankRuehl" w:hint="cs"/>
          <w:vanish/>
          <w:sz w:val="22"/>
          <w:szCs w:val="22"/>
          <w:u w:val="single"/>
          <w:shd w:val="clear" w:color="auto" w:fill="FFFF99"/>
          <w:rtl/>
        </w:rPr>
        <w:t>נזק או</w:t>
      </w:r>
      <w:r w:rsidRPr="009859AE">
        <w:rPr>
          <w:rStyle w:val="default"/>
          <w:rFonts w:cs="FrankRuehl" w:hint="cs"/>
          <w:vanish/>
          <w:sz w:val="22"/>
          <w:szCs w:val="22"/>
          <w:shd w:val="clear" w:color="auto" w:fill="FFFF99"/>
          <w:rtl/>
        </w:rPr>
        <w:t xml:space="preserve"> זיהום ממשי של הסביבה, דינו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w:t>
      </w:r>
      <w:r w:rsidRPr="009859AE">
        <w:rPr>
          <w:rStyle w:val="default"/>
          <w:rFonts w:cs="FrankRuehl" w:hint="cs"/>
          <w:strike/>
          <w:vanish/>
          <w:sz w:val="22"/>
          <w:szCs w:val="22"/>
          <w:shd w:val="clear" w:color="auto" w:fill="FFFF99"/>
          <w:rtl/>
        </w:rPr>
        <w:t>מאסר כאמור</w:t>
      </w:r>
      <w:r w:rsidRPr="009859AE">
        <w:rPr>
          <w:rStyle w:val="default"/>
          <w:rFonts w:cs="FrankRuehl"/>
          <w:strike/>
          <w:vanish/>
          <w:sz w:val="22"/>
          <w:szCs w:val="22"/>
          <w:shd w:val="clear" w:color="auto" w:fill="FFFF99"/>
          <w:rtl/>
        </w:rPr>
        <w:t xml:space="preserve"> </w:t>
      </w:r>
      <w:r w:rsidRPr="009859AE">
        <w:rPr>
          <w:rStyle w:val="default"/>
          <w:rFonts w:cs="FrankRuehl" w:hint="cs"/>
          <w:strike/>
          <w:vanish/>
          <w:sz w:val="22"/>
          <w:szCs w:val="22"/>
          <w:shd w:val="clear" w:color="auto" w:fill="FFFF99"/>
          <w:rtl/>
        </w:rPr>
        <w:t>בסעיף קטן (א) או בסעיף קטן (ב), לפי הענין,</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מאסר שלוש שנים</w:t>
      </w:r>
      <w:r w:rsidRPr="009859AE">
        <w:rPr>
          <w:rStyle w:val="default"/>
          <w:rFonts w:cs="FrankRuehl" w:hint="cs"/>
          <w:vanish/>
          <w:sz w:val="22"/>
          <w:szCs w:val="22"/>
          <w:shd w:val="clear" w:color="auto" w:fill="FFFF99"/>
          <w:rtl/>
        </w:rPr>
        <w:t xml:space="preserve"> או כפל הקנס שבית המשפט היה רשאי להטיל עליו לפי הוראות סעיף זה, בשל העבירה שבה הורשע, ואם נעברה העבירה על ידי תאגיד, דינו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שמונה פעמים הקנס האמור בסעיף 61(א)(4) לחוק העונשין.</w:t>
      </w:r>
    </w:p>
    <w:p w14:paraId="784469E2" w14:textId="77777777" w:rsidR="00D57ABF" w:rsidRPr="009859AE" w:rsidRDefault="00D57ABF" w:rsidP="00D57ABF">
      <w:pPr>
        <w:pStyle w:val="P00"/>
        <w:spacing w:before="0"/>
        <w:ind w:left="0" w:right="1134"/>
        <w:rPr>
          <w:rStyle w:val="default"/>
          <w:rFonts w:cs="FrankRuehl"/>
          <w:vanish/>
          <w:sz w:val="22"/>
          <w:szCs w:val="22"/>
          <w:shd w:val="clear" w:color="auto" w:fill="FFFF99"/>
          <w:rtl/>
        </w:rPr>
      </w:pPr>
      <w:r w:rsidRPr="009859AE">
        <w:rPr>
          <w:vanish/>
          <w:sz w:val="22"/>
          <w:szCs w:val="22"/>
          <w:shd w:val="clear" w:color="auto" w:fill="FFFF99"/>
          <w:rtl/>
        </w:rPr>
        <w:tab/>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ד)</w:t>
      </w:r>
      <w:r w:rsidRPr="009859AE">
        <w:rPr>
          <w:rStyle w:val="default"/>
          <w:rFonts w:cs="FrankRuehl"/>
          <w:vanish/>
          <w:sz w:val="22"/>
          <w:szCs w:val="22"/>
          <w:shd w:val="clear" w:color="auto" w:fill="FFFF99"/>
          <w:rtl/>
        </w:rPr>
        <w:tab/>
      </w:r>
      <w:r w:rsidRPr="009859AE">
        <w:rPr>
          <w:rStyle w:val="default"/>
          <w:rFonts w:cs="FrankRuehl" w:hint="cs"/>
          <w:vanish/>
          <w:sz w:val="22"/>
          <w:szCs w:val="22"/>
          <w:shd w:val="clear" w:color="auto" w:fill="FFFF99"/>
          <w:rtl/>
        </w:rPr>
        <w:t>היתה העבירה עבירה נמשכת, רשאי בי</w:t>
      </w:r>
      <w:r w:rsidRPr="009859AE">
        <w:rPr>
          <w:rStyle w:val="default"/>
          <w:rFonts w:cs="FrankRuehl"/>
          <w:vanish/>
          <w:sz w:val="22"/>
          <w:szCs w:val="22"/>
          <w:shd w:val="clear" w:color="auto" w:fill="FFFF99"/>
          <w:rtl/>
        </w:rPr>
        <w:t>ת</w:t>
      </w:r>
      <w:r w:rsidRPr="009859AE">
        <w:rPr>
          <w:rStyle w:val="default"/>
          <w:rFonts w:cs="FrankRuehl" w:hint="cs"/>
          <w:vanish/>
          <w:sz w:val="22"/>
          <w:szCs w:val="22"/>
          <w:shd w:val="clear" w:color="auto" w:fill="FFFF99"/>
          <w:rtl/>
        </w:rPr>
        <w:t xml:space="preserve"> המשפט להטיל קנס נוסף, בשיעור של חמישה אחוזים מסכום הקנס הקבוע לאותה עבירה, לכל יום שבו נמשכת העבירה מעבר לתקופת הזמן שנקבעה בצו פינוי הרעלים לפי סעיף 16א או מעבר לתקופת הזמן שנקבעה בהתראה ושתחילתה עם מסירתה; לענין זה, "התראה"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התראה בכתב ממי שהשר הסמיכ</w:t>
      </w:r>
      <w:r w:rsidRPr="009859AE">
        <w:rPr>
          <w:rStyle w:val="default"/>
          <w:rFonts w:cs="FrankRuehl"/>
          <w:vanish/>
          <w:sz w:val="22"/>
          <w:szCs w:val="22"/>
          <w:shd w:val="clear" w:color="auto" w:fill="FFFF99"/>
          <w:rtl/>
        </w:rPr>
        <w:t xml:space="preserve">ו </w:t>
      </w:r>
      <w:r w:rsidRPr="009859AE">
        <w:rPr>
          <w:rStyle w:val="default"/>
          <w:rFonts w:cs="FrankRuehl" w:hint="cs"/>
          <w:vanish/>
          <w:sz w:val="22"/>
          <w:szCs w:val="22"/>
          <w:shd w:val="clear" w:color="auto" w:fill="FFFF99"/>
          <w:rtl/>
        </w:rPr>
        <w:t>לענין זה.</w:t>
      </w:r>
    </w:p>
    <w:p w14:paraId="739EEE05" w14:textId="77777777" w:rsidR="00D57ABF" w:rsidRPr="009859AE" w:rsidRDefault="00D57ABF" w:rsidP="00D57ABF">
      <w:pPr>
        <w:pStyle w:val="P00"/>
        <w:spacing w:before="0"/>
        <w:ind w:left="0" w:right="1134"/>
        <w:rPr>
          <w:rStyle w:val="default"/>
          <w:rFonts w:cs="FrankRuehl"/>
          <w:vanish/>
          <w:sz w:val="22"/>
          <w:szCs w:val="22"/>
          <w:shd w:val="clear" w:color="auto" w:fill="FFFF99"/>
          <w:rtl/>
        </w:rPr>
      </w:pPr>
      <w:r w:rsidRPr="009859AE">
        <w:rPr>
          <w:vanish/>
          <w:sz w:val="22"/>
          <w:szCs w:val="22"/>
          <w:shd w:val="clear" w:color="auto" w:fill="FFFF99"/>
          <w:rtl/>
        </w:rPr>
        <w:tab/>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ה)</w:t>
      </w:r>
      <w:r w:rsidRPr="009859AE">
        <w:rPr>
          <w:rStyle w:val="default"/>
          <w:rFonts w:cs="FrankRuehl"/>
          <w:vanish/>
          <w:sz w:val="22"/>
          <w:szCs w:val="22"/>
          <w:shd w:val="clear" w:color="auto" w:fill="FFFF99"/>
          <w:rtl/>
        </w:rPr>
        <w:tab/>
      </w:r>
      <w:r w:rsidRPr="009859AE">
        <w:rPr>
          <w:rStyle w:val="default"/>
          <w:rFonts w:cs="FrankRuehl" w:hint="cs"/>
          <w:vanish/>
          <w:sz w:val="22"/>
          <w:szCs w:val="22"/>
          <w:shd w:val="clear" w:color="auto" w:fill="FFFF99"/>
          <w:rtl/>
        </w:rPr>
        <w:t xml:space="preserve">הורשע אדם, בתוך שנתיים, פעם נוספת בעבירה לפי סעיף זה, דינו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מאסר כאמור בסעיף קטן (א) או בסעיף קטן (ב), לפי הענין, או כפל הקנס שבית המשפט היה רשאי להטיל עליו, לפי הוראות סעיף זה, בשל העבירה שבה הורשע.</w:t>
      </w:r>
    </w:p>
    <w:p w14:paraId="331E3DD0" w14:textId="77777777" w:rsidR="00D57ABF" w:rsidRPr="009859AE" w:rsidRDefault="00D57ABF" w:rsidP="00D57ABF">
      <w:pPr>
        <w:pStyle w:val="P00"/>
        <w:spacing w:before="0"/>
        <w:ind w:left="0" w:right="1134"/>
        <w:rPr>
          <w:rStyle w:val="default"/>
          <w:rFonts w:cs="FrankRuehl"/>
          <w:vanish/>
          <w:sz w:val="22"/>
          <w:szCs w:val="22"/>
          <w:shd w:val="clear" w:color="auto" w:fill="FFFF99"/>
          <w:rtl/>
        </w:rPr>
      </w:pPr>
      <w:r w:rsidRPr="009859AE">
        <w:rPr>
          <w:vanish/>
          <w:sz w:val="22"/>
          <w:szCs w:val="22"/>
          <w:shd w:val="clear" w:color="auto" w:fill="FFFF99"/>
          <w:rtl/>
        </w:rPr>
        <w:tab/>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ו)</w:t>
      </w:r>
      <w:r w:rsidRPr="009859AE">
        <w:rPr>
          <w:rStyle w:val="default"/>
          <w:rFonts w:cs="FrankRuehl"/>
          <w:vanish/>
          <w:sz w:val="22"/>
          <w:szCs w:val="22"/>
          <w:shd w:val="clear" w:color="auto" w:fill="FFFF99"/>
          <w:rtl/>
        </w:rPr>
        <w:tab/>
      </w:r>
      <w:r w:rsidRPr="009859AE">
        <w:rPr>
          <w:rStyle w:val="default"/>
          <w:rFonts w:cs="FrankRuehl" w:hint="cs"/>
          <w:vanish/>
          <w:sz w:val="22"/>
          <w:szCs w:val="22"/>
          <w:shd w:val="clear" w:color="auto" w:fill="FFFF99"/>
          <w:rtl/>
        </w:rPr>
        <w:t xml:space="preserve">עבירה </w:t>
      </w:r>
      <w:r w:rsidRPr="009859AE">
        <w:rPr>
          <w:rStyle w:val="default"/>
          <w:rFonts w:cs="FrankRuehl"/>
          <w:vanish/>
          <w:sz w:val="22"/>
          <w:szCs w:val="22"/>
          <w:shd w:val="clear" w:color="auto" w:fill="FFFF99"/>
          <w:rtl/>
        </w:rPr>
        <w:t>ל</w:t>
      </w:r>
      <w:r w:rsidRPr="009859AE">
        <w:rPr>
          <w:rStyle w:val="default"/>
          <w:rFonts w:cs="FrankRuehl" w:hint="cs"/>
          <w:vanish/>
          <w:sz w:val="22"/>
          <w:szCs w:val="22"/>
          <w:shd w:val="clear" w:color="auto" w:fill="FFFF99"/>
          <w:rtl/>
        </w:rPr>
        <w:t>פי סעיף זה היא מסוג העבירות של אחריות קפידה.</w:t>
      </w:r>
    </w:p>
    <w:p w14:paraId="2A36221D" w14:textId="77777777" w:rsidR="00D57ABF" w:rsidRPr="009859AE" w:rsidRDefault="00D57ABF" w:rsidP="00D57ABF">
      <w:pPr>
        <w:pStyle w:val="P00"/>
        <w:spacing w:before="0"/>
        <w:ind w:left="0" w:right="1134"/>
        <w:rPr>
          <w:rStyle w:val="default"/>
          <w:rFonts w:cs="FrankRuehl" w:hint="cs"/>
          <w:vanish/>
          <w:sz w:val="22"/>
          <w:szCs w:val="22"/>
          <w:shd w:val="clear" w:color="auto" w:fill="FFFF99"/>
          <w:rtl/>
        </w:rPr>
      </w:pPr>
      <w:r w:rsidRPr="009859AE">
        <w:rPr>
          <w:vanish/>
          <w:sz w:val="22"/>
          <w:szCs w:val="22"/>
          <w:shd w:val="clear" w:color="auto" w:fill="FFFF99"/>
          <w:rtl/>
        </w:rPr>
        <w:tab/>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ז)</w:t>
      </w:r>
      <w:r w:rsidRPr="009859AE">
        <w:rPr>
          <w:rStyle w:val="default"/>
          <w:rFonts w:cs="FrankRuehl"/>
          <w:vanish/>
          <w:sz w:val="22"/>
          <w:szCs w:val="22"/>
          <w:shd w:val="clear" w:color="auto" w:fill="FFFF99"/>
          <w:rtl/>
        </w:rPr>
        <w:tab/>
      </w:r>
      <w:r w:rsidRPr="009859AE">
        <w:rPr>
          <w:rStyle w:val="default"/>
          <w:rFonts w:cs="FrankRuehl" w:hint="cs"/>
          <w:vanish/>
          <w:sz w:val="22"/>
          <w:szCs w:val="22"/>
          <w:shd w:val="clear" w:color="auto" w:fill="FFFF99"/>
          <w:rtl/>
        </w:rPr>
        <w:t>קנס שהוטל בשל עבירה לפי חוק זה ישולם לקרן לשמירת הנקיון כמשמעותה בחוק שמירת הנקיון, תשמ"ד-1984 (</w:t>
      </w:r>
      <w:r w:rsidRPr="009859AE">
        <w:rPr>
          <w:rStyle w:val="default"/>
          <w:rFonts w:cs="FrankRuehl" w:hint="cs"/>
          <w:strike/>
          <w:vanish/>
          <w:sz w:val="22"/>
          <w:szCs w:val="22"/>
          <w:shd w:val="clear" w:color="auto" w:fill="FFFF99"/>
          <w:rtl/>
        </w:rPr>
        <w:t>להלן</w:t>
      </w:r>
      <w:r w:rsidRPr="009859AE">
        <w:rPr>
          <w:rStyle w:val="default"/>
          <w:rFonts w:cs="FrankRuehl" w:hint="cs"/>
          <w:vanish/>
          <w:sz w:val="22"/>
          <w:szCs w:val="22"/>
          <w:shd w:val="clear" w:color="auto" w:fill="FFFF99"/>
          <w:rtl/>
        </w:rPr>
        <w:t xml:space="preserve"> </w:t>
      </w:r>
      <w:r w:rsidRPr="009859AE">
        <w:rPr>
          <w:rStyle w:val="default"/>
          <w:rFonts w:cs="FrankRuehl" w:hint="cs"/>
          <w:vanish/>
          <w:sz w:val="22"/>
          <w:szCs w:val="22"/>
          <w:u w:val="single"/>
          <w:shd w:val="clear" w:color="auto" w:fill="FFFF99"/>
          <w:rtl/>
        </w:rPr>
        <w:t>בחוק זה</w:t>
      </w:r>
      <w:r w:rsidRPr="009859AE">
        <w:rPr>
          <w:rStyle w:val="default"/>
          <w:rFonts w:cs="FrankRuehl" w:hint="cs"/>
          <w:vanish/>
          <w:sz w:val="22"/>
          <w:szCs w:val="22"/>
          <w:shd w:val="clear" w:color="auto" w:fill="FFFF99"/>
          <w:rtl/>
        </w:rPr>
        <w:t xml:space="preserve"> </w:t>
      </w:r>
      <w:r w:rsidRPr="009859AE">
        <w:rPr>
          <w:rStyle w:val="default"/>
          <w:rFonts w:cs="FrankRuehl"/>
          <w:vanish/>
          <w:sz w:val="22"/>
          <w:szCs w:val="22"/>
          <w:shd w:val="clear" w:color="auto" w:fill="FFFF99"/>
          <w:rtl/>
        </w:rPr>
        <w:t>–</w:t>
      </w:r>
      <w:r w:rsidRPr="009859AE">
        <w:rPr>
          <w:rStyle w:val="default"/>
          <w:rFonts w:cs="FrankRuehl" w:hint="cs"/>
          <w:vanish/>
          <w:sz w:val="22"/>
          <w:szCs w:val="22"/>
          <w:shd w:val="clear" w:color="auto" w:fill="FFFF99"/>
          <w:rtl/>
        </w:rPr>
        <w:t xml:space="preserve"> הקרן לשמירת הנקיון).</w:t>
      </w:r>
    </w:p>
    <w:p w14:paraId="79C78C4C" w14:textId="77777777" w:rsidR="00D57ABF" w:rsidRPr="009859AE" w:rsidRDefault="00D57ABF" w:rsidP="00D57ABF">
      <w:pPr>
        <w:pStyle w:val="P00"/>
        <w:spacing w:before="0"/>
        <w:ind w:left="1021" w:right="1134" w:hanging="1021"/>
        <w:rPr>
          <w:rStyle w:val="default"/>
          <w:rFonts w:cs="FrankRuehl" w:hint="cs"/>
          <w:vanish/>
          <w:sz w:val="22"/>
          <w:szCs w:val="22"/>
          <w:u w:val="single"/>
          <w:shd w:val="clear" w:color="auto" w:fill="FFFF99"/>
          <w:rtl/>
        </w:rPr>
      </w:pPr>
      <w:r w:rsidRPr="009859AE">
        <w:rPr>
          <w:rStyle w:val="default"/>
          <w:rFonts w:cs="FrankRuehl" w:hint="cs"/>
          <w:vanish/>
          <w:sz w:val="22"/>
          <w:szCs w:val="22"/>
          <w:shd w:val="clear" w:color="auto" w:fill="FFFF99"/>
          <w:rtl/>
        </w:rPr>
        <w:tab/>
      </w:r>
      <w:r w:rsidRPr="009859AE">
        <w:rPr>
          <w:rStyle w:val="default"/>
          <w:rFonts w:cs="FrankRuehl" w:hint="cs"/>
          <w:vanish/>
          <w:sz w:val="22"/>
          <w:szCs w:val="22"/>
          <w:u w:val="single"/>
          <w:shd w:val="clear" w:color="auto" w:fill="FFFF99"/>
          <w:rtl/>
        </w:rPr>
        <w:t>(ח)</w:t>
      </w:r>
      <w:r w:rsidRPr="009859AE">
        <w:rPr>
          <w:rStyle w:val="default"/>
          <w:rFonts w:cs="FrankRuehl" w:hint="cs"/>
          <w:vanish/>
          <w:sz w:val="22"/>
          <w:szCs w:val="22"/>
          <w:u w:val="single"/>
          <w:shd w:val="clear" w:color="auto" w:fill="FFFF99"/>
          <w:rtl/>
        </w:rPr>
        <w:tab/>
        <w:t>(1)</w:t>
      </w:r>
      <w:r w:rsidRPr="009859AE">
        <w:rPr>
          <w:rStyle w:val="default"/>
          <w:rFonts w:cs="FrankRuehl" w:hint="cs"/>
          <w:vanish/>
          <w:sz w:val="22"/>
          <w:szCs w:val="22"/>
          <w:u w:val="single"/>
          <w:shd w:val="clear" w:color="auto" w:fill="FFFF99"/>
          <w:rtl/>
        </w:rPr>
        <w:tab/>
        <w:t>בשל עבירה שעבר אדם לפי סעיפים קטנים (ב) או (ג), שכתוצאה ממנה השיג טובת הנאה או רווח, לעצמו או לאחר, רשאי בית המשפט להטיל עליו קנס בשיעור טובת ההנאה או הרווח שהשיג כאמור, נוסף על כל עונש אחר;</w:t>
      </w:r>
    </w:p>
    <w:p w14:paraId="775E30AC" w14:textId="77777777" w:rsidR="00D57ABF" w:rsidRPr="009859AE" w:rsidRDefault="00D57ABF" w:rsidP="00D57ABF">
      <w:pPr>
        <w:pStyle w:val="P00"/>
        <w:spacing w:before="0"/>
        <w:ind w:left="1021" w:right="1134"/>
        <w:rPr>
          <w:rStyle w:val="default"/>
          <w:rFonts w:cs="FrankRuehl" w:hint="cs"/>
          <w:vanish/>
          <w:sz w:val="22"/>
          <w:szCs w:val="22"/>
          <w:u w:val="single"/>
          <w:shd w:val="clear" w:color="auto" w:fill="FFFF99"/>
          <w:rtl/>
        </w:rPr>
      </w:pPr>
      <w:r w:rsidRPr="009859AE">
        <w:rPr>
          <w:rStyle w:val="default"/>
          <w:rFonts w:cs="FrankRuehl" w:hint="cs"/>
          <w:vanish/>
          <w:sz w:val="22"/>
          <w:szCs w:val="22"/>
          <w:u w:val="single"/>
          <w:shd w:val="clear" w:color="auto" w:fill="FFFF99"/>
          <w:rtl/>
        </w:rPr>
        <w:t>(2)</w:t>
      </w:r>
      <w:r w:rsidRPr="009859AE">
        <w:rPr>
          <w:rStyle w:val="default"/>
          <w:rFonts w:cs="FrankRuehl" w:hint="cs"/>
          <w:vanish/>
          <w:sz w:val="22"/>
          <w:szCs w:val="22"/>
          <w:u w:val="single"/>
          <w:shd w:val="clear" w:color="auto" w:fill="FFFF99"/>
          <w:rtl/>
        </w:rPr>
        <w:tab/>
        <w:t xml:space="preserve">לעניין סעיף קטן זה, "טובת הנאה" </w:t>
      </w:r>
      <w:r w:rsidRPr="009859AE">
        <w:rPr>
          <w:rStyle w:val="default"/>
          <w:rFonts w:cs="FrankRuehl"/>
          <w:vanish/>
          <w:sz w:val="22"/>
          <w:szCs w:val="22"/>
          <w:u w:val="single"/>
          <w:shd w:val="clear" w:color="auto" w:fill="FFFF99"/>
          <w:rtl/>
        </w:rPr>
        <w:t>–</w:t>
      </w:r>
      <w:r w:rsidRPr="009859AE">
        <w:rPr>
          <w:rStyle w:val="default"/>
          <w:rFonts w:cs="FrankRuehl" w:hint="cs"/>
          <w:vanish/>
          <w:sz w:val="22"/>
          <w:szCs w:val="22"/>
          <w:u w:val="single"/>
          <w:shd w:val="clear" w:color="auto" w:fill="FFFF99"/>
          <w:rtl/>
        </w:rPr>
        <w:t xml:space="preserve"> לרבות הוצאה שנחסכה;</w:t>
      </w:r>
    </w:p>
    <w:p w14:paraId="737E3A6E" w14:textId="77777777" w:rsidR="00D57ABF" w:rsidRPr="0055285A" w:rsidRDefault="00D57ABF" w:rsidP="0055285A">
      <w:pPr>
        <w:pStyle w:val="P00"/>
        <w:spacing w:before="0"/>
        <w:ind w:left="1021" w:right="1134"/>
        <w:rPr>
          <w:rStyle w:val="default"/>
          <w:rFonts w:cs="FrankRuehl" w:hint="cs"/>
          <w:sz w:val="2"/>
          <w:szCs w:val="2"/>
          <w:rtl/>
        </w:rPr>
      </w:pPr>
      <w:r w:rsidRPr="009859AE">
        <w:rPr>
          <w:rStyle w:val="default"/>
          <w:rFonts w:cs="FrankRuehl" w:hint="cs"/>
          <w:vanish/>
          <w:sz w:val="22"/>
          <w:szCs w:val="22"/>
          <w:u w:val="single"/>
          <w:shd w:val="clear" w:color="auto" w:fill="FFFF99"/>
          <w:rtl/>
        </w:rPr>
        <w:t>(3)</w:t>
      </w:r>
      <w:r w:rsidRPr="009859AE">
        <w:rPr>
          <w:rStyle w:val="default"/>
          <w:rFonts w:cs="FrankRuehl" w:hint="cs"/>
          <w:vanish/>
          <w:sz w:val="22"/>
          <w:szCs w:val="22"/>
          <w:u w:val="single"/>
          <w:shd w:val="clear" w:color="auto" w:fill="FFFF99"/>
          <w:rtl/>
        </w:rPr>
        <w:tab/>
        <w:t>אין בהוראות סעיף קטן זה כדי לגרוע מהוראות סעיף 63 לחוק העונשין.</w:t>
      </w:r>
      <w:bookmarkEnd w:id="51"/>
    </w:p>
    <w:p w14:paraId="4C948938" w14:textId="77777777" w:rsidR="002A5E5C" w:rsidRDefault="002A5E5C" w:rsidP="00E8288A">
      <w:pPr>
        <w:pStyle w:val="P00"/>
        <w:spacing w:before="72"/>
        <w:ind w:left="0" w:right="1134"/>
        <w:rPr>
          <w:rStyle w:val="default"/>
          <w:rFonts w:cs="FrankRuehl"/>
          <w:rtl/>
        </w:rPr>
      </w:pPr>
      <w:bookmarkStart w:id="52" w:name="Seif7"/>
      <w:bookmarkEnd w:id="52"/>
      <w:r>
        <w:rPr>
          <w:lang w:val="he-IL"/>
        </w:rPr>
        <w:pict w14:anchorId="1DAABEEA">
          <v:rect id="_x0000_s2070" style="position:absolute;left:0;text-align:left;margin-left:464.5pt;margin-top:8.05pt;width:75.05pt;height:25.9pt;z-index:251627008" o:allowincell="f" filled="f" stroked="f" strokecolor="lime" strokeweight=".25pt">
            <v:textbox style="mso-next-textbox:#_x0000_s2070" inset="0,0,0,0">
              <w:txbxContent>
                <w:p w14:paraId="78FFEBC2" w14:textId="77777777" w:rsidR="002A5E5C" w:rsidRDefault="002A5E5C">
                  <w:pPr>
                    <w:spacing w:line="160" w:lineRule="exact"/>
                    <w:jc w:val="left"/>
                    <w:rPr>
                      <w:rFonts w:cs="Miriam"/>
                      <w:noProof/>
                      <w:szCs w:val="18"/>
                      <w:rtl/>
                    </w:rPr>
                  </w:pPr>
                  <w:r>
                    <w:rPr>
                      <w:rFonts w:cs="Miriam"/>
                      <w:szCs w:val="18"/>
                      <w:rtl/>
                    </w:rPr>
                    <w:t>ס</w:t>
                  </w:r>
                  <w:r>
                    <w:rPr>
                      <w:rFonts w:cs="Miriam" w:hint="cs"/>
                      <w:szCs w:val="18"/>
                      <w:rtl/>
                    </w:rPr>
                    <w:t>מכויות בית משפט</w:t>
                  </w:r>
                </w:p>
                <w:p w14:paraId="0D046219"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15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הוגשו כתב אישום או קובלנה בשל עבירה ל</w:t>
      </w:r>
      <w:r>
        <w:rPr>
          <w:rStyle w:val="default"/>
          <w:rFonts w:cs="FrankRuehl"/>
          <w:rtl/>
        </w:rPr>
        <w:t>פ</w:t>
      </w:r>
      <w:r>
        <w:rPr>
          <w:rStyle w:val="default"/>
          <w:rFonts w:cs="FrankRuehl" w:hint="cs"/>
          <w:rtl/>
        </w:rPr>
        <w:t>י חוק זה, רשאי בית משפט ליתן צו עשה, צו אל תעשה, וכל סעד אחר, ככל שיראה לנכון בנסיבות שלפניו, לרבות לביצוע צו פינוי רעלים לפי סעיף 16א, והכל כדי למנוע, להפסיק או לצמצם את העבירה.</w:t>
      </w:r>
    </w:p>
    <w:p w14:paraId="7960FB89"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צווים שהוציא בית המשפט לפי סעיף קטן (א) יחולו הוראות סעיף 20כג(ב) עד</w:t>
      </w:r>
      <w:r>
        <w:rPr>
          <w:rStyle w:val="default"/>
          <w:rFonts w:cs="FrankRuehl"/>
          <w:rtl/>
        </w:rPr>
        <w:t xml:space="preserve"> (</w:t>
      </w:r>
      <w:r>
        <w:rPr>
          <w:rStyle w:val="default"/>
          <w:rFonts w:cs="FrankRuehl" w:hint="cs"/>
          <w:rtl/>
        </w:rPr>
        <w:t>ח) לחוק המים, תשי"ט-1959, בשינויים המחויבים.</w:t>
      </w:r>
    </w:p>
    <w:p w14:paraId="189EC0F1"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 משפט שהרשיע אדם בעבירה לפי סעיף זה רשאי בגזר הדין, בנוסף לכל עונש שיטיל, לחייבו בתשלום ההוצאות שהוצאו להסרת המפגע, אם הגיש התובע או מי שהוציאן בקשה לבית המשפט.</w:t>
      </w:r>
    </w:p>
    <w:p w14:paraId="1D5C8EEE"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הורשעו בעבירה יותר מאדם אחד, רשאי ב</w:t>
      </w:r>
      <w:r>
        <w:rPr>
          <w:rStyle w:val="default"/>
          <w:rFonts w:cs="FrankRuehl"/>
          <w:rtl/>
        </w:rPr>
        <w:t>י</w:t>
      </w:r>
      <w:r>
        <w:rPr>
          <w:rStyle w:val="default"/>
          <w:rFonts w:cs="FrankRuehl" w:hint="cs"/>
          <w:rtl/>
        </w:rPr>
        <w:t>ת המשפט בהחלטה כאמור, להטיל את תשלום ההוצאות על כולם או על חלקם, יחד או לחוד, או לחלק את התשלום ביניהם, הכל כפי שייראה לו בנסיבות הענין.</w:t>
      </w:r>
    </w:p>
    <w:p w14:paraId="02E40ED7" w14:textId="77777777" w:rsidR="002A5E5C" w:rsidRDefault="002A5E5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בנוסף לעונשים הקבועים בסעיף 15, רשאי בית המשפט, לאחר שהרשיע אדם שעבר על הוראה לפי חוק זה או שהפר תנאי בהיתר רעלים</w:t>
      </w:r>
      <w:r>
        <w:rPr>
          <w:rStyle w:val="default"/>
          <w:rFonts w:cs="FrankRuehl"/>
          <w:rtl/>
        </w:rPr>
        <w:t xml:space="preserve"> </w:t>
      </w:r>
      <w:r>
        <w:rPr>
          <w:rStyle w:val="default"/>
          <w:rFonts w:cs="FrankRuehl" w:hint="cs"/>
          <w:rtl/>
        </w:rPr>
        <w:t>שניתן לו, להורות על שלילת היתר רעלים לצמיתות או לתקופה שיקבע.</w:t>
      </w:r>
    </w:p>
    <w:p w14:paraId="021A016F"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53" w:name="Rov43"/>
      <w:r w:rsidRPr="009859AE">
        <w:rPr>
          <w:rStyle w:val="default"/>
          <w:rFonts w:cs="FrankRuehl" w:hint="cs"/>
          <w:vanish/>
          <w:color w:val="FF0000"/>
          <w:szCs w:val="20"/>
          <w:shd w:val="clear" w:color="auto" w:fill="FFFF99"/>
          <w:rtl/>
        </w:rPr>
        <w:t>מיום 9.6.1997</w:t>
      </w:r>
    </w:p>
    <w:p w14:paraId="3AB5C310"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1</w:t>
      </w:r>
    </w:p>
    <w:p w14:paraId="6A090F14"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81" w:history="1">
        <w:r w:rsidRPr="009859AE">
          <w:rPr>
            <w:rStyle w:val="Hyperlink"/>
            <w:rFonts w:hint="cs"/>
            <w:vanish/>
            <w:szCs w:val="20"/>
            <w:shd w:val="clear" w:color="auto" w:fill="FFFF99"/>
            <w:rtl/>
          </w:rPr>
          <w:t>ס"ח תשנ"ז מס' 1622</w:t>
        </w:r>
      </w:hyperlink>
      <w:r w:rsidRPr="009859AE">
        <w:rPr>
          <w:rStyle w:val="default"/>
          <w:rFonts w:cs="FrankRuehl" w:hint="cs"/>
          <w:vanish/>
          <w:szCs w:val="20"/>
          <w:shd w:val="clear" w:color="auto" w:fill="FFFF99"/>
          <w:rtl/>
        </w:rPr>
        <w:t xml:space="preserve"> מיום 10.4.1997 עמ' 144 (</w:t>
      </w:r>
      <w:hyperlink r:id="rId82" w:history="1">
        <w:r w:rsidRPr="009859AE">
          <w:rPr>
            <w:rStyle w:val="Hyperlink"/>
            <w:rFonts w:hint="cs"/>
            <w:vanish/>
            <w:szCs w:val="20"/>
            <w:shd w:val="clear" w:color="auto" w:fill="FFFF99"/>
            <w:rtl/>
          </w:rPr>
          <w:t>ה"ח 2537</w:t>
        </w:r>
      </w:hyperlink>
      <w:r w:rsidRPr="009859AE">
        <w:rPr>
          <w:rStyle w:val="default"/>
          <w:rFonts w:cs="FrankRuehl" w:hint="cs"/>
          <w:vanish/>
          <w:szCs w:val="20"/>
          <w:shd w:val="clear" w:color="auto" w:fill="FFFF99"/>
          <w:rtl/>
        </w:rPr>
        <w:t>)</w:t>
      </w:r>
    </w:p>
    <w:p w14:paraId="78945565" w14:textId="77777777" w:rsidR="002A5E5C" w:rsidRDefault="002A5E5C">
      <w:pPr>
        <w:pStyle w:val="P00"/>
        <w:spacing w:before="0"/>
        <w:ind w:left="0" w:right="1134"/>
        <w:rPr>
          <w:rStyle w:val="default"/>
          <w:rFonts w:cs="FrankRuehl" w:hint="cs"/>
          <w:sz w:val="2"/>
          <w:szCs w:val="2"/>
          <w:rtl/>
        </w:rPr>
      </w:pPr>
      <w:r w:rsidRPr="009859AE">
        <w:rPr>
          <w:rStyle w:val="default"/>
          <w:rFonts w:cs="FrankRuehl" w:hint="cs"/>
          <w:b/>
          <w:bCs/>
          <w:vanish/>
          <w:szCs w:val="20"/>
          <w:shd w:val="clear" w:color="auto" w:fill="FFFF99"/>
          <w:rtl/>
        </w:rPr>
        <w:t>הוספת סעיף 15א</w:t>
      </w:r>
      <w:bookmarkEnd w:id="53"/>
    </w:p>
    <w:p w14:paraId="6D9CE971" w14:textId="77777777" w:rsidR="002A5E5C" w:rsidRDefault="002A5E5C" w:rsidP="00E8288A">
      <w:pPr>
        <w:pStyle w:val="P00"/>
        <w:spacing w:before="72"/>
        <w:ind w:left="0" w:right="1134"/>
        <w:rPr>
          <w:rStyle w:val="default"/>
          <w:rFonts w:cs="FrankRuehl"/>
          <w:rtl/>
        </w:rPr>
      </w:pPr>
      <w:bookmarkStart w:id="54" w:name="Seif8"/>
      <w:bookmarkEnd w:id="54"/>
      <w:r>
        <w:rPr>
          <w:lang w:val="he-IL"/>
        </w:rPr>
        <w:pict w14:anchorId="3A6AD7F9">
          <v:rect id="_x0000_s2071" style="position:absolute;left:0;text-align:left;margin-left:464.5pt;margin-top:8.05pt;width:75.05pt;height:29pt;z-index:251628032" o:allowincell="f" filled="f" stroked="f" strokecolor="lime" strokeweight=".25pt">
            <v:textbox inset="0,0,0,0">
              <w:txbxContent>
                <w:p w14:paraId="73DE1B1A" w14:textId="77777777" w:rsidR="002A5E5C" w:rsidRDefault="002A5E5C">
                  <w:pPr>
                    <w:spacing w:line="160" w:lineRule="exact"/>
                    <w:jc w:val="left"/>
                    <w:rPr>
                      <w:rFonts w:cs="Miriam"/>
                      <w:noProof/>
                      <w:szCs w:val="18"/>
                      <w:rtl/>
                    </w:rPr>
                  </w:pPr>
                  <w:r>
                    <w:rPr>
                      <w:rFonts w:cs="Miriam"/>
                      <w:szCs w:val="18"/>
                      <w:rtl/>
                    </w:rPr>
                    <w:t>ק</w:t>
                  </w:r>
                  <w:r>
                    <w:rPr>
                      <w:rFonts w:cs="Miriam" w:hint="cs"/>
                      <w:szCs w:val="18"/>
                      <w:rtl/>
                    </w:rPr>
                    <w:t>ובלנה</w:t>
                  </w:r>
                </w:p>
                <w:p w14:paraId="2AC2A3DE"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15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על עבירה לפי חוק זה רשאים המנויים להלן להגיש קובלנה כאמור בסעיף 68 לחוק סדר הדין הפלילי [נוסח משולב], תשמ"ב-1982 (להלן </w:t>
      </w:r>
      <w:r>
        <w:rPr>
          <w:rStyle w:val="default"/>
          <w:rFonts w:cs="FrankRuehl"/>
          <w:rtl/>
        </w:rPr>
        <w:t>–</w:t>
      </w:r>
      <w:r>
        <w:rPr>
          <w:rStyle w:val="default"/>
          <w:rFonts w:cs="FrankRuehl" w:hint="cs"/>
          <w:rtl/>
        </w:rPr>
        <w:t xml:space="preserve"> חוק סדר הדין הפלילי):</w:t>
      </w:r>
    </w:p>
    <w:p w14:paraId="37B487AA" w14:textId="77777777" w:rsidR="002A5E5C" w:rsidRDefault="002A5E5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כל אדם </w:t>
      </w:r>
      <w:r>
        <w:rPr>
          <w:rStyle w:val="default"/>
          <w:rFonts w:cs="FrankRuehl"/>
          <w:rtl/>
        </w:rPr>
        <w:t>–</w:t>
      </w:r>
      <w:r>
        <w:rPr>
          <w:rStyle w:val="default"/>
          <w:rFonts w:cs="FrankRuehl" w:hint="cs"/>
          <w:rtl/>
        </w:rPr>
        <w:t xml:space="preserve"> לגב</w:t>
      </w:r>
      <w:r>
        <w:rPr>
          <w:rStyle w:val="default"/>
          <w:rFonts w:cs="FrankRuehl"/>
          <w:rtl/>
        </w:rPr>
        <w:t>י</w:t>
      </w:r>
      <w:r>
        <w:rPr>
          <w:rStyle w:val="default"/>
          <w:rFonts w:cs="FrankRuehl" w:hint="cs"/>
          <w:rtl/>
        </w:rPr>
        <w:t xml:space="preserve"> עבירה שנעברה ברשות היחיד שלו או שגרמה לו נזק;</w:t>
      </w:r>
    </w:p>
    <w:p w14:paraId="23C56917" w14:textId="77777777" w:rsidR="002A5E5C" w:rsidRDefault="002A5E5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רשות מקומית </w:t>
      </w:r>
      <w:r>
        <w:rPr>
          <w:rStyle w:val="default"/>
          <w:rFonts w:cs="FrankRuehl"/>
          <w:rtl/>
        </w:rPr>
        <w:t>–</w:t>
      </w:r>
      <w:r>
        <w:rPr>
          <w:rStyle w:val="default"/>
          <w:rFonts w:cs="FrankRuehl" w:hint="cs"/>
          <w:rtl/>
        </w:rPr>
        <w:t xml:space="preserve"> לגבי עבירה שנעברה בתחומה;</w:t>
      </w:r>
    </w:p>
    <w:p w14:paraId="675D5325" w14:textId="77777777" w:rsidR="002A5E5C" w:rsidRDefault="002A5E5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אחד מהגופים הציבוריים והמקצועיים הקבועים</w:t>
      </w:r>
      <w:r>
        <w:rPr>
          <w:rStyle w:val="default"/>
          <w:rFonts w:cs="FrankRuehl"/>
          <w:rtl/>
        </w:rPr>
        <w:t xml:space="preserve"> </w:t>
      </w:r>
      <w:r>
        <w:rPr>
          <w:rStyle w:val="default"/>
          <w:rFonts w:cs="FrankRuehl" w:hint="cs"/>
          <w:rtl/>
        </w:rPr>
        <w:t>בתוספת לחוק למניעת מפגעים סביבתיים (תביעות אזרחיות), תשנ"ב-1992.</w:t>
      </w:r>
    </w:p>
    <w:p w14:paraId="024BB0B3" w14:textId="77777777" w:rsidR="002A5E5C" w:rsidRDefault="002A5E5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תוגש קובלנה לפ</w:t>
      </w:r>
      <w:r>
        <w:rPr>
          <w:rStyle w:val="default"/>
          <w:rFonts w:cs="FrankRuehl"/>
          <w:rtl/>
        </w:rPr>
        <w:t>י</w:t>
      </w:r>
      <w:r>
        <w:rPr>
          <w:rStyle w:val="default"/>
          <w:rFonts w:cs="FrankRuehl" w:hint="cs"/>
          <w:rtl/>
        </w:rPr>
        <w:t xml:space="preserve"> סעיף קטן (א) אלא אם כן מסר הקובל הודעה לשר לאיכות הסביבה על כוונתו לעשות כן ולא הוגש, תוך 60 ימים לאחר מכן, כתב אישום מטעם היועץ המשפטי לממשלה.</w:t>
      </w:r>
    </w:p>
    <w:p w14:paraId="2CC678FA"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55" w:name="Rov44"/>
      <w:r w:rsidRPr="009859AE">
        <w:rPr>
          <w:rStyle w:val="default"/>
          <w:rFonts w:cs="FrankRuehl" w:hint="cs"/>
          <w:vanish/>
          <w:color w:val="FF0000"/>
          <w:szCs w:val="20"/>
          <w:shd w:val="clear" w:color="auto" w:fill="FFFF99"/>
          <w:rtl/>
        </w:rPr>
        <w:t>מיום 9.6.1997</w:t>
      </w:r>
    </w:p>
    <w:p w14:paraId="551BE045"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1</w:t>
      </w:r>
    </w:p>
    <w:p w14:paraId="2977928E"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83" w:history="1">
        <w:r w:rsidRPr="009859AE">
          <w:rPr>
            <w:rStyle w:val="Hyperlink"/>
            <w:rFonts w:hint="cs"/>
            <w:vanish/>
            <w:szCs w:val="20"/>
            <w:shd w:val="clear" w:color="auto" w:fill="FFFF99"/>
            <w:rtl/>
          </w:rPr>
          <w:t>ס"ח תשנ"ז מס' 1622</w:t>
        </w:r>
      </w:hyperlink>
      <w:r w:rsidRPr="009859AE">
        <w:rPr>
          <w:rStyle w:val="default"/>
          <w:rFonts w:cs="FrankRuehl" w:hint="cs"/>
          <w:vanish/>
          <w:szCs w:val="20"/>
          <w:shd w:val="clear" w:color="auto" w:fill="FFFF99"/>
          <w:rtl/>
        </w:rPr>
        <w:t xml:space="preserve"> מיום 10.4.1997 עמ' 145 (</w:t>
      </w:r>
      <w:hyperlink r:id="rId84" w:history="1">
        <w:r w:rsidRPr="009859AE">
          <w:rPr>
            <w:rStyle w:val="Hyperlink"/>
            <w:rFonts w:hint="cs"/>
            <w:vanish/>
            <w:szCs w:val="20"/>
            <w:shd w:val="clear" w:color="auto" w:fill="FFFF99"/>
            <w:rtl/>
          </w:rPr>
          <w:t>ה"ח 2537</w:t>
        </w:r>
      </w:hyperlink>
      <w:r w:rsidRPr="009859AE">
        <w:rPr>
          <w:rStyle w:val="default"/>
          <w:rFonts w:cs="FrankRuehl" w:hint="cs"/>
          <w:vanish/>
          <w:szCs w:val="20"/>
          <w:shd w:val="clear" w:color="auto" w:fill="FFFF99"/>
          <w:rtl/>
        </w:rPr>
        <w:t>)</w:t>
      </w:r>
    </w:p>
    <w:p w14:paraId="6B3E231B" w14:textId="77777777" w:rsidR="002A5E5C" w:rsidRDefault="002A5E5C">
      <w:pPr>
        <w:pStyle w:val="P00"/>
        <w:spacing w:before="0"/>
        <w:ind w:left="0" w:right="1134"/>
        <w:rPr>
          <w:rStyle w:val="default"/>
          <w:rFonts w:cs="FrankRuehl" w:hint="cs"/>
          <w:sz w:val="2"/>
          <w:szCs w:val="2"/>
          <w:rtl/>
        </w:rPr>
      </w:pPr>
      <w:r w:rsidRPr="009859AE">
        <w:rPr>
          <w:rStyle w:val="default"/>
          <w:rFonts w:cs="FrankRuehl" w:hint="cs"/>
          <w:b/>
          <w:bCs/>
          <w:vanish/>
          <w:szCs w:val="20"/>
          <w:shd w:val="clear" w:color="auto" w:fill="FFFF99"/>
          <w:rtl/>
        </w:rPr>
        <w:t>הוספת סעיף 15ב</w:t>
      </w:r>
      <w:bookmarkEnd w:id="55"/>
    </w:p>
    <w:p w14:paraId="49D5B4A0" w14:textId="77777777" w:rsidR="002A5E5C" w:rsidRDefault="002A5E5C" w:rsidP="00E8288A">
      <w:pPr>
        <w:pStyle w:val="P00"/>
        <w:spacing w:before="72"/>
        <w:ind w:left="0" w:right="1134"/>
        <w:rPr>
          <w:rStyle w:val="default"/>
          <w:rFonts w:cs="FrankRuehl"/>
          <w:rtl/>
        </w:rPr>
      </w:pPr>
      <w:bookmarkStart w:id="56" w:name="Seif9"/>
      <w:bookmarkEnd w:id="56"/>
      <w:r>
        <w:rPr>
          <w:lang w:val="he-IL"/>
        </w:rPr>
        <w:pict w14:anchorId="2FEC3171">
          <v:rect id="_x0000_s2072" style="position:absolute;left:0;text-align:left;margin-left:464.5pt;margin-top:8.05pt;width:75.05pt;height:27.15pt;z-index:251629056" o:allowincell="f" filled="f" stroked="f" strokecolor="lime" strokeweight=".25pt">
            <v:textbox inset="0,0,0,0">
              <w:txbxContent>
                <w:p w14:paraId="30532993" w14:textId="77777777" w:rsidR="002A5E5C" w:rsidRDefault="002A5E5C">
                  <w:pPr>
                    <w:spacing w:line="160" w:lineRule="exact"/>
                    <w:jc w:val="left"/>
                    <w:rPr>
                      <w:rFonts w:cs="Miriam" w:hint="cs"/>
                      <w:szCs w:val="18"/>
                      <w:rtl/>
                    </w:rPr>
                  </w:pPr>
                  <w:r>
                    <w:rPr>
                      <w:rFonts w:cs="Miriam"/>
                      <w:szCs w:val="18"/>
                      <w:rtl/>
                    </w:rPr>
                    <w:t>ס</w:t>
                  </w:r>
                  <w:r>
                    <w:rPr>
                      <w:rFonts w:cs="Miriam" w:hint="cs"/>
                      <w:szCs w:val="18"/>
                      <w:rtl/>
                    </w:rPr>
                    <w:t>מכות ביקור</w:t>
                  </w:r>
                  <w:r>
                    <w:rPr>
                      <w:rFonts w:cs="Miriam"/>
                      <w:szCs w:val="18"/>
                      <w:rtl/>
                    </w:rPr>
                    <w:t>ת</w:t>
                  </w:r>
                </w:p>
                <w:p w14:paraId="016EAF51"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הממונה או מי שהוא הסמיך לכך בכתב, רשאי לבקר בכל עת בכל עסק, חנות או מקום, שבהם עוסקים,</w:t>
      </w:r>
      <w:r>
        <w:rPr>
          <w:rStyle w:val="default"/>
          <w:rFonts w:cs="FrankRuehl"/>
          <w:rtl/>
        </w:rPr>
        <w:t xml:space="preserve"> </w:t>
      </w:r>
      <w:r>
        <w:rPr>
          <w:rStyle w:val="default"/>
          <w:rFonts w:cs="FrankRuehl" w:hint="cs"/>
          <w:rtl/>
        </w:rPr>
        <w:t>או הנחשדים שעוסקים בהם בחמרים מסוכנים, למעט בית מרקחת או עסק שעיקר עיסוקו סמי מרפא או רעלים רפואיים, ורשאי הוא ליטול דגימות של חמרים מסוכנים כאמור, ורשאי הוא לאסור מכירתו של מצרך הנחשב מזיק לבריאות או מסוכן מבחינה אחרת, או לתפסו, עד לסיום חקירה או עד לנק</w:t>
      </w:r>
      <w:r>
        <w:rPr>
          <w:rStyle w:val="default"/>
          <w:rFonts w:cs="FrankRuehl"/>
          <w:rtl/>
        </w:rPr>
        <w:t>יט</w:t>
      </w:r>
      <w:r>
        <w:rPr>
          <w:rStyle w:val="default"/>
          <w:rFonts w:cs="FrankRuehl" w:hint="cs"/>
          <w:rtl/>
        </w:rPr>
        <w:t>ת הליכים לפי חוק זה או לפי חיקוק אחר.</w:t>
      </w:r>
    </w:p>
    <w:p w14:paraId="267F34AB" w14:textId="77777777" w:rsidR="002A5E5C" w:rsidRDefault="002A5E5C">
      <w:pPr>
        <w:pStyle w:val="P00"/>
        <w:spacing w:before="72"/>
        <w:ind w:left="0" w:right="1134"/>
        <w:rPr>
          <w:rStyle w:val="default"/>
          <w:rFonts w:cs="FrankRuehl" w:hint="cs"/>
          <w:rtl/>
        </w:rPr>
      </w:pPr>
      <w:r>
        <w:rPr>
          <w:lang w:val="he-IL"/>
        </w:rPr>
        <w:pict w14:anchorId="1331888E">
          <v:rect id="_x0000_s2073" style="position:absolute;left:0;text-align:left;margin-left:464.5pt;margin-top:8.05pt;width:75.05pt;height:19.3pt;z-index:251630080" o:allowincell="f" filled="f" stroked="f" strokecolor="lime" strokeweight=".25pt">
            <v:textbox inset="0,0,0,0">
              <w:txbxContent>
                <w:p w14:paraId="0C416704"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הממונה או מי שהוא הסמיך לכך בכתב לא ייכנס למקום המוחזק על ידי מערכת הבטחון, אלא ברשות שר הבטחון או מי שהוא הסמיך לענין זה.</w:t>
      </w:r>
    </w:p>
    <w:p w14:paraId="79145617"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57" w:name="Rov45"/>
      <w:r w:rsidRPr="009859AE">
        <w:rPr>
          <w:rStyle w:val="default"/>
          <w:rFonts w:cs="FrankRuehl" w:hint="cs"/>
          <w:vanish/>
          <w:color w:val="FF0000"/>
          <w:szCs w:val="20"/>
          <w:shd w:val="clear" w:color="auto" w:fill="FFFF99"/>
          <w:rtl/>
        </w:rPr>
        <w:t>מיום 9.6.1997</w:t>
      </w:r>
    </w:p>
    <w:p w14:paraId="1C37A59F"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1</w:t>
      </w:r>
    </w:p>
    <w:p w14:paraId="1DD98294"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85" w:history="1">
        <w:r w:rsidRPr="009859AE">
          <w:rPr>
            <w:rStyle w:val="Hyperlink"/>
            <w:rFonts w:hint="cs"/>
            <w:vanish/>
            <w:szCs w:val="20"/>
            <w:shd w:val="clear" w:color="auto" w:fill="FFFF99"/>
            <w:rtl/>
          </w:rPr>
          <w:t>ס"ח תשנ"ז מס' 1622</w:t>
        </w:r>
      </w:hyperlink>
      <w:r w:rsidRPr="009859AE">
        <w:rPr>
          <w:rStyle w:val="default"/>
          <w:rFonts w:cs="FrankRuehl" w:hint="cs"/>
          <w:vanish/>
          <w:szCs w:val="20"/>
          <w:shd w:val="clear" w:color="auto" w:fill="FFFF99"/>
          <w:rtl/>
        </w:rPr>
        <w:t xml:space="preserve"> מיום 10.4.1997 עמ' 145 (</w:t>
      </w:r>
      <w:hyperlink r:id="rId86" w:history="1">
        <w:r w:rsidRPr="009859AE">
          <w:rPr>
            <w:rStyle w:val="Hyperlink"/>
            <w:rFonts w:hint="cs"/>
            <w:vanish/>
            <w:szCs w:val="20"/>
            <w:shd w:val="clear" w:color="auto" w:fill="FFFF99"/>
            <w:rtl/>
          </w:rPr>
          <w:t>ה"ח 2537</w:t>
        </w:r>
      </w:hyperlink>
      <w:r w:rsidRPr="009859AE">
        <w:rPr>
          <w:rStyle w:val="default"/>
          <w:rFonts w:cs="FrankRuehl" w:hint="cs"/>
          <w:vanish/>
          <w:szCs w:val="20"/>
          <w:shd w:val="clear" w:color="auto" w:fill="FFFF99"/>
          <w:rtl/>
        </w:rPr>
        <w:t>)</w:t>
      </w:r>
    </w:p>
    <w:p w14:paraId="3C733BFC" w14:textId="77777777" w:rsidR="002A5E5C" w:rsidRPr="009859AE" w:rsidRDefault="002A5E5C">
      <w:pPr>
        <w:pStyle w:val="P00"/>
        <w:ind w:left="0" w:right="1134"/>
        <w:rPr>
          <w:rStyle w:val="default"/>
          <w:rFonts w:cs="FrankRuehl"/>
          <w:vanish/>
          <w:sz w:val="22"/>
          <w:szCs w:val="22"/>
          <w:shd w:val="clear" w:color="auto" w:fill="FFFF99"/>
          <w:rtl/>
        </w:rPr>
      </w:pPr>
      <w:r w:rsidRPr="009859AE">
        <w:rPr>
          <w:rStyle w:val="big-number"/>
          <w:rFonts w:cs="FrankRuehl"/>
          <w:vanish/>
          <w:sz w:val="22"/>
          <w:szCs w:val="22"/>
          <w:shd w:val="clear" w:color="auto" w:fill="FFFF99"/>
          <w:rtl/>
        </w:rPr>
        <w:t>16.</w:t>
      </w:r>
      <w:r w:rsidRPr="009859AE">
        <w:rPr>
          <w:rStyle w:val="big-number"/>
          <w:rFonts w:cs="FrankRuehl"/>
          <w:vanish/>
          <w:sz w:val="22"/>
          <w:szCs w:val="22"/>
          <w:shd w:val="clear" w:color="auto" w:fill="FFFF99"/>
          <w:rtl/>
        </w:rPr>
        <w:tab/>
      </w:r>
      <w:r w:rsidRPr="009859AE">
        <w:rPr>
          <w:rStyle w:val="default"/>
          <w:rFonts w:cs="FrankRuehl"/>
          <w:vanish/>
          <w:sz w:val="22"/>
          <w:szCs w:val="22"/>
          <w:u w:val="single"/>
          <w:shd w:val="clear" w:color="auto" w:fill="FFFF99"/>
          <w:rtl/>
        </w:rPr>
        <w:t>(</w:t>
      </w:r>
      <w:r w:rsidRPr="009859AE">
        <w:rPr>
          <w:rStyle w:val="default"/>
          <w:rFonts w:cs="FrankRuehl" w:hint="cs"/>
          <w:vanish/>
          <w:sz w:val="22"/>
          <w:szCs w:val="22"/>
          <w:u w:val="single"/>
          <w:shd w:val="clear" w:color="auto" w:fill="FFFF99"/>
          <w:rtl/>
        </w:rPr>
        <w:t>א)</w:t>
      </w:r>
      <w:r w:rsidRPr="009859AE">
        <w:rPr>
          <w:rStyle w:val="default"/>
          <w:rFonts w:cs="FrankRuehl"/>
          <w:vanish/>
          <w:sz w:val="22"/>
          <w:szCs w:val="22"/>
          <w:shd w:val="clear" w:color="auto" w:fill="FFFF99"/>
          <w:rtl/>
        </w:rPr>
        <w:tab/>
      </w:r>
      <w:r w:rsidRPr="009859AE">
        <w:rPr>
          <w:rStyle w:val="default"/>
          <w:rFonts w:cs="FrankRuehl" w:hint="cs"/>
          <w:vanish/>
          <w:sz w:val="22"/>
          <w:szCs w:val="22"/>
          <w:shd w:val="clear" w:color="auto" w:fill="FFFF99"/>
          <w:rtl/>
        </w:rPr>
        <w:t>הממונה או מי שהוא הסמיך לכך בכתב, רשאי לבקר בכל עת בכל עסק, חנות או מקום, שבהם עוסקים,</w:t>
      </w:r>
      <w:r w:rsidRPr="009859AE">
        <w:rPr>
          <w:rStyle w:val="default"/>
          <w:rFonts w:cs="FrankRuehl"/>
          <w:vanish/>
          <w:sz w:val="22"/>
          <w:szCs w:val="22"/>
          <w:shd w:val="clear" w:color="auto" w:fill="FFFF99"/>
          <w:rtl/>
        </w:rPr>
        <w:t xml:space="preserve"> </w:t>
      </w:r>
      <w:r w:rsidRPr="009859AE">
        <w:rPr>
          <w:rStyle w:val="default"/>
          <w:rFonts w:cs="FrankRuehl" w:hint="cs"/>
          <w:vanish/>
          <w:sz w:val="22"/>
          <w:szCs w:val="22"/>
          <w:shd w:val="clear" w:color="auto" w:fill="FFFF99"/>
          <w:rtl/>
        </w:rPr>
        <w:t>או הנחשדים שעוסקים בהם בחמרים מסוכנים, למעט בית מרקחת או עסק שעיקר עיסוקו סמי מרפא או רעלים רפואיים, ורשאי הוא ליטול דגימות של חמרים מסוכנים כאמור, ורשאי הוא לאסור מכירתו של מצרך הנחשב מזיק לבריאות או מסוכן מבחינה אחרת, או לתפסו, עד לסיום חקירה או עד לנק</w:t>
      </w:r>
      <w:r w:rsidRPr="009859AE">
        <w:rPr>
          <w:rStyle w:val="default"/>
          <w:rFonts w:cs="FrankRuehl"/>
          <w:vanish/>
          <w:sz w:val="22"/>
          <w:szCs w:val="22"/>
          <w:shd w:val="clear" w:color="auto" w:fill="FFFF99"/>
          <w:rtl/>
        </w:rPr>
        <w:t>יט</w:t>
      </w:r>
      <w:r w:rsidRPr="009859AE">
        <w:rPr>
          <w:rStyle w:val="default"/>
          <w:rFonts w:cs="FrankRuehl" w:hint="cs"/>
          <w:vanish/>
          <w:sz w:val="22"/>
          <w:szCs w:val="22"/>
          <w:shd w:val="clear" w:color="auto" w:fill="FFFF99"/>
          <w:rtl/>
        </w:rPr>
        <w:t>ת הליכים לפי חוק זה או לפי חיקוק אחר.</w:t>
      </w:r>
    </w:p>
    <w:p w14:paraId="2BD112AE" w14:textId="77777777" w:rsidR="002A5E5C" w:rsidRDefault="002A5E5C">
      <w:pPr>
        <w:pStyle w:val="P00"/>
        <w:spacing w:before="0"/>
        <w:ind w:left="0" w:right="1134"/>
        <w:rPr>
          <w:rStyle w:val="default"/>
          <w:rFonts w:cs="FrankRuehl" w:hint="cs"/>
          <w:sz w:val="2"/>
          <w:szCs w:val="2"/>
          <w:u w:val="single"/>
          <w:rtl/>
        </w:rPr>
      </w:pPr>
      <w:r w:rsidRPr="009859AE">
        <w:rPr>
          <w:vanish/>
          <w:sz w:val="22"/>
          <w:szCs w:val="22"/>
          <w:shd w:val="clear" w:color="auto" w:fill="FFFF99"/>
          <w:rtl/>
        </w:rPr>
        <w:tab/>
      </w:r>
      <w:r w:rsidRPr="009859AE">
        <w:rPr>
          <w:rStyle w:val="default"/>
          <w:rFonts w:cs="FrankRuehl"/>
          <w:vanish/>
          <w:sz w:val="22"/>
          <w:szCs w:val="22"/>
          <w:u w:val="single"/>
          <w:shd w:val="clear" w:color="auto" w:fill="FFFF99"/>
          <w:rtl/>
        </w:rPr>
        <w:t>(</w:t>
      </w:r>
      <w:r w:rsidRPr="009859AE">
        <w:rPr>
          <w:rStyle w:val="default"/>
          <w:rFonts w:cs="FrankRuehl" w:hint="cs"/>
          <w:vanish/>
          <w:sz w:val="22"/>
          <w:szCs w:val="22"/>
          <w:u w:val="single"/>
          <w:shd w:val="clear" w:color="auto" w:fill="FFFF99"/>
          <w:rtl/>
        </w:rPr>
        <w:t>ב)</w:t>
      </w:r>
      <w:r w:rsidRPr="009859AE">
        <w:rPr>
          <w:rStyle w:val="default"/>
          <w:rFonts w:cs="FrankRuehl"/>
          <w:vanish/>
          <w:sz w:val="22"/>
          <w:szCs w:val="22"/>
          <w:u w:val="single"/>
          <w:shd w:val="clear" w:color="auto" w:fill="FFFF99"/>
          <w:rtl/>
        </w:rPr>
        <w:tab/>
      </w:r>
      <w:r w:rsidRPr="009859AE">
        <w:rPr>
          <w:rStyle w:val="default"/>
          <w:rFonts w:cs="FrankRuehl" w:hint="cs"/>
          <w:vanish/>
          <w:sz w:val="22"/>
          <w:szCs w:val="22"/>
          <w:u w:val="single"/>
          <w:shd w:val="clear" w:color="auto" w:fill="FFFF99"/>
          <w:rtl/>
        </w:rPr>
        <w:t>הממונה או מי שהוא הסמיך לכך בכתב לא ייכנס למקום המוחזק על ידי מערכת הבטחון, אלא ברשות שר הבטחון או מי שהוא הסמיך לענין זה.</w:t>
      </w:r>
      <w:bookmarkEnd w:id="57"/>
    </w:p>
    <w:p w14:paraId="0EC678C7" w14:textId="77777777" w:rsidR="002A5E5C" w:rsidRDefault="002A5E5C" w:rsidP="00E8288A">
      <w:pPr>
        <w:pStyle w:val="P00"/>
        <w:spacing w:before="72"/>
        <w:ind w:left="0" w:right="1134"/>
        <w:rPr>
          <w:rStyle w:val="default"/>
          <w:rFonts w:cs="FrankRuehl"/>
          <w:rtl/>
        </w:rPr>
      </w:pPr>
      <w:bookmarkStart w:id="58" w:name="Seif10"/>
      <w:bookmarkEnd w:id="58"/>
      <w:r>
        <w:rPr>
          <w:lang w:val="he-IL"/>
        </w:rPr>
        <w:pict w14:anchorId="6E507484">
          <v:rect id="_x0000_s2074" style="position:absolute;left:0;text-align:left;margin-left:464.5pt;margin-top:8.05pt;width:75.05pt;height:25.8pt;z-index:251631104" o:allowincell="f" filled="f" stroked="f" strokecolor="lime" strokeweight=".25pt">
            <v:textbox inset="0,0,0,0">
              <w:txbxContent>
                <w:p w14:paraId="29BEE68D" w14:textId="77777777" w:rsidR="002A5E5C" w:rsidRDefault="002A5E5C">
                  <w:pPr>
                    <w:spacing w:line="160" w:lineRule="exact"/>
                    <w:jc w:val="left"/>
                    <w:rPr>
                      <w:rFonts w:cs="Miriam"/>
                      <w:szCs w:val="18"/>
                      <w:rtl/>
                    </w:rPr>
                  </w:pPr>
                  <w:r>
                    <w:rPr>
                      <w:rFonts w:cs="Miriam"/>
                      <w:szCs w:val="18"/>
                      <w:rtl/>
                    </w:rPr>
                    <w:t>צ</w:t>
                  </w:r>
                  <w:r>
                    <w:rPr>
                      <w:rFonts w:cs="Miriam" w:hint="cs"/>
                      <w:szCs w:val="18"/>
                      <w:rtl/>
                    </w:rPr>
                    <w:t xml:space="preserve">ו פינוי רעלים </w:t>
                  </w:r>
                </w:p>
                <w:p w14:paraId="1B9F894A"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16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נוכח הממונה כי רעלים מצויים </w:t>
      </w:r>
      <w:r>
        <w:rPr>
          <w:rStyle w:val="default"/>
          <w:rFonts w:cs="FrankRuehl"/>
          <w:rtl/>
        </w:rPr>
        <w:t>ב</w:t>
      </w:r>
      <w:r>
        <w:rPr>
          <w:rStyle w:val="default"/>
          <w:rFonts w:cs="FrankRuehl" w:hint="cs"/>
          <w:rtl/>
        </w:rPr>
        <w:t>רשות אדם המחזיק בהם ללא היתר רעלים או בניגוד לתנאיו, או כי רעלים או פסולת רעלים הושלכו לרשות הרבים, וטרם הוגש כתב אישום, רשאי הוא לעשות את אלה:</w:t>
      </w:r>
    </w:p>
    <w:p w14:paraId="6F141C6B" w14:textId="77777777" w:rsidR="002A5E5C" w:rsidRDefault="002A5E5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לצוות על בעל הרעלים, על בעל הנכס, או על מי שהשליך את הרעלים להוציא את הרעלים מחזקתו או לסלקם למקום, באופן ו</w:t>
      </w:r>
      <w:r>
        <w:rPr>
          <w:rStyle w:val="default"/>
          <w:rFonts w:cs="FrankRuehl"/>
          <w:rtl/>
        </w:rPr>
        <w:t>ת</w:t>
      </w:r>
      <w:r>
        <w:rPr>
          <w:rStyle w:val="default"/>
          <w:rFonts w:cs="FrankRuehl" w:hint="cs"/>
          <w:rtl/>
        </w:rPr>
        <w:t>וך תקופת הזמן שתיקבע בצו ושתחילתה במועד מסירתו, הכל כפי שיורה בצו;</w:t>
      </w:r>
    </w:p>
    <w:p w14:paraId="71932290" w14:textId="77777777" w:rsidR="002A5E5C" w:rsidRDefault="002A5E5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לצוות על בעל הרעלים, על בעל הנכס או על מי שהשליך את הרעלים, בצו כאמור בפסקה (1), להחזיר, במידת האפשר ובהתאם לנסיבות, את המצב לקדמותו.</w:t>
      </w:r>
    </w:p>
    <w:p w14:paraId="34A1EB85"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שלא קיים הוראות צו שניתן לפי סעיף זה, רשאי</w:t>
      </w:r>
      <w:r>
        <w:rPr>
          <w:rStyle w:val="default"/>
          <w:rFonts w:cs="FrankRuehl"/>
          <w:rtl/>
        </w:rPr>
        <w:t xml:space="preserve"> </w:t>
      </w:r>
      <w:r>
        <w:rPr>
          <w:rStyle w:val="default"/>
          <w:rFonts w:cs="FrankRuehl" w:hint="cs"/>
          <w:rtl/>
        </w:rPr>
        <w:t>הממונה או מי שהוא הסמיך לענין זה לבצע את הנדרש לפי הצו; משעשה כן, יהיה מי שנצטווה אך לא מילא אחר הוראות הצו, חייב בתשלום כפל ההוצאות שהוצאו, לקרן לשמירת הנקיון; על גבייתן של הוצאות שהוצאו לפי סעיף זה תחול פקודת המסים (גביה).</w:t>
      </w:r>
    </w:p>
    <w:p w14:paraId="42D514E0" w14:textId="77777777" w:rsidR="002A5E5C" w:rsidRDefault="002A5E5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שהשר הסמיך לענין ביצוע</w:t>
      </w:r>
      <w:r>
        <w:rPr>
          <w:rStyle w:val="default"/>
          <w:rFonts w:cs="FrankRuehl"/>
          <w:rtl/>
        </w:rPr>
        <w:t xml:space="preserve"> </w:t>
      </w:r>
      <w:r>
        <w:rPr>
          <w:rStyle w:val="default"/>
          <w:rFonts w:cs="FrankRuehl" w:hint="cs"/>
          <w:rtl/>
        </w:rPr>
        <w:t>צו כאמור בסעיף קטן (ב), רשאי להיכנס לכל מקום לשם ביצוע הצו, ובלבד שלא ייכנס למקום המשמש למגורים אלא על פי צו של בית משפט.</w:t>
      </w:r>
    </w:p>
    <w:p w14:paraId="038E9AC3" w14:textId="77777777" w:rsidR="002A5E5C" w:rsidRDefault="002A5E5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מסירת צו לפי חוק זה יחולו הוראות סעיף 237 לחוק סדר הדין הפלילי בדבר המצאת מסמכים, בשינויים המחויבים.</w:t>
      </w:r>
    </w:p>
    <w:p w14:paraId="10D3E5F6" w14:textId="77777777" w:rsidR="00D57ABF" w:rsidRPr="009859AE" w:rsidRDefault="00D57ABF" w:rsidP="00D57ABF">
      <w:pPr>
        <w:pStyle w:val="P00"/>
        <w:spacing w:before="0"/>
        <w:ind w:left="0" w:right="1134"/>
        <w:rPr>
          <w:rStyle w:val="default"/>
          <w:rFonts w:cs="FrankRuehl" w:hint="cs"/>
          <w:vanish/>
          <w:color w:val="FF0000"/>
          <w:szCs w:val="20"/>
          <w:shd w:val="clear" w:color="auto" w:fill="FFFF99"/>
          <w:rtl/>
        </w:rPr>
      </w:pPr>
      <w:bookmarkStart w:id="59" w:name="Rov46"/>
      <w:r w:rsidRPr="009859AE">
        <w:rPr>
          <w:rStyle w:val="default"/>
          <w:rFonts w:cs="FrankRuehl" w:hint="cs"/>
          <w:vanish/>
          <w:color w:val="FF0000"/>
          <w:szCs w:val="20"/>
          <w:shd w:val="clear" w:color="auto" w:fill="FFFF99"/>
          <w:rtl/>
        </w:rPr>
        <w:t>מיום 9.6.1997</w:t>
      </w:r>
    </w:p>
    <w:p w14:paraId="2C29CDE8" w14:textId="77777777" w:rsidR="00D57ABF" w:rsidRPr="009859AE" w:rsidRDefault="00D57ABF" w:rsidP="00D57ABF">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1</w:t>
      </w:r>
    </w:p>
    <w:p w14:paraId="5ACD1851" w14:textId="77777777" w:rsidR="00D57ABF" w:rsidRPr="009859AE" w:rsidRDefault="00D57ABF" w:rsidP="00D57ABF">
      <w:pPr>
        <w:pStyle w:val="P00"/>
        <w:spacing w:before="0"/>
        <w:ind w:left="0" w:right="1134"/>
        <w:rPr>
          <w:rStyle w:val="default"/>
          <w:rFonts w:cs="FrankRuehl" w:hint="cs"/>
          <w:vanish/>
          <w:szCs w:val="20"/>
          <w:shd w:val="clear" w:color="auto" w:fill="FFFF99"/>
          <w:rtl/>
        </w:rPr>
      </w:pPr>
      <w:hyperlink r:id="rId87" w:history="1">
        <w:r w:rsidRPr="009859AE">
          <w:rPr>
            <w:rStyle w:val="Hyperlink"/>
            <w:rFonts w:hint="cs"/>
            <w:vanish/>
            <w:szCs w:val="20"/>
            <w:shd w:val="clear" w:color="auto" w:fill="FFFF99"/>
            <w:rtl/>
          </w:rPr>
          <w:t>ס"ח תשנ"ז מס' 1622</w:t>
        </w:r>
      </w:hyperlink>
      <w:r w:rsidRPr="009859AE">
        <w:rPr>
          <w:rStyle w:val="default"/>
          <w:rFonts w:cs="FrankRuehl" w:hint="cs"/>
          <w:vanish/>
          <w:szCs w:val="20"/>
          <w:shd w:val="clear" w:color="auto" w:fill="FFFF99"/>
          <w:rtl/>
        </w:rPr>
        <w:t xml:space="preserve"> מיום 10.4.1997 עמ' 145 (</w:t>
      </w:r>
      <w:hyperlink r:id="rId88" w:history="1">
        <w:r w:rsidRPr="009859AE">
          <w:rPr>
            <w:rStyle w:val="Hyperlink"/>
            <w:rFonts w:hint="cs"/>
            <w:vanish/>
            <w:szCs w:val="20"/>
            <w:shd w:val="clear" w:color="auto" w:fill="FFFF99"/>
            <w:rtl/>
          </w:rPr>
          <w:t>ה"ח 2537</w:t>
        </w:r>
      </w:hyperlink>
      <w:r w:rsidRPr="009859AE">
        <w:rPr>
          <w:rStyle w:val="default"/>
          <w:rFonts w:cs="FrankRuehl" w:hint="cs"/>
          <w:vanish/>
          <w:szCs w:val="20"/>
          <w:shd w:val="clear" w:color="auto" w:fill="FFFF99"/>
          <w:rtl/>
        </w:rPr>
        <w:t>)</w:t>
      </w:r>
    </w:p>
    <w:p w14:paraId="092ACFDE" w14:textId="77777777" w:rsidR="00D57ABF" w:rsidRDefault="00D57ABF" w:rsidP="00D57ABF">
      <w:pPr>
        <w:pStyle w:val="P00"/>
        <w:spacing w:before="0"/>
        <w:ind w:left="0" w:right="1134"/>
        <w:rPr>
          <w:rFonts w:hint="cs"/>
          <w:b/>
          <w:bCs/>
          <w:sz w:val="2"/>
          <w:szCs w:val="2"/>
          <w:rtl/>
        </w:rPr>
      </w:pPr>
      <w:r w:rsidRPr="009859AE">
        <w:rPr>
          <w:rStyle w:val="default"/>
          <w:rFonts w:cs="FrankRuehl" w:hint="cs"/>
          <w:b/>
          <w:bCs/>
          <w:vanish/>
          <w:szCs w:val="20"/>
          <w:shd w:val="clear" w:color="auto" w:fill="FFFF99"/>
          <w:rtl/>
        </w:rPr>
        <w:t>הוספת סעיף 16א</w:t>
      </w:r>
      <w:bookmarkEnd w:id="59"/>
    </w:p>
    <w:p w14:paraId="4A753577" w14:textId="77777777" w:rsidR="00D57ABF" w:rsidRDefault="00D57ABF" w:rsidP="00E8288A">
      <w:pPr>
        <w:pStyle w:val="P00"/>
        <w:spacing w:before="72"/>
        <w:ind w:left="0" w:right="1134"/>
        <w:rPr>
          <w:rStyle w:val="default"/>
          <w:rFonts w:cs="FrankRuehl" w:hint="cs"/>
          <w:rtl/>
        </w:rPr>
      </w:pPr>
      <w:bookmarkStart w:id="60" w:name="Seif40"/>
      <w:bookmarkEnd w:id="60"/>
      <w:r>
        <w:rPr>
          <w:lang w:val="he-IL"/>
        </w:rPr>
        <w:pict w14:anchorId="1F92F05B">
          <v:rect id="_x0000_s2123" style="position:absolute;left:0;text-align:left;margin-left:464.5pt;margin-top:8.05pt;width:75.05pt;height:36.35pt;z-index:251679232" o:allowincell="f" filled="f" stroked="f" strokecolor="lime" strokeweight=".25pt">
            <v:textbox inset="0,0,0,0">
              <w:txbxContent>
                <w:p w14:paraId="2C0B381C" w14:textId="77777777" w:rsidR="00D57ABF" w:rsidRDefault="0055285A" w:rsidP="0055285A">
                  <w:pPr>
                    <w:spacing w:line="160" w:lineRule="exact"/>
                    <w:jc w:val="left"/>
                    <w:rPr>
                      <w:rFonts w:cs="Miriam" w:hint="cs"/>
                      <w:noProof/>
                      <w:szCs w:val="18"/>
                      <w:rtl/>
                    </w:rPr>
                  </w:pPr>
                  <w:r>
                    <w:rPr>
                      <w:rFonts w:cs="Miriam" w:hint="cs"/>
                      <w:szCs w:val="18"/>
                      <w:rtl/>
                    </w:rPr>
                    <w:t xml:space="preserve">בקשה לביטול צו על ידי </w:t>
                  </w:r>
                  <w:r>
                    <w:rPr>
                      <w:rFonts w:cs="Miriam" w:hint="cs"/>
                      <w:noProof/>
                      <w:szCs w:val="18"/>
                      <w:rtl/>
                    </w:rPr>
                    <w:t>בית המשפט</w:t>
                  </w:r>
                </w:p>
                <w:p w14:paraId="45745985" w14:textId="77777777" w:rsidR="0055285A" w:rsidRDefault="0055285A" w:rsidP="0055285A">
                  <w:pPr>
                    <w:spacing w:line="160" w:lineRule="exact"/>
                    <w:jc w:val="left"/>
                    <w:rPr>
                      <w:rFonts w:cs="Miriam" w:hint="cs"/>
                      <w:noProof/>
                      <w:szCs w:val="18"/>
                      <w:rtl/>
                    </w:rPr>
                  </w:pPr>
                  <w:r>
                    <w:rPr>
                      <w:rFonts w:cs="Miriam" w:hint="cs"/>
                      <w:noProof/>
                      <w:szCs w:val="18"/>
                      <w:rtl/>
                    </w:rPr>
                    <w:t xml:space="preserve">(תיקון מס' 6) </w:t>
                  </w:r>
                  <w:r>
                    <w:rPr>
                      <w:rFonts w:cs="Miriam"/>
                      <w:noProof/>
                      <w:szCs w:val="18"/>
                      <w:rtl/>
                    </w:rPr>
                    <w:br/>
                  </w:r>
                  <w:r>
                    <w:rPr>
                      <w:rFonts w:cs="Miriam" w:hint="cs"/>
                      <w:noProof/>
                      <w:szCs w:val="18"/>
                      <w:rtl/>
                    </w:rPr>
                    <w:t>תשס"ח-2008</w:t>
                  </w:r>
                </w:p>
              </w:txbxContent>
            </v:textbox>
            <w10:anchorlock/>
          </v:rect>
        </w:pict>
      </w:r>
      <w:r>
        <w:rPr>
          <w:rStyle w:val="big-number"/>
          <w:rtl/>
        </w:rPr>
        <w:t>16</w:t>
      </w:r>
      <w:r>
        <w:rPr>
          <w:rStyle w:val="default"/>
          <w:rFonts w:cs="FrankRuehl"/>
          <w:rtl/>
        </w:rPr>
        <w:t>א</w:t>
      </w:r>
      <w:r w:rsidR="0055285A">
        <w:rPr>
          <w:rStyle w:val="default"/>
          <w:rFonts w:cs="FrankRuehl" w:hint="cs"/>
          <w:rtl/>
        </w:rPr>
        <w:t>1</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55285A">
        <w:rPr>
          <w:rStyle w:val="default"/>
          <w:rFonts w:cs="FrankRuehl" w:hint="cs"/>
          <w:rtl/>
        </w:rPr>
        <w:t>הרואה את עצמו נפגע על ידי צו שהוצא לפי הוראות סעיף 16א, רשאי להגיש לבית המשפט המוסמך לדון בעבירה נושא הצו, בקשה לביטולו.</w:t>
      </w:r>
    </w:p>
    <w:p w14:paraId="0D90EA74" w14:textId="77777777" w:rsidR="0055285A" w:rsidRDefault="0055285A" w:rsidP="0055285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הגשת בקשה לביטול צו, לפי הוראות סעיף קטן (א), אינה מתלה את תוקפו של הצו, כל עוד לא החליט בית המשפט אחרת; החליט בית המשפט להתלות את תוקפו של הצו במעמד צד אחד, תידון הבקשה במעמד הצדדים בהקדם האפשרי, ולא יאוחר מתום שבעה ימים מיום ההחלטה.</w:t>
      </w:r>
    </w:p>
    <w:p w14:paraId="0B7F1DEA" w14:textId="77777777" w:rsidR="0055285A" w:rsidRDefault="0055285A" w:rsidP="0055285A">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בית המשפט רשאי לבטל את הצו, לאשרו או לשנותו.</w:t>
      </w:r>
    </w:p>
    <w:p w14:paraId="26AB4F35" w14:textId="77777777" w:rsidR="0055285A" w:rsidRPr="009859AE" w:rsidRDefault="0055285A" w:rsidP="0055285A">
      <w:pPr>
        <w:pStyle w:val="P00"/>
        <w:spacing w:before="0"/>
        <w:ind w:left="0" w:right="1134"/>
        <w:rPr>
          <w:rStyle w:val="default"/>
          <w:rFonts w:cs="FrankRuehl" w:hint="cs"/>
          <w:vanish/>
          <w:color w:val="FF0000"/>
          <w:szCs w:val="20"/>
          <w:shd w:val="clear" w:color="auto" w:fill="FFFF99"/>
          <w:rtl/>
        </w:rPr>
      </w:pPr>
      <w:bookmarkStart w:id="61" w:name="Rov71"/>
      <w:r w:rsidRPr="009859AE">
        <w:rPr>
          <w:rStyle w:val="default"/>
          <w:rFonts w:cs="FrankRuehl" w:hint="cs"/>
          <w:vanish/>
          <w:color w:val="FF0000"/>
          <w:szCs w:val="20"/>
          <w:shd w:val="clear" w:color="auto" w:fill="FFFF99"/>
          <w:rtl/>
        </w:rPr>
        <w:t>מיום 10.10.2008</w:t>
      </w:r>
    </w:p>
    <w:p w14:paraId="150A7CBF" w14:textId="77777777" w:rsidR="0055285A" w:rsidRPr="009859AE" w:rsidRDefault="0055285A" w:rsidP="0055285A">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6</w:t>
      </w:r>
    </w:p>
    <w:p w14:paraId="4E6072B8" w14:textId="77777777" w:rsidR="0055285A" w:rsidRPr="009859AE" w:rsidRDefault="0055285A" w:rsidP="0055285A">
      <w:pPr>
        <w:pStyle w:val="P00"/>
        <w:spacing w:before="0"/>
        <w:ind w:left="0" w:right="1134"/>
        <w:rPr>
          <w:rStyle w:val="default"/>
          <w:rFonts w:cs="FrankRuehl" w:hint="cs"/>
          <w:vanish/>
          <w:szCs w:val="20"/>
          <w:shd w:val="clear" w:color="auto" w:fill="FFFF99"/>
          <w:rtl/>
        </w:rPr>
      </w:pPr>
      <w:hyperlink r:id="rId89" w:history="1">
        <w:r w:rsidRPr="009859AE">
          <w:rPr>
            <w:rStyle w:val="Hyperlink"/>
            <w:rFonts w:hint="cs"/>
            <w:vanish/>
            <w:szCs w:val="20"/>
            <w:shd w:val="clear" w:color="auto" w:fill="FFFF99"/>
            <w:rtl/>
          </w:rPr>
          <w:t>ס"ח תשס"ח מס' 2181</w:t>
        </w:r>
      </w:hyperlink>
      <w:r w:rsidRPr="009859AE">
        <w:rPr>
          <w:rStyle w:val="default"/>
          <w:rFonts w:cs="FrankRuehl" w:hint="cs"/>
          <w:vanish/>
          <w:szCs w:val="20"/>
          <w:shd w:val="clear" w:color="auto" w:fill="FFFF99"/>
          <w:rtl/>
        </w:rPr>
        <w:t xml:space="preserve"> מיום 11.8.2008 עמ' 873 (</w:t>
      </w:r>
      <w:hyperlink r:id="rId90" w:history="1">
        <w:r w:rsidRPr="009859AE">
          <w:rPr>
            <w:rStyle w:val="Hyperlink"/>
            <w:rFonts w:hint="cs"/>
            <w:vanish/>
            <w:szCs w:val="20"/>
            <w:shd w:val="clear" w:color="auto" w:fill="FFFF99"/>
            <w:rtl/>
          </w:rPr>
          <w:t>ה"ח 159</w:t>
        </w:r>
      </w:hyperlink>
      <w:r w:rsidRPr="009859AE">
        <w:rPr>
          <w:rStyle w:val="default"/>
          <w:rFonts w:cs="FrankRuehl" w:hint="cs"/>
          <w:vanish/>
          <w:szCs w:val="20"/>
          <w:shd w:val="clear" w:color="auto" w:fill="FFFF99"/>
          <w:rtl/>
        </w:rPr>
        <w:t>)</w:t>
      </w:r>
    </w:p>
    <w:p w14:paraId="651DD3AF" w14:textId="77777777" w:rsidR="0055285A" w:rsidRPr="001D5641" w:rsidRDefault="0055285A" w:rsidP="001D5641">
      <w:pPr>
        <w:pStyle w:val="P00"/>
        <w:spacing w:before="0"/>
        <w:ind w:left="0" w:right="1134"/>
        <w:rPr>
          <w:rStyle w:val="default"/>
          <w:rFonts w:cs="FrankRuehl" w:hint="cs"/>
          <w:sz w:val="2"/>
          <w:szCs w:val="2"/>
          <w:rtl/>
        </w:rPr>
      </w:pPr>
      <w:r w:rsidRPr="009859AE">
        <w:rPr>
          <w:rStyle w:val="default"/>
          <w:rFonts w:cs="FrankRuehl" w:hint="cs"/>
          <w:b/>
          <w:bCs/>
          <w:vanish/>
          <w:szCs w:val="20"/>
          <w:shd w:val="clear" w:color="auto" w:fill="FFFF99"/>
          <w:rtl/>
        </w:rPr>
        <w:t>הוספת סעיף 16א1</w:t>
      </w:r>
      <w:bookmarkEnd w:id="61"/>
    </w:p>
    <w:p w14:paraId="444ECE6B" w14:textId="77777777" w:rsidR="002A5E5C" w:rsidRDefault="002A5E5C" w:rsidP="00E8288A">
      <w:pPr>
        <w:pStyle w:val="P00"/>
        <w:spacing w:before="72"/>
        <w:ind w:left="0" w:right="1134"/>
        <w:rPr>
          <w:rStyle w:val="default"/>
          <w:rFonts w:cs="FrankRuehl"/>
          <w:rtl/>
        </w:rPr>
      </w:pPr>
      <w:bookmarkStart w:id="62" w:name="Seif11"/>
      <w:bookmarkEnd w:id="62"/>
      <w:r>
        <w:rPr>
          <w:lang w:val="he-IL"/>
        </w:rPr>
        <w:pict w14:anchorId="631B8509">
          <v:rect id="_x0000_s2075" style="position:absolute;left:0;text-align:left;margin-left:464.5pt;margin-top:8.05pt;width:75.05pt;height:36.15pt;z-index:251632128" o:allowincell="f" filled="f" stroked="f" strokecolor="lime" strokeweight=".25pt">
            <v:textbox inset="0,0,0,0">
              <w:txbxContent>
                <w:p w14:paraId="2AC8618A" w14:textId="77777777" w:rsidR="002A5E5C" w:rsidRDefault="002A5E5C">
                  <w:pPr>
                    <w:spacing w:line="160" w:lineRule="exact"/>
                    <w:jc w:val="left"/>
                    <w:rPr>
                      <w:rFonts w:cs="Miriam"/>
                      <w:szCs w:val="18"/>
                      <w:rtl/>
                    </w:rPr>
                  </w:pPr>
                  <w:r>
                    <w:rPr>
                      <w:rFonts w:cs="Miriam"/>
                      <w:szCs w:val="18"/>
                      <w:rtl/>
                    </w:rPr>
                    <w:t>א</w:t>
                  </w:r>
                  <w:r>
                    <w:rPr>
                      <w:rFonts w:cs="Miriam" w:hint="cs"/>
                      <w:szCs w:val="18"/>
                      <w:rtl/>
                    </w:rPr>
                    <w:t xml:space="preserve">חריות נושא </w:t>
                  </w:r>
                  <w:r>
                    <w:rPr>
                      <w:rFonts w:cs="Miriam"/>
                      <w:szCs w:val="18"/>
                      <w:rtl/>
                    </w:rPr>
                    <w:t>מ</w:t>
                  </w:r>
                  <w:r>
                    <w:rPr>
                      <w:rFonts w:cs="Miriam" w:hint="cs"/>
                      <w:szCs w:val="18"/>
                      <w:rtl/>
                    </w:rPr>
                    <w:t xml:space="preserve">שרה בתאגיד </w:t>
                  </w:r>
                </w:p>
                <w:p w14:paraId="6452AB45"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16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נושא משרה בתאגיד חייב לפקח ולעשות כל שניתן למניעת עבירות לפי סעיף 15 על ידי תאגיד או על ידי עובד מעובדיו; המפר הוראה זו, דינו </w:t>
      </w:r>
      <w:r>
        <w:rPr>
          <w:rStyle w:val="default"/>
          <w:rFonts w:cs="FrankRuehl"/>
          <w:rtl/>
        </w:rPr>
        <w:t>–</w:t>
      </w:r>
      <w:r>
        <w:rPr>
          <w:rStyle w:val="default"/>
          <w:rFonts w:cs="FrankRuehl" w:hint="cs"/>
          <w:rtl/>
        </w:rPr>
        <w:t xml:space="preserve"> כפל הקנס האמור בסעיף 61(א)(4) לחוק העונשין; לענין סעיף זה, "נושא משרה" </w:t>
      </w:r>
      <w:r>
        <w:rPr>
          <w:rStyle w:val="default"/>
          <w:rFonts w:cs="FrankRuehl"/>
          <w:rtl/>
        </w:rPr>
        <w:t xml:space="preserve">– </w:t>
      </w:r>
      <w:r>
        <w:rPr>
          <w:rStyle w:val="default"/>
          <w:rFonts w:cs="FrankRuehl" w:hint="cs"/>
          <w:rtl/>
        </w:rPr>
        <w:t>מנהל פעיל בתאגיד, שותף, למעט שותף מוגבל, או פקיד האחראי מטעם התאגיד על התחום שבו בוצעה העבירה.</w:t>
      </w:r>
    </w:p>
    <w:p w14:paraId="1E51C3A7" w14:textId="77777777" w:rsidR="002A5E5C" w:rsidRDefault="002A5E5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נעברה עבירה לפי סעיף 15 על ידי תאגיד או על ידי עובד מעובדיו, חזקה היא כי נושא משרה בתאגיד הפר חובתו לפי הסעיף האמור, אלא אם כן הוכיח כי עשה כל שניתן כדי למ</w:t>
      </w:r>
      <w:r>
        <w:rPr>
          <w:rStyle w:val="default"/>
          <w:rFonts w:cs="FrankRuehl"/>
          <w:rtl/>
        </w:rPr>
        <w:t>ל</w:t>
      </w:r>
      <w:r>
        <w:rPr>
          <w:rStyle w:val="default"/>
          <w:rFonts w:cs="FrankRuehl" w:hint="cs"/>
          <w:rtl/>
        </w:rPr>
        <w:t>א את חובתו.</w:t>
      </w:r>
    </w:p>
    <w:p w14:paraId="41CB9CE8"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63" w:name="Rov47"/>
      <w:r w:rsidRPr="009859AE">
        <w:rPr>
          <w:rStyle w:val="default"/>
          <w:rFonts w:cs="FrankRuehl" w:hint="cs"/>
          <w:vanish/>
          <w:color w:val="FF0000"/>
          <w:szCs w:val="20"/>
          <w:shd w:val="clear" w:color="auto" w:fill="FFFF99"/>
          <w:rtl/>
        </w:rPr>
        <w:t>מיום 9.6.1997</w:t>
      </w:r>
    </w:p>
    <w:p w14:paraId="3B4F55CF"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1</w:t>
      </w:r>
    </w:p>
    <w:p w14:paraId="6D9BC4C2"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91" w:history="1">
        <w:r w:rsidRPr="009859AE">
          <w:rPr>
            <w:rStyle w:val="Hyperlink"/>
            <w:rFonts w:hint="cs"/>
            <w:vanish/>
            <w:szCs w:val="20"/>
            <w:shd w:val="clear" w:color="auto" w:fill="FFFF99"/>
            <w:rtl/>
          </w:rPr>
          <w:t>ס"ח תשנ"ז מס' 1622</w:t>
        </w:r>
      </w:hyperlink>
      <w:r w:rsidRPr="009859AE">
        <w:rPr>
          <w:rStyle w:val="default"/>
          <w:rFonts w:cs="FrankRuehl" w:hint="cs"/>
          <w:vanish/>
          <w:szCs w:val="20"/>
          <w:shd w:val="clear" w:color="auto" w:fill="FFFF99"/>
          <w:rtl/>
        </w:rPr>
        <w:t xml:space="preserve"> מיום 10.4.1997 עמ' 146 (</w:t>
      </w:r>
      <w:hyperlink r:id="rId92" w:history="1">
        <w:r w:rsidRPr="009859AE">
          <w:rPr>
            <w:rStyle w:val="Hyperlink"/>
            <w:rFonts w:hint="cs"/>
            <w:vanish/>
            <w:szCs w:val="20"/>
            <w:shd w:val="clear" w:color="auto" w:fill="FFFF99"/>
            <w:rtl/>
          </w:rPr>
          <w:t>ה"ח 2537</w:t>
        </w:r>
      </w:hyperlink>
      <w:r w:rsidRPr="009859AE">
        <w:rPr>
          <w:rStyle w:val="default"/>
          <w:rFonts w:cs="FrankRuehl" w:hint="cs"/>
          <w:vanish/>
          <w:szCs w:val="20"/>
          <w:shd w:val="clear" w:color="auto" w:fill="FFFF99"/>
          <w:rtl/>
        </w:rPr>
        <w:t>)</w:t>
      </w:r>
    </w:p>
    <w:p w14:paraId="0BD82929" w14:textId="77777777" w:rsidR="002A5E5C" w:rsidRDefault="002A5E5C">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הוספת סעיף 16ב</w:t>
      </w:r>
      <w:bookmarkEnd w:id="63"/>
    </w:p>
    <w:p w14:paraId="7EAFC5E9" w14:textId="77777777" w:rsidR="002A5E5C" w:rsidRDefault="002A5E5C" w:rsidP="00E8288A">
      <w:pPr>
        <w:pStyle w:val="P00"/>
        <w:spacing w:before="72"/>
        <w:ind w:left="0" w:right="1134"/>
        <w:rPr>
          <w:rStyle w:val="default"/>
          <w:rFonts w:cs="FrankRuehl" w:hint="cs"/>
          <w:rtl/>
        </w:rPr>
      </w:pPr>
      <w:bookmarkStart w:id="64" w:name="Seif12"/>
      <w:bookmarkEnd w:id="64"/>
      <w:r>
        <w:rPr>
          <w:lang w:val="he-IL"/>
        </w:rPr>
        <w:pict w14:anchorId="31CB8A07">
          <v:rect id="_x0000_s2076" style="position:absolute;left:0;text-align:left;margin-left:464.5pt;margin-top:8.05pt;width:75.05pt;height:27.45pt;z-index:251633152" o:allowincell="f" filled="f" stroked="f" strokecolor="lime" strokeweight=".25pt">
            <v:textbox style="mso-next-textbox:#_x0000_s2076" inset="0,0,0,0">
              <w:txbxContent>
                <w:p w14:paraId="48AC28E1" w14:textId="77777777" w:rsidR="002A5E5C" w:rsidRDefault="002A5E5C">
                  <w:pPr>
                    <w:spacing w:line="160" w:lineRule="exact"/>
                    <w:jc w:val="left"/>
                    <w:rPr>
                      <w:rFonts w:cs="Miriam"/>
                      <w:noProof/>
                      <w:szCs w:val="18"/>
                      <w:rtl/>
                    </w:rPr>
                  </w:pPr>
                  <w:r>
                    <w:rPr>
                      <w:rFonts w:cs="Miriam"/>
                      <w:szCs w:val="18"/>
                      <w:rtl/>
                    </w:rPr>
                    <w:t>ש</w:t>
                  </w:r>
                  <w:r>
                    <w:rPr>
                      <w:rFonts w:cs="Miriam" w:hint="cs"/>
                      <w:szCs w:val="18"/>
                      <w:rtl/>
                    </w:rPr>
                    <w:t>יעורי קנסות</w:t>
                  </w:r>
                </w:p>
                <w:p w14:paraId="0FA926EB"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16</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על אף הוראות סעיף 221(ב) לחוק סדר הדין הפלילי, רשאי שר המשפטים, בהסכמת השר, לקבוע שיעור קנס העולה על סכום הקנס הקבוע בסעיף האמור לעבירה לפי חוק זה שנקבעה כעבירת קנס, וכן לעבירת קנס חוזרת, נמשכת או נוספת שעבר</w:t>
      </w:r>
      <w:r>
        <w:rPr>
          <w:rStyle w:val="default"/>
          <w:rFonts w:cs="FrankRuehl"/>
          <w:rtl/>
        </w:rPr>
        <w:t xml:space="preserve"> </w:t>
      </w:r>
      <w:r>
        <w:rPr>
          <w:rStyle w:val="default"/>
          <w:rFonts w:cs="FrankRuehl" w:hint="cs"/>
          <w:rtl/>
        </w:rPr>
        <w:t>אותו אדם, בהתחשב בסוג העבירה ובנסיבות ביצועה, ובלבד שסכום הקנס לא יעלה על עשרה אחוזים מסכום הקנס המרבי הקבוע לאותה עבירה.</w:t>
      </w:r>
    </w:p>
    <w:p w14:paraId="38486871"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65" w:name="Rov48"/>
      <w:r w:rsidRPr="009859AE">
        <w:rPr>
          <w:rStyle w:val="default"/>
          <w:rFonts w:cs="FrankRuehl" w:hint="cs"/>
          <w:vanish/>
          <w:color w:val="FF0000"/>
          <w:szCs w:val="20"/>
          <w:shd w:val="clear" w:color="auto" w:fill="FFFF99"/>
          <w:rtl/>
        </w:rPr>
        <w:t>מיום 9.6.1997</w:t>
      </w:r>
    </w:p>
    <w:p w14:paraId="4CDB8700"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1</w:t>
      </w:r>
    </w:p>
    <w:p w14:paraId="1CD6DD93"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93" w:history="1">
        <w:r w:rsidRPr="009859AE">
          <w:rPr>
            <w:rStyle w:val="Hyperlink"/>
            <w:rFonts w:hint="cs"/>
            <w:vanish/>
            <w:szCs w:val="20"/>
            <w:shd w:val="clear" w:color="auto" w:fill="FFFF99"/>
            <w:rtl/>
          </w:rPr>
          <w:t>ס"ח תשנ"ז מס' 1622</w:t>
        </w:r>
      </w:hyperlink>
      <w:r w:rsidRPr="009859AE">
        <w:rPr>
          <w:rStyle w:val="default"/>
          <w:rFonts w:cs="FrankRuehl" w:hint="cs"/>
          <w:vanish/>
          <w:szCs w:val="20"/>
          <w:shd w:val="clear" w:color="auto" w:fill="FFFF99"/>
          <w:rtl/>
        </w:rPr>
        <w:t xml:space="preserve"> מיום 10.4.1997 עמ' 146 (</w:t>
      </w:r>
      <w:hyperlink r:id="rId94" w:history="1">
        <w:r w:rsidRPr="009859AE">
          <w:rPr>
            <w:rStyle w:val="Hyperlink"/>
            <w:rFonts w:hint="cs"/>
            <w:vanish/>
            <w:szCs w:val="20"/>
            <w:shd w:val="clear" w:color="auto" w:fill="FFFF99"/>
            <w:rtl/>
          </w:rPr>
          <w:t>ה"ח 2537</w:t>
        </w:r>
      </w:hyperlink>
      <w:r w:rsidRPr="009859AE">
        <w:rPr>
          <w:rStyle w:val="default"/>
          <w:rFonts w:cs="FrankRuehl" w:hint="cs"/>
          <w:vanish/>
          <w:szCs w:val="20"/>
          <w:shd w:val="clear" w:color="auto" w:fill="FFFF99"/>
          <w:rtl/>
        </w:rPr>
        <w:t>)</w:t>
      </w:r>
    </w:p>
    <w:p w14:paraId="79FF0A52" w14:textId="77777777" w:rsidR="002A5E5C" w:rsidRDefault="002A5E5C">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הוספת סעיף 16ג</w:t>
      </w:r>
      <w:bookmarkEnd w:id="65"/>
    </w:p>
    <w:p w14:paraId="483BD54A" w14:textId="77777777" w:rsidR="002A5E5C" w:rsidRDefault="002A5E5C" w:rsidP="00A85ABD">
      <w:pPr>
        <w:pStyle w:val="P00"/>
        <w:spacing w:before="72"/>
        <w:ind w:left="0" w:right="1134"/>
        <w:rPr>
          <w:rStyle w:val="default"/>
          <w:rFonts w:cs="FrankRuehl" w:hint="cs"/>
          <w:rtl/>
        </w:rPr>
      </w:pPr>
      <w:r>
        <w:rPr>
          <w:rFonts w:cs="Miriam"/>
          <w:szCs w:val="32"/>
          <w:rtl/>
          <w:lang w:val="he-IL"/>
        </w:rPr>
        <w:pict w14:anchorId="687B0DA0">
          <v:shape id="_x0000_s2088" type="#_x0000_t202" style="position:absolute;left:0;text-align:left;margin-left:470.25pt;margin-top:7.1pt;width:1in;height:17.25pt;z-index:251657728" filled="f" stroked="f">
            <v:textbox inset="1mm,0,1mm,0">
              <w:txbxContent>
                <w:p w14:paraId="1FDD869E" w14:textId="77777777" w:rsidR="002A5E5C" w:rsidRDefault="00A85ABD">
                  <w:pPr>
                    <w:spacing w:line="160" w:lineRule="exact"/>
                    <w:jc w:val="left"/>
                    <w:rPr>
                      <w:rFonts w:cs="Miriam" w:hint="cs"/>
                      <w:szCs w:val="18"/>
                      <w:rtl/>
                    </w:rPr>
                  </w:pPr>
                  <w:r>
                    <w:rPr>
                      <w:rFonts w:cs="Miriam" w:hint="cs"/>
                      <w:szCs w:val="18"/>
                      <w:rtl/>
                    </w:rPr>
                    <w:t>(תיקון מס' 8) תשע"ו-2016</w:t>
                  </w:r>
                </w:p>
              </w:txbxContent>
            </v:textbox>
            <w10:anchorlock/>
          </v:shape>
        </w:pict>
      </w:r>
      <w:r>
        <w:rPr>
          <w:rStyle w:val="big-number"/>
          <w:rtl/>
        </w:rPr>
        <w:t>16</w:t>
      </w:r>
      <w:r>
        <w:rPr>
          <w:rStyle w:val="default"/>
          <w:rFonts w:cs="FrankRuehl"/>
          <w:rtl/>
        </w:rPr>
        <w:t>ג1.</w:t>
      </w:r>
      <w:r>
        <w:rPr>
          <w:rStyle w:val="default"/>
          <w:rFonts w:cs="FrankRuehl" w:hint="cs"/>
          <w:rtl/>
        </w:rPr>
        <w:tab/>
      </w:r>
      <w:r w:rsidR="00A85ABD">
        <w:rPr>
          <w:rStyle w:val="default"/>
          <w:rFonts w:cs="FrankRuehl" w:hint="cs"/>
          <w:rtl/>
        </w:rPr>
        <w:t>(בוטל)</w:t>
      </w:r>
      <w:r>
        <w:rPr>
          <w:rStyle w:val="default"/>
          <w:rFonts w:cs="FrankRuehl"/>
          <w:rtl/>
        </w:rPr>
        <w:t>.</w:t>
      </w:r>
    </w:p>
    <w:p w14:paraId="3A724822"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66" w:name="Rov80"/>
      <w:r w:rsidRPr="009859AE">
        <w:rPr>
          <w:rStyle w:val="default"/>
          <w:rFonts w:cs="FrankRuehl" w:hint="cs"/>
          <w:vanish/>
          <w:color w:val="FF0000"/>
          <w:szCs w:val="20"/>
          <w:shd w:val="clear" w:color="auto" w:fill="FFFF99"/>
          <w:rtl/>
        </w:rPr>
        <w:t>מיום 16.8.2005</w:t>
      </w:r>
    </w:p>
    <w:p w14:paraId="4D46086F"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4</w:t>
      </w:r>
    </w:p>
    <w:p w14:paraId="12BE5A20"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95" w:history="1">
        <w:r w:rsidRPr="009859AE">
          <w:rPr>
            <w:rStyle w:val="Hyperlink"/>
            <w:rFonts w:hint="cs"/>
            <w:vanish/>
            <w:szCs w:val="20"/>
            <w:shd w:val="clear" w:color="auto" w:fill="FFFF99"/>
            <w:rtl/>
          </w:rPr>
          <w:t>ס"ח תשס"ה מס' 2027</w:t>
        </w:r>
      </w:hyperlink>
      <w:r w:rsidRPr="009859AE">
        <w:rPr>
          <w:rStyle w:val="default"/>
          <w:rFonts w:cs="FrankRuehl" w:hint="cs"/>
          <w:vanish/>
          <w:szCs w:val="20"/>
          <w:shd w:val="clear" w:color="auto" w:fill="FFFF99"/>
          <w:rtl/>
        </w:rPr>
        <w:t xml:space="preserve"> מיום 16.8.2005 עמ' 975 (</w:t>
      </w:r>
      <w:hyperlink r:id="rId96" w:history="1">
        <w:r w:rsidRPr="009859AE">
          <w:rPr>
            <w:rStyle w:val="Hyperlink"/>
            <w:rFonts w:hint="cs"/>
            <w:vanish/>
            <w:szCs w:val="20"/>
            <w:shd w:val="clear" w:color="auto" w:fill="FFFF99"/>
            <w:rtl/>
          </w:rPr>
          <w:t>ה"ח 194</w:t>
        </w:r>
      </w:hyperlink>
      <w:r w:rsidRPr="009859AE">
        <w:rPr>
          <w:rStyle w:val="default"/>
          <w:rFonts w:cs="FrankRuehl" w:hint="cs"/>
          <w:vanish/>
          <w:szCs w:val="20"/>
          <w:shd w:val="clear" w:color="auto" w:fill="FFFF99"/>
          <w:rtl/>
        </w:rPr>
        <w:t>)</w:t>
      </w:r>
    </w:p>
    <w:p w14:paraId="2B944243" w14:textId="77777777" w:rsidR="002A5E5C" w:rsidRPr="009859AE" w:rsidRDefault="002A5E5C">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הוספת סעיף 16ג1</w:t>
      </w:r>
    </w:p>
    <w:p w14:paraId="71BEC680" w14:textId="77777777" w:rsidR="00A85ABD" w:rsidRPr="009859AE" w:rsidRDefault="00A85ABD">
      <w:pPr>
        <w:pStyle w:val="P00"/>
        <w:spacing w:before="0"/>
        <w:ind w:left="0" w:right="1134"/>
        <w:rPr>
          <w:rStyle w:val="default"/>
          <w:rFonts w:cs="FrankRuehl" w:hint="cs"/>
          <w:vanish/>
          <w:szCs w:val="20"/>
          <w:shd w:val="clear" w:color="auto" w:fill="FFFF99"/>
          <w:rtl/>
        </w:rPr>
      </w:pPr>
    </w:p>
    <w:p w14:paraId="3ED20540" w14:textId="77777777" w:rsidR="00A85ABD" w:rsidRPr="009859AE" w:rsidRDefault="00A85ABD" w:rsidP="00A85ABD">
      <w:pPr>
        <w:pStyle w:val="P00"/>
        <w:spacing w:before="0"/>
        <w:ind w:left="0"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11.8.2016</w:t>
      </w:r>
    </w:p>
    <w:p w14:paraId="1A203FB2" w14:textId="77777777" w:rsidR="00A85ABD" w:rsidRPr="009859AE" w:rsidRDefault="00A85ABD" w:rsidP="00A85ABD">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8</w:t>
      </w:r>
    </w:p>
    <w:p w14:paraId="6238422A" w14:textId="77777777" w:rsidR="00A85ABD" w:rsidRPr="009859AE" w:rsidRDefault="00A85ABD" w:rsidP="00A85ABD">
      <w:pPr>
        <w:pStyle w:val="P00"/>
        <w:spacing w:before="0"/>
        <w:ind w:left="0" w:right="1134"/>
        <w:rPr>
          <w:rStyle w:val="default"/>
          <w:rFonts w:cs="FrankRuehl" w:hint="cs"/>
          <w:vanish/>
          <w:szCs w:val="20"/>
          <w:shd w:val="clear" w:color="auto" w:fill="FFFF99"/>
          <w:rtl/>
        </w:rPr>
      </w:pPr>
      <w:hyperlink r:id="rId97" w:history="1">
        <w:r w:rsidRPr="009859AE">
          <w:rPr>
            <w:rStyle w:val="Hyperlink"/>
            <w:rFonts w:hint="cs"/>
            <w:vanish/>
            <w:szCs w:val="20"/>
            <w:shd w:val="clear" w:color="auto" w:fill="FFFF99"/>
            <w:rtl/>
          </w:rPr>
          <w:t>ס"ח תשע"ו מס' 2573</w:t>
        </w:r>
      </w:hyperlink>
      <w:r w:rsidRPr="009859AE">
        <w:rPr>
          <w:rStyle w:val="default"/>
          <w:rFonts w:cs="FrankRuehl" w:hint="cs"/>
          <w:vanish/>
          <w:szCs w:val="20"/>
          <w:shd w:val="clear" w:color="auto" w:fill="FFFF99"/>
          <w:rtl/>
        </w:rPr>
        <w:t xml:space="preserve"> מיום 11.8.2016 עמ' 1159 (</w:t>
      </w:r>
      <w:hyperlink r:id="rId98" w:history="1">
        <w:r w:rsidRPr="009859AE">
          <w:rPr>
            <w:rStyle w:val="Hyperlink"/>
            <w:rFonts w:hint="cs"/>
            <w:vanish/>
            <w:szCs w:val="20"/>
            <w:shd w:val="clear" w:color="auto" w:fill="FFFF99"/>
            <w:rtl/>
          </w:rPr>
          <w:t>ה"ח 1002</w:t>
        </w:r>
      </w:hyperlink>
      <w:r w:rsidRPr="009859AE">
        <w:rPr>
          <w:rStyle w:val="default"/>
          <w:rFonts w:cs="FrankRuehl" w:hint="cs"/>
          <w:vanish/>
          <w:szCs w:val="20"/>
          <w:shd w:val="clear" w:color="auto" w:fill="FFFF99"/>
          <w:rtl/>
        </w:rPr>
        <w:t>)</w:t>
      </w:r>
    </w:p>
    <w:p w14:paraId="234F2F6F" w14:textId="77777777" w:rsidR="00A85ABD" w:rsidRPr="009859AE" w:rsidRDefault="00A85ABD" w:rsidP="00A85ABD">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ביטול סעיף 16ג1</w:t>
      </w:r>
    </w:p>
    <w:p w14:paraId="2FDB7790" w14:textId="77777777" w:rsidR="00A85ABD" w:rsidRPr="009859AE" w:rsidRDefault="00A85ABD" w:rsidP="00A85ABD">
      <w:pPr>
        <w:pStyle w:val="P00"/>
        <w:ind w:left="0" w:right="1134"/>
        <w:rPr>
          <w:rStyle w:val="default"/>
          <w:rFonts w:cs="FrankRuehl" w:hint="cs"/>
          <w:vanish/>
          <w:szCs w:val="20"/>
          <w:shd w:val="clear" w:color="auto" w:fill="FFFF99"/>
          <w:rtl/>
        </w:rPr>
      </w:pPr>
      <w:r w:rsidRPr="009859AE">
        <w:rPr>
          <w:rStyle w:val="default"/>
          <w:rFonts w:cs="FrankRuehl" w:hint="cs"/>
          <w:vanish/>
          <w:szCs w:val="20"/>
          <w:shd w:val="clear" w:color="auto" w:fill="FFFF99"/>
          <w:rtl/>
        </w:rPr>
        <w:t>הנוסח הקודם:</w:t>
      </w:r>
    </w:p>
    <w:p w14:paraId="118698AC" w14:textId="77777777" w:rsidR="00A85ABD" w:rsidRPr="009859AE" w:rsidRDefault="00A85ABD" w:rsidP="00A85ABD">
      <w:pPr>
        <w:pStyle w:val="P00"/>
        <w:spacing w:before="20"/>
        <w:ind w:left="0" w:right="1134"/>
        <w:rPr>
          <w:rStyle w:val="default"/>
          <w:rFonts w:cs="Miriam" w:hint="cs"/>
          <w:strike/>
          <w:vanish/>
          <w:sz w:val="16"/>
          <w:szCs w:val="16"/>
          <w:shd w:val="clear" w:color="auto" w:fill="FFFF99"/>
          <w:rtl/>
        </w:rPr>
      </w:pPr>
      <w:r w:rsidRPr="009859AE">
        <w:rPr>
          <w:rStyle w:val="default"/>
          <w:rFonts w:cs="Miriam" w:hint="cs"/>
          <w:strike/>
          <w:vanish/>
          <w:sz w:val="16"/>
          <w:szCs w:val="16"/>
          <w:shd w:val="clear" w:color="auto" w:fill="FFFF99"/>
          <w:rtl/>
        </w:rPr>
        <w:t>מינוי ממונה על אירוע חומרים מסוכנים</w:t>
      </w:r>
    </w:p>
    <w:p w14:paraId="739BAB4A" w14:textId="77777777" w:rsidR="00A85ABD" w:rsidRPr="00A85ABD" w:rsidRDefault="00A85ABD" w:rsidP="00A85ABD">
      <w:pPr>
        <w:pStyle w:val="P00"/>
        <w:spacing w:before="0"/>
        <w:ind w:left="0" w:right="1134"/>
        <w:rPr>
          <w:rStyle w:val="default"/>
          <w:rFonts w:cs="FrankRuehl" w:hint="cs"/>
          <w:strike/>
          <w:sz w:val="2"/>
          <w:szCs w:val="2"/>
          <w:rtl/>
        </w:rPr>
      </w:pPr>
      <w:r w:rsidRPr="009859AE">
        <w:rPr>
          <w:rStyle w:val="default"/>
          <w:rFonts w:cs="FrankRuehl"/>
          <w:strike/>
          <w:vanish/>
          <w:sz w:val="22"/>
          <w:szCs w:val="22"/>
          <w:shd w:val="clear" w:color="auto" w:fill="FFFF99"/>
          <w:rtl/>
        </w:rPr>
        <w:t>16ג1.</w:t>
      </w:r>
      <w:r w:rsidRPr="009859AE">
        <w:rPr>
          <w:rStyle w:val="default"/>
          <w:rFonts w:cs="FrankRuehl" w:hint="cs"/>
          <w:strike/>
          <w:vanish/>
          <w:sz w:val="22"/>
          <w:szCs w:val="22"/>
          <w:shd w:val="clear" w:color="auto" w:fill="FFFF99"/>
          <w:rtl/>
        </w:rPr>
        <w:tab/>
      </w:r>
      <w:r w:rsidRPr="009859AE">
        <w:rPr>
          <w:rStyle w:val="default"/>
          <w:rFonts w:cs="FrankRuehl"/>
          <w:strike/>
          <w:vanish/>
          <w:sz w:val="22"/>
          <w:szCs w:val="22"/>
          <w:shd w:val="clear" w:color="auto" w:fill="FFFF99"/>
          <w:rtl/>
        </w:rPr>
        <w:t>השר יסמיך ממונה על אירוע חומרים מסוכנים מבין עובדי משרדו, או מבין עובדי רשות מקומית בהסכמת ראש אותה רשות.</w:t>
      </w:r>
      <w:bookmarkEnd w:id="66"/>
    </w:p>
    <w:p w14:paraId="3607278D" w14:textId="77777777" w:rsidR="002A5E5C" w:rsidRDefault="002A5E5C" w:rsidP="00424B9D">
      <w:pPr>
        <w:pStyle w:val="P00"/>
        <w:spacing w:before="72"/>
        <w:ind w:left="0" w:right="1134"/>
        <w:rPr>
          <w:rStyle w:val="default"/>
          <w:rFonts w:cs="FrankRuehl" w:hint="cs"/>
          <w:rtl/>
        </w:rPr>
      </w:pPr>
      <w:bookmarkStart w:id="67" w:name="Seif24"/>
      <w:bookmarkEnd w:id="67"/>
      <w:r>
        <w:rPr>
          <w:rFonts w:cs="Miriam"/>
          <w:szCs w:val="32"/>
          <w:rtl/>
          <w:lang w:val="he-IL"/>
        </w:rPr>
        <w:pict w14:anchorId="53C6A038">
          <v:shape id="_x0000_s2089" type="#_x0000_t202" style="position:absolute;left:0;text-align:left;margin-left:470.25pt;margin-top:7.1pt;width:1in;height:64.2pt;z-index:251658752" filled="f" stroked="f">
            <v:textbox style="mso-next-textbox:#_x0000_s2089" inset="1mm,0,1mm,0">
              <w:txbxContent>
                <w:p w14:paraId="6B027C34" w14:textId="77777777" w:rsidR="002A5E5C" w:rsidRDefault="002A5E5C" w:rsidP="00424B9D">
                  <w:pPr>
                    <w:spacing w:line="160" w:lineRule="exact"/>
                    <w:jc w:val="left"/>
                    <w:rPr>
                      <w:rFonts w:cs="Miriam" w:hint="cs"/>
                      <w:szCs w:val="18"/>
                      <w:rtl/>
                    </w:rPr>
                  </w:pPr>
                  <w:r>
                    <w:rPr>
                      <w:rFonts w:cs="Miriam" w:hint="cs"/>
                      <w:szCs w:val="18"/>
                      <w:rtl/>
                    </w:rPr>
                    <w:t xml:space="preserve">תפקידי ממונה </w:t>
                  </w:r>
                  <w:r w:rsidR="00424B9D">
                    <w:rPr>
                      <w:rFonts w:cs="Miriam" w:hint="cs"/>
                      <w:szCs w:val="18"/>
                      <w:rtl/>
                    </w:rPr>
                    <w:t>בעת</w:t>
                  </w:r>
                  <w:r>
                    <w:rPr>
                      <w:rFonts w:cs="Miriam" w:hint="cs"/>
                      <w:szCs w:val="18"/>
                      <w:rtl/>
                    </w:rPr>
                    <w:t xml:space="preserve"> אירוע חומרים מסוכנים וסמכויותיו</w:t>
                  </w:r>
                </w:p>
                <w:p w14:paraId="5963D85E" w14:textId="77777777" w:rsidR="002A5E5C" w:rsidRDefault="002A5E5C">
                  <w:pPr>
                    <w:spacing w:line="160" w:lineRule="exact"/>
                    <w:jc w:val="left"/>
                    <w:rPr>
                      <w:rFonts w:cs="Miriam" w:hint="cs"/>
                      <w:szCs w:val="18"/>
                      <w:rtl/>
                    </w:rPr>
                  </w:pPr>
                  <w:r>
                    <w:rPr>
                      <w:rFonts w:cs="Miriam" w:hint="cs"/>
                      <w:szCs w:val="18"/>
                      <w:rtl/>
                    </w:rPr>
                    <w:t>(תיקון מס' 4) תשס"ה-2005</w:t>
                  </w:r>
                </w:p>
                <w:p w14:paraId="66706331" w14:textId="77777777" w:rsidR="00164E64" w:rsidRDefault="00164E64">
                  <w:pPr>
                    <w:spacing w:line="160" w:lineRule="exact"/>
                    <w:jc w:val="left"/>
                    <w:rPr>
                      <w:rFonts w:cs="Miriam" w:hint="cs"/>
                      <w:szCs w:val="18"/>
                      <w:rtl/>
                    </w:rPr>
                  </w:pPr>
                  <w:r>
                    <w:rPr>
                      <w:rFonts w:cs="Miriam" w:hint="cs"/>
                      <w:szCs w:val="18"/>
                      <w:rtl/>
                    </w:rPr>
                    <w:t>(תיקון מס' 7) תשע"ב-2012</w:t>
                  </w:r>
                </w:p>
              </w:txbxContent>
            </v:textbox>
            <w10:anchorlock/>
          </v:shape>
        </w:pict>
      </w:r>
      <w:r>
        <w:rPr>
          <w:rStyle w:val="big-number"/>
          <w:rtl/>
        </w:rPr>
        <w:t>16</w:t>
      </w:r>
      <w:r>
        <w:rPr>
          <w:rStyle w:val="default"/>
          <w:rFonts w:cs="FrankRuehl"/>
          <w:rtl/>
        </w:rPr>
        <w:t>ג2.</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לממונה יהיו התפקידים</w:t>
      </w:r>
      <w:r>
        <w:rPr>
          <w:rStyle w:val="default"/>
          <w:rFonts w:cs="FrankRuehl" w:hint="cs"/>
          <w:rtl/>
        </w:rPr>
        <w:t xml:space="preserve"> </w:t>
      </w:r>
      <w:r>
        <w:rPr>
          <w:rStyle w:val="default"/>
          <w:rFonts w:cs="FrankRuehl"/>
          <w:rtl/>
        </w:rPr>
        <w:t>המנויים בסעיף זה בעת אירוע חומרים מסוכנים:</w:t>
      </w:r>
    </w:p>
    <w:p w14:paraId="4B8514D4" w14:textId="77777777" w:rsidR="00164E64" w:rsidRDefault="00164E64" w:rsidP="00E8288A">
      <w:pPr>
        <w:pStyle w:val="P00"/>
        <w:spacing w:before="72"/>
        <w:ind w:left="0" w:right="1134"/>
        <w:rPr>
          <w:rStyle w:val="default"/>
          <w:rFonts w:cs="FrankRuehl" w:hint="cs"/>
          <w:rtl/>
        </w:rPr>
      </w:pPr>
    </w:p>
    <w:p w14:paraId="4B7CE33B" w14:textId="77777777" w:rsidR="00424B9D" w:rsidRDefault="00424B9D" w:rsidP="00E8288A">
      <w:pPr>
        <w:pStyle w:val="P00"/>
        <w:spacing w:before="72"/>
        <w:ind w:left="0" w:right="1134"/>
        <w:rPr>
          <w:rStyle w:val="default"/>
          <w:rFonts w:cs="FrankRuehl" w:hint="cs"/>
          <w:rtl/>
        </w:rPr>
      </w:pPr>
    </w:p>
    <w:p w14:paraId="11261C96" w14:textId="77777777" w:rsidR="00424B9D" w:rsidRDefault="00424B9D" w:rsidP="00E8288A">
      <w:pPr>
        <w:pStyle w:val="P00"/>
        <w:spacing w:before="72"/>
        <w:ind w:left="0" w:right="1134"/>
        <w:rPr>
          <w:rStyle w:val="default"/>
          <w:rFonts w:cs="FrankRuehl" w:hint="cs"/>
          <w:rtl/>
        </w:rPr>
      </w:pPr>
    </w:p>
    <w:p w14:paraId="7E236B46" w14:textId="77777777" w:rsidR="002A5E5C" w:rsidRDefault="00164E64" w:rsidP="00424B9D">
      <w:pPr>
        <w:pStyle w:val="P00"/>
        <w:spacing w:before="72"/>
        <w:ind w:left="1021" w:right="1134"/>
        <w:rPr>
          <w:rStyle w:val="default"/>
          <w:rFonts w:cs="FrankRuehl" w:hint="cs"/>
          <w:rtl/>
        </w:rPr>
      </w:pPr>
      <w:r>
        <w:rPr>
          <w:rtl/>
          <w:lang w:eastAsia="en-US"/>
        </w:rPr>
        <w:pict w14:anchorId="05FD702B">
          <v:shape id="_x0000_s2136" type="#_x0000_t202" style="position:absolute;left:0;text-align:left;margin-left:470.35pt;margin-top:7.1pt;width:1in;height:16.8pt;z-index:251685376" filled="f" stroked="f">
            <v:textbox style="mso-next-textbox:#_x0000_s2136" inset="1mm,0,1mm,0">
              <w:txbxContent>
                <w:p w14:paraId="36048284" w14:textId="77777777" w:rsidR="00164E64" w:rsidRDefault="00164E64" w:rsidP="00164E64">
                  <w:pPr>
                    <w:spacing w:line="160" w:lineRule="exact"/>
                    <w:jc w:val="left"/>
                    <w:rPr>
                      <w:rFonts w:cs="Miriam" w:hint="cs"/>
                      <w:szCs w:val="18"/>
                      <w:rtl/>
                    </w:rPr>
                  </w:pPr>
                  <w:r>
                    <w:rPr>
                      <w:rFonts w:cs="Miriam" w:hint="cs"/>
                      <w:szCs w:val="18"/>
                      <w:rtl/>
                    </w:rPr>
                    <w:t>(תיקון מס' 7) תשע"ב-2012</w:t>
                  </w:r>
                </w:p>
              </w:txbxContent>
            </v:textbox>
          </v:shape>
        </w:pict>
      </w:r>
      <w:r w:rsidR="002A5E5C">
        <w:rPr>
          <w:rStyle w:val="default"/>
          <w:rFonts w:cs="FrankRuehl"/>
          <w:rtl/>
        </w:rPr>
        <w:t>(1)</w:t>
      </w:r>
      <w:r w:rsidR="002A5E5C">
        <w:rPr>
          <w:rStyle w:val="default"/>
          <w:rFonts w:cs="FrankRuehl" w:hint="cs"/>
          <w:rtl/>
        </w:rPr>
        <w:tab/>
      </w:r>
      <w:r w:rsidR="00424B9D">
        <w:rPr>
          <w:rStyle w:val="default"/>
          <w:rFonts w:cs="FrankRuehl" w:hint="cs"/>
          <w:rtl/>
        </w:rPr>
        <w:t>(נמחקה)</w:t>
      </w:r>
      <w:r w:rsidR="002A5E5C">
        <w:rPr>
          <w:rStyle w:val="default"/>
          <w:rFonts w:cs="FrankRuehl"/>
          <w:rtl/>
        </w:rPr>
        <w:t>;</w:t>
      </w:r>
    </w:p>
    <w:p w14:paraId="2FD752E5" w14:textId="77777777" w:rsidR="002A5E5C" w:rsidRDefault="00164E64" w:rsidP="00424B9D">
      <w:pPr>
        <w:pStyle w:val="P00"/>
        <w:spacing w:before="72"/>
        <w:ind w:left="1021" w:right="1134"/>
        <w:rPr>
          <w:rStyle w:val="default"/>
          <w:rFonts w:cs="FrankRuehl" w:hint="cs"/>
          <w:rtl/>
        </w:rPr>
      </w:pPr>
      <w:r>
        <w:rPr>
          <w:rtl/>
          <w:lang w:eastAsia="en-US"/>
        </w:rPr>
        <w:pict w14:anchorId="66C4E3B5">
          <v:shape id="_x0000_s2139" type="#_x0000_t202" style="position:absolute;left:0;text-align:left;margin-left:470.35pt;margin-top:7.1pt;width:1in;height:16.8pt;z-index:251686400" filled="f" stroked="f">
            <v:textbox style="mso-next-textbox:#_x0000_s2139" inset="1mm,0,1mm,0">
              <w:txbxContent>
                <w:p w14:paraId="09DA331A" w14:textId="77777777" w:rsidR="00164E64" w:rsidRDefault="00164E64" w:rsidP="00164E64">
                  <w:pPr>
                    <w:spacing w:line="160" w:lineRule="exact"/>
                    <w:jc w:val="left"/>
                    <w:rPr>
                      <w:rFonts w:cs="Miriam" w:hint="cs"/>
                      <w:szCs w:val="18"/>
                      <w:rtl/>
                    </w:rPr>
                  </w:pPr>
                  <w:r>
                    <w:rPr>
                      <w:rFonts w:cs="Miriam" w:hint="cs"/>
                      <w:szCs w:val="18"/>
                      <w:rtl/>
                    </w:rPr>
                    <w:t>(תיקון מס' 7) תשע"ב-2012</w:t>
                  </w:r>
                </w:p>
              </w:txbxContent>
            </v:textbox>
          </v:shape>
        </w:pict>
      </w:r>
      <w:r w:rsidR="002A5E5C">
        <w:rPr>
          <w:rStyle w:val="default"/>
          <w:rFonts w:cs="FrankRuehl"/>
          <w:rtl/>
        </w:rPr>
        <w:t>(2)</w:t>
      </w:r>
      <w:r w:rsidR="002A5E5C">
        <w:rPr>
          <w:rStyle w:val="default"/>
          <w:rFonts w:cs="FrankRuehl" w:hint="cs"/>
          <w:rtl/>
        </w:rPr>
        <w:tab/>
      </w:r>
      <w:r w:rsidR="00424B9D">
        <w:rPr>
          <w:rStyle w:val="default"/>
          <w:rFonts w:cs="FrankRuehl" w:hint="cs"/>
          <w:rtl/>
        </w:rPr>
        <w:t>(נמחקה)</w:t>
      </w:r>
      <w:r w:rsidR="002A5E5C">
        <w:rPr>
          <w:rStyle w:val="default"/>
          <w:rFonts w:cs="FrankRuehl"/>
          <w:rtl/>
        </w:rPr>
        <w:t>;</w:t>
      </w:r>
    </w:p>
    <w:p w14:paraId="7293D568" w14:textId="77777777" w:rsidR="002A5E5C" w:rsidRDefault="00164E64" w:rsidP="00424B9D">
      <w:pPr>
        <w:pStyle w:val="P00"/>
        <w:spacing w:before="72"/>
        <w:ind w:left="1021" w:right="1134"/>
        <w:rPr>
          <w:rStyle w:val="default"/>
          <w:rFonts w:cs="FrankRuehl" w:hint="cs"/>
          <w:rtl/>
        </w:rPr>
      </w:pPr>
      <w:r>
        <w:rPr>
          <w:rtl/>
          <w:lang w:eastAsia="en-US"/>
        </w:rPr>
        <w:pict w14:anchorId="2A607889">
          <v:shape id="_x0000_s2142" type="#_x0000_t202" style="position:absolute;left:0;text-align:left;margin-left:470.35pt;margin-top:7.1pt;width:1in;height:16.8pt;z-index:251687424" filled="f" stroked="f">
            <v:textbox style="mso-next-textbox:#_x0000_s2142" inset="1mm,0,1mm,0">
              <w:txbxContent>
                <w:p w14:paraId="46A0FF57" w14:textId="77777777" w:rsidR="00164E64" w:rsidRDefault="00164E64" w:rsidP="00164E64">
                  <w:pPr>
                    <w:spacing w:line="160" w:lineRule="exact"/>
                    <w:jc w:val="left"/>
                    <w:rPr>
                      <w:rFonts w:cs="Miriam" w:hint="cs"/>
                      <w:szCs w:val="18"/>
                      <w:rtl/>
                    </w:rPr>
                  </w:pPr>
                  <w:r>
                    <w:rPr>
                      <w:rFonts w:cs="Miriam" w:hint="cs"/>
                      <w:szCs w:val="18"/>
                      <w:rtl/>
                    </w:rPr>
                    <w:t>(תיקון מס' 7) תשע"ב-2012</w:t>
                  </w:r>
                </w:p>
              </w:txbxContent>
            </v:textbox>
          </v:shape>
        </w:pict>
      </w:r>
      <w:r w:rsidR="002A5E5C">
        <w:rPr>
          <w:rStyle w:val="default"/>
          <w:rFonts w:cs="FrankRuehl"/>
          <w:rtl/>
        </w:rPr>
        <w:t>(3)</w:t>
      </w:r>
      <w:r w:rsidR="002A5E5C">
        <w:rPr>
          <w:rStyle w:val="default"/>
          <w:rFonts w:cs="FrankRuehl" w:hint="cs"/>
          <w:rtl/>
        </w:rPr>
        <w:tab/>
      </w:r>
      <w:r w:rsidR="002A5E5C">
        <w:rPr>
          <w:rStyle w:val="default"/>
          <w:rFonts w:cs="FrankRuehl"/>
          <w:rtl/>
        </w:rPr>
        <w:t>מתן ייעוץ מקצועי לקצין משטרה או לקצין צה"ל,</w:t>
      </w:r>
      <w:r w:rsidR="002A5E5C">
        <w:rPr>
          <w:rStyle w:val="default"/>
          <w:rFonts w:cs="FrankRuehl" w:hint="cs"/>
          <w:rtl/>
        </w:rPr>
        <w:t xml:space="preserve"> </w:t>
      </w:r>
      <w:r w:rsidR="002A5E5C">
        <w:rPr>
          <w:rStyle w:val="default"/>
          <w:rFonts w:cs="FrankRuehl"/>
          <w:rtl/>
        </w:rPr>
        <w:t>לפי בקשתם, לגבי אופן הטיפול בחומרים מסוכנים, כדי</w:t>
      </w:r>
      <w:r w:rsidR="002A5E5C">
        <w:rPr>
          <w:rStyle w:val="default"/>
          <w:rFonts w:cs="FrankRuehl" w:hint="cs"/>
          <w:rtl/>
        </w:rPr>
        <w:t xml:space="preserve"> </w:t>
      </w:r>
      <w:r w:rsidR="002A5E5C">
        <w:rPr>
          <w:rStyle w:val="default"/>
          <w:rFonts w:cs="FrankRuehl"/>
          <w:rtl/>
        </w:rPr>
        <w:t>למנוע, לצמצם או להפסיק סכנה לאדם ולסביבה; לענין פסקה זו, "קצין משטרה", "קצין צה"ל" – כהגדרתם בסעיף 90א לפקודת המשטרה;</w:t>
      </w:r>
    </w:p>
    <w:p w14:paraId="2C6EFC28" w14:textId="77777777" w:rsidR="002A5E5C" w:rsidRDefault="002A5E5C">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מתן ייעוץ מקצועי להחזרת המצב באזור האירוע לקדמותו והנחיות לשיקום אזור האירוע.</w:t>
      </w:r>
    </w:p>
    <w:p w14:paraId="38CC4A4C" w14:textId="77777777" w:rsidR="002A5E5C" w:rsidRDefault="00164E64" w:rsidP="00424B9D">
      <w:pPr>
        <w:pStyle w:val="P00"/>
        <w:spacing w:before="72"/>
        <w:ind w:left="0" w:right="1134"/>
        <w:rPr>
          <w:rStyle w:val="default"/>
          <w:rFonts w:cs="FrankRuehl" w:hint="cs"/>
          <w:rtl/>
        </w:rPr>
      </w:pPr>
      <w:r>
        <w:rPr>
          <w:rFonts w:hint="cs"/>
          <w:rtl/>
          <w:lang w:eastAsia="en-US"/>
        </w:rPr>
        <w:pict w14:anchorId="51FCFB2E">
          <v:shape id="_x0000_s2145" type="#_x0000_t202" style="position:absolute;left:0;text-align:left;margin-left:470.35pt;margin-top:7.1pt;width:1in;height:15.25pt;z-index:251688448" filled="f" stroked="f">
            <v:textbox style="mso-next-textbox:#_x0000_s2145" inset="1mm,0,1mm,0">
              <w:txbxContent>
                <w:p w14:paraId="5B55E6EE" w14:textId="77777777" w:rsidR="00164E64" w:rsidRDefault="00164E64" w:rsidP="00164E64">
                  <w:pPr>
                    <w:spacing w:line="160" w:lineRule="exact"/>
                    <w:jc w:val="left"/>
                    <w:rPr>
                      <w:rFonts w:cs="Miriam" w:hint="cs"/>
                      <w:szCs w:val="18"/>
                      <w:rtl/>
                    </w:rPr>
                  </w:pPr>
                  <w:r>
                    <w:rPr>
                      <w:rFonts w:cs="Miriam" w:hint="cs"/>
                      <w:szCs w:val="18"/>
                      <w:rtl/>
                    </w:rPr>
                    <w:t>(תיקון מס' 7) תשע"ב-2012</w:t>
                  </w:r>
                </w:p>
              </w:txbxContent>
            </v:textbox>
          </v:shape>
        </w:pict>
      </w:r>
      <w:r w:rsidR="002A5E5C">
        <w:rPr>
          <w:rStyle w:val="default"/>
          <w:rFonts w:cs="FrankRuehl" w:hint="cs"/>
          <w:rtl/>
        </w:rPr>
        <w:tab/>
      </w:r>
      <w:r w:rsidR="002A5E5C">
        <w:rPr>
          <w:rStyle w:val="default"/>
          <w:rFonts w:cs="FrankRuehl"/>
          <w:rtl/>
        </w:rPr>
        <w:t>(ב)</w:t>
      </w:r>
      <w:r w:rsidR="002A5E5C">
        <w:rPr>
          <w:rStyle w:val="default"/>
          <w:rFonts w:cs="FrankRuehl" w:hint="cs"/>
          <w:rtl/>
        </w:rPr>
        <w:tab/>
      </w:r>
      <w:r w:rsidR="002A5E5C">
        <w:rPr>
          <w:rStyle w:val="default"/>
          <w:rFonts w:cs="FrankRuehl"/>
          <w:rtl/>
        </w:rPr>
        <w:t>לצורך ביצוע תפקידיו לפי סעיף קטן (א), יהיו לממונה הסמכויות המפורטות להלן:</w:t>
      </w:r>
    </w:p>
    <w:p w14:paraId="104B0F31" w14:textId="77777777" w:rsidR="002A5E5C" w:rsidRDefault="00164E64" w:rsidP="00424B9D">
      <w:pPr>
        <w:pStyle w:val="P00"/>
        <w:spacing w:before="72"/>
        <w:ind w:left="1021" w:right="1134"/>
        <w:rPr>
          <w:rStyle w:val="default"/>
          <w:rFonts w:cs="FrankRuehl" w:hint="cs"/>
          <w:rtl/>
        </w:rPr>
      </w:pPr>
      <w:r>
        <w:rPr>
          <w:rtl/>
          <w:lang w:eastAsia="en-US"/>
        </w:rPr>
        <w:pict w14:anchorId="713D04A0">
          <v:shape id="_x0000_s2148" type="#_x0000_t202" style="position:absolute;left:0;text-align:left;margin-left:470.25pt;margin-top:7.1pt;width:1in;height:16.8pt;z-index:251689472" filled="f" stroked="f">
            <v:textbox inset="1mm,0,1mm,0">
              <w:txbxContent>
                <w:p w14:paraId="6F3BAFD8" w14:textId="77777777" w:rsidR="00164E64" w:rsidRDefault="00164E64" w:rsidP="00164E64">
                  <w:pPr>
                    <w:spacing w:line="160" w:lineRule="exact"/>
                    <w:jc w:val="left"/>
                    <w:rPr>
                      <w:rFonts w:cs="Miriam" w:hint="cs"/>
                      <w:szCs w:val="18"/>
                      <w:rtl/>
                    </w:rPr>
                  </w:pPr>
                  <w:r>
                    <w:rPr>
                      <w:rFonts w:cs="Miriam" w:hint="cs"/>
                      <w:szCs w:val="18"/>
                      <w:rtl/>
                    </w:rPr>
                    <w:t>(תיקון מס' 7) תשע"ב-2012</w:t>
                  </w:r>
                </w:p>
              </w:txbxContent>
            </v:textbox>
          </v:shape>
        </w:pict>
      </w:r>
      <w:r w:rsidR="002A5E5C">
        <w:rPr>
          <w:rStyle w:val="default"/>
          <w:rFonts w:cs="FrankRuehl"/>
          <w:rtl/>
        </w:rPr>
        <w:t>(1)</w:t>
      </w:r>
      <w:r w:rsidR="002A5E5C">
        <w:rPr>
          <w:rStyle w:val="default"/>
          <w:rFonts w:cs="FrankRuehl" w:hint="cs"/>
          <w:rtl/>
        </w:rPr>
        <w:tab/>
      </w:r>
      <w:r w:rsidR="002A5E5C">
        <w:rPr>
          <w:rStyle w:val="default"/>
          <w:rFonts w:cs="FrankRuehl"/>
          <w:rtl/>
        </w:rPr>
        <w:t>לדרוש מאדם המצוי באזור האירוע או מאדם שיש</w:t>
      </w:r>
      <w:r w:rsidR="002A5E5C">
        <w:rPr>
          <w:rStyle w:val="default"/>
          <w:rFonts w:cs="FrankRuehl" w:hint="cs"/>
          <w:rtl/>
        </w:rPr>
        <w:t xml:space="preserve"> </w:t>
      </w:r>
      <w:r w:rsidR="002A5E5C">
        <w:rPr>
          <w:rStyle w:val="default"/>
          <w:rFonts w:cs="FrankRuehl"/>
          <w:rtl/>
        </w:rPr>
        <w:t>לממונה יסוד להניח כי יש לו קשר לאירוע או מידע בקשר אליו, להזדהות;</w:t>
      </w:r>
    </w:p>
    <w:p w14:paraId="2A928C84" w14:textId="77777777" w:rsidR="002A5E5C" w:rsidRDefault="00164E64" w:rsidP="00424B9D">
      <w:pPr>
        <w:pStyle w:val="P00"/>
        <w:spacing w:before="72"/>
        <w:ind w:left="1021" w:right="1134"/>
        <w:rPr>
          <w:rStyle w:val="default"/>
          <w:rFonts w:cs="FrankRuehl" w:hint="cs"/>
          <w:rtl/>
        </w:rPr>
      </w:pPr>
      <w:r>
        <w:rPr>
          <w:rtl/>
          <w:lang w:eastAsia="en-US"/>
        </w:rPr>
        <w:pict w14:anchorId="4CE76410">
          <v:shape id="_x0000_s2151" type="#_x0000_t202" style="position:absolute;left:0;text-align:left;margin-left:470.35pt;margin-top:7.1pt;width:1in;height:16.8pt;z-index:251690496" filled="f" stroked="f">
            <v:textbox inset="1mm,0,1mm,0">
              <w:txbxContent>
                <w:p w14:paraId="29A01388" w14:textId="77777777" w:rsidR="00164E64" w:rsidRDefault="00164E64" w:rsidP="00164E64">
                  <w:pPr>
                    <w:spacing w:line="160" w:lineRule="exact"/>
                    <w:jc w:val="left"/>
                    <w:rPr>
                      <w:rFonts w:cs="Miriam" w:hint="cs"/>
                      <w:szCs w:val="18"/>
                      <w:rtl/>
                    </w:rPr>
                  </w:pPr>
                  <w:r>
                    <w:rPr>
                      <w:rFonts w:cs="Miriam" w:hint="cs"/>
                      <w:szCs w:val="18"/>
                      <w:rtl/>
                    </w:rPr>
                    <w:t>(תיקון מס' 7) תשע"ב-2012</w:t>
                  </w:r>
                </w:p>
              </w:txbxContent>
            </v:textbox>
          </v:shape>
        </w:pict>
      </w:r>
      <w:r w:rsidR="002A5E5C">
        <w:rPr>
          <w:rStyle w:val="default"/>
          <w:rFonts w:cs="FrankRuehl"/>
          <w:rtl/>
        </w:rPr>
        <w:t>(2)</w:t>
      </w:r>
      <w:r w:rsidR="002A5E5C">
        <w:rPr>
          <w:rStyle w:val="default"/>
          <w:rFonts w:cs="FrankRuehl" w:hint="cs"/>
          <w:rtl/>
        </w:rPr>
        <w:tab/>
      </w:r>
      <w:r w:rsidR="002A5E5C">
        <w:rPr>
          <w:rStyle w:val="default"/>
          <w:rFonts w:cs="FrankRuehl"/>
          <w:rtl/>
        </w:rPr>
        <w:t>להיכנס לכל מקום ככל הדרוש לטיפול באירוע</w:t>
      </w:r>
      <w:r w:rsidR="002A5E5C">
        <w:rPr>
          <w:rStyle w:val="default"/>
          <w:rFonts w:cs="FrankRuehl" w:hint="cs"/>
          <w:rtl/>
        </w:rPr>
        <w:t xml:space="preserve"> </w:t>
      </w:r>
      <w:r w:rsidR="002A5E5C">
        <w:rPr>
          <w:rStyle w:val="default"/>
          <w:rFonts w:cs="FrankRuehl"/>
          <w:rtl/>
        </w:rPr>
        <w:t>החומרים המסוכנים;</w:t>
      </w:r>
    </w:p>
    <w:p w14:paraId="532562E4" w14:textId="77777777" w:rsidR="002A5E5C" w:rsidRDefault="002A5E5C">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לדרוש מסמכים, לעיין בהם וליטול אותם או העתקים מהם;</w:t>
      </w:r>
    </w:p>
    <w:p w14:paraId="5C4FB4D8" w14:textId="77777777" w:rsidR="002A5E5C" w:rsidRDefault="00164E64" w:rsidP="00424B9D">
      <w:pPr>
        <w:pStyle w:val="P00"/>
        <w:spacing w:before="72"/>
        <w:ind w:left="1021" w:right="1134"/>
        <w:rPr>
          <w:rStyle w:val="default"/>
          <w:rFonts w:cs="FrankRuehl" w:hint="cs"/>
          <w:rtl/>
        </w:rPr>
      </w:pPr>
      <w:r>
        <w:rPr>
          <w:rtl/>
          <w:lang w:eastAsia="en-US"/>
        </w:rPr>
        <w:pict w14:anchorId="63F6900E">
          <v:shape id="_x0000_s2154" type="#_x0000_t202" style="position:absolute;left:0;text-align:left;margin-left:470.35pt;margin-top:7.1pt;width:1in;height:16.8pt;z-index:251691520" filled="f" stroked="f">
            <v:textbox inset="1mm,0,1mm,0">
              <w:txbxContent>
                <w:p w14:paraId="6C7B9542" w14:textId="77777777" w:rsidR="00164E64" w:rsidRDefault="00164E64" w:rsidP="00164E64">
                  <w:pPr>
                    <w:spacing w:line="160" w:lineRule="exact"/>
                    <w:jc w:val="left"/>
                    <w:rPr>
                      <w:rFonts w:cs="Miriam" w:hint="cs"/>
                      <w:szCs w:val="18"/>
                      <w:rtl/>
                    </w:rPr>
                  </w:pPr>
                  <w:r>
                    <w:rPr>
                      <w:rFonts w:cs="Miriam" w:hint="cs"/>
                      <w:szCs w:val="18"/>
                      <w:rtl/>
                    </w:rPr>
                    <w:t>(תיקון מס' 7) תשע"ב-2012</w:t>
                  </w:r>
                </w:p>
              </w:txbxContent>
            </v:textbox>
          </v:shape>
        </w:pict>
      </w:r>
      <w:r w:rsidR="002A5E5C">
        <w:rPr>
          <w:rStyle w:val="default"/>
          <w:rFonts w:cs="FrankRuehl"/>
          <w:rtl/>
        </w:rPr>
        <w:t>(4)</w:t>
      </w:r>
      <w:r w:rsidR="002A5E5C">
        <w:rPr>
          <w:rStyle w:val="default"/>
          <w:rFonts w:cs="FrankRuehl" w:hint="cs"/>
          <w:rtl/>
        </w:rPr>
        <w:tab/>
      </w:r>
      <w:r w:rsidR="00424B9D">
        <w:rPr>
          <w:rStyle w:val="default"/>
          <w:rFonts w:cs="FrankRuehl" w:hint="cs"/>
          <w:rtl/>
        </w:rPr>
        <w:t>(נמחקה)</w:t>
      </w:r>
      <w:r w:rsidR="002A5E5C">
        <w:rPr>
          <w:rStyle w:val="default"/>
          <w:rFonts w:cs="FrankRuehl"/>
          <w:rtl/>
        </w:rPr>
        <w:t>;</w:t>
      </w:r>
    </w:p>
    <w:p w14:paraId="78D9B182" w14:textId="77777777" w:rsidR="002A5E5C" w:rsidRDefault="002A5E5C">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ליטול דוגמה מכל חומר שיש לו יסוד סביר להניח שהוא חומר מסוכן;</w:t>
      </w:r>
    </w:p>
    <w:p w14:paraId="527BCFC5" w14:textId="77777777" w:rsidR="002A5E5C" w:rsidRDefault="00164E64" w:rsidP="00424B9D">
      <w:pPr>
        <w:pStyle w:val="P00"/>
        <w:spacing w:before="72"/>
        <w:ind w:left="1021" w:right="1134"/>
        <w:rPr>
          <w:rStyle w:val="default"/>
          <w:rFonts w:cs="FrankRuehl" w:hint="cs"/>
          <w:rtl/>
        </w:rPr>
      </w:pPr>
      <w:r>
        <w:rPr>
          <w:rtl/>
          <w:lang w:eastAsia="en-US"/>
        </w:rPr>
        <w:pict w14:anchorId="0501458D">
          <v:shape id="_x0000_s2157" type="#_x0000_t202" style="position:absolute;left:0;text-align:left;margin-left:470.35pt;margin-top:7pt;width:1in;height:16.8pt;z-index:251692544" filled="f" stroked="f">
            <v:textbox inset="1mm,0,1mm,0">
              <w:txbxContent>
                <w:p w14:paraId="6A71280C" w14:textId="77777777" w:rsidR="00164E64" w:rsidRDefault="00164E64" w:rsidP="00164E64">
                  <w:pPr>
                    <w:spacing w:line="160" w:lineRule="exact"/>
                    <w:jc w:val="left"/>
                    <w:rPr>
                      <w:rFonts w:cs="Miriam" w:hint="cs"/>
                      <w:szCs w:val="18"/>
                      <w:rtl/>
                    </w:rPr>
                  </w:pPr>
                  <w:r>
                    <w:rPr>
                      <w:rFonts w:cs="Miriam" w:hint="cs"/>
                      <w:szCs w:val="18"/>
                      <w:rtl/>
                    </w:rPr>
                    <w:t>(תיקון מס' 7) תשע"ב-2012</w:t>
                  </w:r>
                </w:p>
              </w:txbxContent>
            </v:textbox>
          </v:shape>
        </w:pict>
      </w:r>
      <w:r w:rsidR="002A5E5C">
        <w:rPr>
          <w:rStyle w:val="default"/>
          <w:rFonts w:cs="FrankRuehl"/>
          <w:rtl/>
        </w:rPr>
        <w:t>(6)</w:t>
      </w:r>
      <w:r w:rsidR="002A5E5C">
        <w:rPr>
          <w:rStyle w:val="default"/>
          <w:rFonts w:cs="FrankRuehl" w:hint="cs"/>
          <w:rtl/>
        </w:rPr>
        <w:tab/>
      </w:r>
      <w:r w:rsidR="00424B9D">
        <w:rPr>
          <w:rStyle w:val="default"/>
          <w:rFonts w:cs="FrankRuehl" w:hint="cs"/>
          <w:rtl/>
        </w:rPr>
        <w:t>(נמחקה)</w:t>
      </w:r>
      <w:r w:rsidR="002A5E5C">
        <w:rPr>
          <w:rStyle w:val="default"/>
          <w:rFonts w:cs="FrankRuehl"/>
          <w:rtl/>
        </w:rPr>
        <w:t>.</w:t>
      </w:r>
    </w:p>
    <w:p w14:paraId="72DEA908" w14:textId="77777777" w:rsidR="002A5E5C" w:rsidRDefault="00164E64" w:rsidP="00424B9D">
      <w:pPr>
        <w:pStyle w:val="P00"/>
        <w:spacing w:before="72"/>
        <w:ind w:left="0" w:right="1134"/>
        <w:rPr>
          <w:rStyle w:val="default"/>
          <w:rFonts w:cs="FrankRuehl" w:hint="cs"/>
          <w:rtl/>
        </w:rPr>
      </w:pPr>
      <w:r>
        <w:rPr>
          <w:rFonts w:hint="cs"/>
          <w:rtl/>
          <w:lang w:eastAsia="en-US"/>
        </w:rPr>
        <w:pict w14:anchorId="1CD5EB3F">
          <v:shape id="_x0000_s2160" type="#_x0000_t202" style="position:absolute;left:0;text-align:left;margin-left:470.35pt;margin-top:7.1pt;width:1in;height:16.8pt;z-index:251693568" filled="f" stroked="f">
            <v:textbox inset="1mm,0,1mm,0">
              <w:txbxContent>
                <w:p w14:paraId="12CCBC4C" w14:textId="77777777" w:rsidR="00164E64" w:rsidRDefault="00164E64" w:rsidP="00164E64">
                  <w:pPr>
                    <w:spacing w:line="160" w:lineRule="exact"/>
                    <w:jc w:val="left"/>
                    <w:rPr>
                      <w:rFonts w:cs="Miriam" w:hint="cs"/>
                      <w:szCs w:val="18"/>
                      <w:rtl/>
                    </w:rPr>
                  </w:pPr>
                  <w:r>
                    <w:rPr>
                      <w:rFonts w:cs="Miriam" w:hint="cs"/>
                      <w:szCs w:val="18"/>
                      <w:rtl/>
                    </w:rPr>
                    <w:t>(תיקון מס' 7) תשע"ב-2012</w:t>
                  </w:r>
                </w:p>
              </w:txbxContent>
            </v:textbox>
          </v:shape>
        </w:pict>
      </w:r>
      <w:r w:rsidR="002A5E5C">
        <w:rPr>
          <w:rStyle w:val="default"/>
          <w:rFonts w:cs="FrankRuehl" w:hint="cs"/>
          <w:rtl/>
        </w:rPr>
        <w:tab/>
      </w:r>
      <w:r w:rsidR="002A5E5C">
        <w:rPr>
          <w:rStyle w:val="default"/>
          <w:rFonts w:cs="FrankRuehl"/>
          <w:rtl/>
        </w:rPr>
        <w:t>(ג)</w:t>
      </w:r>
      <w:r w:rsidR="002A5E5C">
        <w:rPr>
          <w:rStyle w:val="default"/>
          <w:rFonts w:cs="FrankRuehl" w:hint="cs"/>
          <w:rtl/>
        </w:rPr>
        <w:tab/>
      </w:r>
      <w:r w:rsidR="00424B9D">
        <w:rPr>
          <w:rStyle w:val="default"/>
          <w:rFonts w:cs="FrankRuehl" w:hint="cs"/>
          <w:rtl/>
        </w:rPr>
        <w:t>(בוטל)</w:t>
      </w:r>
      <w:r w:rsidR="002A5E5C">
        <w:rPr>
          <w:rStyle w:val="default"/>
          <w:rFonts w:cs="FrankRuehl"/>
          <w:rtl/>
        </w:rPr>
        <w:t>.</w:t>
      </w:r>
    </w:p>
    <w:p w14:paraId="63078A65"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68" w:name="Rov85"/>
      <w:r w:rsidRPr="009859AE">
        <w:rPr>
          <w:rStyle w:val="default"/>
          <w:rFonts w:cs="FrankRuehl" w:hint="cs"/>
          <w:vanish/>
          <w:color w:val="FF0000"/>
          <w:szCs w:val="20"/>
          <w:shd w:val="clear" w:color="auto" w:fill="FFFF99"/>
          <w:rtl/>
        </w:rPr>
        <w:t>מיום 16.8.2005</w:t>
      </w:r>
    </w:p>
    <w:p w14:paraId="33553383"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4</w:t>
      </w:r>
    </w:p>
    <w:p w14:paraId="66A5F4DD"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99" w:history="1">
        <w:r w:rsidRPr="009859AE">
          <w:rPr>
            <w:rStyle w:val="Hyperlink"/>
            <w:rFonts w:hint="cs"/>
            <w:vanish/>
            <w:szCs w:val="20"/>
            <w:shd w:val="clear" w:color="auto" w:fill="FFFF99"/>
            <w:rtl/>
          </w:rPr>
          <w:t>ס"ח תשס"ה מס' 2027</w:t>
        </w:r>
      </w:hyperlink>
      <w:r w:rsidRPr="009859AE">
        <w:rPr>
          <w:rStyle w:val="default"/>
          <w:rFonts w:cs="FrankRuehl" w:hint="cs"/>
          <w:vanish/>
          <w:szCs w:val="20"/>
          <w:shd w:val="clear" w:color="auto" w:fill="FFFF99"/>
          <w:rtl/>
        </w:rPr>
        <w:t xml:space="preserve"> מיום 16.8.2005 עמ' 975 (</w:t>
      </w:r>
      <w:hyperlink r:id="rId100" w:history="1">
        <w:r w:rsidRPr="009859AE">
          <w:rPr>
            <w:rStyle w:val="Hyperlink"/>
            <w:rFonts w:hint="cs"/>
            <w:vanish/>
            <w:szCs w:val="20"/>
            <w:shd w:val="clear" w:color="auto" w:fill="FFFF99"/>
            <w:rtl/>
          </w:rPr>
          <w:t>ה"ח 194</w:t>
        </w:r>
      </w:hyperlink>
      <w:r w:rsidRPr="009859AE">
        <w:rPr>
          <w:rStyle w:val="default"/>
          <w:rFonts w:cs="FrankRuehl" w:hint="cs"/>
          <w:vanish/>
          <w:szCs w:val="20"/>
          <w:shd w:val="clear" w:color="auto" w:fill="FFFF99"/>
          <w:rtl/>
        </w:rPr>
        <w:t>)</w:t>
      </w:r>
    </w:p>
    <w:p w14:paraId="07AFBF0B" w14:textId="77777777" w:rsidR="002A5E5C" w:rsidRPr="009859AE" w:rsidRDefault="002A5E5C">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הוספת סעיף 16ג2</w:t>
      </w:r>
    </w:p>
    <w:p w14:paraId="7C40CD07" w14:textId="77777777" w:rsidR="00164E64" w:rsidRPr="009859AE" w:rsidRDefault="00164E64" w:rsidP="00164E64">
      <w:pPr>
        <w:pStyle w:val="P00"/>
        <w:spacing w:before="0"/>
        <w:ind w:left="0" w:right="1134"/>
        <w:rPr>
          <w:rStyle w:val="default"/>
          <w:rFonts w:cs="FrankRuehl" w:hint="cs"/>
          <w:vanish/>
          <w:szCs w:val="20"/>
          <w:shd w:val="clear" w:color="auto" w:fill="FFFF99"/>
          <w:rtl/>
        </w:rPr>
      </w:pPr>
    </w:p>
    <w:p w14:paraId="5D06830C" w14:textId="77777777" w:rsidR="00164E64" w:rsidRPr="009859AE" w:rsidRDefault="00164E64" w:rsidP="00164E64">
      <w:pPr>
        <w:pStyle w:val="P00"/>
        <w:spacing w:before="0"/>
        <w:ind w:left="0"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8.2.2013</w:t>
      </w:r>
    </w:p>
    <w:p w14:paraId="5DDE46CA" w14:textId="77777777" w:rsidR="00164E64" w:rsidRPr="009859AE" w:rsidRDefault="00164E64" w:rsidP="00164E64">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7</w:t>
      </w:r>
    </w:p>
    <w:p w14:paraId="334E8EA6" w14:textId="77777777" w:rsidR="00164E64" w:rsidRPr="009859AE" w:rsidRDefault="00164E64" w:rsidP="00164E64">
      <w:pPr>
        <w:pStyle w:val="P00"/>
        <w:spacing w:before="0"/>
        <w:ind w:left="0" w:right="1134"/>
        <w:rPr>
          <w:rStyle w:val="default"/>
          <w:rFonts w:cs="FrankRuehl" w:hint="cs"/>
          <w:vanish/>
          <w:szCs w:val="20"/>
          <w:shd w:val="clear" w:color="auto" w:fill="FFFF99"/>
          <w:rtl/>
        </w:rPr>
      </w:pPr>
      <w:hyperlink r:id="rId101" w:history="1">
        <w:r w:rsidRPr="009859AE">
          <w:rPr>
            <w:rStyle w:val="Hyperlink"/>
            <w:rFonts w:hint="cs"/>
            <w:vanish/>
            <w:szCs w:val="20"/>
            <w:shd w:val="clear" w:color="auto" w:fill="FFFF99"/>
            <w:rtl/>
          </w:rPr>
          <w:t>ס"ח תשע"ב מס' 2381</w:t>
        </w:r>
      </w:hyperlink>
      <w:r w:rsidRPr="009859AE">
        <w:rPr>
          <w:rStyle w:val="default"/>
          <w:rFonts w:cs="FrankRuehl" w:hint="cs"/>
          <w:vanish/>
          <w:szCs w:val="20"/>
          <w:shd w:val="clear" w:color="auto" w:fill="FFFF99"/>
          <w:rtl/>
        </w:rPr>
        <w:t xml:space="preserve"> מיום 8.8.2012 עמ' 744 (</w:t>
      </w:r>
      <w:hyperlink r:id="rId102" w:history="1">
        <w:r w:rsidRPr="009859AE">
          <w:rPr>
            <w:rStyle w:val="Hyperlink"/>
            <w:rFonts w:hint="cs"/>
            <w:vanish/>
            <w:szCs w:val="20"/>
            <w:shd w:val="clear" w:color="auto" w:fill="FFFF99"/>
            <w:rtl/>
          </w:rPr>
          <w:t>ה"ח 672</w:t>
        </w:r>
      </w:hyperlink>
      <w:r w:rsidRPr="009859AE">
        <w:rPr>
          <w:rStyle w:val="default"/>
          <w:rFonts w:cs="FrankRuehl" w:hint="cs"/>
          <w:vanish/>
          <w:szCs w:val="20"/>
          <w:shd w:val="clear" w:color="auto" w:fill="FFFF99"/>
          <w:rtl/>
        </w:rPr>
        <w:t>)</w:t>
      </w:r>
    </w:p>
    <w:p w14:paraId="67C332EB" w14:textId="77777777" w:rsidR="00164E64" w:rsidRPr="009859AE" w:rsidRDefault="00164E64" w:rsidP="00164E64">
      <w:pPr>
        <w:pStyle w:val="P00"/>
        <w:ind w:left="0" w:right="1134"/>
        <w:rPr>
          <w:rStyle w:val="big-number"/>
          <w:rFonts w:hint="cs"/>
          <w:vanish/>
          <w:sz w:val="16"/>
          <w:szCs w:val="16"/>
          <w:shd w:val="clear" w:color="auto" w:fill="FFFF99"/>
          <w:rtl/>
        </w:rPr>
      </w:pPr>
      <w:r w:rsidRPr="009859AE">
        <w:rPr>
          <w:rStyle w:val="big-number"/>
          <w:rFonts w:hint="cs"/>
          <w:vanish/>
          <w:sz w:val="16"/>
          <w:szCs w:val="16"/>
          <w:shd w:val="clear" w:color="auto" w:fill="FFFF99"/>
          <w:rtl/>
        </w:rPr>
        <w:t xml:space="preserve">תפקידי ממונה </w:t>
      </w:r>
      <w:r w:rsidRPr="009859AE">
        <w:rPr>
          <w:rStyle w:val="big-number"/>
          <w:rFonts w:hint="cs"/>
          <w:strike/>
          <w:vanish/>
          <w:sz w:val="16"/>
          <w:szCs w:val="16"/>
          <w:shd w:val="clear" w:color="auto" w:fill="FFFF99"/>
          <w:rtl/>
        </w:rPr>
        <w:t>על</w:t>
      </w:r>
      <w:r w:rsidRPr="009859AE">
        <w:rPr>
          <w:rStyle w:val="big-number"/>
          <w:rFonts w:hint="cs"/>
          <w:vanish/>
          <w:sz w:val="16"/>
          <w:szCs w:val="16"/>
          <w:shd w:val="clear" w:color="auto" w:fill="FFFF99"/>
          <w:rtl/>
        </w:rPr>
        <w:t xml:space="preserve"> </w:t>
      </w:r>
      <w:r w:rsidRPr="009859AE">
        <w:rPr>
          <w:rStyle w:val="big-number"/>
          <w:rFonts w:hint="cs"/>
          <w:vanish/>
          <w:sz w:val="16"/>
          <w:szCs w:val="16"/>
          <w:u w:val="single"/>
          <w:shd w:val="clear" w:color="auto" w:fill="FFFF99"/>
          <w:rtl/>
        </w:rPr>
        <w:t>בעת</w:t>
      </w:r>
      <w:r w:rsidRPr="009859AE">
        <w:rPr>
          <w:rStyle w:val="big-number"/>
          <w:rFonts w:hint="cs"/>
          <w:vanish/>
          <w:sz w:val="16"/>
          <w:szCs w:val="16"/>
          <w:shd w:val="clear" w:color="auto" w:fill="FFFF99"/>
          <w:rtl/>
        </w:rPr>
        <w:t xml:space="preserve"> אירוע חומרים מסוכנים וסמכויותיו</w:t>
      </w:r>
    </w:p>
    <w:p w14:paraId="46855F8D" w14:textId="77777777" w:rsidR="00164E64" w:rsidRPr="009859AE" w:rsidRDefault="00164E64" w:rsidP="00164E64">
      <w:pPr>
        <w:pStyle w:val="P00"/>
        <w:spacing w:before="0"/>
        <w:ind w:left="0" w:right="1134"/>
        <w:rPr>
          <w:rStyle w:val="default"/>
          <w:rFonts w:cs="FrankRuehl" w:hint="cs"/>
          <w:vanish/>
          <w:sz w:val="22"/>
          <w:szCs w:val="22"/>
          <w:shd w:val="clear" w:color="auto" w:fill="FFFF99"/>
          <w:rtl/>
        </w:rPr>
      </w:pPr>
      <w:r w:rsidRPr="009859AE">
        <w:rPr>
          <w:rStyle w:val="big-number"/>
          <w:rFonts w:cs="FrankRuehl"/>
          <w:vanish/>
          <w:sz w:val="22"/>
          <w:szCs w:val="22"/>
          <w:shd w:val="clear" w:color="auto" w:fill="FFFF99"/>
          <w:rtl/>
        </w:rPr>
        <w:t>16</w:t>
      </w:r>
      <w:r w:rsidRPr="009859AE">
        <w:rPr>
          <w:rStyle w:val="default"/>
          <w:rFonts w:cs="FrankRuehl"/>
          <w:vanish/>
          <w:sz w:val="22"/>
          <w:szCs w:val="22"/>
          <w:shd w:val="clear" w:color="auto" w:fill="FFFF99"/>
          <w:rtl/>
        </w:rPr>
        <w:t>ג2.</w:t>
      </w:r>
      <w:r w:rsidRPr="009859AE">
        <w:rPr>
          <w:rStyle w:val="default"/>
          <w:rFonts w:cs="FrankRuehl" w:hint="cs"/>
          <w:vanish/>
          <w:sz w:val="22"/>
          <w:szCs w:val="22"/>
          <w:shd w:val="clear" w:color="auto" w:fill="FFFF99"/>
          <w:rtl/>
        </w:rPr>
        <w:tab/>
      </w:r>
      <w:r w:rsidRPr="009859AE">
        <w:rPr>
          <w:rStyle w:val="default"/>
          <w:rFonts w:cs="FrankRuehl"/>
          <w:vanish/>
          <w:sz w:val="22"/>
          <w:szCs w:val="22"/>
          <w:shd w:val="clear" w:color="auto" w:fill="FFFF99"/>
          <w:rtl/>
        </w:rPr>
        <w:t>(א)</w:t>
      </w:r>
      <w:r w:rsidRPr="009859AE">
        <w:rPr>
          <w:rStyle w:val="default"/>
          <w:rFonts w:cs="FrankRuehl" w:hint="cs"/>
          <w:vanish/>
          <w:sz w:val="22"/>
          <w:szCs w:val="22"/>
          <w:shd w:val="clear" w:color="auto" w:fill="FFFF99"/>
          <w:rtl/>
        </w:rPr>
        <w:tab/>
      </w:r>
      <w:r w:rsidRPr="009859AE">
        <w:rPr>
          <w:rStyle w:val="default"/>
          <w:rFonts w:cs="FrankRuehl"/>
          <w:vanish/>
          <w:sz w:val="22"/>
          <w:szCs w:val="22"/>
          <w:shd w:val="clear" w:color="auto" w:fill="FFFF99"/>
          <w:rtl/>
        </w:rPr>
        <w:t xml:space="preserve">לממונה </w:t>
      </w:r>
      <w:r w:rsidRPr="009859AE">
        <w:rPr>
          <w:rStyle w:val="default"/>
          <w:rFonts w:cs="FrankRuehl"/>
          <w:strike/>
          <w:vanish/>
          <w:sz w:val="22"/>
          <w:szCs w:val="22"/>
          <w:shd w:val="clear" w:color="auto" w:fill="FFFF99"/>
          <w:rtl/>
        </w:rPr>
        <w:t>על אירוע חומרים מסוכנים</w:t>
      </w:r>
      <w:r w:rsidRPr="009859AE">
        <w:rPr>
          <w:rStyle w:val="default"/>
          <w:rFonts w:cs="FrankRuehl"/>
          <w:vanish/>
          <w:sz w:val="22"/>
          <w:szCs w:val="22"/>
          <w:shd w:val="clear" w:color="auto" w:fill="FFFF99"/>
          <w:rtl/>
        </w:rPr>
        <w:t xml:space="preserve"> יהיו התפקידים</w:t>
      </w:r>
      <w:r w:rsidRPr="009859AE">
        <w:rPr>
          <w:rStyle w:val="default"/>
          <w:rFonts w:cs="FrankRuehl" w:hint="cs"/>
          <w:vanish/>
          <w:sz w:val="22"/>
          <w:szCs w:val="22"/>
          <w:shd w:val="clear" w:color="auto" w:fill="FFFF99"/>
          <w:rtl/>
        </w:rPr>
        <w:t xml:space="preserve"> </w:t>
      </w:r>
      <w:r w:rsidRPr="009859AE">
        <w:rPr>
          <w:rStyle w:val="default"/>
          <w:rFonts w:cs="FrankRuehl"/>
          <w:vanish/>
          <w:sz w:val="22"/>
          <w:szCs w:val="22"/>
          <w:shd w:val="clear" w:color="auto" w:fill="FFFF99"/>
          <w:rtl/>
        </w:rPr>
        <w:t xml:space="preserve">המנויים בסעיף זה בעת אירוע חומרים מסוכנים </w:t>
      </w:r>
      <w:r w:rsidRPr="009859AE">
        <w:rPr>
          <w:rStyle w:val="default"/>
          <w:rFonts w:cs="FrankRuehl"/>
          <w:strike/>
          <w:vanish/>
          <w:sz w:val="22"/>
          <w:szCs w:val="22"/>
          <w:shd w:val="clear" w:color="auto" w:fill="FFFF99"/>
          <w:rtl/>
        </w:rPr>
        <w:t>או בעת שהוא פועל כגוף הצלה לפי סעיף 4א(א)(2) או פרק שישי 1 לפקודת המשטרה, ובעת תרגיל להיערכות לקראת אירוע חומרים מסוכנים</w:t>
      </w:r>
      <w:r w:rsidRPr="009859AE">
        <w:rPr>
          <w:rStyle w:val="default"/>
          <w:rFonts w:cs="FrankRuehl"/>
          <w:vanish/>
          <w:sz w:val="22"/>
          <w:szCs w:val="22"/>
          <w:shd w:val="clear" w:color="auto" w:fill="FFFF99"/>
          <w:rtl/>
        </w:rPr>
        <w:t>:</w:t>
      </w:r>
    </w:p>
    <w:p w14:paraId="05AF7992" w14:textId="77777777" w:rsidR="00164E64" w:rsidRPr="009859AE" w:rsidRDefault="00164E64" w:rsidP="00164E64">
      <w:pPr>
        <w:pStyle w:val="P00"/>
        <w:spacing w:before="0"/>
        <w:ind w:left="1021" w:right="1134"/>
        <w:rPr>
          <w:rStyle w:val="default"/>
          <w:rFonts w:cs="FrankRuehl" w:hint="cs"/>
          <w:strike/>
          <w:vanish/>
          <w:sz w:val="22"/>
          <w:szCs w:val="22"/>
          <w:shd w:val="clear" w:color="auto" w:fill="FFFF99"/>
          <w:rtl/>
        </w:rPr>
      </w:pPr>
      <w:r w:rsidRPr="009859AE">
        <w:rPr>
          <w:rStyle w:val="default"/>
          <w:rFonts w:cs="FrankRuehl"/>
          <w:strike/>
          <w:vanish/>
          <w:sz w:val="22"/>
          <w:szCs w:val="22"/>
          <w:shd w:val="clear" w:color="auto" w:fill="FFFF99"/>
          <w:rtl/>
        </w:rPr>
        <w:t>(1)</w:t>
      </w:r>
      <w:r w:rsidRPr="009859AE">
        <w:rPr>
          <w:rStyle w:val="default"/>
          <w:rFonts w:cs="FrankRuehl" w:hint="cs"/>
          <w:strike/>
          <w:vanish/>
          <w:sz w:val="22"/>
          <w:szCs w:val="22"/>
          <w:shd w:val="clear" w:color="auto" w:fill="FFFF99"/>
          <w:rtl/>
        </w:rPr>
        <w:tab/>
      </w:r>
      <w:r w:rsidRPr="009859AE">
        <w:rPr>
          <w:rStyle w:val="default"/>
          <w:rFonts w:cs="FrankRuehl"/>
          <w:strike/>
          <w:vanish/>
          <w:sz w:val="22"/>
          <w:szCs w:val="22"/>
          <w:shd w:val="clear" w:color="auto" w:fill="FFFF99"/>
          <w:rtl/>
        </w:rPr>
        <w:t>גילוי, זיהוי וניטור של חומרים מסוכנים בעת אירוע חומרים מסוכנים ולאחריו;</w:t>
      </w:r>
    </w:p>
    <w:p w14:paraId="37D7853F" w14:textId="77777777" w:rsidR="00164E64" w:rsidRPr="009859AE" w:rsidRDefault="00164E64" w:rsidP="00164E64">
      <w:pPr>
        <w:pStyle w:val="P00"/>
        <w:spacing w:before="0"/>
        <w:ind w:left="1021" w:right="1134"/>
        <w:rPr>
          <w:rStyle w:val="default"/>
          <w:rFonts w:cs="FrankRuehl" w:hint="cs"/>
          <w:vanish/>
          <w:sz w:val="22"/>
          <w:szCs w:val="22"/>
          <w:shd w:val="clear" w:color="auto" w:fill="FFFF99"/>
          <w:rtl/>
        </w:rPr>
      </w:pPr>
      <w:r w:rsidRPr="009859AE">
        <w:rPr>
          <w:rStyle w:val="default"/>
          <w:rFonts w:cs="FrankRuehl"/>
          <w:strike/>
          <w:vanish/>
          <w:sz w:val="22"/>
          <w:szCs w:val="22"/>
          <w:shd w:val="clear" w:color="auto" w:fill="FFFF99"/>
          <w:rtl/>
        </w:rPr>
        <w:t>(2)</w:t>
      </w:r>
      <w:r w:rsidRPr="009859AE">
        <w:rPr>
          <w:rStyle w:val="default"/>
          <w:rFonts w:cs="FrankRuehl" w:hint="cs"/>
          <w:strike/>
          <w:vanish/>
          <w:sz w:val="22"/>
          <w:szCs w:val="22"/>
          <w:shd w:val="clear" w:color="auto" w:fill="FFFF99"/>
          <w:rtl/>
        </w:rPr>
        <w:tab/>
      </w:r>
      <w:r w:rsidRPr="009859AE">
        <w:rPr>
          <w:rStyle w:val="default"/>
          <w:rFonts w:cs="FrankRuehl"/>
          <w:strike/>
          <w:vanish/>
          <w:sz w:val="22"/>
          <w:szCs w:val="22"/>
          <w:shd w:val="clear" w:color="auto" w:fill="FFFF99"/>
          <w:rtl/>
        </w:rPr>
        <w:t>הערכת סיכונים בעת אירוע חומרים מסוכנים;</w:t>
      </w:r>
    </w:p>
    <w:p w14:paraId="621F85FF" w14:textId="77777777" w:rsidR="00164E64" w:rsidRPr="009859AE" w:rsidRDefault="00164E64" w:rsidP="00164E64">
      <w:pPr>
        <w:pStyle w:val="P00"/>
        <w:spacing w:before="0"/>
        <w:ind w:left="1021" w:right="1134"/>
        <w:rPr>
          <w:rStyle w:val="default"/>
          <w:rFonts w:cs="FrankRuehl" w:hint="cs"/>
          <w:vanish/>
          <w:sz w:val="22"/>
          <w:szCs w:val="22"/>
          <w:shd w:val="clear" w:color="auto" w:fill="FFFF99"/>
          <w:rtl/>
        </w:rPr>
      </w:pPr>
      <w:r w:rsidRPr="009859AE">
        <w:rPr>
          <w:rStyle w:val="default"/>
          <w:rFonts w:cs="FrankRuehl"/>
          <w:vanish/>
          <w:sz w:val="22"/>
          <w:szCs w:val="22"/>
          <w:shd w:val="clear" w:color="auto" w:fill="FFFF99"/>
          <w:rtl/>
        </w:rPr>
        <w:t>(3)</w:t>
      </w:r>
      <w:r w:rsidRPr="009859AE">
        <w:rPr>
          <w:rStyle w:val="default"/>
          <w:rFonts w:cs="FrankRuehl" w:hint="cs"/>
          <w:vanish/>
          <w:sz w:val="22"/>
          <w:szCs w:val="22"/>
          <w:shd w:val="clear" w:color="auto" w:fill="FFFF99"/>
          <w:rtl/>
        </w:rPr>
        <w:tab/>
      </w:r>
      <w:r w:rsidRPr="009859AE">
        <w:rPr>
          <w:rStyle w:val="default"/>
          <w:rFonts w:cs="FrankRuehl"/>
          <w:vanish/>
          <w:sz w:val="22"/>
          <w:szCs w:val="22"/>
          <w:shd w:val="clear" w:color="auto" w:fill="FFFF99"/>
          <w:rtl/>
        </w:rPr>
        <w:t>מתן ייעוץ מקצועי לקצין משטרה או לקצין צה"ל,</w:t>
      </w:r>
      <w:r w:rsidRPr="009859AE">
        <w:rPr>
          <w:rStyle w:val="default"/>
          <w:rFonts w:cs="FrankRuehl" w:hint="cs"/>
          <w:vanish/>
          <w:sz w:val="22"/>
          <w:szCs w:val="22"/>
          <w:shd w:val="clear" w:color="auto" w:fill="FFFF99"/>
          <w:rtl/>
        </w:rPr>
        <w:t xml:space="preserve"> </w:t>
      </w:r>
      <w:r w:rsidRPr="009859AE">
        <w:rPr>
          <w:rStyle w:val="default"/>
          <w:rFonts w:cs="FrankRuehl"/>
          <w:vanish/>
          <w:sz w:val="22"/>
          <w:szCs w:val="22"/>
          <w:shd w:val="clear" w:color="auto" w:fill="FFFF99"/>
          <w:rtl/>
        </w:rPr>
        <w:t>לפי בקשתם, לגבי אופן הטיפול בחומרים מסוכנים, כדי</w:t>
      </w:r>
      <w:r w:rsidRPr="009859AE">
        <w:rPr>
          <w:rStyle w:val="default"/>
          <w:rFonts w:cs="FrankRuehl" w:hint="cs"/>
          <w:vanish/>
          <w:sz w:val="22"/>
          <w:szCs w:val="22"/>
          <w:shd w:val="clear" w:color="auto" w:fill="FFFF99"/>
          <w:rtl/>
        </w:rPr>
        <w:t xml:space="preserve"> </w:t>
      </w:r>
      <w:r w:rsidRPr="009859AE">
        <w:rPr>
          <w:rStyle w:val="default"/>
          <w:rFonts w:cs="FrankRuehl"/>
          <w:vanish/>
          <w:sz w:val="22"/>
          <w:szCs w:val="22"/>
          <w:shd w:val="clear" w:color="auto" w:fill="FFFF99"/>
          <w:rtl/>
        </w:rPr>
        <w:t xml:space="preserve">למנוע, לצמצם או להפסיק סכנה לאדם ולסביבה </w:t>
      </w:r>
      <w:r w:rsidRPr="009859AE">
        <w:rPr>
          <w:rStyle w:val="default"/>
          <w:rFonts w:cs="FrankRuehl"/>
          <w:strike/>
          <w:vanish/>
          <w:sz w:val="22"/>
          <w:szCs w:val="22"/>
          <w:shd w:val="clear" w:color="auto" w:fill="FFFF99"/>
          <w:rtl/>
        </w:rPr>
        <w:t>וכן מתן ייעוץ מקצועי כאמור לגבי הנחיות התנהגות לציבור ולגופי</w:t>
      </w:r>
      <w:r w:rsidRPr="009859AE">
        <w:rPr>
          <w:rStyle w:val="default"/>
          <w:rFonts w:cs="FrankRuehl" w:hint="cs"/>
          <w:strike/>
          <w:vanish/>
          <w:sz w:val="22"/>
          <w:szCs w:val="22"/>
          <w:shd w:val="clear" w:color="auto" w:fill="FFFF99"/>
          <w:rtl/>
        </w:rPr>
        <w:t xml:space="preserve"> </w:t>
      </w:r>
      <w:r w:rsidRPr="009859AE">
        <w:rPr>
          <w:rStyle w:val="default"/>
          <w:rFonts w:cs="FrankRuehl"/>
          <w:strike/>
          <w:vanish/>
          <w:sz w:val="22"/>
          <w:szCs w:val="22"/>
          <w:shd w:val="clear" w:color="auto" w:fill="FFFF99"/>
          <w:rtl/>
        </w:rPr>
        <w:t>ההצלה</w:t>
      </w:r>
      <w:r w:rsidRPr="009859AE">
        <w:rPr>
          <w:rStyle w:val="default"/>
          <w:rFonts w:cs="FrankRuehl"/>
          <w:vanish/>
          <w:sz w:val="22"/>
          <w:szCs w:val="22"/>
          <w:shd w:val="clear" w:color="auto" w:fill="FFFF99"/>
          <w:rtl/>
        </w:rPr>
        <w:t>; לענין פסקה זו, "קצין משטרה", "קצין צה"ל" – כהגדרתם בסעיף 90א לפקודת המשטרה;</w:t>
      </w:r>
    </w:p>
    <w:p w14:paraId="6E6465BF" w14:textId="77777777" w:rsidR="00164E64" w:rsidRPr="009859AE" w:rsidRDefault="00164E64" w:rsidP="00164E64">
      <w:pPr>
        <w:pStyle w:val="P00"/>
        <w:spacing w:before="0"/>
        <w:ind w:left="1021" w:right="1134"/>
        <w:rPr>
          <w:rStyle w:val="default"/>
          <w:rFonts w:cs="FrankRuehl" w:hint="cs"/>
          <w:vanish/>
          <w:sz w:val="22"/>
          <w:szCs w:val="22"/>
          <w:shd w:val="clear" w:color="auto" w:fill="FFFF99"/>
          <w:rtl/>
        </w:rPr>
      </w:pPr>
      <w:r w:rsidRPr="009859AE">
        <w:rPr>
          <w:rStyle w:val="default"/>
          <w:rFonts w:cs="FrankRuehl"/>
          <w:vanish/>
          <w:sz w:val="22"/>
          <w:szCs w:val="22"/>
          <w:shd w:val="clear" w:color="auto" w:fill="FFFF99"/>
          <w:rtl/>
        </w:rPr>
        <w:t>(4)</w:t>
      </w:r>
      <w:r w:rsidRPr="009859AE">
        <w:rPr>
          <w:rStyle w:val="default"/>
          <w:rFonts w:cs="FrankRuehl" w:hint="cs"/>
          <w:vanish/>
          <w:sz w:val="22"/>
          <w:szCs w:val="22"/>
          <w:shd w:val="clear" w:color="auto" w:fill="FFFF99"/>
          <w:rtl/>
        </w:rPr>
        <w:tab/>
      </w:r>
      <w:r w:rsidRPr="009859AE">
        <w:rPr>
          <w:rStyle w:val="default"/>
          <w:rFonts w:cs="FrankRuehl"/>
          <w:vanish/>
          <w:sz w:val="22"/>
          <w:szCs w:val="22"/>
          <w:shd w:val="clear" w:color="auto" w:fill="FFFF99"/>
          <w:rtl/>
        </w:rPr>
        <w:t>מתן ייעוץ מקצועי להחזרת המצב באזור האירוע לקדמותו והנחיות לשיקום אזור האירוע.</w:t>
      </w:r>
    </w:p>
    <w:p w14:paraId="1CA02FA0" w14:textId="77777777" w:rsidR="00164E64" w:rsidRPr="009859AE" w:rsidRDefault="00164E64" w:rsidP="00164E64">
      <w:pPr>
        <w:pStyle w:val="P00"/>
        <w:spacing w:before="0"/>
        <w:ind w:left="0" w:right="1134"/>
        <w:rPr>
          <w:rStyle w:val="default"/>
          <w:rFonts w:cs="FrankRuehl" w:hint="cs"/>
          <w:vanish/>
          <w:sz w:val="22"/>
          <w:szCs w:val="22"/>
          <w:shd w:val="clear" w:color="auto" w:fill="FFFF99"/>
          <w:rtl/>
        </w:rPr>
      </w:pPr>
      <w:r w:rsidRPr="009859AE">
        <w:rPr>
          <w:rStyle w:val="default"/>
          <w:rFonts w:cs="FrankRuehl" w:hint="cs"/>
          <w:vanish/>
          <w:sz w:val="22"/>
          <w:szCs w:val="22"/>
          <w:shd w:val="clear" w:color="auto" w:fill="FFFF99"/>
          <w:rtl/>
        </w:rPr>
        <w:tab/>
      </w:r>
      <w:r w:rsidRPr="009859AE">
        <w:rPr>
          <w:rStyle w:val="default"/>
          <w:rFonts w:cs="FrankRuehl"/>
          <w:vanish/>
          <w:sz w:val="22"/>
          <w:szCs w:val="22"/>
          <w:shd w:val="clear" w:color="auto" w:fill="FFFF99"/>
          <w:rtl/>
        </w:rPr>
        <w:t>(ב)</w:t>
      </w:r>
      <w:r w:rsidRPr="009859AE">
        <w:rPr>
          <w:rStyle w:val="default"/>
          <w:rFonts w:cs="FrankRuehl" w:hint="cs"/>
          <w:vanish/>
          <w:sz w:val="22"/>
          <w:szCs w:val="22"/>
          <w:shd w:val="clear" w:color="auto" w:fill="FFFF99"/>
          <w:rtl/>
        </w:rPr>
        <w:tab/>
      </w:r>
      <w:r w:rsidRPr="009859AE">
        <w:rPr>
          <w:rStyle w:val="default"/>
          <w:rFonts w:cs="FrankRuehl"/>
          <w:vanish/>
          <w:sz w:val="22"/>
          <w:szCs w:val="22"/>
          <w:shd w:val="clear" w:color="auto" w:fill="FFFF99"/>
          <w:rtl/>
        </w:rPr>
        <w:t xml:space="preserve">לצורך ביצוע תפקידיו לפי סעיף קטן (א), יהיו לממונה </w:t>
      </w:r>
      <w:r w:rsidRPr="009859AE">
        <w:rPr>
          <w:rStyle w:val="default"/>
          <w:rFonts w:cs="FrankRuehl"/>
          <w:strike/>
          <w:vanish/>
          <w:sz w:val="22"/>
          <w:szCs w:val="22"/>
          <w:shd w:val="clear" w:color="auto" w:fill="FFFF99"/>
          <w:rtl/>
        </w:rPr>
        <w:t>על אירוע חומרים מסוכנים</w:t>
      </w:r>
      <w:r w:rsidRPr="009859AE">
        <w:rPr>
          <w:rStyle w:val="default"/>
          <w:rFonts w:cs="FrankRuehl"/>
          <w:vanish/>
          <w:sz w:val="22"/>
          <w:szCs w:val="22"/>
          <w:shd w:val="clear" w:color="auto" w:fill="FFFF99"/>
          <w:rtl/>
        </w:rPr>
        <w:t xml:space="preserve"> הסמכויות המפורטות להלן:</w:t>
      </w:r>
    </w:p>
    <w:p w14:paraId="484FBB81" w14:textId="77777777" w:rsidR="00164E64" w:rsidRPr="009859AE" w:rsidRDefault="00164E64" w:rsidP="00164E64">
      <w:pPr>
        <w:pStyle w:val="P00"/>
        <w:spacing w:before="0"/>
        <w:ind w:left="1021" w:right="1134"/>
        <w:rPr>
          <w:rStyle w:val="default"/>
          <w:rFonts w:cs="FrankRuehl" w:hint="cs"/>
          <w:vanish/>
          <w:sz w:val="22"/>
          <w:szCs w:val="22"/>
          <w:shd w:val="clear" w:color="auto" w:fill="FFFF99"/>
          <w:rtl/>
        </w:rPr>
      </w:pPr>
      <w:r w:rsidRPr="009859AE">
        <w:rPr>
          <w:rStyle w:val="default"/>
          <w:rFonts w:cs="FrankRuehl"/>
          <w:vanish/>
          <w:sz w:val="22"/>
          <w:szCs w:val="22"/>
          <w:shd w:val="clear" w:color="auto" w:fill="FFFF99"/>
          <w:rtl/>
        </w:rPr>
        <w:t>(1)</w:t>
      </w:r>
      <w:r w:rsidRPr="009859AE">
        <w:rPr>
          <w:rStyle w:val="default"/>
          <w:rFonts w:cs="FrankRuehl" w:hint="cs"/>
          <w:vanish/>
          <w:sz w:val="22"/>
          <w:szCs w:val="22"/>
          <w:shd w:val="clear" w:color="auto" w:fill="FFFF99"/>
          <w:rtl/>
        </w:rPr>
        <w:tab/>
      </w:r>
      <w:r w:rsidRPr="009859AE">
        <w:rPr>
          <w:rStyle w:val="default"/>
          <w:rFonts w:cs="FrankRuehl"/>
          <w:vanish/>
          <w:sz w:val="22"/>
          <w:szCs w:val="22"/>
          <w:shd w:val="clear" w:color="auto" w:fill="FFFF99"/>
          <w:rtl/>
        </w:rPr>
        <w:t>לדרוש מאדם המצוי באזור האירוע או מאדם שיש</w:t>
      </w:r>
      <w:r w:rsidRPr="009859AE">
        <w:rPr>
          <w:rStyle w:val="default"/>
          <w:rFonts w:cs="FrankRuehl" w:hint="cs"/>
          <w:vanish/>
          <w:sz w:val="22"/>
          <w:szCs w:val="22"/>
          <w:shd w:val="clear" w:color="auto" w:fill="FFFF99"/>
          <w:rtl/>
        </w:rPr>
        <w:t xml:space="preserve"> </w:t>
      </w:r>
      <w:r w:rsidRPr="009859AE">
        <w:rPr>
          <w:rStyle w:val="default"/>
          <w:rFonts w:cs="FrankRuehl"/>
          <w:vanish/>
          <w:sz w:val="22"/>
          <w:szCs w:val="22"/>
          <w:shd w:val="clear" w:color="auto" w:fill="FFFF99"/>
          <w:rtl/>
        </w:rPr>
        <w:t xml:space="preserve">לממונה </w:t>
      </w:r>
      <w:r w:rsidRPr="009859AE">
        <w:rPr>
          <w:rStyle w:val="default"/>
          <w:rFonts w:cs="FrankRuehl"/>
          <w:strike/>
          <w:vanish/>
          <w:sz w:val="22"/>
          <w:szCs w:val="22"/>
          <w:shd w:val="clear" w:color="auto" w:fill="FFFF99"/>
          <w:rtl/>
        </w:rPr>
        <w:t>על אירוע חומרים מסוכנים</w:t>
      </w:r>
      <w:r w:rsidRPr="009859AE">
        <w:rPr>
          <w:rStyle w:val="default"/>
          <w:rFonts w:cs="FrankRuehl"/>
          <w:vanish/>
          <w:sz w:val="22"/>
          <w:szCs w:val="22"/>
          <w:shd w:val="clear" w:color="auto" w:fill="FFFF99"/>
          <w:rtl/>
        </w:rPr>
        <w:t xml:space="preserve"> יסוד להניח כי יש לו קשר לאירוע או מידע בקשר אליו, להזדהות;</w:t>
      </w:r>
    </w:p>
    <w:p w14:paraId="35D92E6A" w14:textId="77777777" w:rsidR="00164E64" w:rsidRPr="009859AE" w:rsidRDefault="00164E64" w:rsidP="00164E64">
      <w:pPr>
        <w:pStyle w:val="P00"/>
        <w:spacing w:before="0"/>
        <w:ind w:left="1021" w:right="1134"/>
        <w:rPr>
          <w:rStyle w:val="default"/>
          <w:rFonts w:cs="FrankRuehl" w:hint="cs"/>
          <w:vanish/>
          <w:sz w:val="22"/>
          <w:szCs w:val="22"/>
          <w:shd w:val="clear" w:color="auto" w:fill="FFFF99"/>
          <w:rtl/>
        </w:rPr>
      </w:pPr>
      <w:r w:rsidRPr="009859AE">
        <w:rPr>
          <w:rStyle w:val="default"/>
          <w:rFonts w:cs="FrankRuehl"/>
          <w:vanish/>
          <w:sz w:val="22"/>
          <w:szCs w:val="22"/>
          <w:shd w:val="clear" w:color="auto" w:fill="FFFF99"/>
          <w:rtl/>
        </w:rPr>
        <w:t>(2)</w:t>
      </w:r>
      <w:r w:rsidRPr="009859AE">
        <w:rPr>
          <w:rStyle w:val="default"/>
          <w:rFonts w:cs="FrankRuehl" w:hint="cs"/>
          <w:vanish/>
          <w:sz w:val="22"/>
          <w:szCs w:val="22"/>
          <w:shd w:val="clear" w:color="auto" w:fill="FFFF99"/>
          <w:rtl/>
        </w:rPr>
        <w:tab/>
      </w:r>
      <w:r w:rsidRPr="009859AE">
        <w:rPr>
          <w:rStyle w:val="default"/>
          <w:rFonts w:cs="FrankRuehl"/>
          <w:vanish/>
          <w:sz w:val="22"/>
          <w:szCs w:val="22"/>
          <w:shd w:val="clear" w:color="auto" w:fill="FFFF99"/>
          <w:rtl/>
        </w:rPr>
        <w:t>להיכנס לכל מקום ככל הדרוש לטיפול באירוע</w:t>
      </w:r>
      <w:r w:rsidRPr="009859AE">
        <w:rPr>
          <w:rStyle w:val="default"/>
          <w:rFonts w:cs="FrankRuehl" w:hint="cs"/>
          <w:vanish/>
          <w:sz w:val="22"/>
          <w:szCs w:val="22"/>
          <w:shd w:val="clear" w:color="auto" w:fill="FFFF99"/>
          <w:rtl/>
        </w:rPr>
        <w:t xml:space="preserve"> </w:t>
      </w:r>
      <w:r w:rsidRPr="009859AE">
        <w:rPr>
          <w:rStyle w:val="default"/>
          <w:rFonts w:cs="FrankRuehl"/>
          <w:vanish/>
          <w:sz w:val="22"/>
          <w:szCs w:val="22"/>
          <w:shd w:val="clear" w:color="auto" w:fill="FFFF99"/>
          <w:rtl/>
        </w:rPr>
        <w:t xml:space="preserve">החומרים המסוכנים </w:t>
      </w:r>
      <w:r w:rsidRPr="009859AE">
        <w:rPr>
          <w:rStyle w:val="default"/>
          <w:rFonts w:cs="FrankRuehl"/>
          <w:strike/>
          <w:vanish/>
          <w:sz w:val="22"/>
          <w:szCs w:val="22"/>
          <w:shd w:val="clear" w:color="auto" w:fill="FFFF99"/>
          <w:rtl/>
        </w:rPr>
        <w:t>לשם מניעה וצמצום סכנה לחיי אדם</w:t>
      </w:r>
      <w:r w:rsidRPr="009859AE">
        <w:rPr>
          <w:rStyle w:val="default"/>
          <w:rFonts w:cs="FrankRuehl"/>
          <w:vanish/>
          <w:sz w:val="22"/>
          <w:szCs w:val="22"/>
          <w:shd w:val="clear" w:color="auto" w:fill="FFFF99"/>
          <w:rtl/>
        </w:rPr>
        <w:t>;</w:t>
      </w:r>
    </w:p>
    <w:p w14:paraId="67D65738" w14:textId="77777777" w:rsidR="00164E64" w:rsidRPr="009859AE" w:rsidRDefault="00164E64" w:rsidP="00164E64">
      <w:pPr>
        <w:pStyle w:val="P00"/>
        <w:spacing w:before="0"/>
        <w:ind w:left="1021" w:right="1134"/>
        <w:rPr>
          <w:rStyle w:val="default"/>
          <w:rFonts w:cs="FrankRuehl" w:hint="cs"/>
          <w:vanish/>
          <w:sz w:val="22"/>
          <w:szCs w:val="22"/>
          <w:shd w:val="clear" w:color="auto" w:fill="FFFF99"/>
          <w:rtl/>
        </w:rPr>
      </w:pPr>
      <w:r w:rsidRPr="009859AE">
        <w:rPr>
          <w:rStyle w:val="default"/>
          <w:rFonts w:cs="FrankRuehl"/>
          <w:vanish/>
          <w:sz w:val="22"/>
          <w:szCs w:val="22"/>
          <w:shd w:val="clear" w:color="auto" w:fill="FFFF99"/>
          <w:rtl/>
        </w:rPr>
        <w:t>(3)</w:t>
      </w:r>
      <w:r w:rsidRPr="009859AE">
        <w:rPr>
          <w:rStyle w:val="default"/>
          <w:rFonts w:cs="FrankRuehl" w:hint="cs"/>
          <w:vanish/>
          <w:sz w:val="22"/>
          <w:szCs w:val="22"/>
          <w:shd w:val="clear" w:color="auto" w:fill="FFFF99"/>
          <w:rtl/>
        </w:rPr>
        <w:tab/>
      </w:r>
      <w:r w:rsidRPr="009859AE">
        <w:rPr>
          <w:rStyle w:val="default"/>
          <w:rFonts w:cs="FrankRuehl"/>
          <w:vanish/>
          <w:sz w:val="22"/>
          <w:szCs w:val="22"/>
          <w:shd w:val="clear" w:color="auto" w:fill="FFFF99"/>
          <w:rtl/>
        </w:rPr>
        <w:t>לדרוש מסמכים, לעיין בהם וליטול אותם או העתקים מהם;</w:t>
      </w:r>
    </w:p>
    <w:p w14:paraId="24DD00D2" w14:textId="77777777" w:rsidR="00164E64" w:rsidRPr="009859AE" w:rsidRDefault="00164E64" w:rsidP="00164E64">
      <w:pPr>
        <w:pStyle w:val="P00"/>
        <w:spacing w:before="0"/>
        <w:ind w:left="1021" w:right="1134"/>
        <w:rPr>
          <w:rStyle w:val="default"/>
          <w:rFonts w:cs="FrankRuehl" w:hint="cs"/>
          <w:strike/>
          <w:vanish/>
          <w:sz w:val="22"/>
          <w:szCs w:val="22"/>
          <w:shd w:val="clear" w:color="auto" w:fill="FFFF99"/>
          <w:rtl/>
        </w:rPr>
      </w:pPr>
      <w:r w:rsidRPr="009859AE">
        <w:rPr>
          <w:rStyle w:val="default"/>
          <w:rFonts w:cs="FrankRuehl"/>
          <w:strike/>
          <w:vanish/>
          <w:sz w:val="22"/>
          <w:szCs w:val="22"/>
          <w:shd w:val="clear" w:color="auto" w:fill="FFFF99"/>
          <w:rtl/>
        </w:rPr>
        <w:t>(4)</w:t>
      </w:r>
      <w:r w:rsidRPr="009859AE">
        <w:rPr>
          <w:rStyle w:val="default"/>
          <w:rFonts w:cs="FrankRuehl" w:hint="cs"/>
          <w:strike/>
          <w:vanish/>
          <w:sz w:val="22"/>
          <w:szCs w:val="22"/>
          <w:shd w:val="clear" w:color="auto" w:fill="FFFF99"/>
          <w:rtl/>
        </w:rPr>
        <w:tab/>
      </w:r>
      <w:r w:rsidRPr="009859AE">
        <w:rPr>
          <w:rStyle w:val="default"/>
          <w:rFonts w:cs="FrankRuehl"/>
          <w:strike/>
          <w:vanish/>
          <w:sz w:val="22"/>
          <w:szCs w:val="22"/>
          <w:shd w:val="clear" w:color="auto" w:fill="FFFF99"/>
          <w:rtl/>
        </w:rPr>
        <w:t>לערוך חיפוש במקום בלא צו שופט, אם יש לו יסוד</w:t>
      </w:r>
      <w:r w:rsidRPr="009859AE">
        <w:rPr>
          <w:rStyle w:val="default"/>
          <w:rFonts w:cs="FrankRuehl" w:hint="cs"/>
          <w:strike/>
          <w:vanish/>
          <w:sz w:val="22"/>
          <w:szCs w:val="22"/>
          <w:shd w:val="clear" w:color="auto" w:fill="FFFF99"/>
          <w:rtl/>
        </w:rPr>
        <w:t xml:space="preserve"> </w:t>
      </w:r>
      <w:r w:rsidRPr="009859AE">
        <w:rPr>
          <w:rStyle w:val="default"/>
          <w:rFonts w:cs="FrankRuehl"/>
          <w:strike/>
          <w:vanish/>
          <w:sz w:val="22"/>
          <w:szCs w:val="22"/>
          <w:shd w:val="clear" w:color="auto" w:fill="FFFF99"/>
          <w:rtl/>
        </w:rPr>
        <w:t>סביר להניח שבאותו מקום מצויים חומרים מסוכנים העלולים לגרום סכנה ממשית ותכופה לחיי אדם;</w:t>
      </w:r>
    </w:p>
    <w:p w14:paraId="4D754D55" w14:textId="77777777" w:rsidR="00164E64" w:rsidRPr="009859AE" w:rsidRDefault="00164E64" w:rsidP="00164E64">
      <w:pPr>
        <w:pStyle w:val="P00"/>
        <w:spacing w:before="0"/>
        <w:ind w:left="1021" w:right="1134"/>
        <w:rPr>
          <w:rStyle w:val="default"/>
          <w:rFonts w:cs="FrankRuehl" w:hint="cs"/>
          <w:vanish/>
          <w:sz w:val="22"/>
          <w:szCs w:val="22"/>
          <w:shd w:val="clear" w:color="auto" w:fill="FFFF99"/>
          <w:rtl/>
        </w:rPr>
      </w:pPr>
      <w:r w:rsidRPr="009859AE">
        <w:rPr>
          <w:rStyle w:val="default"/>
          <w:rFonts w:cs="FrankRuehl"/>
          <w:vanish/>
          <w:sz w:val="22"/>
          <w:szCs w:val="22"/>
          <w:shd w:val="clear" w:color="auto" w:fill="FFFF99"/>
          <w:rtl/>
        </w:rPr>
        <w:t>(5)</w:t>
      </w:r>
      <w:r w:rsidRPr="009859AE">
        <w:rPr>
          <w:rStyle w:val="default"/>
          <w:rFonts w:cs="FrankRuehl" w:hint="cs"/>
          <w:vanish/>
          <w:sz w:val="22"/>
          <w:szCs w:val="22"/>
          <w:shd w:val="clear" w:color="auto" w:fill="FFFF99"/>
          <w:rtl/>
        </w:rPr>
        <w:tab/>
      </w:r>
      <w:r w:rsidRPr="009859AE">
        <w:rPr>
          <w:rStyle w:val="default"/>
          <w:rFonts w:cs="FrankRuehl"/>
          <w:vanish/>
          <w:sz w:val="22"/>
          <w:szCs w:val="22"/>
          <w:shd w:val="clear" w:color="auto" w:fill="FFFF99"/>
          <w:rtl/>
        </w:rPr>
        <w:t>ליטול דוגמה מכל חומר שיש לו יסוד סביר להניח שהוא חומר מסוכן;</w:t>
      </w:r>
    </w:p>
    <w:p w14:paraId="282495F0" w14:textId="77777777" w:rsidR="00164E64" w:rsidRPr="009859AE" w:rsidRDefault="00164E64" w:rsidP="00164E64">
      <w:pPr>
        <w:pStyle w:val="P00"/>
        <w:spacing w:before="0"/>
        <w:ind w:left="1021" w:right="1134"/>
        <w:rPr>
          <w:rStyle w:val="default"/>
          <w:rFonts w:cs="FrankRuehl" w:hint="cs"/>
          <w:strike/>
          <w:vanish/>
          <w:sz w:val="22"/>
          <w:szCs w:val="22"/>
          <w:shd w:val="clear" w:color="auto" w:fill="FFFF99"/>
          <w:rtl/>
        </w:rPr>
      </w:pPr>
      <w:r w:rsidRPr="009859AE">
        <w:rPr>
          <w:rStyle w:val="default"/>
          <w:rFonts w:cs="FrankRuehl"/>
          <w:strike/>
          <w:vanish/>
          <w:sz w:val="22"/>
          <w:szCs w:val="22"/>
          <w:shd w:val="clear" w:color="auto" w:fill="FFFF99"/>
          <w:rtl/>
        </w:rPr>
        <w:t>(6)</w:t>
      </w:r>
      <w:r w:rsidRPr="009859AE">
        <w:rPr>
          <w:rStyle w:val="default"/>
          <w:rFonts w:cs="FrankRuehl" w:hint="cs"/>
          <w:strike/>
          <w:vanish/>
          <w:sz w:val="22"/>
          <w:szCs w:val="22"/>
          <w:shd w:val="clear" w:color="auto" w:fill="FFFF99"/>
          <w:rtl/>
        </w:rPr>
        <w:tab/>
      </w:r>
      <w:r w:rsidRPr="009859AE">
        <w:rPr>
          <w:rStyle w:val="default"/>
          <w:rFonts w:cs="FrankRuehl"/>
          <w:strike/>
          <w:vanish/>
          <w:sz w:val="22"/>
          <w:szCs w:val="22"/>
          <w:shd w:val="clear" w:color="auto" w:fill="FFFF99"/>
          <w:rtl/>
        </w:rPr>
        <w:t>לתפוס חומר שיש לו יסוד סביר להניח שהוא חומר</w:t>
      </w:r>
      <w:r w:rsidRPr="009859AE">
        <w:rPr>
          <w:rStyle w:val="default"/>
          <w:rFonts w:cs="FrankRuehl" w:hint="cs"/>
          <w:strike/>
          <w:vanish/>
          <w:sz w:val="22"/>
          <w:szCs w:val="22"/>
          <w:shd w:val="clear" w:color="auto" w:fill="FFFF99"/>
          <w:rtl/>
        </w:rPr>
        <w:t xml:space="preserve"> </w:t>
      </w:r>
      <w:r w:rsidRPr="009859AE">
        <w:rPr>
          <w:rStyle w:val="default"/>
          <w:rFonts w:cs="FrankRuehl"/>
          <w:strike/>
          <w:vanish/>
          <w:sz w:val="22"/>
          <w:szCs w:val="22"/>
          <w:shd w:val="clear" w:color="auto" w:fill="FFFF99"/>
          <w:rtl/>
        </w:rPr>
        <w:t>מסוכן, ככל הדרוש להצלת חיי אדם או רכוש או לצמצום</w:t>
      </w:r>
      <w:r w:rsidRPr="009859AE">
        <w:rPr>
          <w:rStyle w:val="default"/>
          <w:rFonts w:cs="FrankRuehl" w:hint="cs"/>
          <w:strike/>
          <w:vanish/>
          <w:sz w:val="22"/>
          <w:szCs w:val="22"/>
          <w:shd w:val="clear" w:color="auto" w:fill="FFFF99"/>
          <w:rtl/>
        </w:rPr>
        <w:t xml:space="preserve"> </w:t>
      </w:r>
      <w:r w:rsidRPr="009859AE">
        <w:rPr>
          <w:rStyle w:val="default"/>
          <w:rFonts w:cs="FrankRuehl"/>
          <w:strike/>
          <w:vanish/>
          <w:sz w:val="22"/>
          <w:szCs w:val="22"/>
          <w:shd w:val="clear" w:color="auto" w:fill="FFFF99"/>
          <w:rtl/>
        </w:rPr>
        <w:t>היקף אירוע חומרים מסוכנים או תוצאותיו; חומר שנתפס</w:t>
      </w:r>
      <w:r w:rsidRPr="009859AE">
        <w:rPr>
          <w:rStyle w:val="default"/>
          <w:rFonts w:cs="FrankRuehl" w:hint="cs"/>
          <w:strike/>
          <w:vanish/>
          <w:sz w:val="22"/>
          <w:szCs w:val="22"/>
          <w:shd w:val="clear" w:color="auto" w:fill="FFFF99"/>
          <w:rtl/>
        </w:rPr>
        <w:t xml:space="preserve"> </w:t>
      </w:r>
      <w:r w:rsidRPr="009859AE">
        <w:rPr>
          <w:rStyle w:val="default"/>
          <w:rFonts w:cs="FrankRuehl"/>
          <w:strike/>
          <w:vanish/>
          <w:sz w:val="22"/>
          <w:szCs w:val="22"/>
          <w:shd w:val="clear" w:color="auto" w:fill="FFFF99"/>
          <w:rtl/>
        </w:rPr>
        <w:t>כאמור יוחזר במידת האפשר ובהקדם האפשרי לאחר תום אירוע חומרים מסוכנים ולמי שממנו נתפס.</w:t>
      </w:r>
    </w:p>
    <w:p w14:paraId="1E98ECC9" w14:textId="77777777" w:rsidR="00164E64" w:rsidRPr="00164E64" w:rsidRDefault="00164E64" w:rsidP="00164E64">
      <w:pPr>
        <w:pStyle w:val="P00"/>
        <w:spacing w:before="0"/>
        <w:ind w:left="0" w:right="1134"/>
        <w:rPr>
          <w:rStyle w:val="default"/>
          <w:rFonts w:cs="FrankRuehl" w:hint="cs"/>
          <w:strike/>
          <w:sz w:val="2"/>
          <w:szCs w:val="2"/>
          <w:rtl/>
        </w:rPr>
      </w:pPr>
      <w:r w:rsidRPr="009859AE">
        <w:rPr>
          <w:rStyle w:val="default"/>
          <w:rFonts w:cs="FrankRuehl" w:hint="cs"/>
          <w:vanish/>
          <w:sz w:val="22"/>
          <w:szCs w:val="22"/>
          <w:shd w:val="clear" w:color="auto" w:fill="FFFF99"/>
          <w:rtl/>
        </w:rPr>
        <w:tab/>
      </w:r>
      <w:r w:rsidRPr="009859AE">
        <w:rPr>
          <w:rStyle w:val="default"/>
          <w:rFonts w:cs="FrankRuehl"/>
          <w:strike/>
          <w:vanish/>
          <w:sz w:val="22"/>
          <w:szCs w:val="22"/>
          <w:shd w:val="clear" w:color="auto" w:fill="FFFF99"/>
          <w:rtl/>
        </w:rPr>
        <w:t>(ג)</w:t>
      </w:r>
      <w:r w:rsidRPr="009859AE">
        <w:rPr>
          <w:rStyle w:val="default"/>
          <w:rFonts w:cs="FrankRuehl" w:hint="cs"/>
          <w:strike/>
          <w:vanish/>
          <w:sz w:val="22"/>
          <w:szCs w:val="22"/>
          <w:shd w:val="clear" w:color="auto" w:fill="FFFF99"/>
          <w:rtl/>
        </w:rPr>
        <w:tab/>
      </w:r>
      <w:r w:rsidRPr="009859AE">
        <w:rPr>
          <w:rStyle w:val="default"/>
          <w:rFonts w:cs="FrankRuehl"/>
          <w:strike/>
          <w:vanish/>
          <w:sz w:val="22"/>
          <w:szCs w:val="22"/>
          <w:shd w:val="clear" w:color="auto" w:fill="FFFF99"/>
          <w:rtl/>
        </w:rPr>
        <w:t>בעת שממונה על אירוע חומרים מסוכנים פועל כגוף הצלה לפי סעיף 4א(א)(2) או פרק שישי 1 לפקודת המשטרה, השימוש בסמכויות לפי סעיף זה יהיה לפי הוראות שקיבל בהתאם להוראות הסעיף או הפרק האמורים, לפי הענין.</w:t>
      </w:r>
      <w:bookmarkEnd w:id="68"/>
    </w:p>
    <w:p w14:paraId="6BC09144" w14:textId="77777777" w:rsidR="002A5E5C" w:rsidRDefault="002A5E5C" w:rsidP="00E8288A">
      <w:pPr>
        <w:pStyle w:val="P00"/>
        <w:spacing w:before="72"/>
        <w:ind w:left="0" w:right="1134"/>
        <w:rPr>
          <w:rStyle w:val="default"/>
          <w:rFonts w:cs="FrankRuehl" w:hint="cs"/>
          <w:rtl/>
        </w:rPr>
      </w:pPr>
      <w:bookmarkStart w:id="69" w:name="Seif25"/>
      <w:bookmarkEnd w:id="69"/>
      <w:r>
        <w:rPr>
          <w:rFonts w:cs="Miriam"/>
          <w:szCs w:val="32"/>
          <w:rtl/>
          <w:lang w:val="he-IL"/>
        </w:rPr>
        <w:pict w14:anchorId="55AE8C21">
          <v:shape id="_x0000_s2090" type="#_x0000_t202" style="position:absolute;left:0;text-align:left;margin-left:470.25pt;margin-top:7.1pt;width:1in;height:34.65pt;z-index:251659776" filled="f" stroked="f">
            <v:textbox inset="1mm,0,1mm,0">
              <w:txbxContent>
                <w:p w14:paraId="327B838A" w14:textId="77777777" w:rsidR="002A5E5C" w:rsidRDefault="002A5E5C">
                  <w:pPr>
                    <w:spacing w:line="160" w:lineRule="exact"/>
                    <w:jc w:val="left"/>
                    <w:rPr>
                      <w:rFonts w:cs="Miriam" w:hint="cs"/>
                      <w:szCs w:val="18"/>
                      <w:rtl/>
                    </w:rPr>
                  </w:pPr>
                  <w:r>
                    <w:rPr>
                      <w:rFonts w:cs="Miriam" w:hint="cs"/>
                      <w:szCs w:val="18"/>
                      <w:rtl/>
                    </w:rPr>
                    <w:t>בדיקת אירוע חומרים מסוכנים</w:t>
                  </w:r>
                </w:p>
                <w:p w14:paraId="477205B9" w14:textId="77777777" w:rsidR="002A5E5C" w:rsidRDefault="002A5E5C">
                  <w:pPr>
                    <w:spacing w:line="160" w:lineRule="exact"/>
                    <w:jc w:val="left"/>
                    <w:rPr>
                      <w:rFonts w:cs="Miriam" w:hint="cs"/>
                      <w:szCs w:val="18"/>
                      <w:rtl/>
                    </w:rPr>
                  </w:pPr>
                  <w:r>
                    <w:rPr>
                      <w:rFonts w:cs="Miriam" w:hint="cs"/>
                      <w:szCs w:val="18"/>
                      <w:rtl/>
                    </w:rPr>
                    <w:t>(תיקון מס' 4) תשס"ה-2005</w:t>
                  </w:r>
                </w:p>
              </w:txbxContent>
            </v:textbox>
            <w10:anchorlock/>
          </v:shape>
        </w:pict>
      </w:r>
      <w:r>
        <w:rPr>
          <w:rStyle w:val="big-number"/>
          <w:rtl/>
        </w:rPr>
        <w:t>16</w:t>
      </w:r>
      <w:r>
        <w:rPr>
          <w:rStyle w:val="default"/>
          <w:rFonts w:cs="FrankRuehl"/>
          <w:rtl/>
        </w:rPr>
        <w:t>ג3.</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השר רשאי למנות ועדת בדיקה לשם בירור סיבותיו</w:t>
      </w:r>
      <w:r>
        <w:rPr>
          <w:rStyle w:val="default"/>
          <w:rFonts w:cs="FrankRuehl" w:hint="cs"/>
          <w:rtl/>
        </w:rPr>
        <w:t xml:space="preserve"> </w:t>
      </w:r>
      <w:r>
        <w:rPr>
          <w:rStyle w:val="default"/>
          <w:rFonts w:cs="FrankRuehl"/>
          <w:rtl/>
        </w:rPr>
        <w:t>ונסיבותיו של אירוע חומרים מסוכנים, ובמטרה להפיק לקחים (בחוק זה – ועדת בדיקה); ועדת הבדיקה תגיש לשר מסקנות והמלצות.</w:t>
      </w:r>
    </w:p>
    <w:p w14:paraId="5591CB06" w14:textId="77777777" w:rsidR="002A5E5C" w:rsidRDefault="002A5E5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בטרם תגיש ועדת בדיקה מסקנות והמלצות לפי סעיף קטן (א), תינתן הזדמנות לגוף הצלה שביקש זאת להשמיע את עמדתו.</w:t>
      </w:r>
    </w:p>
    <w:p w14:paraId="55267F9E" w14:textId="77777777" w:rsidR="002A5E5C" w:rsidRDefault="002A5E5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לצורך ביצוע תפקידיו יהיו לחבר ועדת הבדיקה סמכויות אלה:</w:t>
      </w:r>
    </w:p>
    <w:p w14:paraId="40FAB374" w14:textId="77777777" w:rsidR="002A5E5C" w:rsidRDefault="002A5E5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סמכויות חקירה המסורות לקצין משטרה לפי סעיף 2 לפקודת הפרוצדורה הפלילית (עדות), והוראות סעיף 3 לפקודה האמורה יחולו על הבדיקה;</w:t>
      </w:r>
    </w:p>
    <w:p w14:paraId="6CC347EC" w14:textId="77777777" w:rsidR="002A5E5C" w:rsidRDefault="002A5E5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הסמכויות האמורות בסעיף 16ג2(ב)(3) ו</w:t>
      </w:r>
      <w:r>
        <w:rPr>
          <w:rStyle w:val="default"/>
          <w:rFonts w:cs="FrankRuehl" w:hint="cs"/>
          <w:rtl/>
        </w:rPr>
        <w:t>-</w:t>
      </w:r>
      <w:r>
        <w:rPr>
          <w:rStyle w:val="default"/>
          <w:rFonts w:cs="FrankRuehl"/>
          <w:rtl/>
        </w:rPr>
        <w:t>(5);</w:t>
      </w:r>
    </w:p>
    <w:p w14:paraId="1AAB2053" w14:textId="77777777" w:rsidR="002A5E5C" w:rsidRDefault="002A5E5C">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הסמכות לבקש משופט צו חיפוש כדי להבטיח הצגתו</w:t>
      </w:r>
      <w:r>
        <w:rPr>
          <w:rStyle w:val="default"/>
          <w:rFonts w:cs="FrankRuehl" w:hint="cs"/>
          <w:rtl/>
        </w:rPr>
        <w:t xml:space="preserve"> </w:t>
      </w:r>
      <w:r>
        <w:rPr>
          <w:rStyle w:val="default"/>
          <w:rFonts w:cs="FrankRuehl"/>
          <w:rtl/>
        </w:rPr>
        <w:t>של מסמך או חפץ הדרוש לבדיקה, והסמכות לבצע חיפוש</w:t>
      </w:r>
      <w:r>
        <w:rPr>
          <w:rStyle w:val="default"/>
          <w:rFonts w:cs="FrankRuehl" w:hint="cs"/>
          <w:rtl/>
        </w:rPr>
        <w:t xml:space="preserve"> </w:t>
      </w:r>
      <w:r>
        <w:rPr>
          <w:rStyle w:val="default"/>
          <w:rFonts w:cs="FrankRuehl"/>
          <w:rtl/>
        </w:rPr>
        <w:t>על פיו; על צו כאמור יחולו הוראות הפרק השלישי לפקודת</w:t>
      </w:r>
      <w:r>
        <w:rPr>
          <w:rStyle w:val="default"/>
          <w:rFonts w:cs="FrankRuehl" w:hint="cs"/>
          <w:rtl/>
        </w:rPr>
        <w:t xml:space="preserve"> </w:t>
      </w:r>
      <w:r>
        <w:rPr>
          <w:rStyle w:val="default"/>
          <w:rFonts w:cs="FrankRuehl"/>
          <w:rtl/>
        </w:rPr>
        <w:t>סדר הדין הפלילי (מעצר וחיפוש) [נוסח חדש], התשכ"ט</w:t>
      </w:r>
      <w:r>
        <w:rPr>
          <w:rStyle w:val="default"/>
          <w:rFonts w:cs="FrankRuehl" w:hint="cs"/>
          <w:rtl/>
        </w:rPr>
        <w:t>-1969.</w:t>
      </w:r>
    </w:p>
    <w:p w14:paraId="3203BFBC"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70" w:name="Rov51"/>
      <w:r w:rsidRPr="009859AE">
        <w:rPr>
          <w:rStyle w:val="default"/>
          <w:rFonts w:cs="FrankRuehl" w:hint="cs"/>
          <w:vanish/>
          <w:color w:val="FF0000"/>
          <w:szCs w:val="20"/>
          <w:shd w:val="clear" w:color="auto" w:fill="FFFF99"/>
          <w:rtl/>
        </w:rPr>
        <w:t>מיום 16.8.2005</w:t>
      </w:r>
    </w:p>
    <w:p w14:paraId="54DF4FE2"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4</w:t>
      </w:r>
    </w:p>
    <w:p w14:paraId="160880F9"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103" w:history="1">
        <w:r w:rsidRPr="009859AE">
          <w:rPr>
            <w:rStyle w:val="Hyperlink"/>
            <w:rFonts w:hint="cs"/>
            <w:vanish/>
            <w:szCs w:val="20"/>
            <w:shd w:val="clear" w:color="auto" w:fill="FFFF99"/>
            <w:rtl/>
          </w:rPr>
          <w:t>ס"ח תשס"ה מס' 2027</w:t>
        </w:r>
      </w:hyperlink>
      <w:r w:rsidRPr="009859AE">
        <w:rPr>
          <w:rStyle w:val="default"/>
          <w:rFonts w:cs="FrankRuehl" w:hint="cs"/>
          <w:vanish/>
          <w:szCs w:val="20"/>
          <w:shd w:val="clear" w:color="auto" w:fill="FFFF99"/>
          <w:rtl/>
        </w:rPr>
        <w:t xml:space="preserve"> מיום 16.8.2005 עמ' 976 (</w:t>
      </w:r>
      <w:hyperlink r:id="rId104" w:history="1">
        <w:r w:rsidRPr="009859AE">
          <w:rPr>
            <w:rStyle w:val="Hyperlink"/>
            <w:rFonts w:hint="cs"/>
            <w:vanish/>
            <w:szCs w:val="20"/>
            <w:shd w:val="clear" w:color="auto" w:fill="FFFF99"/>
            <w:rtl/>
          </w:rPr>
          <w:t>ה"ח 194</w:t>
        </w:r>
      </w:hyperlink>
      <w:r w:rsidRPr="009859AE">
        <w:rPr>
          <w:rStyle w:val="default"/>
          <w:rFonts w:cs="FrankRuehl" w:hint="cs"/>
          <w:vanish/>
          <w:szCs w:val="20"/>
          <w:shd w:val="clear" w:color="auto" w:fill="FFFF99"/>
          <w:rtl/>
        </w:rPr>
        <w:t>)</w:t>
      </w:r>
    </w:p>
    <w:p w14:paraId="5F488B33" w14:textId="77777777" w:rsidR="002A5E5C" w:rsidRDefault="002A5E5C">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הוספת סעיף 16ג3</w:t>
      </w:r>
      <w:bookmarkEnd w:id="70"/>
    </w:p>
    <w:p w14:paraId="7D110CF3" w14:textId="77777777" w:rsidR="002A5E5C" w:rsidRDefault="002A5E5C" w:rsidP="00424B9D">
      <w:pPr>
        <w:pStyle w:val="P00"/>
        <w:spacing w:before="72"/>
        <w:ind w:left="0" w:right="1134"/>
        <w:rPr>
          <w:rStyle w:val="default"/>
          <w:rFonts w:cs="FrankRuehl" w:hint="cs"/>
          <w:rtl/>
        </w:rPr>
      </w:pPr>
      <w:bookmarkStart w:id="71" w:name="Seif26"/>
      <w:bookmarkEnd w:id="71"/>
      <w:r>
        <w:rPr>
          <w:rFonts w:cs="Miriam"/>
          <w:szCs w:val="32"/>
          <w:rtl/>
          <w:lang w:val="he-IL"/>
        </w:rPr>
        <w:pict w14:anchorId="2442A954">
          <v:shape id="_x0000_s2091" type="#_x0000_t202" style="position:absolute;left:0;text-align:left;margin-left:470.25pt;margin-top:7.1pt;width:1in;height:60.4pt;z-index:251660800" filled="f" stroked="f">
            <v:textbox style="mso-next-textbox:#_x0000_s2091" inset="1mm,0,1mm,0">
              <w:txbxContent>
                <w:p w14:paraId="7D624E39" w14:textId="77777777" w:rsidR="002A5E5C" w:rsidRDefault="002A5E5C" w:rsidP="00424B9D">
                  <w:pPr>
                    <w:spacing w:line="160" w:lineRule="exact"/>
                    <w:jc w:val="left"/>
                    <w:rPr>
                      <w:rFonts w:cs="Miriam" w:hint="cs"/>
                      <w:szCs w:val="18"/>
                      <w:rtl/>
                    </w:rPr>
                  </w:pPr>
                  <w:r>
                    <w:rPr>
                      <w:rFonts w:cs="Miriam" w:hint="cs"/>
                      <w:szCs w:val="18"/>
                      <w:rtl/>
                    </w:rPr>
                    <w:t xml:space="preserve">ממונה </w:t>
                  </w:r>
                  <w:r w:rsidR="00424B9D">
                    <w:rPr>
                      <w:rFonts w:cs="Miriam" w:hint="cs"/>
                      <w:szCs w:val="18"/>
                      <w:rtl/>
                    </w:rPr>
                    <w:t>בעת</w:t>
                  </w:r>
                  <w:r>
                    <w:rPr>
                      <w:rFonts w:cs="Miriam" w:hint="cs"/>
                      <w:szCs w:val="18"/>
                      <w:rtl/>
                    </w:rPr>
                    <w:t xml:space="preserve"> אירוע חומרים מסוכנים </w:t>
                  </w:r>
                  <w:r>
                    <w:rPr>
                      <w:rFonts w:cs="Miriam"/>
                      <w:szCs w:val="18"/>
                      <w:rtl/>
                    </w:rPr>
                    <w:t>–</w:t>
                  </w:r>
                  <w:r>
                    <w:rPr>
                      <w:rFonts w:cs="Miriam" w:hint="cs"/>
                      <w:szCs w:val="18"/>
                      <w:rtl/>
                    </w:rPr>
                    <w:t xml:space="preserve"> הגבלת סמכות</w:t>
                  </w:r>
                </w:p>
                <w:p w14:paraId="3F5FCA22" w14:textId="77777777" w:rsidR="002A5E5C" w:rsidRDefault="002A5E5C">
                  <w:pPr>
                    <w:spacing w:line="160" w:lineRule="exact"/>
                    <w:jc w:val="left"/>
                    <w:rPr>
                      <w:rFonts w:cs="Miriam" w:hint="cs"/>
                      <w:szCs w:val="18"/>
                      <w:rtl/>
                    </w:rPr>
                  </w:pPr>
                  <w:r>
                    <w:rPr>
                      <w:rFonts w:cs="Miriam" w:hint="cs"/>
                      <w:szCs w:val="18"/>
                      <w:rtl/>
                    </w:rPr>
                    <w:t>(תיקון מס' 4) תשס"ה-2005</w:t>
                  </w:r>
                </w:p>
                <w:p w14:paraId="58DA43B5" w14:textId="77777777" w:rsidR="0098686A" w:rsidRDefault="0098686A">
                  <w:pPr>
                    <w:spacing w:line="160" w:lineRule="exact"/>
                    <w:jc w:val="left"/>
                    <w:rPr>
                      <w:rFonts w:cs="Miriam" w:hint="cs"/>
                      <w:szCs w:val="18"/>
                      <w:rtl/>
                    </w:rPr>
                  </w:pPr>
                  <w:r>
                    <w:rPr>
                      <w:rFonts w:cs="Miriam" w:hint="cs"/>
                      <w:szCs w:val="18"/>
                      <w:rtl/>
                    </w:rPr>
                    <w:t>(תיקון מס' 7) תשע"ב-2012</w:t>
                  </w:r>
                </w:p>
              </w:txbxContent>
            </v:textbox>
            <w10:anchorlock/>
          </v:shape>
        </w:pict>
      </w:r>
      <w:r>
        <w:rPr>
          <w:rStyle w:val="big-number"/>
          <w:rtl/>
        </w:rPr>
        <w:t>16</w:t>
      </w:r>
      <w:r>
        <w:rPr>
          <w:rStyle w:val="default"/>
          <w:rFonts w:cs="FrankRuehl"/>
          <w:rtl/>
        </w:rPr>
        <w:t>ג4.</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באירוע חומרים מסוכנים שמקורו בשטח מרכזי המחקר</w:t>
      </w:r>
      <w:r>
        <w:rPr>
          <w:rStyle w:val="default"/>
          <w:rFonts w:cs="FrankRuehl" w:hint="cs"/>
          <w:rtl/>
        </w:rPr>
        <w:t xml:space="preserve"> </w:t>
      </w:r>
      <w:r>
        <w:rPr>
          <w:rStyle w:val="default"/>
          <w:rFonts w:cs="FrankRuehl"/>
          <w:rtl/>
        </w:rPr>
        <w:t>הגרעיני שבאחריות הוועדה לאנרגיה אטומית, או שמקורו בשטח של</w:t>
      </w:r>
      <w:r>
        <w:rPr>
          <w:rStyle w:val="default"/>
          <w:rFonts w:cs="FrankRuehl" w:hint="cs"/>
          <w:rtl/>
        </w:rPr>
        <w:t xml:space="preserve"> </w:t>
      </w:r>
      <w:r>
        <w:rPr>
          <w:rStyle w:val="default"/>
          <w:rFonts w:cs="FrankRuehl"/>
          <w:rtl/>
        </w:rPr>
        <w:t>מיתקן ביטחוני או בשטח המוחזק על ידי צה"ל, כהגדרתם בסעיף 90א</w:t>
      </w:r>
      <w:r>
        <w:rPr>
          <w:rStyle w:val="default"/>
          <w:rFonts w:cs="FrankRuehl" w:hint="cs"/>
          <w:rtl/>
        </w:rPr>
        <w:t xml:space="preserve"> </w:t>
      </w:r>
      <w:r>
        <w:rPr>
          <w:rStyle w:val="default"/>
          <w:rFonts w:cs="FrankRuehl"/>
          <w:rtl/>
        </w:rPr>
        <w:t>לפקודת המשטרה, לא יחולו הוראות סעיף 16ג2, אלא אם כן אישר</w:t>
      </w:r>
      <w:r>
        <w:rPr>
          <w:rStyle w:val="default"/>
          <w:rFonts w:cs="FrankRuehl" w:hint="cs"/>
          <w:rtl/>
        </w:rPr>
        <w:t xml:space="preserve"> </w:t>
      </w:r>
      <w:r>
        <w:rPr>
          <w:rStyle w:val="default"/>
          <w:rFonts w:cs="FrankRuehl"/>
          <w:rtl/>
        </w:rPr>
        <w:t>ראש הממשלה או שר הביטחון, לפי הענין, את הפעלת סמכויותיו של ממונה הקבועות באותו סעיף.</w:t>
      </w:r>
    </w:p>
    <w:p w14:paraId="122AB5EC" w14:textId="77777777" w:rsidR="002A5E5C" w:rsidRDefault="0098686A" w:rsidP="00424B9D">
      <w:pPr>
        <w:pStyle w:val="P00"/>
        <w:spacing w:before="72"/>
        <w:ind w:left="0" w:right="1134"/>
        <w:rPr>
          <w:rStyle w:val="default"/>
          <w:rFonts w:cs="FrankRuehl" w:hint="cs"/>
          <w:rtl/>
        </w:rPr>
      </w:pPr>
      <w:r>
        <w:rPr>
          <w:rFonts w:hint="cs"/>
          <w:rtl/>
          <w:lang w:eastAsia="en-US"/>
        </w:rPr>
        <w:pict w14:anchorId="2C66BF1A">
          <v:shape id="_x0000_s2164" type="#_x0000_t202" style="position:absolute;left:0;text-align:left;margin-left:470.35pt;margin-top:7.1pt;width:1in;height:16.8pt;z-index:251694592" filled="f" stroked="f">
            <v:textbox inset="1mm,0,1mm,0">
              <w:txbxContent>
                <w:p w14:paraId="4A74D466" w14:textId="77777777" w:rsidR="0098686A" w:rsidRDefault="0098686A" w:rsidP="0098686A">
                  <w:pPr>
                    <w:spacing w:line="160" w:lineRule="exact"/>
                    <w:jc w:val="left"/>
                    <w:rPr>
                      <w:rFonts w:cs="Miriam" w:hint="cs"/>
                      <w:szCs w:val="18"/>
                      <w:rtl/>
                    </w:rPr>
                  </w:pPr>
                  <w:r>
                    <w:rPr>
                      <w:rFonts w:cs="Miriam" w:hint="cs"/>
                      <w:szCs w:val="18"/>
                      <w:rtl/>
                    </w:rPr>
                    <w:t>(תיקון מס' 7) תשע"ב-2012</w:t>
                  </w:r>
                </w:p>
              </w:txbxContent>
            </v:textbox>
          </v:shape>
        </w:pict>
      </w:r>
      <w:r w:rsidR="002A5E5C">
        <w:rPr>
          <w:rStyle w:val="default"/>
          <w:rFonts w:cs="FrankRuehl" w:hint="cs"/>
          <w:rtl/>
        </w:rPr>
        <w:tab/>
      </w:r>
      <w:r w:rsidR="002A5E5C">
        <w:rPr>
          <w:rStyle w:val="default"/>
          <w:rFonts w:cs="FrankRuehl"/>
          <w:rtl/>
        </w:rPr>
        <w:t>(ב)</w:t>
      </w:r>
      <w:r w:rsidR="002A5E5C">
        <w:rPr>
          <w:rStyle w:val="default"/>
          <w:rFonts w:cs="FrankRuehl" w:hint="cs"/>
          <w:rtl/>
        </w:rPr>
        <w:tab/>
      </w:r>
      <w:r w:rsidR="00424B9D">
        <w:rPr>
          <w:rStyle w:val="default"/>
          <w:rFonts w:cs="FrankRuehl" w:hint="cs"/>
          <w:rtl/>
        </w:rPr>
        <w:t>(בוטל)</w:t>
      </w:r>
      <w:r w:rsidR="002A5E5C">
        <w:rPr>
          <w:rStyle w:val="default"/>
          <w:rFonts w:cs="FrankRuehl"/>
          <w:rtl/>
        </w:rPr>
        <w:t>.</w:t>
      </w:r>
    </w:p>
    <w:p w14:paraId="0B91EB17"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72" w:name="Rov88"/>
      <w:r w:rsidRPr="009859AE">
        <w:rPr>
          <w:rStyle w:val="default"/>
          <w:rFonts w:cs="FrankRuehl" w:hint="cs"/>
          <w:vanish/>
          <w:color w:val="FF0000"/>
          <w:szCs w:val="20"/>
          <w:shd w:val="clear" w:color="auto" w:fill="FFFF99"/>
          <w:rtl/>
        </w:rPr>
        <w:t>מיום 16.8.2005</w:t>
      </w:r>
    </w:p>
    <w:p w14:paraId="77F4885A"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4</w:t>
      </w:r>
    </w:p>
    <w:p w14:paraId="7B1FCAF8"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105" w:history="1">
        <w:r w:rsidRPr="009859AE">
          <w:rPr>
            <w:rStyle w:val="Hyperlink"/>
            <w:rFonts w:hint="cs"/>
            <w:vanish/>
            <w:szCs w:val="20"/>
            <w:shd w:val="clear" w:color="auto" w:fill="FFFF99"/>
            <w:rtl/>
          </w:rPr>
          <w:t>ס"ח תשס"ה מס' 2027</w:t>
        </w:r>
      </w:hyperlink>
      <w:r w:rsidRPr="009859AE">
        <w:rPr>
          <w:rStyle w:val="default"/>
          <w:rFonts w:cs="FrankRuehl" w:hint="cs"/>
          <w:vanish/>
          <w:szCs w:val="20"/>
          <w:shd w:val="clear" w:color="auto" w:fill="FFFF99"/>
          <w:rtl/>
        </w:rPr>
        <w:t xml:space="preserve"> מיום 16.8.2005 עמ' 977 (</w:t>
      </w:r>
      <w:hyperlink r:id="rId106" w:history="1">
        <w:r w:rsidRPr="009859AE">
          <w:rPr>
            <w:rStyle w:val="Hyperlink"/>
            <w:rFonts w:hint="cs"/>
            <w:vanish/>
            <w:szCs w:val="20"/>
            <w:shd w:val="clear" w:color="auto" w:fill="FFFF99"/>
            <w:rtl/>
          </w:rPr>
          <w:t>ה"ח 194</w:t>
        </w:r>
      </w:hyperlink>
      <w:r w:rsidRPr="009859AE">
        <w:rPr>
          <w:rStyle w:val="default"/>
          <w:rFonts w:cs="FrankRuehl" w:hint="cs"/>
          <w:vanish/>
          <w:szCs w:val="20"/>
          <w:shd w:val="clear" w:color="auto" w:fill="FFFF99"/>
          <w:rtl/>
        </w:rPr>
        <w:t>)</w:t>
      </w:r>
    </w:p>
    <w:p w14:paraId="0DBA8A0D" w14:textId="77777777" w:rsidR="002A5E5C" w:rsidRPr="009859AE" w:rsidRDefault="002A5E5C">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הוספת סעיף 16ג4</w:t>
      </w:r>
    </w:p>
    <w:p w14:paraId="484ED53C" w14:textId="77777777" w:rsidR="00164E64" w:rsidRPr="009859AE" w:rsidRDefault="00164E64" w:rsidP="00164E64">
      <w:pPr>
        <w:pStyle w:val="P00"/>
        <w:spacing w:before="0"/>
        <w:ind w:left="0" w:right="1134"/>
        <w:rPr>
          <w:rStyle w:val="default"/>
          <w:rFonts w:cs="FrankRuehl" w:hint="cs"/>
          <w:vanish/>
          <w:szCs w:val="20"/>
          <w:shd w:val="clear" w:color="auto" w:fill="FFFF99"/>
          <w:rtl/>
        </w:rPr>
      </w:pPr>
    </w:p>
    <w:p w14:paraId="135747B3" w14:textId="77777777" w:rsidR="00164E64" w:rsidRPr="009859AE" w:rsidRDefault="00164E64" w:rsidP="00164E64">
      <w:pPr>
        <w:pStyle w:val="P00"/>
        <w:spacing w:before="0"/>
        <w:ind w:left="0"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8.2.2013</w:t>
      </w:r>
    </w:p>
    <w:p w14:paraId="16665CE5" w14:textId="77777777" w:rsidR="00164E64" w:rsidRPr="009859AE" w:rsidRDefault="00164E64" w:rsidP="00164E64">
      <w:pPr>
        <w:pStyle w:val="P00"/>
        <w:spacing w:before="0"/>
        <w:ind w:left="0" w:right="1134"/>
        <w:rPr>
          <w:rStyle w:val="default"/>
          <w:rFonts w:cs="FrankRuehl" w:hint="cs"/>
          <w:vanish/>
          <w:szCs w:val="20"/>
          <w:shd w:val="clear" w:color="auto" w:fill="FFFF99"/>
          <w:rtl/>
        </w:rPr>
      </w:pPr>
      <w:r w:rsidRPr="009859AE">
        <w:rPr>
          <w:rStyle w:val="default"/>
          <w:rFonts w:cs="FrankRuehl" w:hint="cs"/>
          <w:b/>
          <w:bCs/>
          <w:vanish/>
          <w:szCs w:val="20"/>
          <w:shd w:val="clear" w:color="auto" w:fill="FFFF99"/>
          <w:rtl/>
        </w:rPr>
        <w:t>תיקון מס' 7</w:t>
      </w:r>
    </w:p>
    <w:p w14:paraId="70067FE0" w14:textId="77777777" w:rsidR="00164E64" w:rsidRPr="009859AE" w:rsidRDefault="00164E64" w:rsidP="00164E64">
      <w:pPr>
        <w:pStyle w:val="P00"/>
        <w:spacing w:before="0"/>
        <w:ind w:left="0" w:right="1134"/>
        <w:rPr>
          <w:rStyle w:val="default"/>
          <w:rFonts w:cs="FrankRuehl" w:hint="cs"/>
          <w:vanish/>
          <w:szCs w:val="20"/>
          <w:shd w:val="clear" w:color="auto" w:fill="FFFF99"/>
          <w:rtl/>
        </w:rPr>
      </w:pPr>
      <w:hyperlink r:id="rId107" w:history="1">
        <w:r w:rsidRPr="009859AE">
          <w:rPr>
            <w:rStyle w:val="Hyperlink"/>
            <w:rFonts w:hint="cs"/>
            <w:vanish/>
            <w:szCs w:val="20"/>
            <w:shd w:val="clear" w:color="auto" w:fill="FFFF99"/>
            <w:rtl/>
          </w:rPr>
          <w:t>ס"ח תשע"ב מס' 2381</w:t>
        </w:r>
      </w:hyperlink>
      <w:r w:rsidRPr="009859AE">
        <w:rPr>
          <w:rStyle w:val="default"/>
          <w:rFonts w:cs="FrankRuehl" w:hint="cs"/>
          <w:vanish/>
          <w:szCs w:val="20"/>
          <w:shd w:val="clear" w:color="auto" w:fill="FFFF99"/>
          <w:rtl/>
        </w:rPr>
        <w:t xml:space="preserve"> מיום 8.8.2012 עמ' 745 (</w:t>
      </w:r>
      <w:hyperlink r:id="rId108" w:history="1">
        <w:r w:rsidRPr="009859AE">
          <w:rPr>
            <w:rStyle w:val="Hyperlink"/>
            <w:rFonts w:hint="cs"/>
            <w:vanish/>
            <w:szCs w:val="20"/>
            <w:shd w:val="clear" w:color="auto" w:fill="FFFF99"/>
            <w:rtl/>
          </w:rPr>
          <w:t>ה"ח 672</w:t>
        </w:r>
      </w:hyperlink>
      <w:r w:rsidRPr="009859AE">
        <w:rPr>
          <w:rStyle w:val="default"/>
          <w:rFonts w:cs="FrankRuehl" w:hint="cs"/>
          <w:vanish/>
          <w:szCs w:val="20"/>
          <w:shd w:val="clear" w:color="auto" w:fill="FFFF99"/>
          <w:rtl/>
        </w:rPr>
        <w:t>)</w:t>
      </w:r>
    </w:p>
    <w:p w14:paraId="4464A78A" w14:textId="77777777" w:rsidR="0098686A" w:rsidRPr="009859AE" w:rsidRDefault="0098686A" w:rsidP="0098686A">
      <w:pPr>
        <w:pStyle w:val="P00"/>
        <w:ind w:left="0" w:right="1134"/>
        <w:rPr>
          <w:rStyle w:val="big-number"/>
          <w:rFonts w:hint="cs"/>
          <w:vanish/>
          <w:sz w:val="16"/>
          <w:szCs w:val="16"/>
          <w:shd w:val="clear" w:color="auto" w:fill="FFFF99"/>
          <w:rtl/>
        </w:rPr>
      </w:pPr>
      <w:r w:rsidRPr="009859AE">
        <w:rPr>
          <w:rStyle w:val="big-number"/>
          <w:rFonts w:hint="cs"/>
          <w:vanish/>
          <w:sz w:val="16"/>
          <w:szCs w:val="16"/>
          <w:shd w:val="clear" w:color="auto" w:fill="FFFF99"/>
          <w:rtl/>
        </w:rPr>
        <w:t xml:space="preserve">ממונה </w:t>
      </w:r>
      <w:r w:rsidRPr="009859AE">
        <w:rPr>
          <w:rStyle w:val="big-number"/>
          <w:rFonts w:hint="cs"/>
          <w:strike/>
          <w:vanish/>
          <w:sz w:val="16"/>
          <w:szCs w:val="16"/>
          <w:shd w:val="clear" w:color="auto" w:fill="FFFF99"/>
          <w:rtl/>
        </w:rPr>
        <w:t>על</w:t>
      </w:r>
      <w:r w:rsidRPr="009859AE">
        <w:rPr>
          <w:rStyle w:val="big-number"/>
          <w:rFonts w:hint="cs"/>
          <w:vanish/>
          <w:sz w:val="16"/>
          <w:szCs w:val="16"/>
          <w:shd w:val="clear" w:color="auto" w:fill="FFFF99"/>
          <w:rtl/>
        </w:rPr>
        <w:t xml:space="preserve"> </w:t>
      </w:r>
      <w:r w:rsidRPr="009859AE">
        <w:rPr>
          <w:rStyle w:val="big-number"/>
          <w:rFonts w:hint="cs"/>
          <w:vanish/>
          <w:sz w:val="16"/>
          <w:szCs w:val="16"/>
          <w:u w:val="single"/>
          <w:shd w:val="clear" w:color="auto" w:fill="FFFF99"/>
          <w:rtl/>
        </w:rPr>
        <w:t>בעת</w:t>
      </w:r>
      <w:r w:rsidRPr="009859AE">
        <w:rPr>
          <w:rStyle w:val="big-number"/>
          <w:rFonts w:hint="cs"/>
          <w:vanish/>
          <w:sz w:val="16"/>
          <w:szCs w:val="16"/>
          <w:shd w:val="clear" w:color="auto" w:fill="FFFF99"/>
          <w:rtl/>
        </w:rPr>
        <w:t xml:space="preserve"> אירוע חומרים מסוכנים </w:t>
      </w:r>
      <w:r w:rsidRPr="009859AE">
        <w:rPr>
          <w:rStyle w:val="big-number"/>
          <w:vanish/>
          <w:sz w:val="16"/>
          <w:szCs w:val="16"/>
          <w:shd w:val="clear" w:color="auto" w:fill="FFFF99"/>
          <w:rtl/>
        </w:rPr>
        <w:t>–</w:t>
      </w:r>
      <w:r w:rsidRPr="009859AE">
        <w:rPr>
          <w:rStyle w:val="big-number"/>
          <w:rFonts w:hint="cs"/>
          <w:vanish/>
          <w:sz w:val="16"/>
          <w:szCs w:val="16"/>
          <w:shd w:val="clear" w:color="auto" w:fill="FFFF99"/>
          <w:rtl/>
        </w:rPr>
        <w:t xml:space="preserve"> הגבלת סמכות</w:t>
      </w:r>
    </w:p>
    <w:p w14:paraId="647C3A03" w14:textId="77777777" w:rsidR="0098686A" w:rsidRPr="009859AE" w:rsidRDefault="0098686A" w:rsidP="0098686A">
      <w:pPr>
        <w:pStyle w:val="P00"/>
        <w:spacing w:before="0"/>
        <w:ind w:left="0" w:right="1134"/>
        <w:rPr>
          <w:rStyle w:val="default"/>
          <w:rFonts w:cs="FrankRuehl" w:hint="cs"/>
          <w:vanish/>
          <w:sz w:val="22"/>
          <w:szCs w:val="22"/>
          <w:shd w:val="clear" w:color="auto" w:fill="FFFF99"/>
          <w:rtl/>
        </w:rPr>
      </w:pPr>
      <w:r w:rsidRPr="009859AE">
        <w:rPr>
          <w:rStyle w:val="big-number"/>
          <w:rFonts w:cs="FrankRuehl"/>
          <w:vanish/>
          <w:sz w:val="22"/>
          <w:szCs w:val="22"/>
          <w:shd w:val="clear" w:color="auto" w:fill="FFFF99"/>
          <w:rtl/>
        </w:rPr>
        <w:t>16</w:t>
      </w:r>
      <w:r w:rsidRPr="009859AE">
        <w:rPr>
          <w:rStyle w:val="default"/>
          <w:rFonts w:cs="FrankRuehl"/>
          <w:vanish/>
          <w:sz w:val="22"/>
          <w:szCs w:val="22"/>
          <w:shd w:val="clear" w:color="auto" w:fill="FFFF99"/>
          <w:rtl/>
        </w:rPr>
        <w:t>ג4.</w:t>
      </w:r>
      <w:r w:rsidRPr="009859AE">
        <w:rPr>
          <w:rStyle w:val="default"/>
          <w:rFonts w:cs="FrankRuehl" w:hint="cs"/>
          <w:vanish/>
          <w:sz w:val="22"/>
          <w:szCs w:val="22"/>
          <w:shd w:val="clear" w:color="auto" w:fill="FFFF99"/>
          <w:rtl/>
        </w:rPr>
        <w:tab/>
      </w:r>
      <w:r w:rsidRPr="009859AE">
        <w:rPr>
          <w:rStyle w:val="default"/>
          <w:rFonts w:cs="FrankRuehl"/>
          <w:vanish/>
          <w:sz w:val="22"/>
          <w:szCs w:val="22"/>
          <w:shd w:val="clear" w:color="auto" w:fill="FFFF99"/>
          <w:rtl/>
        </w:rPr>
        <w:t>(א)</w:t>
      </w:r>
      <w:r w:rsidRPr="009859AE">
        <w:rPr>
          <w:rStyle w:val="default"/>
          <w:rFonts w:cs="FrankRuehl" w:hint="cs"/>
          <w:vanish/>
          <w:sz w:val="22"/>
          <w:szCs w:val="22"/>
          <w:shd w:val="clear" w:color="auto" w:fill="FFFF99"/>
          <w:rtl/>
        </w:rPr>
        <w:tab/>
      </w:r>
      <w:r w:rsidRPr="009859AE">
        <w:rPr>
          <w:rStyle w:val="default"/>
          <w:rFonts w:cs="FrankRuehl"/>
          <w:vanish/>
          <w:sz w:val="22"/>
          <w:szCs w:val="22"/>
          <w:shd w:val="clear" w:color="auto" w:fill="FFFF99"/>
          <w:rtl/>
        </w:rPr>
        <w:t>באירוע חומרים מסוכנים שמקורו בשטח מרכזי המחקר</w:t>
      </w:r>
      <w:r w:rsidRPr="009859AE">
        <w:rPr>
          <w:rStyle w:val="default"/>
          <w:rFonts w:cs="FrankRuehl" w:hint="cs"/>
          <w:vanish/>
          <w:sz w:val="22"/>
          <w:szCs w:val="22"/>
          <w:shd w:val="clear" w:color="auto" w:fill="FFFF99"/>
          <w:rtl/>
        </w:rPr>
        <w:t xml:space="preserve"> </w:t>
      </w:r>
      <w:r w:rsidRPr="009859AE">
        <w:rPr>
          <w:rStyle w:val="default"/>
          <w:rFonts w:cs="FrankRuehl"/>
          <w:vanish/>
          <w:sz w:val="22"/>
          <w:szCs w:val="22"/>
          <w:shd w:val="clear" w:color="auto" w:fill="FFFF99"/>
          <w:rtl/>
        </w:rPr>
        <w:t>הגרעיני שבאחריות הוועדה לאנרגיה אטומית, או שמקורו בשטח של</w:t>
      </w:r>
      <w:r w:rsidRPr="009859AE">
        <w:rPr>
          <w:rStyle w:val="default"/>
          <w:rFonts w:cs="FrankRuehl" w:hint="cs"/>
          <w:vanish/>
          <w:sz w:val="22"/>
          <w:szCs w:val="22"/>
          <w:shd w:val="clear" w:color="auto" w:fill="FFFF99"/>
          <w:rtl/>
        </w:rPr>
        <w:t xml:space="preserve"> </w:t>
      </w:r>
      <w:r w:rsidRPr="009859AE">
        <w:rPr>
          <w:rStyle w:val="default"/>
          <w:rFonts w:cs="FrankRuehl"/>
          <w:vanish/>
          <w:sz w:val="22"/>
          <w:szCs w:val="22"/>
          <w:shd w:val="clear" w:color="auto" w:fill="FFFF99"/>
          <w:rtl/>
        </w:rPr>
        <w:t>מיתקן ביטחוני או בשטח המוחזק על ידי צה"ל, כהגדרתם בסעיף 90א</w:t>
      </w:r>
      <w:r w:rsidRPr="009859AE">
        <w:rPr>
          <w:rStyle w:val="default"/>
          <w:rFonts w:cs="FrankRuehl" w:hint="cs"/>
          <w:vanish/>
          <w:sz w:val="22"/>
          <w:szCs w:val="22"/>
          <w:shd w:val="clear" w:color="auto" w:fill="FFFF99"/>
          <w:rtl/>
        </w:rPr>
        <w:t xml:space="preserve"> </w:t>
      </w:r>
      <w:r w:rsidRPr="009859AE">
        <w:rPr>
          <w:rStyle w:val="default"/>
          <w:rFonts w:cs="FrankRuehl"/>
          <w:vanish/>
          <w:sz w:val="22"/>
          <w:szCs w:val="22"/>
          <w:shd w:val="clear" w:color="auto" w:fill="FFFF99"/>
          <w:rtl/>
        </w:rPr>
        <w:t>לפקודת המשטרה, לא יחולו הוראות סעיף 16ג2, אלא אם כן אישר</w:t>
      </w:r>
      <w:r w:rsidRPr="009859AE">
        <w:rPr>
          <w:rStyle w:val="default"/>
          <w:rFonts w:cs="FrankRuehl" w:hint="cs"/>
          <w:vanish/>
          <w:sz w:val="22"/>
          <w:szCs w:val="22"/>
          <w:shd w:val="clear" w:color="auto" w:fill="FFFF99"/>
          <w:rtl/>
        </w:rPr>
        <w:t xml:space="preserve"> </w:t>
      </w:r>
      <w:r w:rsidRPr="009859AE">
        <w:rPr>
          <w:rStyle w:val="default"/>
          <w:rFonts w:cs="FrankRuehl"/>
          <w:vanish/>
          <w:sz w:val="22"/>
          <w:szCs w:val="22"/>
          <w:shd w:val="clear" w:color="auto" w:fill="FFFF99"/>
          <w:rtl/>
        </w:rPr>
        <w:t xml:space="preserve">ראש הממשלה או שר הביטחון, לפי הענין, את הפעלת סמכויותיו של ממונה </w:t>
      </w:r>
      <w:r w:rsidRPr="009859AE">
        <w:rPr>
          <w:rStyle w:val="default"/>
          <w:rFonts w:cs="FrankRuehl"/>
          <w:strike/>
          <w:vanish/>
          <w:sz w:val="22"/>
          <w:szCs w:val="22"/>
          <w:shd w:val="clear" w:color="auto" w:fill="FFFF99"/>
          <w:rtl/>
        </w:rPr>
        <w:t>על אירוע חומרים מסוכנים</w:t>
      </w:r>
      <w:r w:rsidRPr="009859AE">
        <w:rPr>
          <w:rStyle w:val="default"/>
          <w:rFonts w:cs="FrankRuehl"/>
          <w:vanish/>
          <w:sz w:val="22"/>
          <w:szCs w:val="22"/>
          <w:shd w:val="clear" w:color="auto" w:fill="FFFF99"/>
          <w:rtl/>
        </w:rPr>
        <w:t xml:space="preserve"> הקבועות באותו סעיף.</w:t>
      </w:r>
    </w:p>
    <w:p w14:paraId="0CCA7FFA" w14:textId="77777777" w:rsidR="0098686A" w:rsidRPr="00FA2EB5" w:rsidRDefault="0098686A" w:rsidP="00FA2EB5">
      <w:pPr>
        <w:pStyle w:val="P00"/>
        <w:spacing w:before="0"/>
        <w:ind w:left="0" w:right="1134"/>
        <w:rPr>
          <w:rStyle w:val="default"/>
          <w:rFonts w:cs="FrankRuehl" w:hint="cs"/>
          <w:strike/>
          <w:sz w:val="2"/>
          <w:szCs w:val="2"/>
          <w:rtl/>
        </w:rPr>
      </w:pPr>
      <w:r w:rsidRPr="009859AE">
        <w:rPr>
          <w:rStyle w:val="default"/>
          <w:rFonts w:cs="FrankRuehl" w:hint="cs"/>
          <w:vanish/>
          <w:sz w:val="22"/>
          <w:szCs w:val="22"/>
          <w:shd w:val="clear" w:color="auto" w:fill="FFFF99"/>
          <w:rtl/>
        </w:rPr>
        <w:tab/>
      </w:r>
      <w:r w:rsidRPr="009859AE">
        <w:rPr>
          <w:rStyle w:val="default"/>
          <w:rFonts w:cs="FrankRuehl"/>
          <w:strike/>
          <w:vanish/>
          <w:sz w:val="22"/>
          <w:szCs w:val="22"/>
          <w:shd w:val="clear" w:color="auto" w:fill="FFFF99"/>
          <w:rtl/>
        </w:rPr>
        <w:t>(ב)</w:t>
      </w:r>
      <w:r w:rsidRPr="009859AE">
        <w:rPr>
          <w:rStyle w:val="default"/>
          <w:rFonts w:cs="FrankRuehl" w:hint="cs"/>
          <w:strike/>
          <w:vanish/>
          <w:sz w:val="22"/>
          <w:szCs w:val="22"/>
          <w:shd w:val="clear" w:color="auto" w:fill="FFFF99"/>
          <w:rtl/>
        </w:rPr>
        <w:tab/>
      </w:r>
      <w:r w:rsidRPr="009859AE">
        <w:rPr>
          <w:rStyle w:val="default"/>
          <w:rFonts w:cs="FrankRuehl"/>
          <w:strike/>
          <w:vanish/>
          <w:sz w:val="22"/>
          <w:szCs w:val="22"/>
          <w:shd w:val="clear" w:color="auto" w:fill="FFFF99"/>
          <w:rtl/>
        </w:rPr>
        <w:t>ועדת בדיקה לענין אירוע כאמור בסעיף קטן (א) תמונה בידי ראש הממשלה או שר הביטחון, לפי הענין, ואחד מחבריה ימונה לפי המלצת השר.</w:t>
      </w:r>
      <w:bookmarkEnd w:id="72"/>
    </w:p>
    <w:p w14:paraId="4F9C4919" w14:textId="77777777" w:rsidR="002A5E5C" w:rsidRDefault="002A5E5C" w:rsidP="00E8288A">
      <w:pPr>
        <w:pStyle w:val="P00"/>
        <w:spacing w:before="72"/>
        <w:ind w:left="0" w:right="1134"/>
        <w:rPr>
          <w:rStyle w:val="default"/>
          <w:rFonts w:cs="FrankRuehl" w:hint="cs"/>
          <w:rtl/>
        </w:rPr>
      </w:pPr>
      <w:bookmarkStart w:id="73" w:name="Seif13"/>
      <w:bookmarkEnd w:id="73"/>
      <w:r>
        <w:rPr>
          <w:lang w:val="he-IL"/>
        </w:rPr>
        <w:pict w14:anchorId="7CBE1C23">
          <v:rect id="_x0000_s2077" style="position:absolute;left:0;text-align:left;margin-left:464.5pt;margin-top:8.05pt;width:75.05pt;height:40.85pt;z-index:251634176" o:allowincell="f" filled="f" stroked="f" strokecolor="lime" strokeweight=".25pt">
            <v:textbox style="mso-next-textbox:#_x0000_s2077" inset="0,0,0,0">
              <w:txbxContent>
                <w:p w14:paraId="06D9AC87" w14:textId="77777777" w:rsidR="002A5E5C" w:rsidRDefault="002A5E5C">
                  <w:pPr>
                    <w:spacing w:line="160" w:lineRule="exact"/>
                    <w:jc w:val="left"/>
                    <w:rPr>
                      <w:rFonts w:cs="Miriam" w:hint="cs"/>
                      <w:szCs w:val="18"/>
                      <w:rtl/>
                    </w:rPr>
                  </w:pPr>
                  <w:r>
                    <w:rPr>
                      <w:rFonts w:cs="Miriam"/>
                      <w:szCs w:val="18"/>
                      <w:rtl/>
                    </w:rPr>
                    <w:t>ת</w:t>
                  </w:r>
                  <w:r>
                    <w:rPr>
                      <w:rFonts w:cs="Miriam" w:hint="cs"/>
                      <w:szCs w:val="18"/>
                      <w:rtl/>
                    </w:rPr>
                    <w:t>חולה על המדינה</w:t>
                  </w:r>
                </w:p>
                <w:p w14:paraId="67BC6306"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p w14:paraId="412FCEEC" w14:textId="77777777" w:rsidR="002A5E5C" w:rsidRDefault="002A5E5C">
                  <w:pPr>
                    <w:spacing w:line="160" w:lineRule="exact"/>
                    <w:jc w:val="left"/>
                    <w:rPr>
                      <w:rFonts w:cs="Miriam" w:hint="cs"/>
                      <w:szCs w:val="18"/>
                      <w:rtl/>
                    </w:rPr>
                  </w:pPr>
                  <w:r>
                    <w:rPr>
                      <w:rFonts w:cs="Miriam" w:hint="cs"/>
                      <w:szCs w:val="18"/>
                      <w:rtl/>
                    </w:rPr>
                    <w:t>(תיקון מס' 4) תשס"ה-2005</w:t>
                  </w:r>
                </w:p>
              </w:txbxContent>
            </v:textbox>
            <w10:anchorlock/>
          </v:rect>
        </w:pict>
      </w:r>
      <w:r>
        <w:rPr>
          <w:rStyle w:val="big-number"/>
          <w:rtl/>
        </w:rPr>
        <w:t>16</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בלי לגרוע מהוראות סעיפים 16ג2, 16ג3 ו-16ג4, חוק זה יחול על המדינה, ואולם </w:t>
      </w:r>
      <w:r>
        <w:rPr>
          <w:rStyle w:val="default"/>
          <w:rFonts w:cs="FrankRuehl"/>
          <w:rtl/>
        </w:rPr>
        <w:t>–</w:t>
      </w:r>
    </w:p>
    <w:p w14:paraId="39AD3586" w14:textId="77777777" w:rsidR="002A5E5C" w:rsidRDefault="002A5E5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לא יחול על מיתקני הועדה לאנרגיה אטומית ועל מי שהו</w:t>
      </w:r>
      <w:r>
        <w:rPr>
          <w:rStyle w:val="default"/>
          <w:rFonts w:cs="FrankRuehl"/>
          <w:rtl/>
        </w:rPr>
        <w:t>ח</w:t>
      </w:r>
      <w:r>
        <w:rPr>
          <w:rStyle w:val="default"/>
          <w:rFonts w:cs="FrankRuehl" w:hint="cs"/>
          <w:rtl/>
        </w:rPr>
        <w:t>ל עליו צו הפיקוח על מצרכים ושירותים (בניה והפעלה של כור גרעיני), תשל"ה</w:t>
      </w:r>
      <w:r>
        <w:rPr>
          <w:rStyle w:val="default"/>
          <w:rFonts w:cs="FrankRuehl"/>
          <w:rtl/>
        </w:rPr>
        <w:t>–</w:t>
      </w:r>
      <w:r>
        <w:rPr>
          <w:rStyle w:val="default"/>
          <w:rFonts w:cs="FrankRuehl" w:hint="cs"/>
          <w:rtl/>
        </w:rPr>
        <w:t xml:space="preserve">1974; </w:t>
      </w:r>
    </w:p>
    <w:p w14:paraId="44EB2FAB" w14:textId="77777777" w:rsidR="002A5E5C" w:rsidRDefault="002A5E5C">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הוראות חוק זה לא יחולו על פעילות בטחונית או</w:t>
      </w:r>
      <w:r>
        <w:rPr>
          <w:rStyle w:val="default"/>
          <w:rFonts w:cs="FrankRuehl"/>
          <w:rtl/>
        </w:rPr>
        <w:t xml:space="preserve"> </w:t>
      </w:r>
      <w:r>
        <w:rPr>
          <w:rStyle w:val="default"/>
          <w:rFonts w:cs="FrankRuehl" w:hint="cs"/>
          <w:rtl/>
        </w:rPr>
        <w:t xml:space="preserve">מבצעית או על תוצאות פעילות כאמור, של </w:t>
      </w:r>
      <w:r>
        <w:rPr>
          <w:rStyle w:val="default"/>
          <w:rFonts w:cs="FrankRuehl"/>
          <w:rtl/>
        </w:rPr>
        <w:t>–</w:t>
      </w:r>
    </w:p>
    <w:p w14:paraId="0D9092BC" w14:textId="77777777" w:rsidR="002A5E5C" w:rsidRDefault="002A5E5C">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יחידות ויחידות סמך של משרד ראש הממשלה, שעיקר פעילותן בתחום בטחון המדינה או יחסי החוץ </w:t>
      </w:r>
      <w:r>
        <w:rPr>
          <w:rStyle w:val="default"/>
          <w:rFonts w:cs="FrankRuehl"/>
          <w:rtl/>
        </w:rPr>
        <w:t>ש</w:t>
      </w:r>
      <w:r>
        <w:rPr>
          <w:rStyle w:val="default"/>
          <w:rFonts w:cs="FrankRuehl" w:hint="cs"/>
          <w:rtl/>
        </w:rPr>
        <w:t>לה;</w:t>
      </w:r>
    </w:p>
    <w:p w14:paraId="7E59E114" w14:textId="77777777" w:rsidR="002A5E5C" w:rsidRDefault="002A5E5C">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יחידות סמך של משרד הבטחון, שעיקר פעילותן בתחום בטחון המדינה;</w:t>
      </w:r>
    </w:p>
    <w:p w14:paraId="591CB19A" w14:textId="77777777" w:rsidR="002A5E5C" w:rsidRDefault="002A5E5C">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צבא הגנה לישראל,</w:t>
      </w:r>
    </w:p>
    <w:p w14:paraId="3CD64C2B" w14:textId="77777777" w:rsidR="002A5E5C" w:rsidRDefault="002A5E5C">
      <w:pPr>
        <w:pStyle w:val="P22"/>
        <w:spacing w:before="72"/>
        <w:ind w:left="1021" w:right="1134"/>
        <w:rPr>
          <w:rStyle w:val="default"/>
          <w:rFonts w:cs="FrankRuehl"/>
          <w:rtl/>
        </w:rPr>
      </w:pPr>
      <w:r>
        <w:rPr>
          <w:rStyle w:val="default"/>
          <w:rFonts w:cs="FrankRuehl"/>
          <w:rtl/>
        </w:rPr>
        <w:t>ו</w:t>
      </w:r>
      <w:r>
        <w:rPr>
          <w:rStyle w:val="default"/>
          <w:rFonts w:cs="FrankRuehl" w:hint="cs"/>
          <w:rtl/>
        </w:rPr>
        <w:t>אולם פעילות כאמור תבוצע, ככל האפשר, בהתאם להוראות חוק זה.</w:t>
      </w:r>
    </w:p>
    <w:p w14:paraId="0434E4B1" w14:textId="77777777" w:rsidR="002A5E5C" w:rsidRDefault="002A5E5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הוראות חוק זה לא יחולו על חברה ממשלתית שהועברו אליה תחומי פעולה של מי מהמנויים בפסקה (א)(2) אחרי יום </w:t>
      </w:r>
      <w:r>
        <w:rPr>
          <w:rStyle w:val="default"/>
          <w:rFonts w:cs="FrankRuehl"/>
          <w:rtl/>
        </w:rPr>
        <w:t>כ</w:t>
      </w:r>
      <w:r>
        <w:rPr>
          <w:rStyle w:val="default"/>
          <w:rFonts w:cs="FrankRuehl" w:hint="cs"/>
          <w:rtl/>
        </w:rPr>
        <w:t>"ג באדר ב' תשנ"ז (1 באפריל 1997), בכל הנוגע לתחומי הפעולה שהועברו אליה.</w:t>
      </w:r>
    </w:p>
    <w:p w14:paraId="7C361052"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74" w:name="Rov53"/>
      <w:r w:rsidRPr="009859AE">
        <w:rPr>
          <w:rStyle w:val="default"/>
          <w:rFonts w:cs="FrankRuehl" w:hint="cs"/>
          <w:vanish/>
          <w:color w:val="FF0000"/>
          <w:szCs w:val="20"/>
          <w:shd w:val="clear" w:color="auto" w:fill="FFFF99"/>
          <w:rtl/>
        </w:rPr>
        <w:t>מיום 10.10.1997</w:t>
      </w:r>
    </w:p>
    <w:p w14:paraId="411D1891"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1</w:t>
      </w:r>
    </w:p>
    <w:p w14:paraId="14445968"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109" w:history="1">
        <w:r w:rsidRPr="009859AE">
          <w:rPr>
            <w:rStyle w:val="Hyperlink"/>
            <w:rFonts w:hint="cs"/>
            <w:vanish/>
            <w:szCs w:val="20"/>
            <w:shd w:val="clear" w:color="auto" w:fill="FFFF99"/>
            <w:rtl/>
          </w:rPr>
          <w:t>ס"ח תשנ"ז מס' 1622</w:t>
        </w:r>
      </w:hyperlink>
      <w:r w:rsidRPr="009859AE">
        <w:rPr>
          <w:rStyle w:val="default"/>
          <w:rFonts w:cs="FrankRuehl" w:hint="cs"/>
          <w:vanish/>
          <w:szCs w:val="20"/>
          <w:shd w:val="clear" w:color="auto" w:fill="FFFF99"/>
          <w:rtl/>
        </w:rPr>
        <w:t xml:space="preserve"> מיום 10.4.1997 עמ' 146 (</w:t>
      </w:r>
      <w:hyperlink r:id="rId110" w:history="1">
        <w:r w:rsidRPr="009859AE">
          <w:rPr>
            <w:rStyle w:val="Hyperlink"/>
            <w:rFonts w:hint="cs"/>
            <w:vanish/>
            <w:szCs w:val="20"/>
            <w:shd w:val="clear" w:color="auto" w:fill="FFFF99"/>
            <w:rtl/>
          </w:rPr>
          <w:t>ה"ח 2537</w:t>
        </w:r>
      </w:hyperlink>
      <w:r w:rsidRPr="009859AE">
        <w:rPr>
          <w:rStyle w:val="default"/>
          <w:rFonts w:cs="FrankRuehl" w:hint="cs"/>
          <w:vanish/>
          <w:szCs w:val="20"/>
          <w:shd w:val="clear" w:color="auto" w:fill="FFFF99"/>
          <w:rtl/>
        </w:rPr>
        <w:t>)</w:t>
      </w:r>
    </w:p>
    <w:p w14:paraId="1D269F62"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הוספת סעיף 16ד</w:t>
      </w:r>
    </w:p>
    <w:p w14:paraId="6DBD39B5" w14:textId="77777777" w:rsidR="002A5E5C" w:rsidRPr="009859AE" w:rsidRDefault="002A5E5C">
      <w:pPr>
        <w:pStyle w:val="P00"/>
        <w:spacing w:before="0"/>
        <w:ind w:left="0" w:right="1134"/>
        <w:rPr>
          <w:rStyle w:val="default"/>
          <w:rFonts w:cs="FrankRuehl" w:hint="cs"/>
          <w:vanish/>
          <w:szCs w:val="20"/>
          <w:shd w:val="clear" w:color="auto" w:fill="FFFF99"/>
          <w:rtl/>
        </w:rPr>
      </w:pPr>
    </w:p>
    <w:p w14:paraId="0F5BBD0F"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r w:rsidRPr="009859AE">
        <w:rPr>
          <w:rStyle w:val="default"/>
          <w:rFonts w:cs="FrankRuehl" w:hint="cs"/>
          <w:vanish/>
          <w:color w:val="FF0000"/>
          <w:szCs w:val="20"/>
          <w:shd w:val="clear" w:color="auto" w:fill="FFFF99"/>
          <w:rtl/>
        </w:rPr>
        <w:t>מיום 16.8.2005</w:t>
      </w:r>
    </w:p>
    <w:p w14:paraId="4D7095EE"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4</w:t>
      </w:r>
    </w:p>
    <w:p w14:paraId="7334AF1D"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111" w:history="1">
        <w:r w:rsidRPr="009859AE">
          <w:rPr>
            <w:rStyle w:val="Hyperlink"/>
            <w:rFonts w:hint="cs"/>
            <w:vanish/>
            <w:szCs w:val="20"/>
            <w:shd w:val="clear" w:color="auto" w:fill="FFFF99"/>
            <w:rtl/>
          </w:rPr>
          <w:t>ס"ח תשס"ה מס' 2027</w:t>
        </w:r>
      </w:hyperlink>
      <w:r w:rsidRPr="009859AE">
        <w:rPr>
          <w:rStyle w:val="default"/>
          <w:rFonts w:cs="FrankRuehl" w:hint="cs"/>
          <w:vanish/>
          <w:szCs w:val="20"/>
          <w:shd w:val="clear" w:color="auto" w:fill="FFFF99"/>
          <w:rtl/>
        </w:rPr>
        <w:t xml:space="preserve"> מיום 16.8.2005 עמ' 977 (</w:t>
      </w:r>
      <w:hyperlink r:id="rId112" w:history="1">
        <w:r w:rsidRPr="009859AE">
          <w:rPr>
            <w:rStyle w:val="Hyperlink"/>
            <w:rFonts w:hint="cs"/>
            <w:vanish/>
            <w:szCs w:val="20"/>
            <w:shd w:val="clear" w:color="auto" w:fill="FFFF99"/>
            <w:rtl/>
          </w:rPr>
          <w:t>ה"ח 194</w:t>
        </w:r>
      </w:hyperlink>
      <w:r w:rsidRPr="009859AE">
        <w:rPr>
          <w:rStyle w:val="default"/>
          <w:rFonts w:cs="FrankRuehl" w:hint="cs"/>
          <w:vanish/>
          <w:szCs w:val="20"/>
          <w:shd w:val="clear" w:color="auto" w:fill="FFFF99"/>
          <w:rtl/>
        </w:rPr>
        <w:t>)</w:t>
      </w:r>
    </w:p>
    <w:p w14:paraId="472EDBB4" w14:textId="77777777" w:rsidR="002A5E5C" w:rsidRDefault="002A5E5C">
      <w:pPr>
        <w:pStyle w:val="P00"/>
        <w:ind w:left="0" w:right="1134"/>
        <w:rPr>
          <w:rStyle w:val="default"/>
          <w:rFonts w:cs="FrankRuehl" w:hint="cs"/>
          <w:sz w:val="2"/>
          <w:szCs w:val="2"/>
          <w:rtl/>
        </w:rPr>
      </w:pPr>
      <w:r w:rsidRPr="009859AE">
        <w:rPr>
          <w:rStyle w:val="default"/>
          <w:rFonts w:cs="FrankRuehl"/>
          <w:vanish/>
          <w:sz w:val="22"/>
          <w:szCs w:val="22"/>
          <w:shd w:val="clear" w:color="auto" w:fill="FFFF99"/>
          <w:rtl/>
        </w:rPr>
        <w:tab/>
      </w:r>
      <w:r w:rsidRPr="009859AE">
        <w:rPr>
          <w:rStyle w:val="default"/>
          <w:rFonts w:cs="FrankRuehl" w:hint="cs"/>
          <w:vanish/>
          <w:sz w:val="22"/>
          <w:szCs w:val="22"/>
          <w:shd w:val="clear" w:color="auto" w:fill="FFFF99"/>
          <w:rtl/>
        </w:rPr>
        <w:t>(א)</w:t>
      </w:r>
      <w:r w:rsidRPr="009859AE">
        <w:rPr>
          <w:rStyle w:val="default"/>
          <w:rFonts w:cs="FrankRuehl"/>
          <w:vanish/>
          <w:sz w:val="22"/>
          <w:szCs w:val="22"/>
          <w:shd w:val="clear" w:color="auto" w:fill="FFFF99"/>
          <w:rtl/>
        </w:rPr>
        <w:tab/>
      </w:r>
      <w:r w:rsidRPr="009859AE">
        <w:rPr>
          <w:rStyle w:val="default"/>
          <w:rFonts w:cs="FrankRuehl" w:hint="cs"/>
          <w:vanish/>
          <w:sz w:val="22"/>
          <w:szCs w:val="22"/>
          <w:u w:val="single"/>
          <w:shd w:val="clear" w:color="auto" w:fill="FFFF99"/>
          <w:rtl/>
        </w:rPr>
        <w:t>בלי לגרוע מהוראות סעיפים 16ג2, 16ג3 ו-16ג4,</w:t>
      </w:r>
      <w:r w:rsidRPr="009859AE">
        <w:rPr>
          <w:rStyle w:val="default"/>
          <w:rFonts w:cs="FrankRuehl" w:hint="cs"/>
          <w:vanish/>
          <w:sz w:val="22"/>
          <w:szCs w:val="22"/>
          <w:shd w:val="clear" w:color="auto" w:fill="FFFF99"/>
          <w:rtl/>
        </w:rPr>
        <w:t xml:space="preserve"> חוק זה יחול על המדינה, ואולם </w:t>
      </w:r>
      <w:r w:rsidRPr="009859AE">
        <w:rPr>
          <w:rStyle w:val="default"/>
          <w:rFonts w:cs="FrankRuehl"/>
          <w:vanish/>
          <w:sz w:val="22"/>
          <w:szCs w:val="22"/>
          <w:shd w:val="clear" w:color="auto" w:fill="FFFF99"/>
          <w:rtl/>
        </w:rPr>
        <w:t>–</w:t>
      </w:r>
      <w:bookmarkEnd w:id="74"/>
    </w:p>
    <w:p w14:paraId="6BAF5F15" w14:textId="77777777" w:rsidR="002A5E5C" w:rsidRDefault="002A5E5C" w:rsidP="00E8288A">
      <w:pPr>
        <w:pStyle w:val="P00"/>
        <w:spacing w:before="72"/>
        <w:ind w:left="0" w:right="1134"/>
        <w:rPr>
          <w:rStyle w:val="default"/>
          <w:rFonts w:cs="FrankRuehl" w:hint="cs"/>
          <w:rtl/>
        </w:rPr>
      </w:pPr>
      <w:bookmarkStart w:id="75" w:name="Seif14"/>
      <w:bookmarkEnd w:id="75"/>
      <w:r>
        <w:rPr>
          <w:lang w:val="he-IL"/>
        </w:rPr>
        <w:pict w14:anchorId="244A66CC">
          <v:rect id="_x0000_s2078" style="position:absolute;left:0;text-align:left;margin-left:464.5pt;margin-top:8.05pt;width:75.05pt;height:27.9pt;z-index:251635200" o:allowincell="f" filled="f" stroked="f" strokecolor="lime" strokeweight=".25pt">
            <v:textbox inset="0,0,0,0">
              <w:txbxContent>
                <w:p w14:paraId="4DE2E3EC" w14:textId="77777777" w:rsidR="002A5E5C" w:rsidRDefault="002A5E5C">
                  <w:pPr>
                    <w:spacing w:line="160" w:lineRule="exact"/>
                    <w:jc w:val="left"/>
                    <w:rPr>
                      <w:rFonts w:cs="Miriam"/>
                      <w:noProof/>
                      <w:szCs w:val="18"/>
                      <w:rtl/>
                    </w:rPr>
                  </w:pPr>
                  <w:r>
                    <w:rPr>
                      <w:rFonts w:cs="Miriam"/>
                      <w:szCs w:val="18"/>
                      <w:rtl/>
                    </w:rPr>
                    <w:t>ש</w:t>
                  </w:r>
                  <w:r>
                    <w:rPr>
                      <w:rFonts w:cs="Miriam" w:hint="cs"/>
                      <w:szCs w:val="18"/>
                      <w:rtl/>
                    </w:rPr>
                    <w:t>מירת</w:t>
                  </w:r>
                  <w:r>
                    <w:rPr>
                      <w:rFonts w:cs="Miriam"/>
                      <w:szCs w:val="18"/>
                      <w:rtl/>
                    </w:rPr>
                    <w:t xml:space="preserve"> </w:t>
                  </w:r>
                  <w:r>
                    <w:rPr>
                      <w:rFonts w:cs="Miriam" w:hint="cs"/>
                      <w:szCs w:val="18"/>
                      <w:rtl/>
                    </w:rPr>
                    <w:t>דינים</w:t>
                  </w:r>
                </w:p>
                <w:p w14:paraId="144EA762" w14:textId="77777777" w:rsidR="002A5E5C" w:rsidRDefault="002A5E5C">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תשנ"ז-1997</w:t>
                  </w:r>
                </w:p>
              </w:txbxContent>
            </v:textbox>
            <w10:anchorlock/>
          </v:rect>
        </w:pict>
      </w:r>
      <w:r>
        <w:rPr>
          <w:rStyle w:val="big-number"/>
          <w:rtl/>
        </w:rPr>
        <w:t>16</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הוראות חוק זה באות להוסיף על הוראות כל דין ולא לגרוע מהן.</w:t>
      </w:r>
    </w:p>
    <w:p w14:paraId="41DF888A" w14:textId="77777777" w:rsidR="002A5E5C" w:rsidRPr="009859AE" w:rsidRDefault="002A5E5C">
      <w:pPr>
        <w:pStyle w:val="P00"/>
        <w:spacing w:before="0"/>
        <w:ind w:left="0" w:right="1134"/>
        <w:rPr>
          <w:rStyle w:val="default"/>
          <w:rFonts w:cs="FrankRuehl" w:hint="cs"/>
          <w:vanish/>
          <w:color w:val="FF0000"/>
          <w:szCs w:val="20"/>
          <w:shd w:val="clear" w:color="auto" w:fill="FFFF99"/>
          <w:rtl/>
        </w:rPr>
      </w:pPr>
      <w:bookmarkStart w:id="76" w:name="Rov54"/>
      <w:r w:rsidRPr="009859AE">
        <w:rPr>
          <w:rStyle w:val="default"/>
          <w:rFonts w:cs="FrankRuehl" w:hint="cs"/>
          <w:vanish/>
          <w:color w:val="FF0000"/>
          <w:szCs w:val="20"/>
          <w:shd w:val="clear" w:color="auto" w:fill="FFFF99"/>
          <w:rtl/>
        </w:rPr>
        <w:t>מיום 9.6.1997</w:t>
      </w:r>
    </w:p>
    <w:p w14:paraId="3785DCCB" w14:textId="77777777" w:rsidR="002A5E5C" w:rsidRPr="009859AE" w:rsidRDefault="002A5E5C">
      <w:pPr>
        <w:pStyle w:val="P00"/>
        <w:spacing w:before="0"/>
        <w:ind w:left="0" w:right="1134"/>
        <w:rPr>
          <w:rStyle w:val="default"/>
          <w:rFonts w:cs="FrankRuehl" w:hint="cs"/>
          <w:b/>
          <w:bCs/>
          <w:vanish/>
          <w:szCs w:val="20"/>
          <w:shd w:val="clear" w:color="auto" w:fill="FFFF99"/>
          <w:rtl/>
        </w:rPr>
      </w:pPr>
      <w:r w:rsidRPr="009859AE">
        <w:rPr>
          <w:rStyle w:val="default"/>
          <w:rFonts w:cs="FrankRuehl" w:hint="cs"/>
          <w:b/>
          <w:bCs/>
          <w:vanish/>
          <w:szCs w:val="20"/>
          <w:shd w:val="clear" w:color="auto" w:fill="FFFF99"/>
          <w:rtl/>
        </w:rPr>
        <w:t>תיקון מס' 1</w:t>
      </w:r>
    </w:p>
    <w:p w14:paraId="2574163D" w14:textId="77777777" w:rsidR="002A5E5C" w:rsidRPr="009859AE" w:rsidRDefault="002A5E5C">
      <w:pPr>
        <w:pStyle w:val="P00"/>
        <w:spacing w:before="0"/>
        <w:ind w:left="0" w:right="1134"/>
        <w:rPr>
          <w:rStyle w:val="default"/>
          <w:rFonts w:cs="FrankRuehl" w:hint="cs"/>
          <w:vanish/>
          <w:szCs w:val="20"/>
          <w:shd w:val="clear" w:color="auto" w:fill="FFFF99"/>
          <w:rtl/>
        </w:rPr>
      </w:pPr>
      <w:hyperlink r:id="rId113" w:history="1">
        <w:r w:rsidRPr="009859AE">
          <w:rPr>
            <w:rStyle w:val="Hyperlink"/>
            <w:rFonts w:hint="cs"/>
            <w:vanish/>
            <w:szCs w:val="20"/>
            <w:shd w:val="clear" w:color="auto" w:fill="FFFF99"/>
            <w:rtl/>
          </w:rPr>
          <w:t>ס"ח תשנ"ז מס' 1622</w:t>
        </w:r>
      </w:hyperlink>
      <w:r w:rsidRPr="009859AE">
        <w:rPr>
          <w:rStyle w:val="default"/>
          <w:rFonts w:cs="FrankRuehl" w:hint="cs"/>
          <w:vanish/>
          <w:szCs w:val="20"/>
          <w:shd w:val="clear" w:color="auto" w:fill="FFFF99"/>
          <w:rtl/>
        </w:rPr>
        <w:t xml:space="preserve"> מיום 10.4.1997 עמ' 147 (</w:t>
      </w:r>
      <w:hyperlink r:id="rId114" w:history="1">
        <w:r w:rsidRPr="009859AE">
          <w:rPr>
            <w:rStyle w:val="Hyperlink"/>
            <w:rFonts w:hint="cs"/>
            <w:vanish/>
            <w:szCs w:val="20"/>
            <w:shd w:val="clear" w:color="auto" w:fill="FFFF99"/>
            <w:rtl/>
          </w:rPr>
          <w:t>ה"ח 2537</w:t>
        </w:r>
      </w:hyperlink>
      <w:r w:rsidRPr="009859AE">
        <w:rPr>
          <w:rStyle w:val="default"/>
          <w:rFonts w:cs="FrankRuehl" w:hint="cs"/>
          <w:vanish/>
          <w:szCs w:val="20"/>
          <w:shd w:val="clear" w:color="auto" w:fill="FFFF99"/>
          <w:rtl/>
        </w:rPr>
        <w:t>)</w:t>
      </w:r>
    </w:p>
    <w:p w14:paraId="7185E85E" w14:textId="77777777" w:rsidR="002A5E5C" w:rsidRDefault="002A5E5C">
      <w:pPr>
        <w:pStyle w:val="P00"/>
        <w:spacing w:before="0"/>
        <w:ind w:left="0" w:right="1134"/>
        <w:rPr>
          <w:rStyle w:val="default"/>
          <w:rFonts w:cs="FrankRuehl" w:hint="cs"/>
          <w:b/>
          <w:bCs/>
          <w:sz w:val="2"/>
          <w:szCs w:val="2"/>
          <w:rtl/>
        </w:rPr>
      </w:pPr>
      <w:r w:rsidRPr="009859AE">
        <w:rPr>
          <w:rStyle w:val="default"/>
          <w:rFonts w:cs="FrankRuehl" w:hint="cs"/>
          <w:b/>
          <w:bCs/>
          <w:vanish/>
          <w:szCs w:val="20"/>
          <w:shd w:val="clear" w:color="auto" w:fill="FFFF99"/>
          <w:rtl/>
        </w:rPr>
        <w:t>הוספת סעיף 16ה</w:t>
      </w:r>
      <w:bookmarkEnd w:id="76"/>
    </w:p>
    <w:p w14:paraId="39303F8E" w14:textId="77777777" w:rsidR="002A5E5C" w:rsidRDefault="002A5E5C">
      <w:pPr>
        <w:pStyle w:val="P00"/>
        <w:spacing w:before="72"/>
        <w:ind w:left="0" w:right="1134"/>
        <w:rPr>
          <w:rStyle w:val="default"/>
          <w:rFonts w:cs="FrankRuehl" w:hint="cs"/>
          <w:rtl/>
        </w:rPr>
      </w:pPr>
    </w:p>
    <w:p w14:paraId="0B030986" w14:textId="77777777" w:rsidR="002A5E5C" w:rsidRDefault="002A5E5C" w:rsidP="00E8288A">
      <w:pPr>
        <w:pStyle w:val="P00"/>
        <w:spacing w:before="72"/>
        <w:ind w:left="0" w:right="1134"/>
        <w:rPr>
          <w:rStyle w:val="default"/>
          <w:rFonts w:cs="FrankRuehl" w:hint="cs"/>
          <w:rtl/>
        </w:rPr>
      </w:pPr>
      <w:bookmarkStart w:id="77" w:name="Seif15"/>
      <w:bookmarkEnd w:id="77"/>
      <w:r>
        <w:rPr>
          <w:lang w:val="he-IL"/>
        </w:rPr>
        <w:pict w14:anchorId="55567228">
          <v:rect id="_x0000_s2079" style="position:absolute;left:0;text-align:left;margin-left:464.5pt;margin-top:8.05pt;width:75.05pt;height:8pt;z-index:251636224" o:allowincell="f" filled="f" stroked="f" strokecolor="lime" strokeweight=".25pt">
            <v:textbox inset="0,0,0,0">
              <w:txbxContent>
                <w:p w14:paraId="22C36FCA" w14:textId="77777777" w:rsidR="002A5E5C" w:rsidRDefault="002A5E5C">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שר ממונה על ביצוע חוק זה והוא רשאי להתקין תקנות בכל הנוגע לביצועו.</w:t>
      </w:r>
    </w:p>
    <w:p w14:paraId="0E91127B" w14:textId="77777777" w:rsidR="002A5E5C" w:rsidRDefault="002A5E5C">
      <w:pPr>
        <w:pStyle w:val="P00"/>
        <w:spacing w:before="72"/>
        <w:ind w:left="0" w:right="1134"/>
        <w:rPr>
          <w:rStyle w:val="default"/>
          <w:rFonts w:cs="FrankRuehl"/>
          <w:rtl/>
        </w:rPr>
      </w:pPr>
    </w:p>
    <w:p w14:paraId="6E7EA005" w14:textId="77777777" w:rsidR="002A5E5C" w:rsidRDefault="002A5E5C">
      <w:pPr>
        <w:pStyle w:val="P00"/>
        <w:spacing w:before="72"/>
        <w:ind w:left="0" w:right="1134"/>
        <w:jc w:val="center"/>
        <w:rPr>
          <w:rStyle w:val="default"/>
          <w:rFonts w:cs="FrankRuehl"/>
          <w:b/>
          <w:bCs/>
          <w:rtl/>
        </w:rPr>
      </w:pPr>
      <w:r>
        <w:rPr>
          <w:rStyle w:val="default"/>
          <w:rFonts w:cs="FrankRuehl"/>
          <w:b/>
          <w:bCs/>
        </w:rPr>
        <w:pict w14:anchorId="70663E65">
          <v:rect id="_x0000_s2080" style="position:absolute;left:0;text-align:left;margin-left:464.5pt;margin-top:8.05pt;width:75.05pt;height:13.55pt;z-index:251637248" o:allowincell="f" filled="f" stroked="f" strokecolor="lime" strokeweight=".25pt">
            <v:textbox style="mso-next-textbox:#_x0000_s2080" inset="0,0,0,0">
              <w:txbxContent>
                <w:p w14:paraId="445D3649" w14:textId="77777777" w:rsidR="002A5E5C" w:rsidRDefault="002A5E5C">
                  <w:pPr>
                    <w:spacing w:line="160" w:lineRule="exact"/>
                    <w:jc w:val="left"/>
                    <w:rPr>
                      <w:rFonts w:cs="Miriam"/>
                      <w:szCs w:val="18"/>
                      <w:rtl/>
                    </w:rPr>
                  </w:pPr>
                  <w:r>
                    <w:rPr>
                      <w:rFonts w:cs="Miriam"/>
                      <w:szCs w:val="18"/>
                      <w:rtl/>
                    </w:rPr>
                    <w:t>צ</w:t>
                  </w:r>
                  <w:r>
                    <w:rPr>
                      <w:rFonts w:cs="Miriam" w:hint="cs"/>
                      <w:szCs w:val="18"/>
                      <w:rtl/>
                    </w:rPr>
                    <w:t>ו תשנ"ו-1996</w:t>
                  </w:r>
                </w:p>
              </w:txbxContent>
            </v:textbox>
            <w10:anchorlock/>
          </v:rect>
        </w:pict>
      </w:r>
      <w:r>
        <w:rPr>
          <w:rStyle w:val="default"/>
          <w:rFonts w:cs="FrankRuehl"/>
          <w:b/>
          <w:bCs/>
          <w:rtl/>
        </w:rPr>
        <w:t>ת</w:t>
      </w:r>
      <w:r>
        <w:rPr>
          <w:rStyle w:val="default"/>
          <w:rFonts w:cs="FrankRuehl" w:hint="cs"/>
          <w:b/>
          <w:bCs/>
          <w:rtl/>
        </w:rPr>
        <w:t>וספת ראשונה</w:t>
      </w:r>
    </w:p>
    <w:p w14:paraId="0ACDC785"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לומיניום</w:t>
      </w:r>
      <w:r>
        <w:rPr>
          <w:rStyle w:val="default"/>
          <w:rFonts w:cs="FrankRuehl"/>
          <w:rtl/>
        </w:rPr>
        <w:tab/>
      </w:r>
      <w:r>
        <w:rPr>
          <w:rStyle w:val="default"/>
          <w:rFonts w:cs="FrankRuehl"/>
        </w:rPr>
        <w:t>Aluminum</w:t>
      </w:r>
      <w:r>
        <w:rPr>
          <w:rStyle w:val="default"/>
          <w:rFonts w:cs="FrankRuehl" w:hint="cs"/>
          <w:rtl/>
        </w:rPr>
        <w:tab/>
        <w:t>1</w:t>
      </w:r>
    </w:p>
    <w:p w14:paraId="136BFBC8"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צ</w:t>
      </w:r>
      <w:r>
        <w:rPr>
          <w:rStyle w:val="default"/>
          <w:rFonts w:cs="FrankRuehl" w:hint="cs"/>
          <w:rtl/>
        </w:rPr>
        <w:t>ריום ותרכובותיו</w:t>
      </w:r>
      <w:r>
        <w:rPr>
          <w:rStyle w:val="default"/>
          <w:rFonts w:cs="FrankRuehl"/>
          <w:rtl/>
        </w:rPr>
        <w:tab/>
      </w:r>
      <w:r>
        <w:rPr>
          <w:rStyle w:val="default"/>
          <w:rFonts w:cs="FrankRuehl"/>
        </w:rPr>
        <w:t>Cerium and its compounds</w:t>
      </w:r>
      <w:r>
        <w:rPr>
          <w:rStyle w:val="default"/>
          <w:rFonts w:cs="FrankRuehl" w:hint="cs"/>
          <w:rtl/>
        </w:rPr>
        <w:tab/>
        <w:t>2</w:t>
      </w:r>
    </w:p>
    <w:p w14:paraId="30A6DF8E"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כ</w:t>
      </w:r>
      <w:r>
        <w:rPr>
          <w:rStyle w:val="default"/>
          <w:rFonts w:cs="FrankRuehl" w:hint="cs"/>
          <w:rtl/>
        </w:rPr>
        <w:t>רום</w:t>
      </w:r>
      <w:r>
        <w:rPr>
          <w:rStyle w:val="default"/>
          <w:rFonts w:cs="FrankRuehl"/>
          <w:rtl/>
        </w:rPr>
        <w:tab/>
      </w:r>
      <w:r>
        <w:rPr>
          <w:rStyle w:val="default"/>
          <w:rFonts w:cs="FrankRuehl"/>
        </w:rPr>
        <w:t>Chromium</w:t>
      </w:r>
      <w:r>
        <w:rPr>
          <w:rStyle w:val="default"/>
          <w:rFonts w:cs="FrankRuehl" w:hint="cs"/>
          <w:rtl/>
        </w:rPr>
        <w:tab/>
        <w:t>3</w:t>
      </w:r>
    </w:p>
    <w:p w14:paraId="0CDB1166"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ק</w:t>
      </w:r>
      <w:r>
        <w:rPr>
          <w:rStyle w:val="default"/>
          <w:rFonts w:cs="FrankRuehl" w:hint="cs"/>
          <w:rtl/>
        </w:rPr>
        <w:t>ובאלט</w:t>
      </w:r>
      <w:r>
        <w:rPr>
          <w:rStyle w:val="default"/>
          <w:rFonts w:cs="FrankRuehl"/>
          <w:rtl/>
        </w:rPr>
        <w:tab/>
      </w:r>
      <w:r>
        <w:rPr>
          <w:rStyle w:val="default"/>
          <w:rFonts w:cs="FrankRuehl"/>
        </w:rPr>
        <w:t>Cobalt</w:t>
      </w:r>
      <w:r>
        <w:rPr>
          <w:rStyle w:val="default"/>
          <w:rFonts w:cs="FrankRuehl" w:hint="cs"/>
          <w:rtl/>
        </w:rPr>
        <w:tab/>
        <w:t>4</w:t>
      </w:r>
    </w:p>
    <w:p w14:paraId="4B371C1E"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נ</w:t>
      </w:r>
      <w:r>
        <w:rPr>
          <w:rStyle w:val="default"/>
          <w:rFonts w:cs="FrankRuehl" w:hint="cs"/>
          <w:rtl/>
        </w:rPr>
        <w:t>חושת</w:t>
      </w:r>
      <w:r>
        <w:rPr>
          <w:rStyle w:val="default"/>
          <w:rFonts w:cs="FrankRuehl"/>
          <w:rtl/>
        </w:rPr>
        <w:tab/>
      </w:r>
      <w:r>
        <w:rPr>
          <w:rStyle w:val="default"/>
          <w:rFonts w:cs="FrankRuehl"/>
        </w:rPr>
        <w:t>Copper</w:t>
      </w:r>
      <w:r>
        <w:rPr>
          <w:rStyle w:val="default"/>
          <w:rFonts w:cs="FrankRuehl" w:hint="cs"/>
          <w:rtl/>
        </w:rPr>
        <w:tab/>
        <w:t>5</w:t>
      </w:r>
    </w:p>
    <w:p w14:paraId="1C3E8F3B"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ג</w:t>
      </w:r>
      <w:r>
        <w:rPr>
          <w:rStyle w:val="default"/>
          <w:rFonts w:cs="FrankRuehl" w:hint="cs"/>
          <w:rtl/>
        </w:rPr>
        <w:t>רמאניום</w:t>
      </w:r>
      <w:r>
        <w:rPr>
          <w:rStyle w:val="default"/>
          <w:rFonts w:cs="FrankRuehl"/>
          <w:rtl/>
        </w:rPr>
        <w:tab/>
      </w:r>
      <w:r>
        <w:rPr>
          <w:rStyle w:val="default"/>
          <w:rFonts w:cs="FrankRuehl"/>
        </w:rPr>
        <w:t>Germanium</w:t>
      </w:r>
      <w:r>
        <w:rPr>
          <w:rStyle w:val="default"/>
          <w:rFonts w:cs="FrankRuehl" w:hint="cs"/>
          <w:rtl/>
        </w:rPr>
        <w:tab/>
        <w:t>6</w:t>
      </w:r>
    </w:p>
    <w:p w14:paraId="2709863A"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ז</w:t>
      </w:r>
      <w:r>
        <w:rPr>
          <w:rStyle w:val="default"/>
          <w:rFonts w:cs="FrankRuehl" w:hint="cs"/>
          <w:rtl/>
        </w:rPr>
        <w:t>הב</w:t>
      </w:r>
      <w:r>
        <w:rPr>
          <w:rStyle w:val="default"/>
          <w:rFonts w:cs="FrankRuehl"/>
          <w:rtl/>
        </w:rPr>
        <w:tab/>
      </w:r>
      <w:r>
        <w:rPr>
          <w:rStyle w:val="default"/>
          <w:rFonts w:cs="FrankRuehl"/>
        </w:rPr>
        <w:t>Gold</w:t>
      </w:r>
      <w:r>
        <w:rPr>
          <w:rStyle w:val="default"/>
          <w:rFonts w:cs="FrankRuehl" w:hint="cs"/>
          <w:rtl/>
        </w:rPr>
        <w:tab/>
        <w:t>7</w:t>
      </w:r>
    </w:p>
    <w:p w14:paraId="336F36F6"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ה</w:t>
      </w:r>
      <w:r>
        <w:rPr>
          <w:rStyle w:val="default"/>
          <w:rFonts w:cs="FrankRuehl" w:hint="cs"/>
          <w:rtl/>
        </w:rPr>
        <w:t>אפניום</w:t>
      </w:r>
      <w:r>
        <w:rPr>
          <w:rStyle w:val="default"/>
          <w:rFonts w:cs="FrankRuehl"/>
          <w:rtl/>
        </w:rPr>
        <w:tab/>
      </w:r>
      <w:r>
        <w:rPr>
          <w:rStyle w:val="default"/>
          <w:rFonts w:cs="FrankRuehl"/>
        </w:rPr>
        <w:t>Hafnium</w:t>
      </w:r>
      <w:r>
        <w:rPr>
          <w:rStyle w:val="default"/>
          <w:rFonts w:cs="FrankRuehl" w:hint="cs"/>
          <w:rtl/>
        </w:rPr>
        <w:tab/>
        <w:t>8</w:t>
      </w:r>
    </w:p>
    <w:p w14:paraId="4C9C57AE"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ינדיום</w:t>
      </w:r>
      <w:r>
        <w:rPr>
          <w:rStyle w:val="default"/>
          <w:rFonts w:cs="FrankRuehl"/>
          <w:rtl/>
        </w:rPr>
        <w:tab/>
      </w:r>
      <w:r>
        <w:rPr>
          <w:rStyle w:val="default"/>
          <w:rFonts w:cs="FrankRuehl"/>
        </w:rPr>
        <w:t>Indium</w:t>
      </w:r>
      <w:r>
        <w:rPr>
          <w:rStyle w:val="default"/>
          <w:rFonts w:cs="FrankRuehl" w:hint="cs"/>
          <w:rtl/>
        </w:rPr>
        <w:tab/>
        <w:t>9</w:t>
      </w:r>
    </w:p>
    <w:p w14:paraId="24DC7FA9"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ירידיום</w:t>
      </w:r>
      <w:r>
        <w:rPr>
          <w:rStyle w:val="default"/>
          <w:rFonts w:cs="FrankRuehl"/>
          <w:rtl/>
        </w:rPr>
        <w:tab/>
      </w:r>
      <w:r>
        <w:rPr>
          <w:rStyle w:val="default"/>
          <w:rFonts w:cs="FrankRuehl"/>
        </w:rPr>
        <w:t>Iridium</w:t>
      </w:r>
      <w:r>
        <w:rPr>
          <w:rStyle w:val="default"/>
          <w:rFonts w:cs="FrankRuehl" w:hint="cs"/>
          <w:rtl/>
        </w:rPr>
        <w:tab/>
        <w:t>10</w:t>
      </w:r>
    </w:p>
    <w:p w14:paraId="3A1A3AE1"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מ</w:t>
      </w:r>
      <w:r>
        <w:rPr>
          <w:rStyle w:val="default"/>
          <w:rFonts w:cs="FrankRuehl" w:hint="cs"/>
          <w:rtl/>
        </w:rPr>
        <w:t>אנגאן</w:t>
      </w:r>
      <w:r>
        <w:rPr>
          <w:rStyle w:val="default"/>
          <w:rFonts w:cs="FrankRuehl"/>
          <w:rtl/>
        </w:rPr>
        <w:tab/>
      </w:r>
      <w:r>
        <w:rPr>
          <w:rStyle w:val="default"/>
          <w:rFonts w:cs="FrankRuehl"/>
        </w:rPr>
        <w:t>Manganese</w:t>
      </w:r>
      <w:r>
        <w:rPr>
          <w:rStyle w:val="default"/>
          <w:rFonts w:cs="FrankRuehl" w:hint="cs"/>
          <w:rtl/>
        </w:rPr>
        <w:tab/>
        <w:t>11</w:t>
      </w:r>
    </w:p>
    <w:p w14:paraId="1B51A454"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מ</w:t>
      </w:r>
      <w:r>
        <w:rPr>
          <w:rStyle w:val="default"/>
          <w:rFonts w:cs="FrankRuehl" w:hint="cs"/>
          <w:rtl/>
        </w:rPr>
        <w:t>וליבדן</w:t>
      </w:r>
      <w:r>
        <w:rPr>
          <w:rStyle w:val="default"/>
          <w:rFonts w:cs="FrankRuehl"/>
          <w:rtl/>
        </w:rPr>
        <w:tab/>
      </w:r>
      <w:r>
        <w:rPr>
          <w:rStyle w:val="default"/>
          <w:rFonts w:cs="FrankRuehl"/>
        </w:rPr>
        <w:t>Molybdenum</w:t>
      </w:r>
      <w:r>
        <w:rPr>
          <w:rStyle w:val="default"/>
          <w:rFonts w:cs="FrankRuehl" w:hint="cs"/>
          <w:rtl/>
        </w:rPr>
        <w:tab/>
        <w:t>12</w:t>
      </w:r>
    </w:p>
    <w:p w14:paraId="2619F525"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נ</w:t>
      </w:r>
      <w:r>
        <w:rPr>
          <w:rStyle w:val="default"/>
          <w:rFonts w:cs="FrankRuehl" w:hint="cs"/>
          <w:rtl/>
        </w:rPr>
        <w:t>יקל</w:t>
      </w:r>
      <w:r>
        <w:rPr>
          <w:rStyle w:val="default"/>
          <w:rFonts w:cs="FrankRuehl"/>
          <w:rtl/>
        </w:rPr>
        <w:tab/>
      </w:r>
      <w:r>
        <w:rPr>
          <w:rStyle w:val="default"/>
          <w:rFonts w:cs="FrankRuehl"/>
        </w:rPr>
        <w:t>Nickel</w:t>
      </w:r>
      <w:r>
        <w:rPr>
          <w:rStyle w:val="default"/>
          <w:rFonts w:cs="FrankRuehl" w:hint="cs"/>
          <w:rtl/>
        </w:rPr>
        <w:tab/>
        <w:t>13</w:t>
      </w:r>
    </w:p>
    <w:p w14:paraId="4CDE62FC"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נ</w:t>
      </w:r>
      <w:r>
        <w:rPr>
          <w:rStyle w:val="default"/>
          <w:rFonts w:cs="FrankRuehl" w:hint="cs"/>
          <w:rtl/>
        </w:rPr>
        <w:t>יוביום</w:t>
      </w:r>
      <w:r>
        <w:rPr>
          <w:rStyle w:val="default"/>
          <w:rFonts w:cs="FrankRuehl"/>
          <w:rtl/>
        </w:rPr>
        <w:tab/>
      </w:r>
      <w:r>
        <w:rPr>
          <w:rStyle w:val="default"/>
          <w:rFonts w:cs="FrankRuehl"/>
        </w:rPr>
        <w:t>Niobium</w:t>
      </w:r>
      <w:r>
        <w:rPr>
          <w:rStyle w:val="default"/>
          <w:rFonts w:cs="FrankRuehl" w:hint="cs"/>
          <w:rtl/>
        </w:rPr>
        <w:tab/>
        <w:t>14</w:t>
      </w:r>
    </w:p>
    <w:p w14:paraId="0A882F86"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פ</w:t>
      </w:r>
      <w:r>
        <w:rPr>
          <w:rStyle w:val="default"/>
          <w:rFonts w:cs="FrankRuehl" w:hint="cs"/>
          <w:rtl/>
        </w:rPr>
        <w:t>אלאדיום ותרכובותי</w:t>
      </w:r>
      <w:r>
        <w:rPr>
          <w:rStyle w:val="default"/>
          <w:rFonts w:cs="FrankRuehl"/>
          <w:rtl/>
        </w:rPr>
        <w:t>ו</w:t>
      </w:r>
      <w:r>
        <w:rPr>
          <w:rStyle w:val="default"/>
          <w:rFonts w:cs="FrankRuehl"/>
          <w:rtl/>
        </w:rPr>
        <w:tab/>
      </w:r>
      <w:r>
        <w:rPr>
          <w:rStyle w:val="default"/>
          <w:rFonts w:cs="FrankRuehl"/>
        </w:rPr>
        <w:t>Palladium and its compounds</w:t>
      </w:r>
      <w:r>
        <w:rPr>
          <w:rStyle w:val="default"/>
          <w:rFonts w:cs="FrankRuehl" w:hint="cs"/>
          <w:rtl/>
        </w:rPr>
        <w:tab/>
        <w:t>15</w:t>
      </w:r>
    </w:p>
    <w:p w14:paraId="2593D038"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sz w:val="26"/>
          <w:rtl/>
        </w:rPr>
        <w:t>ח</w:t>
      </w:r>
      <w:r>
        <w:rPr>
          <w:rStyle w:val="default"/>
          <w:rFonts w:cs="FrankRuehl" w:hint="cs"/>
          <w:sz w:val="26"/>
          <w:rtl/>
        </w:rPr>
        <w:t>ומר הדברה</w:t>
      </w:r>
      <w:r>
        <w:rPr>
          <w:rStyle w:val="default"/>
          <w:rFonts w:cs="FrankRuehl" w:hint="cs"/>
          <w:sz w:val="24"/>
          <w:szCs w:val="24"/>
          <w:rtl/>
        </w:rPr>
        <w:t>, שאינו כלול</w:t>
      </w:r>
      <w:r>
        <w:rPr>
          <w:rStyle w:val="default"/>
          <w:rFonts w:cs="FrankRuehl"/>
          <w:sz w:val="24"/>
          <w:szCs w:val="24"/>
          <w:rtl/>
        </w:rPr>
        <w:t xml:space="preserve"> ב</w:t>
      </w:r>
      <w:r>
        <w:rPr>
          <w:rStyle w:val="default"/>
          <w:rFonts w:cs="FrankRuehl" w:hint="cs"/>
          <w:sz w:val="24"/>
          <w:szCs w:val="24"/>
          <w:rtl/>
        </w:rPr>
        <w:t>תוספת השניה</w:t>
      </w:r>
      <w:r>
        <w:rPr>
          <w:rStyle w:val="default"/>
          <w:rFonts w:cs="FrankRuehl"/>
          <w:rtl/>
        </w:rPr>
        <w:tab/>
      </w:r>
      <w:r>
        <w:rPr>
          <w:rStyle w:val="default"/>
          <w:rFonts w:cs="FrankRuehl"/>
        </w:rPr>
        <w:t>Pesticide, not included in 2nd annex</w:t>
      </w:r>
      <w:r>
        <w:rPr>
          <w:rStyle w:val="default"/>
          <w:rFonts w:cs="FrankRuehl" w:hint="cs"/>
          <w:rtl/>
        </w:rPr>
        <w:tab/>
        <w:t>16</w:t>
      </w:r>
    </w:p>
    <w:p w14:paraId="32A7B216"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פ</w:t>
      </w:r>
      <w:r>
        <w:rPr>
          <w:rStyle w:val="default"/>
          <w:rFonts w:cs="FrankRuehl" w:hint="cs"/>
          <w:rtl/>
        </w:rPr>
        <w:t>לאטינה ותרכובותיה</w:t>
      </w:r>
      <w:r>
        <w:rPr>
          <w:rStyle w:val="default"/>
          <w:rFonts w:cs="FrankRuehl"/>
          <w:rtl/>
        </w:rPr>
        <w:tab/>
      </w:r>
      <w:r>
        <w:rPr>
          <w:rStyle w:val="default"/>
          <w:rFonts w:cs="FrankRuehl"/>
        </w:rPr>
        <w:t>Platinum and its compounds</w:t>
      </w:r>
      <w:r>
        <w:rPr>
          <w:rStyle w:val="default"/>
          <w:rFonts w:cs="FrankRuehl" w:hint="cs"/>
          <w:rtl/>
        </w:rPr>
        <w:tab/>
        <w:t>17</w:t>
      </w:r>
    </w:p>
    <w:p w14:paraId="6667C33E"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ר</w:t>
      </w:r>
      <w:r>
        <w:rPr>
          <w:rStyle w:val="default"/>
          <w:rFonts w:cs="FrankRuehl" w:hint="cs"/>
          <w:rtl/>
        </w:rPr>
        <w:t>ודיום ותרכובותיו</w:t>
      </w:r>
      <w:r>
        <w:rPr>
          <w:rStyle w:val="default"/>
          <w:rFonts w:cs="FrankRuehl"/>
          <w:rtl/>
        </w:rPr>
        <w:tab/>
      </w:r>
      <w:r>
        <w:rPr>
          <w:rStyle w:val="default"/>
          <w:rFonts w:cs="FrankRuehl"/>
        </w:rPr>
        <w:t>Rhodium and its compounds</w:t>
      </w:r>
      <w:r>
        <w:rPr>
          <w:rStyle w:val="default"/>
          <w:rFonts w:cs="FrankRuehl" w:hint="cs"/>
          <w:rtl/>
        </w:rPr>
        <w:tab/>
        <w:t>18</w:t>
      </w:r>
    </w:p>
    <w:p w14:paraId="35BA05C7"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ר</w:t>
      </w:r>
      <w:r>
        <w:rPr>
          <w:rStyle w:val="default"/>
          <w:rFonts w:cs="FrankRuehl" w:hint="cs"/>
          <w:rtl/>
        </w:rPr>
        <w:t>ותניום</w:t>
      </w:r>
      <w:r>
        <w:rPr>
          <w:rStyle w:val="default"/>
          <w:rFonts w:cs="FrankRuehl"/>
          <w:rtl/>
        </w:rPr>
        <w:tab/>
      </w:r>
      <w:r>
        <w:rPr>
          <w:rStyle w:val="default"/>
          <w:rFonts w:cs="FrankRuehl"/>
        </w:rPr>
        <w:t>Ruthenium</w:t>
      </w:r>
      <w:r>
        <w:rPr>
          <w:rStyle w:val="default"/>
          <w:rFonts w:cs="FrankRuehl" w:hint="cs"/>
          <w:rtl/>
        </w:rPr>
        <w:tab/>
        <w:t>19</w:t>
      </w:r>
    </w:p>
    <w:p w14:paraId="3C7C7E7B"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כ</w:t>
      </w:r>
      <w:r>
        <w:rPr>
          <w:rStyle w:val="default"/>
          <w:rFonts w:cs="FrankRuehl" w:hint="cs"/>
          <w:rtl/>
        </w:rPr>
        <w:t>סף</w:t>
      </w:r>
      <w:r>
        <w:rPr>
          <w:rStyle w:val="default"/>
          <w:rFonts w:cs="FrankRuehl"/>
          <w:rtl/>
        </w:rPr>
        <w:tab/>
      </w:r>
      <w:r>
        <w:rPr>
          <w:rStyle w:val="default"/>
          <w:rFonts w:cs="FrankRuehl"/>
        </w:rPr>
        <w:t>Silver</w:t>
      </w:r>
      <w:r>
        <w:rPr>
          <w:rStyle w:val="default"/>
          <w:rFonts w:cs="FrankRuehl" w:hint="cs"/>
          <w:rtl/>
        </w:rPr>
        <w:tab/>
        <w:t>20</w:t>
      </w:r>
    </w:p>
    <w:p w14:paraId="0F0D10B3"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ט</w:t>
      </w:r>
      <w:r>
        <w:rPr>
          <w:rStyle w:val="default"/>
          <w:rFonts w:cs="FrankRuehl" w:hint="cs"/>
          <w:rtl/>
        </w:rPr>
        <w:t>אנטאל</w:t>
      </w:r>
      <w:r>
        <w:rPr>
          <w:rStyle w:val="default"/>
          <w:rFonts w:cs="FrankRuehl"/>
          <w:rtl/>
        </w:rPr>
        <w:tab/>
      </w:r>
      <w:r>
        <w:rPr>
          <w:rStyle w:val="default"/>
          <w:rFonts w:cs="FrankRuehl"/>
        </w:rPr>
        <w:t>Tantalum</w:t>
      </w:r>
      <w:r>
        <w:rPr>
          <w:rStyle w:val="default"/>
          <w:rFonts w:cs="FrankRuehl" w:hint="cs"/>
          <w:rtl/>
        </w:rPr>
        <w:tab/>
        <w:t>21</w:t>
      </w:r>
    </w:p>
    <w:p w14:paraId="0346589B"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ת</w:t>
      </w:r>
      <w:r>
        <w:rPr>
          <w:rStyle w:val="default"/>
          <w:rFonts w:cs="FrankRuehl" w:hint="cs"/>
          <w:rtl/>
        </w:rPr>
        <w:t>אליום</w:t>
      </w:r>
      <w:r>
        <w:rPr>
          <w:rStyle w:val="default"/>
          <w:rFonts w:cs="FrankRuehl"/>
          <w:rtl/>
        </w:rPr>
        <w:tab/>
      </w:r>
      <w:r>
        <w:rPr>
          <w:rStyle w:val="default"/>
          <w:rFonts w:cs="FrankRuehl"/>
        </w:rPr>
        <w:t>Thallium</w:t>
      </w:r>
      <w:r>
        <w:rPr>
          <w:rStyle w:val="default"/>
          <w:rFonts w:cs="FrankRuehl" w:hint="cs"/>
          <w:rtl/>
        </w:rPr>
        <w:tab/>
        <w:t>22</w:t>
      </w:r>
    </w:p>
    <w:p w14:paraId="3CC1E0EA"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ת</w:t>
      </w:r>
      <w:r>
        <w:rPr>
          <w:rStyle w:val="default"/>
          <w:rFonts w:cs="FrankRuehl" w:hint="cs"/>
          <w:rtl/>
        </w:rPr>
        <w:t>וריום</w:t>
      </w:r>
      <w:r>
        <w:rPr>
          <w:rStyle w:val="default"/>
          <w:rFonts w:cs="FrankRuehl"/>
          <w:rtl/>
        </w:rPr>
        <w:tab/>
      </w:r>
      <w:r>
        <w:rPr>
          <w:rStyle w:val="default"/>
          <w:rFonts w:cs="FrankRuehl"/>
        </w:rPr>
        <w:t>Thorium</w:t>
      </w:r>
      <w:r>
        <w:rPr>
          <w:rStyle w:val="default"/>
          <w:rFonts w:cs="FrankRuehl" w:hint="cs"/>
          <w:rtl/>
        </w:rPr>
        <w:tab/>
        <w:t>23</w:t>
      </w:r>
    </w:p>
    <w:p w14:paraId="74DE4A19"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ב</w:t>
      </w:r>
      <w:r>
        <w:rPr>
          <w:rStyle w:val="default"/>
          <w:rFonts w:cs="FrankRuehl" w:hint="cs"/>
          <w:rtl/>
        </w:rPr>
        <w:t>דיל</w:t>
      </w:r>
      <w:r>
        <w:rPr>
          <w:rStyle w:val="default"/>
          <w:rFonts w:cs="FrankRuehl"/>
          <w:rtl/>
        </w:rPr>
        <w:tab/>
      </w:r>
      <w:r>
        <w:rPr>
          <w:rStyle w:val="default"/>
          <w:rFonts w:cs="FrankRuehl"/>
        </w:rPr>
        <w:t>Tin</w:t>
      </w:r>
      <w:r>
        <w:rPr>
          <w:rStyle w:val="default"/>
          <w:rFonts w:cs="FrankRuehl" w:hint="cs"/>
          <w:rtl/>
        </w:rPr>
        <w:tab/>
        <w:t>24</w:t>
      </w:r>
    </w:p>
    <w:p w14:paraId="0ECD90CE"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ט</w:t>
      </w:r>
      <w:r>
        <w:rPr>
          <w:rStyle w:val="default"/>
          <w:rFonts w:cs="FrankRuehl" w:hint="cs"/>
          <w:rtl/>
        </w:rPr>
        <w:t>יטאניום</w:t>
      </w:r>
      <w:r>
        <w:rPr>
          <w:rStyle w:val="default"/>
          <w:rFonts w:cs="FrankRuehl"/>
          <w:rtl/>
        </w:rPr>
        <w:tab/>
      </w:r>
      <w:r>
        <w:rPr>
          <w:rStyle w:val="default"/>
          <w:rFonts w:cs="FrankRuehl"/>
        </w:rPr>
        <w:t>Titanium</w:t>
      </w:r>
      <w:r>
        <w:rPr>
          <w:rStyle w:val="default"/>
          <w:rFonts w:cs="FrankRuehl" w:hint="cs"/>
          <w:rtl/>
        </w:rPr>
        <w:tab/>
        <w:t>25</w:t>
      </w:r>
    </w:p>
    <w:p w14:paraId="7F38DBB7"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ו</w:t>
      </w:r>
      <w:r>
        <w:rPr>
          <w:rStyle w:val="default"/>
          <w:rFonts w:cs="FrankRuehl" w:hint="cs"/>
          <w:rtl/>
        </w:rPr>
        <w:t>ולפראם</w:t>
      </w:r>
      <w:r>
        <w:rPr>
          <w:rStyle w:val="default"/>
          <w:rFonts w:cs="FrankRuehl"/>
          <w:rtl/>
        </w:rPr>
        <w:tab/>
      </w:r>
      <w:r>
        <w:rPr>
          <w:rStyle w:val="default"/>
          <w:rFonts w:cs="FrankRuehl"/>
        </w:rPr>
        <w:t>Tungsten</w:t>
      </w:r>
      <w:r>
        <w:rPr>
          <w:rStyle w:val="default"/>
          <w:rFonts w:cs="FrankRuehl" w:hint="cs"/>
          <w:rtl/>
        </w:rPr>
        <w:tab/>
        <w:t>26</w:t>
      </w:r>
    </w:p>
    <w:p w14:paraId="4351F41D"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ו</w:t>
      </w:r>
      <w:r>
        <w:rPr>
          <w:rStyle w:val="default"/>
          <w:rFonts w:cs="FrankRuehl" w:hint="cs"/>
          <w:rtl/>
        </w:rPr>
        <w:t>אנאדיום</w:t>
      </w:r>
      <w:r>
        <w:rPr>
          <w:rStyle w:val="default"/>
          <w:rFonts w:cs="FrankRuehl"/>
          <w:rtl/>
        </w:rPr>
        <w:tab/>
      </w:r>
      <w:r>
        <w:rPr>
          <w:rStyle w:val="default"/>
          <w:rFonts w:cs="FrankRuehl"/>
        </w:rPr>
        <w:t>Vanadium</w:t>
      </w:r>
      <w:r>
        <w:rPr>
          <w:rStyle w:val="default"/>
          <w:rFonts w:cs="FrankRuehl" w:hint="cs"/>
          <w:rtl/>
        </w:rPr>
        <w:tab/>
        <w:t>27</w:t>
      </w:r>
    </w:p>
    <w:p w14:paraId="3A0EE775"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בץ</w:t>
      </w:r>
      <w:r>
        <w:rPr>
          <w:rStyle w:val="default"/>
          <w:rFonts w:cs="FrankRuehl"/>
          <w:rtl/>
        </w:rPr>
        <w:tab/>
      </w:r>
      <w:r>
        <w:rPr>
          <w:rStyle w:val="default"/>
          <w:rFonts w:cs="FrankRuehl"/>
        </w:rPr>
        <w:t>Zinc</w:t>
      </w:r>
      <w:r>
        <w:rPr>
          <w:rStyle w:val="default"/>
          <w:rFonts w:cs="FrankRuehl" w:hint="cs"/>
          <w:rtl/>
        </w:rPr>
        <w:tab/>
        <w:t>28</w:t>
      </w:r>
    </w:p>
    <w:p w14:paraId="68D2550F"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צ</w:t>
      </w:r>
      <w:r>
        <w:rPr>
          <w:rStyle w:val="default"/>
          <w:rFonts w:cs="FrankRuehl" w:hint="cs"/>
          <w:rtl/>
        </w:rPr>
        <w:t>ירקוניום</w:t>
      </w:r>
      <w:r>
        <w:rPr>
          <w:rStyle w:val="default"/>
          <w:rFonts w:cs="FrankRuehl"/>
          <w:rtl/>
        </w:rPr>
        <w:tab/>
      </w:r>
      <w:r>
        <w:rPr>
          <w:rStyle w:val="default"/>
          <w:rFonts w:cs="FrankRuehl"/>
        </w:rPr>
        <w:t>Zirconium</w:t>
      </w:r>
      <w:r>
        <w:rPr>
          <w:rStyle w:val="default"/>
          <w:rFonts w:cs="FrankRuehl" w:hint="cs"/>
          <w:rtl/>
        </w:rPr>
        <w:tab/>
        <w:t>29</w:t>
      </w:r>
    </w:p>
    <w:p w14:paraId="68160D51" w14:textId="77777777" w:rsidR="002A5E5C" w:rsidRDefault="002A5E5C">
      <w:pPr>
        <w:pStyle w:val="P00"/>
        <w:spacing w:before="72"/>
        <w:ind w:left="0" w:right="1134"/>
        <w:rPr>
          <w:rStyle w:val="default"/>
          <w:rFonts w:cs="FrankRuehl"/>
          <w:rtl/>
        </w:rPr>
      </w:pPr>
    </w:p>
    <w:p w14:paraId="3109D9B5" w14:textId="77777777" w:rsidR="002A5E5C" w:rsidRDefault="002A5E5C">
      <w:pPr>
        <w:pStyle w:val="P00"/>
        <w:spacing w:before="72"/>
        <w:ind w:left="0" w:right="1134"/>
        <w:jc w:val="center"/>
        <w:rPr>
          <w:rStyle w:val="default"/>
          <w:rFonts w:cs="FrankRuehl"/>
          <w:b/>
          <w:bCs/>
          <w:rtl/>
        </w:rPr>
      </w:pPr>
      <w:r>
        <w:rPr>
          <w:rStyle w:val="default"/>
          <w:rFonts w:cs="FrankRuehl"/>
          <w:b/>
          <w:bCs/>
        </w:rPr>
        <w:pict w14:anchorId="1D74AF0A">
          <v:rect id="_x0000_s2081" style="position:absolute;left:0;text-align:left;margin-left:470.25pt;margin-top:8.05pt;width:75.05pt;height:8pt;z-index:251638272" filled="f" stroked="f" strokecolor="lime" strokeweight=".25pt">
            <v:textbox inset="0,0,0,0">
              <w:txbxContent>
                <w:p w14:paraId="43F075C6" w14:textId="77777777" w:rsidR="002A5E5C" w:rsidRDefault="002A5E5C">
                  <w:pPr>
                    <w:spacing w:line="160" w:lineRule="exact"/>
                    <w:jc w:val="left"/>
                    <w:rPr>
                      <w:rFonts w:cs="Miriam"/>
                      <w:szCs w:val="18"/>
                      <w:rtl/>
                    </w:rPr>
                  </w:pPr>
                  <w:r>
                    <w:rPr>
                      <w:rFonts w:cs="Miriam"/>
                      <w:szCs w:val="18"/>
                      <w:rtl/>
                    </w:rPr>
                    <w:t>צ</w:t>
                  </w:r>
                  <w:r>
                    <w:rPr>
                      <w:rFonts w:cs="Miriam" w:hint="cs"/>
                      <w:szCs w:val="18"/>
                      <w:rtl/>
                    </w:rPr>
                    <w:t>ו תשנ"</w:t>
                  </w:r>
                  <w:r>
                    <w:rPr>
                      <w:rFonts w:cs="Miriam"/>
                      <w:szCs w:val="18"/>
                      <w:rtl/>
                    </w:rPr>
                    <w:t>ו</w:t>
                  </w:r>
                  <w:r>
                    <w:rPr>
                      <w:rFonts w:cs="Miriam" w:hint="cs"/>
                      <w:szCs w:val="18"/>
                      <w:rtl/>
                    </w:rPr>
                    <w:t>-1996</w:t>
                  </w:r>
                </w:p>
              </w:txbxContent>
            </v:textbox>
            <w10:anchorlock/>
          </v:rect>
        </w:pict>
      </w:r>
      <w:r>
        <w:rPr>
          <w:rStyle w:val="default"/>
          <w:rFonts w:cs="FrankRuehl"/>
          <w:b/>
          <w:bCs/>
          <w:rtl/>
        </w:rPr>
        <w:t>ת</w:t>
      </w:r>
      <w:r>
        <w:rPr>
          <w:rStyle w:val="default"/>
          <w:rFonts w:cs="FrankRuehl" w:hint="cs"/>
          <w:b/>
          <w:bCs/>
          <w:rtl/>
        </w:rPr>
        <w:t>וספת שניה</w:t>
      </w:r>
    </w:p>
    <w:p w14:paraId="61F1C334"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א</w:t>
      </w:r>
      <w:r>
        <w:rPr>
          <w:rStyle w:val="default"/>
          <w:rFonts w:cs="FrankRuehl" w:hint="cs"/>
          <w:rtl/>
        </w:rPr>
        <w:t>צטאלים</w:t>
      </w:r>
      <w:r>
        <w:rPr>
          <w:rStyle w:val="default"/>
          <w:rFonts w:cs="FrankRuehl"/>
          <w:rtl/>
        </w:rPr>
        <w:tab/>
      </w:r>
      <w:r>
        <w:rPr>
          <w:rStyle w:val="default"/>
          <w:rFonts w:cs="FrankRuehl"/>
        </w:rPr>
        <w:t>Acetals</w:t>
      </w:r>
      <w:r>
        <w:rPr>
          <w:rStyle w:val="default"/>
          <w:rFonts w:cs="FrankRuehl" w:hint="cs"/>
          <w:rtl/>
        </w:rPr>
        <w:tab/>
        <w:t>1</w:t>
      </w:r>
    </w:p>
    <w:p w14:paraId="12DA828D"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קרידינים</w:t>
      </w:r>
      <w:r>
        <w:rPr>
          <w:rStyle w:val="default"/>
          <w:rFonts w:cs="FrankRuehl"/>
          <w:rtl/>
        </w:rPr>
        <w:tab/>
      </w:r>
      <w:r>
        <w:rPr>
          <w:rStyle w:val="default"/>
          <w:rFonts w:cs="FrankRuehl"/>
        </w:rPr>
        <w:t>Acridines</w:t>
      </w:r>
      <w:r>
        <w:rPr>
          <w:rStyle w:val="default"/>
          <w:rFonts w:cs="FrankRuehl" w:hint="cs"/>
          <w:rtl/>
        </w:rPr>
        <w:tab/>
        <w:t>2</w:t>
      </w:r>
    </w:p>
    <w:p w14:paraId="63CF1AD6"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ח</w:t>
      </w:r>
      <w:r>
        <w:rPr>
          <w:rStyle w:val="default"/>
          <w:rFonts w:cs="FrankRuehl" w:hint="cs"/>
          <w:rtl/>
        </w:rPr>
        <w:t>ומצ</w:t>
      </w:r>
      <w:r>
        <w:rPr>
          <w:rStyle w:val="default"/>
          <w:rFonts w:cs="FrankRuehl"/>
          <w:rtl/>
        </w:rPr>
        <w:t>ה</w:t>
      </w:r>
      <w:r>
        <w:rPr>
          <w:rStyle w:val="default"/>
          <w:rFonts w:cs="FrankRuehl" w:hint="cs"/>
          <w:rtl/>
        </w:rPr>
        <w:t xml:space="preserve"> אקרילית ותולדותיה</w:t>
      </w:r>
      <w:r>
        <w:rPr>
          <w:rStyle w:val="default"/>
          <w:rFonts w:cs="FrankRuehl"/>
          <w:rtl/>
        </w:rPr>
        <w:tab/>
      </w:r>
      <w:r>
        <w:rPr>
          <w:rStyle w:val="default"/>
          <w:rFonts w:cs="FrankRuehl"/>
        </w:rPr>
        <w:t>Acrylic acid and derivatives</w:t>
      </w:r>
      <w:r>
        <w:rPr>
          <w:rStyle w:val="default"/>
          <w:rFonts w:cs="FrankRuehl" w:hint="cs"/>
          <w:rtl/>
        </w:rPr>
        <w:tab/>
        <w:t>3</w:t>
      </w:r>
    </w:p>
    <w:p w14:paraId="1B4565C0"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ציל האלידים</w:t>
      </w:r>
      <w:r>
        <w:rPr>
          <w:rStyle w:val="default"/>
          <w:rFonts w:cs="FrankRuehl"/>
          <w:rtl/>
        </w:rPr>
        <w:tab/>
      </w:r>
      <w:r>
        <w:rPr>
          <w:rStyle w:val="default"/>
          <w:rFonts w:cs="FrankRuehl"/>
        </w:rPr>
        <w:t>Acyl halides</w:t>
      </w:r>
      <w:r>
        <w:rPr>
          <w:rStyle w:val="default"/>
          <w:rFonts w:cs="FrankRuehl" w:hint="cs"/>
          <w:rtl/>
        </w:rPr>
        <w:tab/>
        <w:t>4</w:t>
      </w:r>
    </w:p>
    <w:p w14:paraId="505D40B4"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ד</w:t>
      </w:r>
      <w:r>
        <w:rPr>
          <w:rStyle w:val="default"/>
          <w:rFonts w:cs="FrankRuehl" w:hint="cs"/>
          <w:rtl/>
        </w:rPr>
        <w:t>בקים המכילים ממסים אורגאניים</w:t>
      </w:r>
      <w:r>
        <w:rPr>
          <w:rStyle w:val="default"/>
          <w:rFonts w:cs="FrankRuehl"/>
          <w:rtl/>
        </w:rPr>
        <w:tab/>
      </w:r>
      <w:r>
        <w:rPr>
          <w:rStyle w:val="default"/>
          <w:rFonts w:cs="FrankRuehl"/>
        </w:rPr>
        <w:t>Adhesives containing organic liquids</w:t>
      </w:r>
      <w:r>
        <w:rPr>
          <w:rStyle w:val="default"/>
          <w:rFonts w:cs="FrankRuehl" w:hint="cs"/>
          <w:rtl/>
        </w:rPr>
        <w:tab/>
        <w:t>5</w:t>
      </w:r>
    </w:p>
    <w:p w14:paraId="24881DF2"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א</w:t>
      </w:r>
      <w:r>
        <w:rPr>
          <w:rStyle w:val="default"/>
          <w:rFonts w:cs="FrankRuehl" w:hint="cs"/>
          <w:rtl/>
        </w:rPr>
        <w:t>פלאטוקסינים</w:t>
      </w:r>
      <w:r>
        <w:rPr>
          <w:rStyle w:val="default"/>
          <w:rFonts w:cs="FrankRuehl"/>
          <w:rtl/>
        </w:rPr>
        <w:tab/>
      </w:r>
      <w:r>
        <w:rPr>
          <w:rStyle w:val="default"/>
          <w:rFonts w:cs="FrankRuehl"/>
        </w:rPr>
        <w:t>Aflatoxins</w:t>
      </w:r>
      <w:r>
        <w:rPr>
          <w:rStyle w:val="default"/>
          <w:rFonts w:cs="FrankRuehl" w:hint="cs"/>
          <w:rtl/>
        </w:rPr>
        <w:tab/>
        <w:t>6</w:t>
      </w:r>
    </w:p>
    <w:p w14:paraId="14F19D9D"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לכוהולאטים</w:t>
      </w:r>
      <w:r>
        <w:rPr>
          <w:rStyle w:val="default"/>
          <w:rFonts w:cs="FrankRuehl"/>
          <w:rtl/>
        </w:rPr>
        <w:tab/>
      </w:r>
      <w:r>
        <w:rPr>
          <w:rStyle w:val="default"/>
          <w:rFonts w:cs="FrankRuehl"/>
        </w:rPr>
        <w:t>Alcoholates</w:t>
      </w:r>
      <w:r>
        <w:rPr>
          <w:rStyle w:val="default"/>
          <w:rFonts w:cs="FrankRuehl" w:hint="cs"/>
          <w:rtl/>
        </w:rPr>
        <w:tab/>
        <w:t>7</w:t>
      </w:r>
    </w:p>
    <w:p w14:paraId="14385B91"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כ</w:t>
      </w:r>
      <w:r>
        <w:rPr>
          <w:rStyle w:val="default"/>
          <w:rFonts w:cs="FrankRuehl" w:hint="cs"/>
          <w:rtl/>
        </w:rPr>
        <w:t>הלים נוזלים</w:t>
      </w:r>
      <w:r>
        <w:rPr>
          <w:rStyle w:val="default"/>
          <w:rFonts w:cs="FrankRuehl"/>
          <w:rtl/>
        </w:rPr>
        <w:tab/>
      </w:r>
      <w:r>
        <w:rPr>
          <w:rStyle w:val="default"/>
          <w:rFonts w:cs="FrankRuehl"/>
        </w:rPr>
        <w:t>Alcohols, liquid</w:t>
      </w:r>
      <w:r>
        <w:rPr>
          <w:rStyle w:val="default"/>
          <w:rFonts w:cs="FrankRuehl" w:hint="cs"/>
          <w:rtl/>
        </w:rPr>
        <w:tab/>
        <w:t>8</w:t>
      </w:r>
    </w:p>
    <w:p w14:paraId="511D80BF"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לדהידים נוזלים</w:t>
      </w:r>
      <w:r>
        <w:rPr>
          <w:rStyle w:val="default"/>
          <w:rFonts w:cs="FrankRuehl"/>
          <w:rtl/>
        </w:rPr>
        <w:tab/>
      </w:r>
      <w:r>
        <w:rPr>
          <w:rStyle w:val="default"/>
          <w:rFonts w:cs="FrankRuehl"/>
        </w:rPr>
        <w:t>Aldehydes, liquid</w:t>
      </w:r>
      <w:r>
        <w:rPr>
          <w:rStyle w:val="default"/>
          <w:rFonts w:cs="FrankRuehl" w:hint="cs"/>
          <w:rtl/>
        </w:rPr>
        <w:tab/>
        <w:t>9</w:t>
      </w:r>
    </w:p>
    <w:p w14:paraId="73E10CA1"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ת</w:t>
      </w:r>
      <w:r>
        <w:rPr>
          <w:rStyle w:val="default"/>
          <w:rFonts w:cs="FrankRuehl" w:hint="cs"/>
          <w:rtl/>
        </w:rPr>
        <w:t>רכובות האלוגניות אליפאטיות</w:t>
      </w:r>
      <w:r>
        <w:rPr>
          <w:rStyle w:val="default"/>
          <w:rFonts w:cs="FrankRuehl"/>
          <w:rtl/>
        </w:rPr>
        <w:tab/>
      </w:r>
      <w:r>
        <w:rPr>
          <w:rStyle w:val="default"/>
          <w:rFonts w:cs="FrankRuehl"/>
        </w:rPr>
        <w:t>Aliphatic compounds, halogenic</w:t>
      </w:r>
      <w:r>
        <w:rPr>
          <w:rStyle w:val="default"/>
          <w:rFonts w:cs="FrankRuehl" w:hint="cs"/>
          <w:rtl/>
        </w:rPr>
        <w:tab/>
        <w:t>10</w:t>
      </w:r>
    </w:p>
    <w:p w14:paraId="1BAE7640"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ה</w:t>
      </w:r>
      <w:r>
        <w:rPr>
          <w:rStyle w:val="default"/>
          <w:rFonts w:cs="FrankRuehl" w:hint="cs"/>
          <w:rtl/>
        </w:rPr>
        <w:t>ידרוקסידים ותחמוצות של מתכות</w:t>
      </w:r>
      <w:r>
        <w:rPr>
          <w:rStyle w:val="default"/>
          <w:rFonts w:cs="FrankRuehl"/>
          <w:rtl/>
        </w:rPr>
        <w:tab/>
      </w:r>
      <w:r>
        <w:rPr>
          <w:rStyle w:val="default"/>
          <w:rFonts w:cs="FrankRuehl"/>
        </w:rPr>
        <w:t>Alkali metal hydroxides and oxides</w:t>
      </w:r>
      <w:r>
        <w:rPr>
          <w:rStyle w:val="default"/>
          <w:rFonts w:cs="FrankRuehl" w:hint="cs"/>
          <w:rtl/>
        </w:rPr>
        <w:tab/>
        <w:t>11</w:t>
      </w:r>
    </w:p>
    <w:p w14:paraId="0EFB2F2C"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מ</w:t>
      </w:r>
      <w:r>
        <w:rPr>
          <w:rStyle w:val="default"/>
          <w:rFonts w:cs="FrankRuehl" w:hint="cs"/>
          <w:rtl/>
        </w:rPr>
        <w:t>תכות אלקאליות</w:t>
      </w:r>
      <w:r>
        <w:rPr>
          <w:rStyle w:val="default"/>
          <w:rFonts w:cs="FrankRuehl"/>
          <w:rtl/>
        </w:rPr>
        <w:tab/>
      </w:r>
      <w:r>
        <w:rPr>
          <w:rStyle w:val="default"/>
          <w:rFonts w:cs="FrankRuehl"/>
        </w:rPr>
        <w:t>Alkali metals</w:t>
      </w:r>
      <w:r>
        <w:rPr>
          <w:rStyle w:val="default"/>
          <w:rFonts w:cs="FrankRuehl" w:hint="cs"/>
          <w:rtl/>
        </w:rPr>
        <w:tab/>
        <w:t>12</w:t>
      </w:r>
    </w:p>
    <w:p w14:paraId="554D6E1F"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מ</w:t>
      </w:r>
      <w:r>
        <w:rPr>
          <w:rStyle w:val="default"/>
          <w:rFonts w:cs="FrankRuehl" w:hint="cs"/>
          <w:rtl/>
        </w:rPr>
        <w:t>תכות אלקאליות</w:t>
      </w:r>
      <w:r>
        <w:rPr>
          <w:rStyle w:val="default"/>
          <w:rFonts w:cs="FrankRuehl"/>
          <w:rtl/>
        </w:rPr>
        <w:t>–</w:t>
      </w:r>
      <w:r>
        <w:rPr>
          <w:rStyle w:val="default"/>
          <w:rFonts w:cs="FrankRuehl" w:hint="cs"/>
          <w:rtl/>
        </w:rPr>
        <w:t>עפרוריות</w:t>
      </w:r>
      <w:r>
        <w:rPr>
          <w:rStyle w:val="default"/>
          <w:rFonts w:cs="FrankRuehl"/>
          <w:rtl/>
        </w:rPr>
        <w:tab/>
      </w:r>
      <w:r>
        <w:rPr>
          <w:rStyle w:val="default"/>
          <w:rFonts w:cs="FrankRuehl"/>
        </w:rPr>
        <w:t>Alkaline earth metals</w:t>
      </w:r>
      <w:r>
        <w:rPr>
          <w:rStyle w:val="default"/>
          <w:rFonts w:cs="FrankRuehl" w:hint="cs"/>
          <w:rtl/>
        </w:rPr>
        <w:tab/>
        <w:t>13</w:t>
      </w:r>
    </w:p>
    <w:p w14:paraId="16866B83"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לקינים</w:t>
      </w:r>
      <w:r>
        <w:rPr>
          <w:rStyle w:val="default"/>
          <w:rFonts w:cs="FrankRuehl"/>
          <w:rtl/>
        </w:rPr>
        <w:tab/>
      </w:r>
      <w:r>
        <w:rPr>
          <w:rStyle w:val="default"/>
          <w:rFonts w:cs="FrankRuehl"/>
        </w:rPr>
        <w:t>Alkynes</w:t>
      </w:r>
      <w:r>
        <w:rPr>
          <w:rStyle w:val="default"/>
          <w:rFonts w:cs="FrankRuehl" w:hint="cs"/>
          <w:rtl/>
        </w:rPr>
        <w:tab/>
        <w:t>14</w:t>
      </w:r>
    </w:p>
    <w:p w14:paraId="3DD748AC"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לקנים</w:t>
      </w:r>
      <w:r>
        <w:rPr>
          <w:rStyle w:val="default"/>
          <w:rFonts w:cs="FrankRuehl"/>
          <w:rtl/>
        </w:rPr>
        <w:tab/>
      </w:r>
      <w:r>
        <w:rPr>
          <w:rStyle w:val="default"/>
          <w:rFonts w:cs="FrankRuehl"/>
        </w:rPr>
        <w:t>Alkenes</w:t>
      </w:r>
      <w:r>
        <w:rPr>
          <w:rStyle w:val="default"/>
          <w:rFonts w:cs="FrankRuehl" w:hint="cs"/>
          <w:rtl/>
        </w:rPr>
        <w:tab/>
        <w:t>15</w:t>
      </w:r>
    </w:p>
    <w:p w14:paraId="070BBE49"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לומינאטים של מתכות אלקאליות</w:t>
      </w:r>
      <w:r>
        <w:rPr>
          <w:rStyle w:val="default"/>
          <w:rFonts w:cs="FrankRuehl"/>
          <w:rtl/>
        </w:rPr>
        <w:tab/>
      </w:r>
      <w:r>
        <w:rPr>
          <w:rStyle w:val="default"/>
          <w:rFonts w:cs="FrankRuehl"/>
        </w:rPr>
        <w:t>Aluminates, alkali metal</w:t>
      </w:r>
      <w:r>
        <w:rPr>
          <w:rStyle w:val="default"/>
          <w:rFonts w:cs="FrankRuehl" w:hint="cs"/>
          <w:rtl/>
        </w:rPr>
        <w:tab/>
        <w:t>16</w:t>
      </w:r>
    </w:p>
    <w:p w14:paraId="688FBB27"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ה</w:t>
      </w:r>
      <w:r>
        <w:rPr>
          <w:rStyle w:val="default"/>
          <w:rFonts w:cs="FrankRuehl" w:hint="cs"/>
          <w:rtl/>
        </w:rPr>
        <w:t>אלידים אלמימיים של אלומיניום</w:t>
      </w:r>
      <w:r>
        <w:rPr>
          <w:rStyle w:val="default"/>
          <w:rFonts w:cs="FrankRuehl"/>
          <w:rtl/>
        </w:rPr>
        <w:tab/>
      </w:r>
      <w:r>
        <w:rPr>
          <w:rStyle w:val="default"/>
          <w:rFonts w:cs="FrankRuehl"/>
        </w:rPr>
        <w:t>Aluminum halides, anhydrous</w:t>
      </w:r>
      <w:r>
        <w:rPr>
          <w:rStyle w:val="default"/>
          <w:rFonts w:cs="FrankRuehl" w:hint="cs"/>
          <w:rtl/>
        </w:rPr>
        <w:tab/>
        <w:t>17</w:t>
      </w:r>
    </w:p>
    <w:p w14:paraId="6D0BAFB1"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מידים של מתכות</w:t>
      </w:r>
      <w:r>
        <w:rPr>
          <w:rStyle w:val="default"/>
          <w:rFonts w:cs="FrankRuehl"/>
          <w:rtl/>
        </w:rPr>
        <w:tab/>
      </w:r>
      <w:r>
        <w:rPr>
          <w:rStyle w:val="default"/>
          <w:rFonts w:cs="FrankRuehl"/>
        </w:rPr>
        <w:t>Amides, metal</w:t>
      </w:r>
      <w:r>
        <w:rPr>
          <w:rStyle w:val="default"/>
          <w:rFonts w:cs="FrankRuehl" w:hint="cs"/>
          <w:rtl/>
        </w:rPr>
        <w:tab/>
        <w:t>18</w:t>
      </w:r>
    </w:p>
    <w:p w14:paraId="7460020C"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מינים</w:t>
      </w:r>
      <w:r>
        <w:rPr>
          <w:rStyle w:val="default"/>
          <w:rFonts w:cs="FrankRuehl"/>
          <w:rtl/>
        </w:rPr>
        <w:tab/>
      </w:r>
      <w:r>
        <w:rPr>
          <w:rStyle w:val="default"/>
          <w:rFonts w:cs="FrankRuehl"/>
        </w:rPr>
        <w:t>Amines</w:t>
      </w:r>
      <w:r>
        <w:rPr>
          <w:rStyle w:val="default"/>
          <w:rFonts w:cs="FrankRuehl" w:hint="cs"/>
          <w:rtl/>
        </w:rPr>
        <w:tab/>
        <w:t>19</w:t>
      </w:r>
    </w:p>
    <w:p w14:paraId="223B842B"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מינוכהלים ותולדותיהם</w:t>
      </w:r>
      <w:r>
        <w:rPr>
          <w:rStyle w:val="default"/>
          <w:rFonts w:cs="FrankRuehl"/>
          <w:rtl/>
        </w:rPr>
        <w:tab/>
      </w:r>
      <w:r>
        <w:rPr>
          <w:rStyle w:val="default"/>
          <w:rFonts w:cs="FrankRuehl"/>
        </w:rPr>
        <w:t>Aminoalcohols and derivatives</w:t>
      </w:r>
      <w:r>
        <w:rPr>
          <w:rStyle w:val="default"/>
          <w:rFonts w:cs="FrankRuehl" w:hint="cs"/>
          <w:rtl/>
        </w:rPr>
        <w:tab/>
        <w:t>20</w:t>
      </w:r>
    </w:p>
    <w:p w14:paraId="604A1832"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א</w:t>
      </w:r>
      <w:r>
        <w:rPr>
          <w:rStyle w:val="default"/>
          <w:rFonts w:cs="FrankRuehl" w:hint="cs"/>
          <w:rtl/>
        </w:rPr>
        <w:t>מינוטריאזול</w:t>
      </w:r>
      <w:r>
        <w:rPr>
          <w:rStyle w:val="default"/>
          <w:rFonts w:cs="FrankRuehl"/>
          <w:rtl/>
        </w:rPr>
        <w:tab/>
      </w:r>
      <w:r>
        <w:rPr>
          <w:rStyle w:val="default"/>
          <w:rFonts w:cs="FrankRuehl"/>
        </w:rPr>
        <w:t>Aminotriazole</w:t>
      </w:r>
      <w:r>
        <w:rPr>
          <w:rStyle w:val="default"/>
          <w:rFonts w:cs="FrankRuehl" w:hint="cs"/>
          <w:rtl/>
        </w:rPr>
        <w:tab/>
        <w:t>21</w:t>
      </w:r>
    </w:p>
    <w:p w14:paraId="158F274F"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מוניה</w:t>
      </w:r>
      <w:r>
        <w:rPr>
          <w:rStyle w:val="default"/>
          <w:rFonts w:cs="FrankRuehl"/>
          <w:rtl/>
        </w:rPr>
        <w:tab/>
      </w:r>
      <w:r>
        <w:rPr>
          <w:rStyle w:val="default"/>
          <w:rFonts w:cs="FrankRuehl"/>
        </w:rPr>
        <w:t>Ammonia</w:t>
      </w:r>
      <w:r>
        <w:rPr>
          <w:rStyle w:val="default"/>
          <w:rFonts w:cs="FrankRuehl" w:hint="cs"/>
          <w:rtl/>
        </w:rPr>
        <w:tab/>
        <w:t>22</w:t>
      </w:r>
    </w:p>
    <w:p w14:paraId="2FE3BFD1"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נטימון ותרכובותיו</w:t>
      </w:r>
      <w:r>
        <w:rPr>
          <w:rStyle w:val="default"/>
          <w:rFonts w:cs="FrankRuehl"/>
          <w:rtl/>
        </w:rPr>
        <w:tab/>
      </w:r>
      <w:r>
        <w:rPr>
          <w:rStyle w:val="default"/>
          <w:rFonts w:cs="FrankRuehl"/>
        </w:rPr>
        <w:t>Antimony and its compounds</w:t>
      </w:r>
      <w:r>
        <w:rPr>
          <w:rStyle w:val="default"/>
          <w:rFonts w:cs="FrankRuehl" w:hint="cs"/>
          <w:rtl/>
        </w:rPr>
        <w:tab/>
        <w:t>23</w:t>
      </w:r>
    </w:p>
    <w:p w14:paraId="4F427EA8"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ת</w:t>
      </w:r>
      <w:r>
        <w:rPr>
          <w:rStyle w:val="default"/>
          <w:rFonts w:cs="FrankRuehl" w:hint="cs"/>
          <w:rtl/>
        </w:rPr>
        <w:t>רכובות ארומאטיות האלוגניות</w:t>
      </w:r>
      <w:r>
        <w:rPr>
          <w:rStyle w:val="default"/>
          <w:rFonts w:cs="FrankRuehl"/>
          <w:rtl/>
        </w:rPr>
        <w:tab/>
      </w:r>
      <w:r>
        <w:rPr>
          <w:rStyle w:val="default"/>
          <w:rFonts w:cs="FrankRuehl"/>
        </w:rPr>
        <w:t>Aromatic compounds, halogenic</w:t>
      </w:r>
      <w:r>
        <w:rPr>
          <w:rStyle w:val="default"/>
          <w:rFonts w:cs="FrankRuehl" w:hint="cs"/>
          <w:rtl/>
        </w:rPr>
        <w:tab/>
        <w:t>24</w:t>
      </w:r>
    </w:p>
    <w:p w14:paraId="4501C2AE"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רסן ותרכובותיו</w:t>
      </w:r>
      <w:r>
        <w:rPr>
          <w:rStyle w:val="default"/>
          <w:rFonts w:cs="FrankRuehl"/>
          <w:rtl/>
        </w:rPr>
        <w:tab/>
      </w:r>
      <w:r>
        <w:rPr>
          <w:rStyle w:val="default"/>
          <w:rFonts w:cs="FrankRuehl"/>
        </w:rPr>
        <w:t>Arsenic and its compounds</w:t>
      </w:r>
      <w:r>
        <w:rPr>
          <w:rStyle w:val="default"/>
          <w:rFonts w:cs="FrankRuehl" w:hint="cs"/>
          <w:rtl/>
        </w:rPr>
        <w:tab/>
        <w:t>25</w:t>
      </w:r>
    </w:p>
    <w:p w14:paraId="6F966A45"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זבסט</w:t>
      </w:r>
      <w:r>
        <w:rPr>
          <w:rStyle w:val="default"/>
          <w:rFonts w:cs="FrankRuehl"/>
          <w:rtl/>
        </w:rPr>
        <w:tab/>
      </w:r>
      <w:r>
        <w:rPr>
          <w:rStyle w:val="default"/>
          <w:rFonts w:cs="FrankRuehl"/>
        </w:rPr>
        <w:t>Asbestos</w:t>
      </w:r>
      <w:r>
        <w:rPr>
          <w:rStyle w:val="default"/>
          <w:rFonts w:cs="FrankRuehl" w:hint="cs"/>
          <w:rtl/>
        </w:rPr>
        <w:tab/>
        <w:t>26</w:t>
      </w:r>
    </w:p>
    <w:p w14:paraId="7877C9D5"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א</w:t>
      </w:r>
      <w:r>
        <w:rPr>
          <w:rStyle w:val="default"/>
          <w:rFonts w:cs="FrankRuehl" w:hint="cs"/>
          <w:rtl/>
        </w:rPr>
        <w:t>זאתיופרין</w:t>
      </w:r>
      <w:r>
        <w:rPr>
          <w:rStyle w:val="default"/>
          <w:rFonts w:cs="FrankRuehl"/>
          <w:rtl/>
        </w:rPr>
        <w:tab/>
      </w:r>
      <w:r>
        <w:rPr>
          <w:rStyle w:val="default"/>
          <w:rFonts w:cs="FrankRuehl"/>
        </w:rPr>
        <w:t>Azathioprine</w:t>
      </w:r>
      <w:r>
        <w:rPr>
          <w:rStyle w:val="default"/>
          <w:rFonts w:cs="FrankRuehl" w:hint="cs"/>
          <w:rtl/>
        </w:rPr>
        <w:tab/>
        <w:t>27</w:t>
      </w:r>
    </w:p>
    <w:p w14:paraId="2686D875"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א</w:t>
      </w:r>
      <w:r>
        <w:rPr>
          <w:rStyle w:val="default"/>
          <w:rFonts w:cs="FrankRuehl" w:hint="cs"/>
          <w:rtl/>
        </w:rPr>
        <w:t>זידים</w:t>
      </w:r>
      <w:r>
        <w:rPr>
          <w:rStyle w:val="default"/>
          <w:rFonts w:cs="FrankRuehl"/>
          <w:rtl/>
        </w:rPr>
        <w:tab/>
      </w:r>
      <w:r>
        <w:rPr>
          <w:rStyle w:val="default"/>
          <w:rFonts w:cs="FrankRuehl"/>
        </w:rPr>
        <w:t>Azides</w:t>
      </w:r>
      <w:r>
        <w:rPr>
          <w:rStyle w:val="default"/>
          <w:rFonts w:cs="FrankRuehl" w:hint="cs"/>
          <w:rtl/>
        </w:rPr>
        <w:tab/>
        <w:t>28</w:t>
      </w:r>
    </w:p>
    <w:p w14:paraId="1E2ABF85"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ת</w:t>
      </w:r>
      <w:r>
        <w:rPr>
          <w:rStyle w:val="default"/>
          <w:rFonts w:cs="FrankRuehl" w:hint="cs"/>
          <w:rtl/>
        </w:rPr>
        <w:t>רכובות אזו</w:t>
      </w:r>
      <w:r>
        <w:rPr>
          <w:rStyle w:val="default"/>
          <w:rFonts w:cs="FrankRuehl"/>
          <w:rtl/>
        </w:rPr>
        <w:tab/>
      </w:r>
      <w:r>
        <w:rPr>
          <w:rStyle w:val="default"/>
          <w:rFonts w:cs="FrankRuehl"/>
        </w:rPr>
        <w:t>Azo compounds</w:t>
      </w:r>
      <w:r>
        <w:rPr>
          <w:rStyle w:val="default"/>
          <w:rFonts w:cs="FrankRuehl" w:hint="cs"/>
          <w:rtl/>
        </w:rPr>
        <w:tab/>
        <w:t>29</w:t>
      </w:r>
    </w:p>
    <w:p w14:paraId="690221F0"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ת</w:t>
      </w:r>
      <w:r>
        <w:rPr>
          <w:rStyle w:val="default"/>
          <w:rFonts w:cs="FrankRuehl" w:hint="cs"/>
          <w:rtl/>
        </w:rPr>
        <w:t>רכובות באריום</w:t>
      </w:r>
      <w:r>
        <w:rPr>
          <w:rStyle w:val="default"/>
          <w:rFonts w:cs="FrankRuehl"/>
          <w:rtl/>
        </w:rPr>
        <w:tab/>
      </w:r>
      <w:r>
        <w:rPr>
          <w:rStyle w:val="default"/>
          <w:rFonts w:cs="FrankRuehl"/>
        </w:rPr>
        <w:t>Barium compounds</w:t>
      </w:r>
      <w:r>
        <w:rPr>
          <w:rStyle w:val="default"/>
          <w:rFonts w:cs="FrankRuehl" w:hint="cs"/>
          <w:rtl/>
        </w:rPr>
        <w:tab/>
        <w:t>30</w:t>
      </w:r>
    </w:p>
    <w:p w14:paraId="11DCDF1D"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ב</w:t>
      </w:r>
      <w:r>
        <w:rPr>
          <w:rStyle w:val="default"/>
          <w:rFonts w:cs="FrankRuehl" w:hint="cs"/>
          <w:rtl/>
        </w:rPr>
        <w:t>ריליום ותרכובותיו</w:t>
      </w:r>
      <w:r>
        <w:rPr>
          <w:rStyle w:val="default"/>
          <w:rFonts w:cs="FrankRuehl"/>
          <w:rtl/>
        </w:rPr>
        <w:tab/>
      </w:r>
      <w:r>
        <w:rPr>
          <w:rStyle w:val="default"/>
          <w:rFonts w:cs="FrankRuehl"/>
        </w:rPr>
        <w:t>Beryllium and its compounds</w:t>
      </w:r>
      <w:r>
        <w:rPr>
          <w:rStyle w:val="default"/>
          <w:rFonts w:cs="FrankRuehl" w:hint="cs"/>
          <w:rtl/>
        </w:rPr>
        <w:tab/>
        <w:t>31</w:t>
      </w:r>
    </w:p>
    <w:p w14:paraId="616816BA"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ב</w:t>
      </w:r>
      <w:r>
        <w:rPr>
          <w:rStyle w:val="default"/>
          <w:rFonts w:cs="FrankRuehl" w:hint="cs"/>
          <w:rtl/>
        </w:rPr>
        <w:t>יסמות ותרכובותיו</w:t>
      </w:r>
      <w:r>
        <w:rPr>
          <w:rStyle w:val="default"/>
          <w:rFonts w:cs="FrankRuehl"/>
          <w:rtl/>
        </w:rPr>
        <w:tab/>
      </w:r>
      <w:r>
        <w:rPr>
          <w:rStyle w:val="default"/>
          <w:rFonts w:cs="FrankRuehl"/>
        </w:rPr>
        <w:t>Bismuth and its compounds</w:t>
      </w:r>
      <w:r>
        <w:rPr>
          <w:rStyle w:val="default"/>
          <w:rFonts w:cs="FrankRuehl" w:hint="cs"/>
          <w:rtl/>
        </w:rPr>
        <w:tab/>
        <w:t>32</w:t>
      </w:r>
    </w:p>
    <w:p w14:paraId="713CCA70"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ב</w:t>
      </w:r>
      <w:r>
        <w:rPr>
          <w:rStyle w:val="default"/>
          <w:rFonts w:cs="FrankRuehl" w:hint="cs"/>
          <w:rtl/>
        </w:rPr>
        <w:t>יסולפאטים</w:t>
      </w:r>
      <w:r>
        <w:rPr>
          <w:rStyle w:val="default"/>
          <w:rFonts w:cs="FrankRuehl"/>
          <w:rtl/>
        </w:rPr>
        <w:tab/>
      </w:r>
      <w:r>
        <w:rPr>
          <w:rStyle w:val="default"/>
          <w:rFonts w:cs="FrankRuehl"/>
        </w:rPr>
        <w:t>Bisulphates</w:t>
      </w:r>
      <w:r>
        <w:rPr>
          <w:rStyle w:val="default"/>
          <w:rFonts w:cs="FrankRuehl" w:hint="cs"/>
          <w:rtl/>
        </w:rPr>
        <w:tab/>
        <w:t>33</w:t>
      </w:r>
    </w:p>
    <w:p w14:paraId="442F27F8"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ב</w:t>
      </w:r>
      <w:r>
        <w:rPr>
          <w:rStyle w:val="default"/>
          <w:rFonts w:cs="FrankRuehl" w:hint="cs"/>
          <w:rtl/>
        </w:rPr>
        <w:t>וראנים</w:t>
      </w:r>
      <w:r>
        <w:rPr>
          <w:rStyle w:val="default"/>
          <w:rFonts w:cs="FrankRuehl"/>
          <w:rtl/>
        </w:rPr>
        <w:tab/>
      </w:r>
      <w:r>
        <w:rPr>
          <w:rStyle w:val="default"/>
          <w:rFonts w:cs="FrankRuehl"/>
        </w:rPr>
        <w:t>Boranes</w:t>
      </w:r>
      <w:r>
        <w:rPr>
          <w:rStyle w:val="default"/>
          <w:rFonts w:cs="FrankRuehl" w:hint="cs"/>
          <w:rtl/>
        </w:rPr>
        <w:tab/>
        <w:t>34</w:t>
      </w:r>
    </w:p>
    <w:p w14:paraId="601D238B"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ב</w:t>
      </w:r>
      <w:r>
        <w:rPr>
          <w:rStyle w:val="default"/>
          <w:rFonts w:cs="FrankRuehl" w:hint="cs"/>
          <w:rtl/>
        </w:rPr>
        <w:t>ורידים</w:t>
      </w:r>
      <w:r>
        <w:rPr>
          <w:rStyle w:val="default"/>
          <w:rFonts w:cs="FrankRuehl"/>
          <w:rtl/>
        </w:rPr>
        <w:tab/>
      </w:r>
      <w:r>
        <w:rPr>
          <w:rStyle w:val="default"/>
          <w:rFonts w:cs="FrankRuehl"/>
        </w:rPr>
        <w:t>Borides</w:t>
      </w:r>
      <w:r>
        <w:rPr>
          <w:rStyle w:val="default"/>
          <w:rFonts w:cs="FrankRuehl" w:hint="cs"/>
          <w:rtl/>
        </w:rPr>
        <w:tab/>
        <w:t>35</w:t>
      </w:r>
    </w:p>
    <w:p w14:paraId="58E96C27"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ב</w:t>
      </w:r>
      <w:r>
        <w:rPr>
          <w:rStyle w:val="default"/>
          <w:rFonts w:cs="FrankRuehl" w:hint="cs"/>
          <w:rtl/>
        </w:rPr>
        <w:t>ורוהידרידים של מתכות</w:t>
      </w:r>
      <w:r>
        <w:rPr>
          <w:rStyle w:val="default"/>
          <w:rFonts w:cs="FrankRuehl"/>
          <w:rtl/>
        </w:rPr>
        <w:tab/>
      </w:r>
      <w:r>
        <w:rPr>
          <w:rStyle w:val="default"/>
          <w:rFonts w:cs="FrankRuehl"/>
        </w:rPr>
        <w:t>Borohydrides, metal</w:t>
      </w:r>
      <w:r>
        <w:rPr>
          <w:rStyle w:val="default"/>
          <w:rFonts w:cs="FrankRuehl" w:hint="cs"/>
          <w:rtl/>
        </w:rPr>
        <w:tab/>
        <w:t>36</w:t>
      </w:r>
    </w:p>
    <w:p w14:paraId="0DE6FA26"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ב</w:t>
      </w:r>
      <w:r>
        <w:rPr>
          <w:rStyle w:val="default"/>
          <w:rFonts w:cs="FrankRuehl" w:hint="cs"/>
          <w:rtl/>
        </w:rPr>
        <w:t>ור ותרכובותיו האורגאניות</w:t>
      </w:r>
      <w:r>
        <w:rPr>
          <w:rStyle w:val="default"/>
          <w:rFonts w:cs="FrankRuehl"/>
          <w:rtl/>
        </w:rPr>
        <w:tab/>
      </w:r>
      <w:r>
        <w:rPr>
          <w:rStyle w:val="default"/>
          <w:rFonts w:cs="FrankRuehl"/>
        </w:rPr>
        <w:t>Boron and its organic compounds</w:t>
      </w:r>
      <w:r>
        <w:rPr>
          <w:rStyle w:val="default"/>
          <w:rFonts w:cs="FrankRuehl" w:hint="cs"/>
          <w:rtl/>
        </w:rPr>
        <w:tab/>
        <w:t>37</w:t>
      </w:r>
    </w:p>
    <w:p w14:paraId="71173F72"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ח</w:t>
      </w:r>
      <w:r>
        <w:rPr>
          <w:rStyle w:val="default"/>
          <w:rFonts w:cs="FrankRuehl" w:hint="cs"/>
          <w:rtl/>
        </w:rPr>
        <w:t>ומצה ברומית ומלחיה (ברומאטים)</w:t>
      </w:r>
      <w:r>
        <w:rPr>
          <w:rStyle w:val="default"/>
          <w:rFonts w:cs="FrankRuehl" w:hint="cs"/>
          <w:rtl/>
        </w:rPr>
        <w:tab/>
      </w:r>
      <w:r>
        <w:rPr>
          <w:rStyle w:val="default"/>
          <w:rFonts w:cs="FrankRuehl"/>
        </w:rPr>
        <w:t>Bromic acid and its salts (bromates)</w:t>
      </w:r>
      <w:r>
        <w:rPr>
          <w:rStyle w:val="default"/>
          <w:rFonts w:cs="FrankRuehl" w:hint="cs"/>
          <w:rtl/>
        </w:rPr>
        <w:tab/>
        <w:t>38</w:t>
      </w:r>
    </w:p>
    <w:p w14:paraId="23E9E8BC"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ב</w:t>
      </w:r>
      <w:r>
        <w:rPr>
          <w:rStyle w:val="default"/>
          <w:rFonts w:cs="FrankRuehl" w:hint="cs"/>
          <w:rtl/>
        </w:rPr>
        <w:t>רום</w:t>
      </w:r>
      <w:r>
        <w:rPr>
          <w:rStyle w:val="default"/>
          <w:rFonts w:cs="FrankRuehl"/>
          <w:rtl/>
        </w:rPr>
        <w:tab/>
      </w:r>
      <w:r>
        <w:rPr>
          <w:rStyle w:val="default"/>
          <w:rFonts w:cs="FrankRuehl"/>
        </w:rPr>
        <w:t>Bromine</w:t>
      </w:r>
      <w:r>
        <w:rPr>
          <w:rStyle w:val="default"/>
          <w:rFonts w:cs="FrankRuehl" w:hint="cs"/>
          <w:rtl/>
        </w:rPr>
        <w:tab/>
        <w:t>39</w:t>
      </w:r>
    </w:p>
    <w:p w14:paraId="5F923290"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ק</w:t>
      </w:r>
      <w:r>
        <w:rPr>
          <w:rStyle w:val="default"/>
          <w:rFonts w:cs="FrankRuehl" w:hint="cs"/>
          <w:rtl/>
        </w:rPr>
        <w:t>אדמיום ותרכובותיו</w:t>
      </w:r>
      <w:r>
        <w:rPr>
          <w:rStyle w:val="default"/>
          <w:rFonts w:cs="FrankRuehl"/>
          <w:rtl/>
        </w:rPr>
        <w:tab/>
      </w:r>
      <w:r>
        <w:rPr>
          <w:rStyle w:val="default"/>
          <w:rFonts w:cs="FrankRuehl"/>
        </w:rPr>
        <w:t>Cadmium and its compounds</w:t>
      </w:r>
      <w:r>
        <w:rPr>
          <w:rStyle w:val="default"/>
          <w:rFonts w:cs="FrankRuehl" w:hint="cs"/>
          <w:rtl/>
        </w:rPr>
        <w:tab/>
        <w:t>40</w:t>
      </w:r>
    </w:p>
    <w:p w14:paraId="06AA95FC"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ק</w:t>
      </w:r>
      <w:r>
        <w:rPr>
          <w:rStyle w:val="default"/>
          <w:rFonts w:cs="FrankRuehl" w:hint="cs"/>
          <w:rtl/>
        </w:rPr>
        <w:t>אמפור</w:t>
      </w:r>
      <w:r>
        <w:rPr>
          <w:rStyle w:val="default"/>
          <w:rFonts w:cs="FrankRuehl"/>
          <w:rtl/>
        </w:rPr>
        <w:tab/>
      </w:r>
      <w:r>
        <w:rPr>
          <w:rStyle w:val="default"/>
          <w:rFonts w:cs="FrankRuehl"/>
        </w:rPr>
        <w:t>Camphor</w:t>
      </w:r>
      <w:r>
        <w:rPr>
          <w:rStyle w:val="default"/>
          <w:rFonts w:cs="FrankRuehl" w:hint="cs"/>
          <w:rtl/>
        </w:rPr>
        <w:tab/>
        <w:t>41</w:t>
      </w:r>
    </w:p>
    <w:p w14:paraId="59488597"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ק</w:t>
      </w:r>
      <w:r>
        <w:rPr>
          <w:rStyle w:val="default"/>
          <w:rFonts w:cs="FrankRuehl" w:hint="cs"/>
          <w:rtl/>
        </w:rPr>
        <w:t>ארבאמאט</w:t>
      </w:r>
      <w:r>
        <w:rPr>
          <w:rStyle w:val="default"/>
          <w:rFonts w:cs="FrankRuehl"/>
          <w:rtl/>
        </w:rPr>
        <w:t>י</w:t>
      </w:r>
      <w:r>
        <w:rPr>
          <w:rStyle w:val="default"/>
          <w:rFonts w:cs="FrankRuehl" w:hint="cs"/>
          <w:rtl/>
        </w:rPr>
        <w:t>ם</w:t>
      </w:r>
      <w:r>
        <w:rPr>
          <w:rStyle w:val="default"/>
          <w:rFonts w:cs="FrankRuehl"/>
          <w:rtl/>
        </w:rPr>
        <w:tab/>
      </w:r>
      <w:r>
        <w:rPr>
          <w:rStyle w:val="default"/>
          <w:rFonts w:cs="FrankRuehl"/>
        </w:rPr>
        <w:t>Carbamates</w:t>
      </w:r>
      <w:r>
        <w:rPr>
          <w:rStyle w:val="default"/>
          <w:rFonts w:cs="FrankRuehl" w:hint="cs"/>
          <w:rtl/>
        </w:rPr>
        <w:tab/>
        <w:t>42</w:t>
      </w:r>
    </w:p>
    <w:p w14:paraId="4E39CFAA"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ק</w:t>
      </w:r>
      <w:r>
        <w:rPr>
          <w:rStyle w:val="default"/>
          <w:rFonts w:cs="FrankRuehl" w:hint="cs"/>
          <w:rtl/>
        </w:rPr>
        <w:t>ארבידים של מתכות</w:t>
      </w:r>
      <w:r>
        <w:rPr>
          <w:rStyle w:val="default"/>
          <w:rFonts w:cs="FrankRuehl"/>
          <w:rtl/>
        </w:rPr>
        <w:tab/>
      </w:r>
      <w:r>
        <w:rPr>
          <w:rStyle w:val="default"/>
          <w:rFonts w:cs="FrankRuehl"/>
        </w:rPr>
        <w:t>Carbides, metal</w:t>
      </w:r>
      <w:r>
        <w:rPr>
          <w:rStyle w:val="default"/>
          <w:rFonts w:cs="FrankRuehl" w:hint="cs"/>
          <w:rtl/>
        </w:rPr>
        <w:tab/>
        <w:t>43</w:t>
      </w:r>
    </w:p>
    <w:p w14:paraId="1AE0967C"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פ</w:t>
      </w:r>
      <w:r>
        <w:rPr>
          <w:rStyle w:val="default"/>
          <w:rFonts w:cs="FrankRuehl" w:hint="cs"/>
          <w:rtl/>
        </w:rPr>
        <w:t>חמן דו</w:t>
      </w:r>
      <w:r>
        <w:rPr>
          <w:rStyle w:val="default"/>
          <w:rFonts w:cs="FrankRuehl"/>
          <w:rtl/>
        </w:rPr>
        <w:t>–</w:t>
      </w:r>
      <w:r>
        <w:rPr>
          <w:rStyle w:val="default"/>
          <w:rFonts w:cs="FrankRuehl" w:hint="cs"/>
          <w:rtl/>
        </w:rPr>
        <w:t>גופרי</w:t>
      </w:r>
      <w:r>
        <w:rPr>
          <w:rStyle w:val="default"/>
          <w:rFonts w:cs="FrankRuehl"/>
          <w:rtl/>
        </w:rPr>
        <w:tab/>
      </w:r>
      <w:r>
        <w:rPr>
          <w:rStyle w:val="default"/>
          <w:rFonts w:cs="FrankRuehl"/>
        </w:rPr>
        <w:t>Carbon disulphide</w:t>
      </w:r>
      <w:r>
        <w:rPr>
          <w:rStyle w:val="default"/>
          <w:rFonts w:cs="FrankRuehl" w:hint="cs"/>
          <w:rtl/>
        </w:rPr>
        <w:tab/>
        <w:t>44</w:t>
      </w:r>
    </w:p>
    <w:p w14:paraId="34F9D1D6"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פ</w:t>
      </w:r>
      <w:r>
        <w:rPr>
          <w:rStyle w:val="default"/>
          <w:rFonts w:cs="FrankRuehl" w:hint="cs"/>
          <w:rtl/>
        </w:rPr>
        <w:t>חמן משופעל</w:t>
      </w:r>
      <w:r>
        <w:rPr>
          <w:rStyle w:val="default"/>
          <w:rFonts w:cs="FrankRuehl"/>
          <w:rtl/>
        </w:rPr>
        <w:tab/>
      </w:r>
      <w:r>
        <w:rPr>
          <w:rStyle w:val="default"/>
          <w:rFonts w:cs="FrankRuehl"/>
        </w:rPr>
        <w:t>Carbon, activated</w:t>
      </w:r>
      <w:r>
        <w:rPr>
          <w:rStyle w:val="default"/>
          <w:rFonts w:cs="FrankRuehl" w:hint="cs"/>
          <w:rtl/>
        </w:rPr>
        <w:tab/>
        <w:t>45</w:t>
      </w:r>
    </w:p>
    <w:p w14:paraId="6EF3E0D2"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ת</w:t>
      </w:r>
      <w:r>
        <w:rPr>
          <w:rStyle w:val="default"/>
          <w:rFonts w:cs="FrankRuehl" w:hint="cs"/>
          <w:rtl/>
        </w:rPr>
        <w:t>ולדות אורגאניות של חומצה פחמנית</w:t>
      </w:r>
      <w:r>
        <w:rPr>
          <w:rStyle w:val="default"/>
          <w:rFonts w:cs="FrankRuehl"/>
          <w:rtl/>
        </w:rPr>
        <w:tab/>
      </w:r>
      <w:r>
        <w:rPr>
          <w:rStyle w:val="default"/>
          <w:rFonts w:cs="FrankRuehl"/>
        </w:rPr>
        <w:t>Carbonic acid organic derivatives</w:t>
      </w:r>
      <w:r>
        <w:rPr>
          <w:rStyle w:val="default"/>
          <w:rFonts w:cs="FrankRuehl" w:hint="cs"/>
          <w:rtl/>
        </w:rPr>
        <w:tab/>
        <w:t>46</w:t>
      </w:r>
    </w:p>
    <w:p w14:paraId="1D04CF94"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ק</w:t>
      </w:r>
      <w:r>
        <w:rPr>
          <w:rStyle w:val="default"/>
          <w:rFonts w:cs="FrankRuehl" w:hint="cs"/>
          <w:rtl/>
        </w:rPr>
        <w:t>ארבוניל האלידים</w:t>
      </w:r>
      <w:r>
        <w:rPr>
          <w:rStyle w:val="default"/>
          <w:rFonts w:cs="FrankRuehl"/>
          <w:rtl/>
        </w:rPr>
        <w:tab/>
      </w:r>
      <w:r>
        <w:rPr>
          <w:rStyle w:val="default"/>
          <w:rFonts w:cs="FrankRuehl"/>
        </w:rPr>
        <w:t>Carbonyl halides</w:t>
      </w:r>
      <w:r>
        <w:rPr>
          <w:rStyle w:val="default"/>
          <w:rFonts w:cs="FrankRuehl" w:hint="cs"/>
          <w:rtl/>
        </w:rPr>
        <w:tab/>
        <w:t>47</w:t>
      </w:r>
    </w:p>
    <w:p w14:paraId="5C9C1AD5"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ח</w:t>
      </w:r>
      <w:r>
        <w:rPr>
          <w:rStyle w:val="default"/>
          <w:rFonts w:cs="FrankRuehl" w:hint="cs"/>
          <w:rtl/>
        </w:rPr>
        <w:t xml:space="preserve">ומצות קארבוקסיליות </w:t>
      </w:r>
      <w:r>
        <w:rPr>
          <w:rStyle w:val="default"/>
          <w:rFonts w:cs="FrankRuehl"/>
        </w:rPr>
        <w:t>(C7-C1)</w:t>
      </w:r>
      <w:r>
        <w:rPr>
          <w:rStyle w:val="default"/>
          <w:rFonts w:cs="FrankRuehl"/>
          <w:rtl/>
        </w:rPr>
        <w:tab/>
      </w:r>
      <w:r>
        <w:rPr>
          <w:rStyle w:val="default"/>
          <w:rFonts w:cs="FrankRuehl"/>
        </w:rPr>
        <w:t xml:space="preserve">Carboxylic acids (C7-C1), </w:t>
      </w:r>
      <w:r>
        <w:rPr>
          <w:rStyle w:val="default"/>
          <w:rFonts w:cs="FrankRuehl" w:hint="cs"/>
          <w:rtl/>
        </w:rPr>
        <w:tab/>
        <w:t>48</w:t>
      </w:r>
    </w:p>
    <w:p w14:paraId="6BBE54D0"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rtl/>
        </w:rPr>
      </w:pPr>
      <w:r>
        <w:rPr>
          <w:rStyle w:val="default"/>
          <w:rFonts w:cs="FrankRuehl"/>
          <w:rtl/>
        </w:rPr>
        <w:t>ח</w:t>
      </w:r>
      <w:r>
        <w:rPr>
          <w:rStyle w:val="default"/>
          <w:rFonts w:cs="FrankRuehl" w:hint="cs"/>
          <w:rtl/>
        </w:rPr>
        <w:t>ד-בסיסיות ותולדותיהן</w:t>
      </w:r>
      <w:r>
        <w:rPr>
          <w:rStyle w:val="default"/>
          <w:rFonts w:cs="FrankRuehl"/>
          <w:rtl/>
        </w:rPr>
        <w:tab/>
      </w:r>
      <w:r>
        <w:rPr>
          <w:rStyle w:val="default"/>
          <w:rFonts w:cs="FrankRuehl"/>
        </w:rPr>
        <w:t>monobasic, and their derivatives</w:t>
      </w:r>
    </w:p>
    <w:p w14:paraId="7FC89DEE"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ח</w:t>
      </w:r>
      <w:r>
        <w:rPr>
          <w:rStyle w:val="default"/>
          <w:rFonts w:cs="FrankRuehl" w:hint="cs"/>
          <w:rtl/>
        </w:rPr>
        <w:t>ומצות קארבוקסיליות דו-בסיסיות</w:t>
      </w:r>
      <w:r>
        <w:rPr>
          <w:rStyle w:val="default"/>
          <w:rFonts w:cs="FrankRuehl"/>
          <w:rtl/>
        </w:rPr>
        <w:tab/>
      </w:r>
      <w:r>
        <w:rPr>
          <w:rStyle w:val="default"/>
          <w:rFonts w:cs="FrankRuehl"/>
        </w:rPr>
        <w:t xml:space="preserve">Carboxylic acids, dibasic, aromatic </w:t>
      </w:r>
      <w:r>
        <w:rPr>
          <w:rStyle w:val="default"/>
          <w:rFonts w:cs="FrankRuehl" w:hint="cs"/>
          <w:rtl/>
        </w:rPr>
        <w:tab/>
        <w:t>49</w:t>
      </w:r>
    </w:p>
    <w:p w14:paraId="4E5FA2BB"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rtl/>
        </w:rPr>
      </w:pPr>
      <w:r>
        <w:rPr>
          <w:rStyle w:val="default"/>
          <w:rFonts w:cs="FrankRuehl"/>
          <w:rtl/>
        </w:rPr>
        <w:t>א</w:t>
      </w:r>
      <w:r>
        <w:rPr>
          <w:rStyle w:val="default"/>
          <w:rFonts w:cs="FrankRuehl" w:hint="cs"/>
          <w:rtl/>
        </w:rPr>
        <w:t>רומאטיות או אליציקליות</w:t>
      </w:r>
      <w:r>
        <w:rPr>
          <w:rStyle w:val="default"/>
          <w:rFonts w:cs="FrankRuehl"/>
          <w:rtl/>
        </w:rPr>
        <w:t xml:space="preserve"> ו</w:t>
      </w:r>
      <w:r>
        <w:rPr>
          <w:rStyle w:val="default"/>
          <w:rFonts w:cs="FrankRuehl" w:hint="cs"/>
          <w:rtl/>
        </w:rPr>
        <w:t>תולדותיהן</w:t>
      </w:r>
      <w:r>
        <w:rPr>
          <w:rStyle w:val="default"/>
          <w:rFonts w:cs="FrankRuehl"/>
          <w:rtl/>
        </w:rPr>
        <w:tab/>
      </w:r>
      <w:r>
        <w:rPr>
          <w:rStyle w:val="default"/>
          <w:rFonts w:cs="FrankRuehl"/>
        </w:rPr>
        <w:t>or alicylic and their derivatives</w:t>
      </w:r>
    </w:p>
    <w:p w14:paraId="45F2AFBB"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כ</w:t>
      </w:r>
      <w:r>
        <w:rPr>
          <w:rStyle w:val="default"/>
          <w:rFonts w:cs="FrankRuehl" w:hint="cs"/>
          <w:rtl/>
        </w:rPr>
        <w:t>לוראמבוציל</w:t>
      </w:r>
      <w:r>
        <w:rPr>
          <w:rStyle w:val="default"/>
          <w:rFonts w:cs="FrankRuehl"/>
          <w:rtl/>
        </w:rPr>
        <w:tab/>
      </w:r>
      <w:r>
        <w:rPr>
          <w:rStyle w:val="default"/>
          <w:rFonts w:cs="FrankRuehl"/>
        </w:rPr>
        <w:t>Chlorambucil</w:t>
      </w:r>
      <w:r>
        <w:rPr>
          <w:rStyle w:val="default"/>
          <w:rFonts w:cs="FrankRuehl" w:hint="cs"/>
          <w:rtl/>
        </w:rPr>
        <w:tab/>
        <w:t>50</w:t>
      </w:r>
    </w:p>
    <w:p w14:paraId="0A4C83EF"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ח</w:t>
      </w:r>
      <w:r>
        <w:rPr>
          <w:rStyle w:val="default"/>
          <w:rFonts w:cs="FrankRuehl" w:hint="cs"/>
          <w:rtl/>
        </w:rPr>
        <w:t>ומצה כלורית ומלחיה (כלוראטים)</w:t>
      </w:r>
      <w:r>
        <w:rPr>
          <w:rStyle w:val="default"/>
          <w:rFonts w:cs="FrankRuehl"/>
          <w:rtl/>
        </w:rPr>
        <w:tab/>
      </w:r>
      <w:r>
        <w:rPr>
          <w:rStyle w:val="default"/>
          <w:rFonts w:cs="FrankRuehl"/>
        </w:rPr>
        <w:t>Chloric acid and its salts (chlorates)</w:t>
      </w:r>
      <w:r>
        <w:rPr>
          <w:rStyle w:val="default"/>
          <w:rFonts w:cs="FrankRuehl" w:hint="cs"/>
          <w:rtl/>
        </w:rPr>
        <w:tab/>
        <w:t>51</w:t>
      </w:r>
    </w:p>
    <w:p w14:paraId="346E29FD"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כ</w:t>
      </w:r>
      <w:r>
        <w:rPr>
          <w:rStyle w:val="default"/>
          <w:rFonts w:cs="FrankRuehl" w:hint="cs"/>
          <w:rtl/>
        </w:rPr>
        <w:t>לור</w:t>
      </w:r>
      <w:r>
        <w:rPr>
          <w:rStyle w:val="default"/>
          <w:rFonts w:cs="FrankRuehl"/>
          <w:rtl/>
        </w:rPr>
        <w:tab/>
      </w:r>
      <w:r>
        <w:rPr>
          <w:rStyle w:val="default"/>
          <w:rFonts w:cs="FrankRuehl"/>
        </w:rPr>
        <w:t>Chlorine</w:t>
      </w:r>
      <w:r>
        <w:rPr>
          <w:rStyle w:val="default"/>
          <w:rFonts w:cs="FrankRuehl" w:hint="cs"/>
          <w:rtl/>
        </w:rPr>
        <w:tab/>
        <w:t>52</w:t>
      </w:r>
    </w:p>
    <w:p w14:paraId="014D914D"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כ</w:t>
      </w:r>
      <w:r>
        <w:rPr>
          <w:rStyle w:val="default"/>
          <w:rFonts w:cs="FrankRuehl" w:hint="cs"/>
          <w:rtl/>
        </w:rPr>
        <w:t>לוריטים</w:t>
      </w:r>
      <w:r>
        <w:rPr>
          <w:rStyle w:val="default"/>
          <w:rFonts w:cs="FrankRuehl"/>
          <w:rtl/>
        </w:rPr>
        <w:tab/>
      </w:r>
      <w:r>
        <w:rPr>
          <w:rStyle w:val="default"/>
          <w:rFonts w:cs="FrankRuehl"/>
        </w:rPr>
        <w:t>Chlorites</w:t>
      </w:r>
      <w:r>
        <w:rPr>
          <w:rStyle w:val="default"/>
          <w:rFonts w:cs="FrankRuehl" w:hint="cs"/>
          <w:rtl/>
        </w:rPr>
        <w:tab/>
        <w:t>53</w:t>
      </w:r>
    </w:p>
    <w:p w14:paraId="17CBE7E7"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כ</w:t>
      </w:r>
      <w:r>
        <w:rPr>
          <w:rStyle w:val="default"/>
          <w:rFonts w:cs="FrankRuehl" w:hint="cs"/>
          <w:rtl/>
        </w:rPr>
        <w:t>לורופיקרין</w:t>
      </w:r>
      <w:r>
        <w:rPr>
          <w:rStyle w:val="default"/>
          <w:rFonts w:cs="FrankRuehl"/>
          <w:rtl/>
        </w:rPr>
        <w:tab/>
      </w:r>
      <w:r>
        <w:rPr>
          <w:rStyle w:val="default"/>
          <w:rFonts w:cs="FrankRuehl"/>
        </w:rPr>
        <w:t>Chloropicrin</w:t>
      </w:r>
      <w:r>
        <w:rPr>
          <w:rStyle w:val="default"/>
          <w:rFonts w:cs="FrankRuehl" w:hint="cs"/>
          <w:rtl/>
        </w:rPr>
        <w:tab/>
        <w:t>54</w:t>
      </w:r>
    </w:p>
    <w:p w14:paraId="048C53DA"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ח</w:t>
      </w:r>
      <w:r>
        <w:rPr>
          <w:rStyle w:val="default"/>
          <w:rFonts w:cs="FrankRuehl" w:hint="cs"/>
          <w:rtl/>
        </w:rPr>
        <w:t>ומצה כלורופלאטינית</w:t>
      </w:r>
      <w:r>
        <w:rPr>
          <w:rStyle w:val="default"/>
          <w:rFonts w:cs="FrankRuehl"/>
          <w:rtl/>
        </w:rPr>
        <w:tab/>
      </w:r>
      <w:r>
        <w:rPr>
          <w:rStyle w:val="default"/>
          <w:rFonts w:cs="FrankRuehl"/>
        </w:rPr>
        <w:t>Chloroplatinic acid</w:t>
      </w:r>
      <w:r>
        <w:rPr>
          <w:rStyle w:val="default"/>
          <w:rFonts w:cs="FrankRuehl" w:hint="cs"/>
          <w:rtl/>
        </w:rPr>
        <w:tab/>
        <w:t>55</w:t>
      </w:r>
    </w:p>
    <w:p w14:paraId="16798363"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ת</w:t>
      </w:r>
      <w:r>
        <w:rPr>
          <w:rStyle w:val="default"/>
          <w:rFonts w:cs="FrankRuehl" w:hint="cs"/>
          <w:rtl/>
        </w:rPr>
        <w:t>רכובות כרום</w:t>
      </w:r>
      <w:r>
        <w:rPr>
          <w:rStyle w:val="default"/>
          <w:rFonts w:cs="FrankRuehl"/>
          <w:rtl/>
        </w:rPr>
        <w:tab/>
      </w:r>
      <w:r>
        <w:rPr>
          <w:rStyle w:val="default"/>
          <w:rFonts w:cs="FrankRuehl"/>
        </w:rPr>
        <w:t>Chromium compounds</w:t>
      </w:r>
      <w:r>
        <w:rPr>
          <w:rStyle w:val="default"/>
          <w:rFonts w:cs="FrankRuehl" w:hint="cs"/>
          <w:rtl/>
        </w:rPr>
        <w:tab/>
        <w:t>56</w:t>
      </w:r>
    </w:p>
    <w:p w14:paraId="4EB23D1A"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ת</w:t>
      </w:r>
      <w:r>
        <w:rPr>
          <w:rStyle w:val="default"/>
          <w:rFonts w:cs="FrankRuehl" w:hint="cs"/>
          <w:rtl/>
        </w:rPr>
        <w:t>זקיקי עטרן</w:t>
      </w:r>
      <w:r>
        <w:rPr>
          <w:rStyle w:val="default"/>
          <w:rFonts w:cs="FrankRuehl"/>
          <w:rtl/>
        </w:rPr>
        <w:tab/>
      </w:r>
      <w:r>
        <w:rPr>
          <w:rStyle w:val="default"/>
          <w:rFonts w:cs="FrankRuehl"/>
        </w:rPr>
        <w:t>Coal tar distillates</w:t>
      </w:r>
      <w:r>
        <w:rPr>
          <w:rStyle w:val="default"/>
          <w:rFonts w:cs="FrankRuehl" w:hint="cs"/>
          <w:rtl/>
        </w:rPr>
        <w:tab/>
        <w:t>57</w:t>
      </w:r>
    </w:p>
    <w:p w14:paraId="26DEDF42"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ת</w:t>
      </w:r>
      <w:r>
        <w:rPr>
          <w:rStyle w:val="default"/>
          <w:rFonts w:cs="FrankRuehl" w:hint="cs"/>
          <w:rtl/>
        </w:rPr>
        <w:t>רכובות קובאלט</w:t>
      </w:r>
      <w:r>
        <w:rPr>
          <w:rStyle w:val="default"/>
          <w:rFonts w:cs="FrankRuehl"/>
          <w:rtl/>
        </w:rPr>
        <w:tab/>
      </w:r>
      <w:r>
        <w:rPr>
          <w:rStyle w:val="default"/>
          <w:rFonts w:cs="FrankRuehl"/>
        </w:rPr>
        <w:t>Cobalt compounds</w:t>
      </w:r>
      <w:r>
        <w:rPr>
          <w:rStyle w:val="default"/>
          <w:rFonts w:cs="FrankRuehl" w:hint="cs"/>
          <w:rtl/>
        </w:rPr>
        <w:tab/>
        <w:t>58</w:t>
      </w:r>
    </w:p>
    <w:p w14:paraId="4F27A9D0"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ת</w:t>
      </w:r>
      <w:r>
        <w:rPr>
          <w:rStyle w:val="default"/>
          <w:rFonts w:cs="FrankRuehl" w:hint="cs"/>
          <w:rtl/>
        </w:rPr>
        <w:t>רכובות נחושת</w:t>
      </w:r>
      <w:r>
        <w:rPr>
          <w:rStyle w:val="default"/>
          <w:rFonts w:cs="FrankRuehl"/>
          <w:rtl/>
        </w:rPr>
        <w:tab/>
      </w:r>
      <w:r>
        <w:rPr>
          <w:rStyle w:val="default"/>
          <w:rFonts w:cs="FrankRuehl"/>
        </w:rPr>
        <w:t>Copper compounds</w:t>
      </w:r>
      <w:r>
        <w:rPr>
          <w:rStyle w:val="default"/>
          <w:rFonts w:cs="FrankRuehl" w:hint="cs"/>
          <w:rtl/>
        </w:rPr>
        <w:tab/>
        <w:t>59</w:t>
      </w:r>
    </w:p>
    <w:p w14:paraId="3FAA6B4D"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צ</w:t>
      </w:r>
      <w:r>
        <w:rPr>
          <w:rStyle w:val="default"/>
          <w:rFonts w:cs="FrankRuehl" w:hint="cs"/>
          <w:rtl/>
        </w:rPr>
        <w:t>יאנאמיד ותולדותיו</w:t>
      </w:r>
      <w:r>
        <w:rPr>
          <w:rStyle w:val="default"/>
          <w:rFonts w:cs="FrankRuehl"/>
          <w:rtl/>
        </w:rPr>
        <w:tab/>
      </w:r>
      <w:r>
        <w:rPr>
          <w:rStyle w:val="default"/>
          <w:rFonts w:cs="FrankRuehl"/>
        </w:rPr>
        <w:t>Cyanamide and derivatives</w:t>
      </w:r>
      <w:r>
        <w:rPr>
          <w:rStyle w:val="default"/>
          <w:rFonts w:cs="FrankRuehl" w:hint="cs"/>
          <w:rtl/>
        </w:rPr>
        <w:tab/>
        <w:t>60</w:t>
      </w:r>
    </w:p>
    <w:p w14:paraId="07E3418B"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ס</w:t>
      </w:r>
      <w:r>
        <w:rPr>
          <w:rStyle w:val="default"/>
          <w:rFonts w:cs="FrankRuehl" w:hint="cs"/>
          <w:rtl/>
        </w:rPr>
        <w:t>ידן ציאנאמידי</w:t>
      </w:r>
      <w:r>
        <w:rPr>
          <w:rStyle w:val="default"/>
          <w:rFonts w:cs="FrankRuehl"/>
          <w:rtl/>
        </w:rPr>
        <w:tab/>
      </w:r>
      <w:r>
        <w:rPr>
          <w:rStyle w:val="default"/>
          <w:rFonts w:cs="FrankRuehl"/>
        </w:rPr>
        <w:t>Cyanamide, calcium</w:t>
      </w:r>
      <w:r>
        <w:rPr>
          <w:rStyle w:val="default"/>
          <w:rFonts w:cs="FrankRuehl"/>
          <w:noProof w:val="0"/>
        </w:rPr>
        <w:tab/>
      </w:r>
      <w:r>
        <w:rPr>
          <w:rStyle w:val="default"/>
          <w:rFonts w:cs="FrankRuehl" w:hint="cs"/>
          <w:noProof w:val="0"/>
          <w:rtl/>
        </w:rPr>
        <w:t>61</w:t>
      </w:r>
    </w:p>
    <w:p w14:paraId="3456196F"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צ</w:t>
      </w:r>
      <w:r>
        <w:rPr>
          <w:rStyle w:val="default"/>
          <w:rFonts w:cs="FrankRuehl" w:hint="cs"/>
          <w:rtl/>
        </w:rPr>
        <w:t>יאנאטים ואיזוציאנאטים</w:t>
      </w:r>
      <w:r>
        <w:rPr>
          <w:rStyle w:val="default"/>
          <w:rFonts w:cs="FrankRuehl"/>
          <w:rtl/>
        </w:rPr>
        <w:tab/>
      </w:r>
      <w:r>
        <w:rPr>
          <w:rStyle w:val="default"/>
          <w:rFonts w:cs="FrankRuehl"/>
        </w:rPr>
        <w:t>Cyanates and isocyanates</w:t>
      </w:r>
      <w:r>
        <w:rPr>
          <w:rStyle w:val="default"/>
          <w:rFonts w:cs="FrankRuehl" w:hint="cs"/>
          <w:rtl/>
        </w:rPr>
        <w:tab/>
        <w:t>62</w:t>
      </w:r>
    </w:p>
    <w:p w14:paraId="661A8A0B"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צ</w:t>
      </w:r>
      <w:r>
        <w:rPr>
          <w:rStyle w:val="default"/>
          <w:rFonts w:cs="FrankRuehl" w:hint="cs"/>
          <w:rtl/>
        </w:rPr>
        <w:t>יאנידים אי</w:t>
      </w:r>
      <w:r>
        <w:rPr>
          <w:rStyle w:val="default"/>
          <w:rFonts w:cs="FrankRuehl"/>
          <w:rtl/>
        </w:rPr>
        <w:t>–</w:t>
      </w:r>
      <w:r>
        <w:rPr>
          <w:rStyle w:val="default"/>
          <w:rFonts w:cs="FrankRuehl" w:hint="cs"/>
          <w:rtl/>
        </w:rPr>
        <w:t>אורגניים</w:t>
      </w:r>
      <w:r>
        <w:rPr>
          <w:rStyle w:val="default"/>
          <w:rFonts w:cs="FrankRuehl"/>
          <w:rtl/>
        </w:rPr>
        <w:tab/>
      </w:r>
      <w:r>
        <w:rPr>
          <w:rStyle w:val="default"/>
          <w:rFonts w:cs="FrankRuehl"/>
        </w:rPr>
        <w:t>Cyanides, inorganic</w:t>
      </w:r>
      <w:r>
        <w:rPr>
          <w:rStyle w:val="default"/>
          <w:rFonts w:cs="FrankRuehl" w:hint="cs"/>
          <w:rtl/>
        </w:rPr>
        <w:tab/>
        <w:t>63</w:t>
      </w:r>
    </w:p>
    <w:p w14:paraId="232EB638"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ח</w:t>
      </w:r>
      <w:r>
        <w:rPr>
          <w:rStyle w:val="default"/>
          <w:rFonts w:cs="FrankRuehl" w:hint="cs"/>
          <w:rtl/>
        </w:rPr>
        <w:t>ומצה ציאנורית, תולדותיה</w:t>
      </w:r>
      <w:r>
        <w:rPr>
          <w:rStyle w:val="default"/>
          <w:rFonts w:cs="FrankRuehl"/>
          <w:rtl/>
        </w:rPr>
        <w:tab/>
      </w:r>
      <w:r>
        <w:rPr>
          <w:rStyle w:val="default"/>
          <w:rFonts w:cs="FrankRuehl"/>
        </w:rPr>
        <w:t>Cynuric acids, derivatives and analogs</w:t>
      </w:r>
      <w:r>
        <w:rPr>
          <w:rStyle w:val="default"/>
          <w:rFonts w:cs="FrankRuehl" w:hint="cs"/>
          <w:rtl/>
        </w:rPr>
        <w:tab/>
        <w:t>64</w:t>
      </w:r>
    </w:p>
    <w:p w14:paraId="52113D3D"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ו</w:t>
      </w:r>
      <w:r>
        <w:rPr>
          <w:rStyle w:val="default"/>
          <w:rFonts w:cs="FrankRuehl" w:hint="cs"/>
          <w:rtl/>
        </w:rPr>
        <w:t>אנאלוגים שלה</w:t>
      </w:r>
    </w:p>
    <w:p w14:paraId="7A671E28"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ד</w:t>
      </w:r>
      <w:r>
        <w:rPr>
          <w:rStyle w:val="default"/>
          <w:rFonts w:cs="FrankRuehl" w:hint="cs"/>
          <w:rtl/>
        </w:rPr>
        <w:t>י.די.טי.</w:t>
      </w:r>
      <w:r>
        <w:rPr>
          <w:rStyle w:val="default"/>
          <w:rFonts w:cs="FrankRuehl"/>
          <w:rtl/>
        </w:rPr>
        <w:tab/>
      </w:r>
      <w:r>
        <w:rPr>
          <w:rStyle w:val="default"/>
          <w:rFonts w:cs="FrankRuehl"/>
        </w:rPr>
        <w:t>D.D.T.</w:t>
      </w:r>
      <w:r>
        <w:rPr>
          <w:rStyle w:val="default"/>
          <w:rFonts w:cs="FrankRuehl" w:hint="cs"/>
          <w:rtl/>
        </w:rPr>
        <w:tab/>
        <w:t>65</w:t>
      </w:r>
    </w:p>
    <w:p w14:paraId="60FCCBEE"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ד</w:t>
      </w:r>
      <w:r>
        <w:rPr>
          <w:rStyle w:val="default"/>
          <w:rFonts w:cs="FrankRuehl" w:hint="cs"/>
          <w:rtl/>
        </w:rPr>
        <w:t>יבנזופוראנים</w:t>
      </w:r>
      <w:r>
        <w:rPr>
          <w:rStyle w:val="default"/>
          <w:rFonts w:cs="FrankRuehl"/>
          <w:rtl/>
        </w:rPr>
        <w:tab/>
      </w:r>
      <w:r>
        <w:rPr>
          <w:rStyle w:val="default"/>
          <w:rFonts w:cs="FrankRuehl"/>
        </w:rPr>
        <w:t>Dibenzofurans</w:t>
      </w:r>
      <w:r>
        <w:rPr>
          <w:rStyle w:val="default"/>
          <w:rFonts w:cs="FrankRuehl" w:hint="cs"/>
          <w:rtl/>
        </w:rPr>
        <w:tab/>
        <w:t>66</w:t>
      </w:r>
    </w:p>
    <w:p w14:paraId="5D285CC6"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ס</w:t>
      </w:r>
      <w:r>
        <w:rPr>
          <w:rStyle w:val="default"/>
          <w:rFonts w:cs="FrankRuehl" w:hint="cs"/>
          <w:rtl/>
        </w:rPr>
        <w:t>ולר</w:t>
      </w:r>
      <w:r>
        <w:rPr>
          <w:rStyle w:val="default"/>
          <w:rFonts w:cs="FrankRuehl"/>
          <w:rtl/>
        </w:rPr>
        <w:tab/>
      </w:r>
      <w:r>
        <w:rPr>
          <w:rStyle w:val="default"/>
          <w:rFonts w:cs="FrankRuehl"/>
        </w:rPr>
        <w:t>Diesel oil</w:t>
      </w:r>
      <w:r>
        <w:rPr>
          <w:rStyle w:val="default"/>
          <w:rFonts w:cs="FrankRuehl" w:hint="cs"/>
          <w:rtl/>
        </w:rPr>
        <w:tab/>
        <w:t>67</w:t>
      </w:r>
    </w:p>
    <w:p w14:paraId="707C06AC"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ד</w:t>
      </w:r>
      <w:r>
        <w:rPr>
          <w:rStyle w:val="default"/>
          <w:rFonts w:cs="FrankRuehl" w:hint="cs"/>
          <w:rtl/>
        </w:rPr>
        <w:t>יקטן</w:t>
      </w:r>
      <w:r>
        <w:rPr>
          <w:rStyle w:val="default"/>
          <w:rFonts w:cs="FrankRuehl"/>
          <w:rtl/>
        </w:rPr>
        <w:tab/>
      </w:r>
      <w:r>
        <w:rPr>
          <w:rStyle w:val="default"/>
          <w:rFonts w:cs="FrankRuehl"/>
        </w:rPr>
        <w:t>Diketene</w:t>
      </w:r>
      <w:r>
        <w:rPr>
          <w:rStyle w:val="default"/>
          <w:rFonts w:cs="FrankRuehl" w:hint="cs"/>
          <w:rtl/>
        </w:rPr>
        <w:tab/>
        <w:t>68</w:t>
      </w:r>
    </w:p>
    <w:p w14:paraId="6118E028"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ד</w:t>
      </w:r>
      <w:r>
        <w:rPr>
          <w:rStyle w:val="default"/>
          <w:rFonts w:cs="FrankRuehl" w:hint="cs"/>
          <w:rtl/>
        </w:rPr>
        <w:t>ימתילקארבאמיל כלוריד</w:t>
      </w:r>
      <w:r>
        <w:rPr>
          <w:rStyle w:val="default"/>
          <w:rFonts w:cs="FrankRuehl"/>
          <w:rtl/>
        </w:rPr>
        <w:tab/>
      </w:r>
      <w:r>
        <w:rPr>
          <w:rStyle w:val="default"/>
          <w:rFonts w:cs="FrankRuehl"/>
        </w:rPr>
        <w:t>Dimethylcarbamyl chloride</w:t>
      </w:r>
      <w:r>
        <w:rPr>
          <w:rStyle w:val="default"/>
          <w:rFonts w:cs="FrankRuehl" w:hint="cs"/>
          <w:rtl/>
        </w:rPr>
        <w:tab/>
        <w:t>69</w:t>
      </w:r>
    </w:p>
    <w:p w14:paraId="125C391F"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ד</w:t>
      </w:r>
      <w:r>
        <w:rPr>
          <w:rStyle w:val="default"/>
          <w:rFonts w:cs="FrankRuehl" w:hint="cs"/>
          <w:rtl/>
        </w:rPr>
        <w:t>ימתילפורמא</w:t>
      </w:r>
      <w:r>
        <w:rPr>
          <w:rStyle w:val="default"/>
          <w:rFonts w:cs="FrankRuehl"/>
          <w:rtl/>
        </w:rPr>
        <w:t>מ</w:t>
      </w:r>
      <w:r>
        <w:rPr>
          <w:rStyle w:val="default"/>
          <w:rFonts w:cs="FrankRuehl" w:hint="cs"/>
          <w:rtl/>
        </w:rPr>
        <w:t>יד,</w:t>
      </w:r>
      <w:r>
        <w:rPr>
          <w:rStyle w:val="default"/>
          <w:rFonts w:cs="FrankRuehl"/>
        </w:rPr>
        <w:t>-N,N</w:t>
      </w:r>
      <w:r>
        <w:rPr>
          <w:rStyle w:val="default"/>
          <w:rFonts w:cs="FrankRuehl"/>
          <w:rtl/>
        </w:rPr>
        <w:tab/>
      </w:r>
      <w:r>
        <w:rPr>
          <w:rStyle w:val="default"/>
          <w:rFonts w:cs="FrankRuehl"/>
        </w:rPr>
        <w:t>Dimethylformamide, N,N-</w:t>
      </w:r>
      <w:r>
        <w:rPr>
          <w:rStyle w:val="default"/>
          <w:rFonts w:cs="FrankRuehl" w:hint="cs"/>
          <w:rtl/>
        </w:rPr>
        <w:tab/>
        <w:t>70</w:t>
      </w:r>
    </w:p>
    <w:p w14:paraId="770824E3"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ד</w:t>
      </w:r>
      <w:r>
        <w:rPr>
          <w:rStyle w:val="default"/>
          <w:rFonts w:cs="FrankRuehl" w:hint="cs"/>
          <w:rtl/>
        </w:rPr>
        <w:t>ימתילסולפוקסיד</w:t>
      </w:r>
      <w:r>
        <w:rPr>
          <w:rStyle w:val="default"/>
          <w:rFonts w:cs="FrankRuehl"/>
          <w:rtl/>
        </w:rPr>
        <w:tab/>
      </w:r>
      <w:r>
        <w:rPr>
          <w:rStyle w:val="default"/>
          <w:rFonts w:cs="FrankRuehl"/>
        </w:rPr>
        <w:t>Dimethylsulfoxide</w:t>
      </w:r>
      <w:r>
        <w:rPr>
          <w:rStyle w:val="default"/>
          <w:rFonts w:cs="FrankRuehl" w:hint="cs"/>
          <w:rtl/>
        </w:rPr>
        <w:tab/>
        <w:t>71</w:t>
      </w:r>
    </w:p>
    <w:p w14:paraId="0E7C1560"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ד</w:t>
      </w:r>
      <w:r>
        <w:rPr>
          <w:rStyle w:val="default"/>
          <w:rFonts w:cs="FrankRuehl" w:hint="cs"/>
          <w:rtl/>
        </w:rPr>
        <w:t>יאוקסינים</w:t>
      </w:r>
      <w:r>
        <w:rPr>
          <w:rStyle w:val="default"/>
          <w:rFonts w:cs="FrankRuehl"/>
          <w:rtl/>
        </w:rPr>
        <w:tab/>
      </w:r>
      <w:r>
        <w:rPr>
          <w:rStyle w:val="default"/>
          <w:rFonts w:cs="FrankRuehl"/>
        </w:rPr>
        <w:t>Dioxins</w:t>
      </w:r>
      <w:r>
        <w:rPr>
          <w:rStyle w:val="default"/>
          <w:rFonts w:cs="FrankRuehl" w:hint="cs"/>
          <w:rtl/>
        </w:rPr>
        <w:tab/>
        <w:t>72</w:t>
      </w:r>
    </w:p>
    <w:p w14:paraId="494CAF8F"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פיהאלוהידרינים</w:t>
      </w:r>
      <w:r>
        <w:rPr>
          <w:rStyle w:val="default"/>
          <w:rFonts w:cs="FrankRuehl"/>
          <w:rtl/>
        </w:rPr>
        <w:tab/>
      </w:r>
      <w:r>
        <w:rPr>
          <w:rStyle w:val="default"/>
          <w:rFonts w:cs="FrankRuehl"/>
        </w:rPr>
        <w:t>Epihalohydrins</w:t>
      </w:r>
      <w:r>
        <w:rPr>
          <w:rStyle w:val="default"/>
          <w:rFonts w:cs="FrankRuehl" w:hint="cs"/>
          <w:rtl/>
        </w:rPr>
        <w:tab/>
        <w:t>73</w:t>
      </w:r>
    </w:p>
    <w:p w14:paraId="1DF7D6D2"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noProof w:val="0"/>
          <w:rtl/>
        </w:rPr>
      </w:pPr>
      <w:r>
        <w:rPr>
          <w:rStyle w:val="default"/>
          <w:rFonts w:cs="FrankRuehl"/>
          <w:rtl/>
        </w:rPr>
        <w:t>א</w:t>
      </w:r>
      <w:r>
        <w:rPr>
          <w:rStyle w:val="default"/>
          <w:rFonts w:cs="FrankRuehl" w:hint="cs"/>
          <w:rtl/>
        </w:rPr>
        <w:t>פוקסידים (אלקילן אוקסידים)</w:t>
      </w:r>
      <w:r>
        <w:rPr>
          <w:rStyle w:val="default"/>
          <w:rFonts w:cs="FrankRuehl"/>
          <w:rtl/>
        </w:rPr>
        <w:tab/>
      </w:r>
      <w:r>
        <w:rPr>
          <w:rStyle w:val="default"/>
          <w:rFonts w:cs="FrankRuehl"/>
        </w:rPr>
        <w:t>Epoxides (alkylene oxides)</w:t>
      </w:r>
      <w:r>
        <w:rPr>
          <w:rStyle w:val="default"/>
          <w:rFonts w:cs="FrankRuehl" w:hint="cs"/>
          <w:rtl/>
        </w:rPr>
        <w:tab/>
        <w:t>74</w:t>
      </w:r>
    </w:p>
    <w:p w14:paraId="47F8EFE9"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 xml:space="preserve">סטרים נוזלים </w:t>
      </w:r>
      <w:r>
        <w:rPr>
          <w:rStyle w:val="default"/>
          <w:rFonts w:cs="FrankRuehl"/>
          <w:rtl/>
        </w:rPr>
        <w:t>(</w:t>
      </w:r>
      <w:r>
        <w:rPr>
          <w:rStyle w:val="default"/>
          <w:rFonts w:cs="FrankRuehl" w:hint="cs"/>
          <w:rtl/>
        </w:rPr>
        <w:t>למעט טריגליצרידים)</w:t>
      </w:r>
      <w:r>
        <w:rPr>
          <w:rStyle w:val="default"/>
          <w:rFonts w:cs="FrankRuehl"/>
          <w:rtl/>
        </w:rPr>
        <w:tab/>
      </w:r>
      <w:r>
        <w:rPr>
          <w:rStyle w:val="default"/>
          <w:rFonts w:cs="FrankRuehl"/>
        </w:rPr>
        <w:t>Esters, liquid (excl. triglycerides)</w:t>
      </w:r>
      <w:r>
        <w:rPr>
          <w:rStyle w:val="default"/>
          <w:rFonts w:cs="FrankRuehl" w:hint="cs"/>
          <w:rtl/>
        </w:rPr>
        <w:tab/>
        <w:t>75</w:t>
      </w:r>
    </w:p>
    <w:p w14:paraId="34188B45"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תרים נוזלים</w:t>
      </w:r>
      <w:r>
        <w:rPr>
          <w:rStyle w:val="default"/>
          <w:rFonts w:cs="FrankRuehl"/>
          <w:rtl/>
        </w:rPr>
        <w:tab/>
      </w:r>
      <w:r>
        <w:rPr>
          <w:rStyle w:val="default"/>
          <w:rFonts w:cs="FrankRuehl"/>
        </w:rPr>
        <w:t>Ethers, liquid</w:t>
      </w:r>
      <w:r>
        <w:rPr>
          <w:rStyle w:val="default"/>
          <w:rFonts w:cs="FrankRuehl" w:hint="cs"/>
          <w:rtl/>
        </w:rPr>
        <w:tab/>
        <w:t>76</w:t>
      </w:r>
    </w:p>
    <w:p w14:paraId="2CA3B6CD"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תילן גליקול</w:t>
      </w:r>
      <w:r>
        <w:rPr>
          <w:rStyle w:val="default"/>
          <w:rFonts w:cs="FrankRuehl"/>
          <w:rtl/>
        </w:rPr>
        <w:tab/>
      </w:r>
      <w:r>
        <w:rPr>
          <w:rStyle w:val="default"/>
          <w:rFonts w:cs="FrankRuehl"/>
        </w:rPr>
        <w:t>Ethylene glycol</w:t>
      </w:r>
      <w:r>
        <w:rPr>
          <w:rStyle w:val="default"/>
          <w:rFonts w:cs="FrankRuehl" w:hint="cs"/>
          <w:rtl/>
        </w:rPr>
        <w:tab/>
        <w:t>77</w:t>
      </w:r>
    </w:p>
    <w:p w14:paraId="1FA89D0F" w14:textId="77777777" w:rsidR="002A5E5C" w:rsidRDefault="002A5E5C">
      <w:pPr>
        <w:pStyle w:val="P00"/>
        <w:tabs>
          <w:tab w:val="clear" w:pos="624"/>
          <w:tab w:val="clear" w:pos="1021"/>
          <w:tab w:val="clear" w:pos="1474"/>
          <w:tab w:val="clear" w:pos="1928"/>
          <w:tab w:val="clear" w:pos="2381"/>
          <w:tab w:val="clear" w:pos="2835"/>
          <w:tab w:val="clear" w:pos="6259"/>
          <w:tab w:val="right" w:pos="6237"/>
          <w:tab w:val="left" w:pos="6804"/>
        </w:tabs>
        <w:spacing w:before="72"/>
        <w:ind w:left="0" w:right="1134"/>
        <w:rPr>
          <w:rStyle w:val="default"/>
          <w:rFonts w:cs="FrankRuehl" w:hint="cs"/>
          <w:rtl/>
        </w:rPr>
      </w:pPr>
      <w:r>
        <w:rPr>
          <w:rStyle w:val="default"/>
          <w:rFonts w:cs="FrankRuehl"/>
          <w:rtl/>
        </w:rPr>
        <w:t>א</w:t>
      </w:r>
      <w:r>
        <w:rPr>
          <w:rStyle w:val="default"/>
          <w:rFonts w:cs="FrankRuehl" w:hint="cs"/>
          <w:rtl/>
        </w:rPr>
        <w:t>תילן אוקסיד</w:t>
      </w:r>
      <w:r>
        <w:rPr>
          <w:rStyle w:val="default"/>
          <w:rFonts w:cs="FrankRuehl"/>
          <w:rtl/>
        </w:rPr>
        <w:tab/>
      </w:r>
      <w:r>
        <w:rPr>
          <w:rStyle w:val="default"/>
          <w:rFonts w:cs="FrankRuehl"/>
        </w:rPr>
        <w:t>Ethylene oxide</w:t>
      </w:r>
      <w:r>
        <w:rPr>
          <w:rStyle w:val="default"/>
          <w:rFonts w:cs="FrankRuehl" w:hint="cs"/>
          <w:rtl/>
        </w:rPr>
        <w:tab/>
        <w:t>78</w:t>
      </w:r>
    </w:p>
    <w:p w14:paraId="229DFFF9"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רכובות אסטרוגניות, מצומדות</w:t>
      </w:r>
      <w:r>
        <w:rPr>
          <w:rStyle w:val="default"/>
          <w:rFonts w:cs="FrankRuehl" w:hint="cs"/>
          <w:position w:val="0"/>
          <w:rtl/>
        </w:rPr>
        <w:tab/>
      </w:r>
      <w:r>
        <w:rPr>
          <w:rStyle w:val="default"/>
          <w:rFonts w:cs="FrankRuehl"/>
          <w:position w:val="0"/>
        </w:rPr>
        <w:t>Astrogenic substances, conjugated</w:t>
      </w:r>
      <w:r>
        <w:rPr>
          <w:rStyle w:val="default"/>
          <w:rFonts w:cs="FrankRuehl" w:hint="cs"/>
          <w:position w:val="0"/>
          <w:rtl/>
        </w:rPr>
        <w:tab/>
        <w:t>79</w:t>
      </w:r>
    </w:p>
    <w:p w14:paraId="2271BDCA"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ב</w:t>
      </w:r>
      <w:r>
        <w:rPr>
          <w:rStyle w:val="default"/>
          <w:rFonts w:cs="FrankRuehl" w:hint="cs"/>
          <w:position w:val="0"/>
          <w:rtl/>
        </w:rPr>
        <w:t>רזל (</w:t>
      </w:r>
      <w:r>
        <w:rPr>
          <w:rStyle w:val="default"/>
          <w:rFonts w:cs="FrankRuehl"/>
          <w:position w:val="0"/>
        </w:rPr>
        <w:t>III</w:t>
      </w:r>
      <w:r>
        <w:rPr>
          <w:rStyle w:val="default"/>
          <w:rFonts w:cs="FrankRuehl"/>
          <w:position w:val="0"/>
          <w:rtl/>
        </w:rPr>
        <w:t xml:space="preserve">) </w:t>
      </w:r>
      <w:r>
        <w:rPr>
          <w:rStyle w:val="default"/>
          <w:rFonts w:cs="FrankRuehl" w:hint="cs"/>
          <w:position w:val="0"/>
          <w:rtl/>
        </w:rPr>
        <w:t>כלורי אלמימי</w:t>
      </w:r>
      <w:r>
        <w:rPr>
          <w:rStyle w:val="default"/>
          <w:rFonts w:cs="FrankRuehl" w:hint="cs"/>
          <w:position w:val="0"/>
          <w:rtl/>
        </w:rPr>
        <w:tab/>
      </w:r>
      <w:r>
        <w:rPr>
          <w:rStyle w:val="default"/>
          <w:rFonts w:cs="FrankRuehl"/>
          <w:position w:val="0"/>
        </w:rPr>
        <w:t>Ferric chloride, anhydrous</w:t>
      </w:r>
      <w:r>
        <w:rPr>
          <w:rStyle w:val="default"/>
          <w:rFonts w:cs="FrankRuehl" w:hint="cs"/>
          <w:position w:val="0"/>
          <w:rtl/>
        </w:rPr>
        <w:tab/>
        <w:t>80</w:t>
      </w:r>
    </w:p>
    <w:p w14:paraId="008AA90E"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פ</w:t>
      </w:r>
      <w:r>
        <w:rPr>
          <w:rStyle w:val="default"/>
          <w:rFonts w:cs="FrankRuehl" w:hint="cs"/>
          <w:position w:val="0"/>
          <w:rtl/>
        </w:rPr>
        <w:t>לואוריד</w:t>
      </w:r>
      <w:r>
        <w:rPr>
          <w:rStyle w:val="default"/>
          <w:rFonts w:cs="FrankRuehl"/>
          <w:position w:val="0"/>
          <w:rtl/>
        </w:rPr>
        <w:t>י</w:t>
      </w:r>
      <w:r>
        <w:rPr>
          <w:rStyle w:val="default"/>
          <w:rFonts w:cs="FrankRuehl" w:hint="cs"/>
          <w:position w:val="0"/>
          <w:rtl/>
        </w:rPr>
        <w:t>ם</w:t>
      </w:r>
      <w:r>
        <w:rPr>
          <w:rStyle w:val="default"/>
          <w:rFonts w:cs="FrankRuehl" w:hint="cs"/>
          <w:position w:val="0"/>
          <w:rtl/>
        </w:rPr>
        <w:tab/>
      </w:r>
      <w:r>
        <w:rPr>
          <w:rStyle w:val="default"/>
          <w:rFonts w:cs="FrankRuehl"/>
          <w:position w:val="0"/>
        </w:rPr>
        <w:t>Fluorides</w:t>
      </w:r>
      <w:r>
        <w:rPr>
          <w:rStyle w:val="default"/>
          <w:rFonts w:cs="FrankRuehl" w:hint="cs"/>
          <w:position w:val="0"/>
          <w:rtl/>
        </w:rPr>
        <w:tab/>
        <w:t>81</w:t>
      </w:r>
    </w:p>
    <w:p w14:paraId="62843A2D"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ומצה פלואורוצורית ומלחיה</w:t>
      </w:r>
      <w:r>
        <w:rPr>
          <w:rStyle w:val="default"/>
          <w:rFonts w:cs="FrankRuehl" w:hint="cs"/>
          <w:position w:val="0"/>
          <w:rtl/>
        </w:rPr>
        <w:tab/>
      </w:r>
      <w:r>
        <w:rPr>
          <w:rStyle w:val="default"/>
          <w:rFonts w:cs="FrankRuehl"/>
          <w:position w:val="0"/>
        </w:rPr>
        <w:t>Fluorosilicic acid and its salts</w:t>
      </w:r>
      <w:r>
        <w:rPr>
          <w:rStyle w:val="default"/>
          <w:rFonts w:cs="FrankRuehl" w:hint="cs"/>
          <w:position w:val="0"/>
          <w:rtl/>
        </w:rPr>
        <w:tab/>
        <w:t>82</w:t>
      </w:r>
    </w:p>
    <w:p w14:paraId="05B8C41E"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מ</w:t>
      </w:r>
      <w:r>
        <w:rPr>
          <w:rStyle w:val="default"/>
          <w:rFonts w:cs="FrankRuehl" w:hint="cs"/>
          <w:position w:val="0"/>
          <w:rtl/>
        </w:rPr>
        <w:t>זוט</w:t>
      </w:r>
      <w:r>
        <w:rPr>
          <w:rStyle w:val="default"/>
          <w:rFonts w:cs="FrankRuehl" w:hint="cs"/>
          <w:position w:val="0"/>
          <w:rtl/>
        </w:rPr>
        <w:tab/>
      </w:r>
      <w:r>
        <w:rPr>
          <w:rStyle w:val="default"/>
          <w:rFonts w:cs="FrankRuehl"/>
          <w:position w:val="0"/>
        </w:rPr>
        <w:t>Fuel oil</w:t>
      </w:r>
      <w:r>
        <w:rPr>
          <w:rStyle w:val="default"/>
          <w:rFonts w:cs="FrankRuehl" w:hint="cs"/>
          <w:position w:val="0"/>
          <w:rtl/>
        </w:rPr>
        <w:tab/>
        <w:t>83</w:t>
      </w:r>
    </w:p>
    <w:p w14:paraId="1C4863D4"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ג</w:t>
      </w:r>
      <w:r>
        <w:rPr>
          <w:rStyle w:val="default"/>
          <w:rFonts w:cs="FrankRuehl" w:hint="cs"/>
          <w:position w:val="0"/>
          <w:rtl/>
        </w:rPr>
        <w:t>אליום ותרכובותיו</w:t>
      </w:r>
      <w:r>
        <w:rPr>
          <w:rStyle w:val="default"/>
          <w:rFonts w:cs="FrankRuehl" w:hint="cs"/>
          <w:position w:val="0"/>
          <w:rtl/>
        </w:rPr>
        <w:tab/>
      </w:r>
      <w:r>
        <w:rPr>
          <w:rStyle w:val="default"/>
          <w:rFonts w:cs="FrankRuehl"/>
          <w:position w:val="0"/>
        </w:rPr>
        <w:t>Gallium and its compounds</w:t>
      </w:r>
      <w:r>
        <w:rPr>
          <w:rStyle w:val="default"/>
          <w:rFonts w:cs="FrankRuehl" w:hint="cs"/>
          <w:position w:val="0"/>
          <w:rtl/>
        </w:rPr>
        <w:tab/>
        <w:t>84</w:t>
      </w:r>
    </w:p>
    <w:p w14:paraId="202A86F2"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ג</w:t>
      </w:r>
      <w:r>
        <w:rPr>
          <w:rStyle w:val="default"/>
          <w:rFonts w:cs="FrankRuehl" w:hint="cs"/>
          <w:position w:val="0"/>
          <w:rtl/>
        </w:rPr>
        <w:t>זים דחוסים או מונזלים</w:t>
      </w:r>
      <w:r>
        <w:rPr>
          <w:rStyle w:val="default"/>
          <w:rFonts w:cs="FrankRuehl" w:hint="cs"/>
          <w:position w:val="0"/>
          <w:rtl/>
        </w:rPr>
        <w:tab/>
      </w:r>
      <w:r>
        <w:rPr>
          <w:rStyle w:val="default"/>
          <w:rFonts w:cs="FrankRuehl"/>
          <w:position w:val="0"/>
        </w:rPr>
        <w:t>Gases, compressed or liquified</w:t>
      </w:r>
      <w:r>
        <w:rPr>
          <w:rStyle w:val="default"/>
          <w:rFonts w:cs="FrankRuehl" w:hint="cs"/>
          <w:position w:val="0"/>
          <w:rtl/>
        </w:rPr>
        <w:tab/>
        <w:t>85</w:t>
      </w:r>
    </w:p>
    <w:p w14:paraId="1A87BDF8"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ב</w:t>
      </w:r>
      <w:r>
        <w:rPr>
          <w:rStyle w:val="default"/>
          <w:rFonts w:cs="FrankRuehl" w:hint="cs"/>
          <w:position w:val="0"/>
          <w:rtl/>
        </w:rPr>
        <w:t>נזין</w:t>
      </w:r>
      <w:r>
        <w:rPr>
          <w:rStyle w:val="default"/>
          <w:rFonts w:cs="FrankRuehl" w:hint="cs"/>
          <w:position w:val="0"/>
          <w:rtl/>
        </w:rPr>
        <w:tab/>
      </w:r>
      <w:r>
        <w:rPr>
          <w:rStyle w:val="default"/>
          <w:rFonts w:cs="FrankRuehl"/>
          <w:position w:val="0"/>
        </w:rPr>
        <w:t>Gasoline</w:t>
      </w:r>
      <w:r>
        <w:rPr>
          <w:rStyle w:val="default"/>
          <w:rFonts w:cs="FrankRuehl" w:hint="cs"/>
          <w:position w:val="0"/>
          <w:rtl/>
        </w:rPr>
        <w:tab/>
        <w:t>86</w:t>
      </w:r>
    </w:p>
    <w:p w14:paraId="648F9494"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ה</w:t>
      </w:r>
      <w:r>
        <w:rPr>
          <w:rStyle w:val="default"/>
          <w:rFonts w:cs="FrankRuehl" w:hint="cs"/>
          <w:position w:val="0"/>
          <w:rtl/>
        </w:rPr>
        <w:t>אלידים של אלמתכות</w:t>
      </w:r>
      <w:r>
        <w:rPr>
          <w:rStyle w:val="default"/>
          <w:rFonts w:cs="FrankRuehl" w:hint="cs"/>
          <w:position w:val="0"/>
          <w:rtl/>
        </w:rPr>
        <w:tab/>
      </w:r>
      <w:r>
        <w:rPr>
          <w:rStyle w:val="default"/>
          <w:rFonts w:cs="FrankRuehl"/>
          <w:position w:val="0"/>
        </w:rPr>
        <w:t>Halides of non-metals</w:t>
      </w:r>
      <w:r>
        <w:rPr>
          <w:rStyle w:val="default"/>
          <w:rFonts w:cs="FrankRuehl" w:hint="cs"/>
          <w:position w:val="0"/>
          <w:rtl/>
        </w:rPr>
        <w:tab/>
        <w:t>87</w:t>
      </w:r>
    </w:p>
    <w:p w14:paraId="7343E886"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w:t>
      </w:r>
      <w:r>
        <w:rPr>
          <w:rStyle w:val="default"/>
          <w:rFonts w:cs="FrankRuehl"/>
          <w:position w:val="0"/>
          <w:rtl/>
        </w:rPr>
        <w:t>מ</w:t>
      </w:r>
      <w:r>
        <w:rPr>
          <w:rStyle w:val="default"/>
          <w:rFonts w:cs="FrankRuehl" w:hint="cs"/>
          <w:position w:val="0"/>
          <w:rtl/>
        </w:rPr>
        <w:t>צות האלוקארבוקסיליות</w:t>
      </w:r>
      <w:r>
        <w:rPr>
          <w:rStyle w:val="default"/>
          <w:rFonts w:cs="FrankRuehl"/>
          <w:position w:val="0"/>
          <w:rtl/>
        </w:rPr>
        <w:t xml:space="preserve"> ו</w:t>
      </w:r>
      <w:r>
        <w:rPr>
          <w:rStyle w:val="default"/>
          <w:rFonts w:cs="FrankRuehl" w:hint="cs"/>
          <w:position w:val="0"/>
          <w:rtl/>
        </w:rPr>
        <w:t>תולדותיהן</w:t>
      </w:r>
      <w:r>
        <w:rPr>
          <w:rStyle w:val="default"/>
          <w:rFonts w:cs="FrankRuehl" w:hint="cs"/>
          <w:position w:val="0"/>
          <w:rtl/>
        </w:rPr>
        <w:tab/>
      </w:r>
      <w:r>
        <w:rPr>
          <w:rStyle w:val="default"/>
          <w:rFonts w:cs="FrankRuehl"/>
          <w:position w:val="0"/>
        </w:rPr>
        <w:t>Halocarboxylic acid and derivatives</w:t>
      </w:r>
      <w:r>
        <w:rPr>
          <w:rStyle w:val="default"/>
          <w:rFonts w:cs="FrankRuehl" w:hint="cs"/>
          <w:position w:val="0"/>
          <w:rtl/>
        </w:rPr>
        <w:tab/>
        <w:t>88</w:t>
      </w:r>
    </w:p>
    <w:p w14:paraId="0F3C5910"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כ</w:t>
      </w:r>
      <w:r>
        <w:rPr>
          <w:rStyle w:val="default"/>
          <w:rFonts w:cs="FrankRuehl" w:hint="cs"/>
          <w:position w:val="0"/>
          <w:rtl/>
        </w:rPr>
        <w:t>הלים, קטונים ואלדהידים</w:t>
      </w:r>
      <w:r>
        <w:rPr>
          <w:rStyle w:val="default"/>
          <w:rFonts w:cs="FrankRuehl" w:hint="cs"/>
          <w:position w:val="0"/>
          <w:rtl/>
        </w:rPr>
        <w:tab/>
      </w:r>
      <w:r>
        <w:rPr>
          <w:rStyle w:val="default"/>
          <w:rFonts w:cs="FrankRuehl"/>
          <w:position w:val="0"/>
        </w:rPr>
        <w:t>Halogenated alcohols, ketons, aldehydes</w:t>
      </w:r>
      <w:r>
        <w:rPr>
          <w:rStyle w:val="default"/>
          <w:rFonts w:cs="FrankRuehl" w:hint="cs"/>
          <w:position w:val="0"/>
          <w:rtl/>
        </w:rPr>
        <w:tab/>
        <w:t>89</w:t>
      </w:r>
    </w:p>
    <w:p w14:paraId="1931825F" w14:textId="77777777" w:rsidR="002A5E5C" w:rsidRDefault="002A5E5C">
      <w:pPr>
        <w:pStyle w:val="page"/>
        <w:widowControl/>
        <w:tabs>
          <w:tab w:val="right" w:pos="6237"/>
          <w:tab w:val="left" w:pos="6804"/>
        </w:tabs>
        <w:spacing w:before="72"/>
        <w:ind w:right="1134"/>
        <w:jc w:val="both"/>
        <w:rPr>
          <w:rStyle w:val="default"/>
          <w:rFonts w:cs="FrankRuehl"/>
          <w:position w:val="0"/>
          <w:rtl/>
        </w:rPr>
      </w:pPr>
      <w:r>
        <w:rPr>
          <w:rStyle w:val="default"/>
          <w:rFonts w:cs="FrankRuehl"/>
          <w:position w:val="0"/>
          <w:rtl/>
        </w:rPr>
        <w:t>ה</w:t>
      </w:r>
      <w:r>
        <w:rPr>
          <w:rStyle w:val="default"/>
          <w:rFonts w:cs="FrankRuehl" w:hint="cs"/>
          <w:position w:val="0"/>
          <w:rtl/>
        </w:rPr>
        <w:t>אלוגניים</w:t>
      </w:r>
    </w:p>
    <w:p w14:paraId="1B633BE6"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רכובות האלואורגאנומתכתיות</w:t>
      </w:r>
      <w:r>
        <w:rPr>
          <w:rStyle w:val="default"/>
          <w:rFonts w:cs="FrankRuehl" w:hint="cs"/>
          <w:position w:val="0"/>
          <w:rtl/>
        </w:rPr>
        <w:tab/>
      </w:r>
      <w:r>
        <w:rPr>
          <w:rStyle w:val="default"/>
          <w:rFonts w:cs="FrankRuehl"/>
          <w:position w:val="0"/>
        </w:rPr>
        <w:t>Haloorganometallic compounds</w:t>
      </w:r>
      <w:r>
        <w:rPr>
          <w:rStyle w:val="default"/>
          <w:rFonts w:cs="FrankRuehl" w:hint="cs"/>
          <w:position w:val="0"/>
          <w:rtl/>
        </w:rPr>
        <w:tab/>
        <w:t>90</w:t>
      </w:r>
    </w:p>
    <w:p w14:paraId="48FDA1AC"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ומצה האלוזרחתית ותולדותיה</w:t>
      </w:r>
      <w:r>
        <w:rPr>
          <w:rStyle w:val="default"/>
          <w:rFonts w:cs="FrankRuehl" w:hint="cs"/>
          <w:position w:val="0"/>
          <w:rtl/>
        </w:rPr>
        <w:tab/>
      </w:r>
      <w:r>
        <w:rPr>
          <w:rStyle w:val="default"/>
          <w:rFonts w:cs="FrankRuehl"/>
          <w:position w:val="0"/>
        </w:rPr>
        <w:t>Halophosphoric acids and derivatives</w:t>
      </w:r>
      <w:r>
        <w:rPr>
          <w:rStyle w:val="default"/>
          <w:rFonts w:cs="FrankRuehl" w:hint="cs"/>
          <w:position w:val="0"/>
          <w:rtl/>
        </w:rPr>
        <w:tab/>
        <w:t>91</w:t>
      </w:r>
    </w:p>
    <w:p w14:paraId="45302963"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ומצה האלוסולפונית ותולדותיה</w:t>
      </w:r>
      <w:r>
        <w:rPr>
          <w:rStyle w:val="default"/>
          <w:rFonts w:cs="FrankRuehl" w:hint="cs"/>
          <w:position w:val="0"/>
          <w:rtl/>
        </w:rPr>
        <w:tab/>
      </w:r>
      <w:r>
        <w:rPr>
          <w:rStyle w:val="default"/>
          <w:rFonts w:cs="FrankRuehl"/>
          <w:position w:val="0"/>
        </w:rPr>
        <w:t>Halosulphonic acids and derivatives</w:t>
      </w:r>
      <w:r>
        <w:rPr>
          <w:rStyle w:val="default"/>
          <w:rFonts w:cs="FrankRuehl" w:hint="cs"/>
          <w:position w:val="0"/>
          <w:rtl/>
        </w:rPr>
        <w:tab/>
        <w:t>92</w:t>
      </w:r>
    </w:p>
    <w:p w14:paraId="63B09600"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ה</w:t>
      </w:r>
      <w:r>
        <w:rPr>
          <w:rStyle w:val="default"/>
          <w:rFonts w:cs="FrankRuehl" w:hint="cs"/>
          <w:position w:val="0"/>
          <w:rtl/>
        </w:rPr>
        <w:t>קסאמתילפוספוראמיד</w:t>
      </w:r>
      <w:r>
        <w:rPr>
          <w:rStyle w:val="default"/>
          <w:rFonts w:cs="FrankRuehl" w:hint="cs"/>
          <w:position w:val="0"/>
          <w:rtl/>
        </w:rPr>
        <w:tab/>
      </w:r>
      <w:r>
        <w:rPr>
          <w:rStyle w:val="default"/>
          <w:rFonts w:cs="FrankRuehl"/>
          <w:position w:val="0"/>
        </w:rPr>
        <w:t>Hexamethylphosphoramide</w:t>
      </w:r>
      <w:r>
        <w:rPr>
          <w:rStyle w:val="default"/>
          <w:rFonts w:cs="FrankRuehl" w:hint="cs"/>
          <w:position w:val="0"/>
          <w:rtl/>
        </w:rPr>
        <w:tab/>
        <w:t>93</w:t>
      </w:r>
    </w:p>
    <w:p w14:paraId="08777271"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ה</w:t>
      </w:r>
      <w:r>
        <w:rPr>
          <w:rStyle w:val="default"/>
          <w:rFonts w:cs="FrankRuehl" w:hint="cs"/>
          <w:position w:val="0"/>
          <w:rtl/>
        </w:rPr>
        <w:t>ידראזין ותולדותיו</w:t>
      </w:r>
      <w:r>
        <w:rPr>
          <w:rStyle w:val="default"/>
          <w:rFonts w:cs="FrankRuehl" w:hint="cs"/>
          <w:position w:val="0"/>
          <w:rtl/>
        </w:rPr>
        <w:tab/>
      </w:r>
      <w:r>
        <w:rPr>
          <w:rStyle w:val="default"/>
          <w:rFonts w:cs="FrankRuehl"/>
          <w:position w:val="0"/>
        </w:rPr>
        <w:t>Hydrazine and its derivatives</w:t>
      </w:r>
      <w:r>
        <w:rPr>
          <w:rStyle w:val="default"/>
          <w:rFonts w:cs="FrankRuehl" w:hint="cs"/>
          <w:position w:val="0"/>
          <w:rtl/>
        </w:rPr>
        <w:tab/>
        <w:t>94</w:t>
      </w:r>
    </w:p>
    <w:p w14:paraId="696E16DD"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ה</w:t>
      </w:r>
      <w:r>
        <w:rPr>
          <w:rStyle w:val="default"/>
          <w:rFonts w:cs="FrankRuehl" w:hint="cs"/>
          <w:position w:val="0"/>
          <w:rtl/>
        </w:rPr>
        <w:t>ידרידים של מתכות</w:t>
      </w:r>
      <w:r>
        <w:rPr>
          <w:rStyle w:val="default"/>
          <w:rFonts w:cs="FrankRuehl" w:hint="cs"/>
          <w:position w:val="0"/>
          <w:rtl/>
        </w:rPr>
        <w:tab/>
      </w:r>
      <w:r>
        <w:rPr>
          <w:rStyle w:val="default"/>
          <w:rFonts w:cs="FrankRuehl"/>
          <w:position w:val="0"/>
        </w:rPr>
        <w:t>Hydrides, metal</w:t>
      </w:r>
      <w:r>
        <w:rPr>
          <w:rStyle w:val="default"/>
          <w:rFonts w:cs="FrankRuehl" w:hint="cs"/>
          <w:position w:val="0"/>
          <w:rtl/>
        </w:rPr>
        <w:tab/>
        <w:t>95</w:t>
      </w:r>
    </w:p>
    <w:p w14:paraId="3F7016DE"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פ</w:t>
      </w:r>
      <w:r>
        <w:rPr>
          <w:rStyle w:val="default"/>
          <w:rFonts w:cs="FrankRuehl" w:hint="cs"/>
          <w:position w:val="0"/>
          <w:rtl/>
        </w:rPr>
        <w:t>חמימנים אליפאטיים או</w:t>
      </w:r>
      <w:r>
        <w:rPr>
          <w:rStyle w:val="default"/>
          <w:rFonts w:cs="FrankRuehl" w:hint="cs"/>
          <w:position w:val="0"/>
          <w:rtl/>
        </w:rPr>
        <w:tab/>
      </w:r>
      <w:r>
        <w:rPr>
          <w:rStyle w:val="default"/>
          <w:rFonts w:cs="FrankRuehl"/>
          <w:position w:val="0"/>
        </w:rPr>
        <w:t>Hydrocarbons, aliphtic and alicyclic, liquid</w:t>
      </w:r>
      <w:r>
        <w:rPr>
          <w:rStyle w:val="default"/>
          <w:rFonts w:cs="FrankRuehl" w:hint="cs"/>
          <w:position w:val="0"/>
          <w:rtl/>
        </w:rPr>
        <w:tab/>
        <w:t>96</w:t>
      </w:r>
    </w:p>
    <w:p w14:paraId="4A2A22C8"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א</w:t>
      </w:r>
      <w:r>
        <w:rPr>
          <w:rStyle w:val="default"/>
          <w:rFonts w:cs="FrankRuehl" w:hint="cs"/>
          <w:position w:val="0"/>
          <w:rtl/>
        </w:rPr>
        <w:t>ליציקליים נוזלים</w:t>
      </w:r>
    </w:p>
    <w:p w14:paraId="4D852E38"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פ</w:t>
      </w:r>
      <w:r>
        <w:rPr>
          <w:rStyle w:val="default"/>
          <w:rFonts w:cs="FrankRuehl" w:hint="cs"/>
          <w:position w:val="0"/>
          <w:rtl/>
        </w:rPr>
        <w:t>חמימנים ארומאטיים</w:t>
      </w:r>
      <w:r>
        <w:rPr>
          <w:rStyle w:val="default"/>
          <w:rFonts w:cs="FrankRuehl" w:hint="cs"/>
          <w:position w:val="0"/>
          <w:rtl/>
        </w:rPr>
        <w:tab/>
      </w:r>
      <w:r>
        <w:rPr>
          <w:rStyle w:val="default"/>
          <w:rFonts w:cs="FrankRuehl"/>
          <w:position w:val="0"/>
        </w:rPr>
        <w:t>Hydrocarbons, aromatic</w:t>
      </w:r>
      <w:r>
        <w:rPr>
          <w:rStyle w:val="default"/>
          <w:rFonts w:cs="FrankRuehl" w:hint="cs"/>
          <w:position w:val="0"/>
          <w:rtl/>
        </w:rPr>
        <w:tab/>
        <w:t>97</w:t>
      </w:r>
    </w:p>
    <w:p w14:paraId="094AF2D6"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פ</w:t>
      </w:r>
      <w:r>
        <w:rPr>
          <w:rStyle w:val="default"/>
          <w:rFonts w:cs="FrankRuehl" w:hint="cs"/>
          <w:position w:val="0"/>
          <w:rtl/>
        </w:rPr>
        <w:t>חמימנים ארומאטיים רב-טבעתיים</w:t>
      </w:r>
      <w:r>
        <w:rPr>
          <w:rStyle w:val="default"/>
          <w:rFonts w:cs="FrankRuehl" w:hint="cs"/>
          <w:position w:val="0"/>
          <w:rtl/>
        </w:rPr>
        <w:tab/>
      </w:r>
      <w:r>
        <w:rPr>
          <w:rStyle w:val="default"/>
          <w:rFonts w:cs="FrankRuehl"/>
          <w:position w:val="0"/>
        </w:rPr>
        <w:t>Hydrocarbons, aromatic, polycyclic</w:t>
      </w:r>
      <w:r>
        <w:rPr>
          <w:rStyle w:val="default"/>
          <w:rFonts w:cs="FrankRuehl" w:hint="cs"/>
          <w:position w:val="0"/>
          <w:rtl/>
        </w:rPr>
        <w:tab/>
        <w:t>98</w:t>
      </w:r>
    </w:p>
    <w:p w14:paraId="1B52C314"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ומצות מימן-האלוגניות</w:t>
      </w:r>
      <w:r>
        <w:rPr>
          <w:rStyle w:val="default"/>
          <w:rFonts w:cs="FrankRuehl" w:hint="cs"/>
          <w:position w:val="0"/>
          <w:rtl/>
        </w:rPr>
        <w:tab/>
      </w:r>
      <w:r>
        <w:rPr>
          <w:rStyle w:val="default"/>
          <w:rFonts w:cs="FrankRuehl"/>
          <w:position w:val="0"/>
        </w:rPr>
        <w:t>Hydrohalogenic acids</w:t>
      </w:r>
      <w:r>
        <w:rPr>
          <w:rStyle w:val="default"/>
          <w:rFonts w:cs="FrankRuehl" w:hint="cs"/>
          <w:position w:val="0"/>
          <w:rtl/>
        </w:rPr>
        <w:tab/>
        <w:t>99</w:t>
      </w:r>
    </w:p>
    <w:p w14:paraId="511286BE"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ה</w:t>
      </w:r>
      <w:r>
        <w:rPr>
          <w:rStyle w:val="default"/>
          <w:rFonts w:cs="FrankRuehl" w:hint="cs"/>
          <w:position w:val="0"/>
          <w:rtl/>
        </w:rPr>
        <w:t>ידרוקסילאמין ותולדותיו</w:t>
      </w:r>
      <w:r>
        <w:rPr>
          <w:rStyle w:val="default"/>
          <w:rFonts w:cs="FrankRuehl" w:hint="cs"/>
          <w:position w:val="0"/>
          <w:rtl/>
        </w:rPr>
        <w:tab/>
      </w:r>
      <w:r>
        <w:rPr>
          <w:rStyle w:val="default"/>
          <w:rFonts w:cs="FrankRuehl"/>
          <w:position w:val="0"/>
        </w:rPr>
        <w:t>Hydroxylamine and its derivatives</w:t>
      </w:r>
      <w:r>
        <w:rPr>
          <w:rStyle w:val="default"/>
          <w:rFonts w:cs="FrankRuehl" w:hint="cs"/>
          <w:position w:val="0"/>
          <w:rtl/>
        </w:rPr>
        <w:tab/>
        <w:t>100</w:t>
      </w:r>
    </w:p>
    <w:p w14:paraId="4EC814DE"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ה</w:t>
      </w:r>
      <w:r>
        <w:rPr>
          <w:rStyle w:val="default"/>
          <w:rFonts w:cs="FrankRuehl" w:hint="cs"/>
          <w:position w:val="0"/>
          <w:rtl/>
        </w:rPr>
        <w:t>יפוכלוריטים</w:t>
      </w:r>
      <w:r>
        <w:rPr>
          <w:rStyle w:val="default"/>
          <w:rFonts w:cs="FrankRuehl" w:hint="cs"/>
          <w:position w:val="0"/>
          <w:rtl/>
        </w:rPr>
        <w:tab/>
      </w:r>
      <w:r>
        <w:rPr>
          <w:rStyle w:val="default"/>
          <w:rFonts w:cs="FrankRuehl"/>
          <w:position w:val="0"/>
        </w:rPr>
        <w:t>Hypochlorites</w:t>
      </w:r>
      <w:r>
        <w:rPr>
          <w:rStyle w:val="default"/>
          <w:rFonts w:cs="FrankRuehl" w:hint="cs"/>
          <w:position w:val="0"/>
          <w:rtl/>
        </w:rPr>
        <w:tab/>
        <w:t>101</w:t>
      </w:r>
    </w:p>
    <w:p w14:paraId="6CD56D6D"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א</w:t>
      </w:r>
      <w:r>
        <w:rPr>
          <w:rStyle w:val="default"/>
          <w:rFonts w:cs="FrankRuehl" w:hint="cs"/>
          <w:position w:val="0"/>
          <w:rtl/>
        </w:rPr>
        <w:t>לקילן אימינים</w:t>
      </w:r>
      <w:r>
        <w:rPr>
          <w:rStyle w:val="default"/>
          <w:rFonts w:cs="FrankRuehl" w:hint="cs"/>
          <w:position w:val="0"/>
          <w:rtl/>
        </w:rPr>
        <w:tab/>
      </w:r>
      <w:r>
        <w:rPr>
          <w:rStyle w:val="default"/>
          <w:rFonts w:cs="FrankRuehl"/>
          <w:position w:val="0"/>
        </w:rPr>
        <w:t>Imines, alkylene</w:t>
      </w:r>
      <w:r>
        <w:rPr>
          <w:rStyle w:val="default"/>
          <w:rFonts w:cs="FrankRuehl" w:hint="cs"/>
          <w:position w:val="0"/>
          <w:rtl/>
        </w:rPr>
        <w:tab/>
        <w:t>102</w:t>
      </w:r>
    </w:p>
    <w:p w14:paraId="52D3D433"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א</w:t>
      </w:r>
      <w:r>
        <w:rPr>
          <w:rStyle w:val="default"/>
          <w:rFonts w:cs="FrankRuehl" w:hint="cs"/>
          <w:position w:val="0"/>
          <w:rtl/>
        </w:rPr>
        <w:t>ינדיום ותרכובותיו</w:t>
      </w:r>
      <w:r>
        <w:rPr>
          <w:rStyle w:val="default"/>
          <w:rFonts w:cs="FrankRuehl" w:hint="cs"/>
          <w:position w:val="0"/>
          <w:rtl/>
        </w:rPr>
        <w:tab/>
      </w:r>
      <w:r>
        <w:rPr>
          <w:rStyle w:val="default"/>
          <w:rFonts w:cs="FrankRuehl"/>
          <w:position w:val="0"/>
        </w:rPr>
        <w:t>Indium and its compounds</w:t>
      </w:r>
      <w:r>
        <w:rPr>
          <w:rStyle w:val="default"/>
          <w:rFonts w:cs="FrankRuehl" w:hint="cs"/>
          <w:position w:val="0"/>
          <w:rtl/>
        </w:rPr>
        <w:tab/>
        <w:t>103</w:t>
      </w:r>
    </w:p>
    <w:p w14:paraId="23808E0F"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ומרים מידבקים</w:t>
      </w:r>
      <w:r>
        <w:rPr>
          <w:rStyle w:val="default"/>
          <w:rFonts w:cs="FrankRuehl" w:hint="cs"/>
          <w:position w:val="0"/>
          <w:rtl/>
        </w:rPr>
        <w:tab/>
      </w:r>
      <w:r>
        <w:rPr>
          <w:rStyle w:val="default"/>
          <w:rFonts w:cs="FrankRuehl"/>
          <w:position w:val="0"/>
        </w:rPr>
        <w:t>Infectious substances</w:t>
      </w:r>
      <w:r>
        <w:rPr>
          <w:rStyle w:val="default"/>
          <w:rFonts w:cs="FrankRuehl" w:hint="cs"/>
          <w:position w:val="0"/>
          <w:rtl/>
        </w:rPr>
        <w:tab/>
        <w:t>104</w:t>
      </w:r>
    </w:p>
    <w:p w14:paraId="15D68DA6"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י</w:t>
      </w:r>
      <w:r>
        <w:rPr>
          <w:rStyle w:val="default"/>
          <w:rFonts w:cs="FrankRuehl" w:hint="cs"/>
          <w:position w:val="0"/>
          <w:rtl/>
        </w:rPr>
        <w:t>ודאטים</w:t>
      </w:r>
      <w:r>
        <w:rPr>
          <w:rStyle w:val="default"/>
          <w:rFonts w:cs="FrankRuehl" w:hint="cs"/>
          <w:position w:val="0"/>
          <w:rtl/>
        </w:rPr>
        <w:tab/>
      </w:r>
      <w:r>
        <w:rPr>
          <w:rStyle w:val="default"/>
          <w:rFonts w:cs="FrankRuehl"/>
          <w:position w:val="0"/>
        </w:rPr>
        <w:t>Iodates</w:t>
      </w:r>
      <w:r>
        <w:rPr>
          <w:rStyle w:val="default"/>
          <w:rFonts w:cs="FrankRuehl" w:hint="cs"/>
          <w:position w:val="0"/>
          <w:rtl/>
        </w:rPr>
        <w:tab/>
        <w:t>105</w:t>
      </w:r>
    </w:p>
    <w:p w14:paraId="6304D59F"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י</w:t>
      </w:r>
      <w:r>
        <w:rPr>
          <w:rStyle w:val="default"/>
          <w:rFonts w:cs="FrankRuehl" w:hint="cs"/>
          <w:position w:val="0"/>
          <w:rtl/>
        </w:rPr>
        <w:t>וד</w:t>
      </w:r>
      <w:r>
        <w:rPr>
          <w:rStyle w:val="default"/>
          <w:rFonts w:cs="FrankRuehl" w:hint="cs"/>
          <w:position w:val="0"/>
          <w:rtl/>
        </w:rPr>
        <w:tab/>
      </w:r>
      <w:r>
        <w:rPr>
          <w:rStyle w:val="default"/>
          <w:rFonts w:cs="FrankRuehl"/>
          <w:position w:val="0"/>
        </w:rPr>
        <w:t>Iodine</w:t>
      </w:r>
      <w:r>
        <w:rPr>
          <w:rStyle w:val="default"/>
          <w:rFonts w:cs="FrankRuehl" w:hint="cs"/>
          <w:position w:val="0"/>
          <w:rtl/>
        </w:rPr>
        <w:tab/>
        <w:t>106</w:t>
      </w:r>
    </w:p>
    <w:p w14:paraId="4B841711"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נ</w:t>
      </w:r>
      <w:r>
        <w:rPr>
          <w:rStyle w:val="default"/>
          <w:rFonts w:cs="FrankRuehl" w:hint="cs"/>
          <w:position w:val="0"/>
          <w:rtl/>
        </w:rPr>
        <w:t>פט</w:t>
      </w:r>
      <w:r>
        <w:rPr>
          <w:rStyle w:val="default"/>
          <w:rFonts w:cs="FrankRuehl" w:hint="cs"/>
          <w:position w:val="0"/>
          <w:rtl/>
        </w:rPr>
        <w:tab/>
      </w:r>
      <w:r>
        <w:rPr>
          <w:rStyle w:val="default"/>
          <w:rFonts w:cs="FrankRuehl"/>
          <w:position w:val="0"/>
        </w:rPr>
        <w:t>Kerosene</w:t>
      </w:r>
      <w:r>
        <w:rPr>
          <w:rStyle w:val="default"/>
          <w:rFonts w:cs="FrankRuehl" w:hint="cs"/>
          <w:position w:val="0"/>
          <w:rtl/>
        </w:rPr>
        <w:tab/>
        <w:t>107</w:t>
      </w:r>
    </w:p>
    <w:p w14:paraId="2575CD01"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ק</w:t>
      </w:r>
      <w:r>
        <w:rPr>
          <w:rStyle w:val="default"/>
          <w:rFonts w:cs="FrankRuehl" w:hint="cs"/>
          <w:position w:val="0"/>
          <w:rtl/>
        </w:rPr>
        <w:t>טונים נוזלים</w:t>
      </w:r>
      <w:r>
        <w:rPr>
          <w:rStyle w:val="default"/>
          <w:rFonts w:cs="FrankRuehl" w:hint="cs"/>
          <w:position w:val="0"/>
          <w:rtl/>
        </w:rPr>
        <w:tab/>
      </w:r>
      <w:r>
        <w:rPr>
          <w:rStyle w:val="default"/>
          <w:rFonts w:cs="FrankRuehl"/>
          <w:position w:val="0"/>
        </w:rPr>
        <w:t>Ketones, liquid</w:t>
      </w:r>
      <w:r>
        <w:rPr>
          <w:rStyle w:val="default"/>
          <w:rFonts w:cs="FrankRuehl" w:hint="cs"/>
          <w:position w:val="0"/>
          <w:rtl/>
        </w:rPr>
        <w:tab/>
        <w:t>108</w:t>
      </w:r>
    </w:p>
    <w:p w14:paraId="3346736F"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ומרים מדמיעים</w:t>
      </w:r>
      <w:r>
        <w:rPr>
          <w:rStyle w:val="default"/>
          <w:rFonts w:cs="FrankRuehl" w:hint="cs"/>
          <w:position w:val="0"/>
          <w:rtl/>
        </w:rPr>
        <w:tab/>
      </w:r>
      <w:r>
        <w:rPr>
          <w:rStyle w:val="default"/>
          <w:rFonts w:cs="FrankRuehl"/>
          <w:position w:val="0"/>
        </w:rPr>
        <w:t>Lachrymating substances</w:t>
      </w:r>
      <w:r>
        <w:rPr>
          <w:rStyle w:val="default"/>
          <w:rFonts w:cs="FrankRuehl" w:hint="cs"/>
          <w:position w:val="0"/>
          <w:rtl/>
        </w:rPr>
        <w:tab/>
        <w:t>109</w:t>
      </w:r>
    </w:p>
    <w:p w14:paraId="30C73B86"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ע</w:t>
      </w:r>
      <w:r>
        <w:rPr>
          <w:rStyle w:val="default"/>
          <w:rFonts w:cs="FrankRuehl" w:hint="cs"/>
          <w:position w:val="0"/>
          <w:rtl/>
        </w:rPr>
        <w:t>ופרת ותרכובותיה</w:t>
      </w:r>
      <w:r>
        <w:rPr>
          <w:rStyle w:val="default"/>
          <w:rFonts w:cs="FrankRuehl" w:hint="cs"/>
          <w:position w:val="0"/>
          <w:rtl/>
        </w:rPr>
        <w:tab/>
      </w:r>
      <w:r>
        <w:rPr>
          <w:rStyle w:val="default"/>
          <w:rFonts w:cs="FrankRuehl"/>
          <w:position w:val="0"/>
        </w:rPr>
        <w:t>Lead and its compounds</w:t>
      </w:r>
      <w:r>
        <w:rPr>
          <w:rStyle w:val="default"/>
          <w:rFonts w:cs="FrankRuehl" w:hint="cs"/>
          <w:position w:val="0"/>
          <w:rtl/>
        </w:rPr>
        <w:tab/>
        <w:t>110</w:t>
      </w:r>
    </w:p>
    <w:p w14:paraId="6643411E"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מ</w:t>
      </w:r>
      <w:r>
        <w:rPr>
          <w:rStyle w:val="default"/>
          <w:rFonts w:cs="FrankRuehl" w:hint="cs"/>
          <w:position w:val="0"/>
          <w:rtl/>
        </w:rPr>
        <w:t>אגנטה</w:t>
      </w:r>
      <w:r>
        <w:rPr>
          <w:rStyle w:val="default"/>
          <w:rFonts w:cs="FrankRuehl" w:hint="cs"/>
          <w:position w:val="0"/>
          <w:rtl/>
        </w:rPr>
        <w:tab/>
      </w:r>
      <w:r>
        <w:rPr>
          <w:rStyle w:val="default"/>
          <w:rFonts w:cs="FrankRuehl"/>
          <w:position w:val="0"/>
        </w:rPr>
        <w:t>Magenta</w:t>
      </w:r>
      <w:r>
        <w:rPr>
          <w:rStyle w:val="default"/>
          <w:rFonts w:cs="FrankRuehl" w:hint="cs"/>
          <w:position w:val="0"/>
          <w:rtl/>
        </w:rPr>
        <w:tab/>
        <w:t>111</w:t>
      </w:r>
    </w:p>
    <w:p w14:paraId="3D261A01"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ומצה מאלאית ותולדותיה</w:t>
      </w:r>
      <w:r>
        <w:rPr>
          <w:rStyle w:val="default"/>
          <w:rFonts w:cs="FrankRuehl" w:hint="cs"/>
          <w:position w:val="0"/>
          <w:rtl/>
        </w:rPr>
        <w:tab/>
      </w:r>
      <w:r>
        <w:rPr>
          <w:rStyle w:val="default"/>
          <w:rFonts w:cs="FrankRuehl"/>
          <w:position w:val="0"/>
        </w:rPr>
        <w:t>Maleic acid and its derivatives</w:t>
      </w:r>
      <w:r>
        <w:rPr>
          <w:rStyle w:val="default"/>
          <w:rFonts w:cs="FrankRuehl" w:hint="cs"/>
          <w:position w:val="0"/>
          <w:rtl/>
        </w:rPr>
        <w:tab/>
        <w:t>112</w:t>
      </w:r>
    </w:p>
    <w:p w14:paraId="79C066BC"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ומצה מאלונית ותולדותיה</w:t>
      </w:r>
      <w:r>
        <w:rPr>
          <w:rStyle w:val="default"/>
          <w:rFonts w:cs="FrankRuehl" w:hint="cs"/>
          <w:position w:val="0"/>
          <w:rtl/>
        </w:rPr>
        <w:tab/>
      </w:r>
      <w:r>
        <w:rPr>
          <w:rStyle w:val="default"/>
          <w:rFonts w:cs="FrankRuehl"/>
          <w:position w:val="0"/>
        </w:rPr>
        <w:t>Malonic acid and its derivatives</w:t>
      </w:r>
      <w:r>
        <w:rPr>
          <w:rStyle w:val="default"/>
          <w:rFonts w:cs="FrankRuehl" w:hint="cs"/>
          <w:position w:val="0"/>
          <w:rtl/>
        </w:rPr>
        <w:tab/>
        <w:t>113</w:t>
      </w:r>
    </w:p>
    <w:p w14:paraId="65323A59"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רכובות מאנגאן</w:t>
      </w:r>
      <w:r>
        <w:rPr>
          <w:rStyle w:val="default"/>
          <w:rFonts w:cs="FrankRuehl" w:hint="cs"/>
          <w:position w:val="0"/>
          <w:rtl/>
        </w:rPr>
        <w:tab/>
      </w:r>
      <w:r>
        <w:rPr>
          <w:rStyle w:val="default"/>
          <w:rFonts w:cs="FrankRuehl"/>
          <w:position w:val="0"/>
        </w:rPr>
        <w:t>Manganese compounds</w:t>
      </w:r>
      <w:r>
        <w:rPr>
          <w:rStyle w:val="default"/>
          <w:rFonts w:cs="FrankRuehl" w:hint="cs"/>
          <w:position w:val="0"/>
          <w:rtl/>
        </w:rPr>
        <w:tab/>
        <w:t>114</w:t>
      </w:r>
    </w:p>
    <w:p w14:paraId="52F55281"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מ</w:t>
      </w:r>
      <w:r>
        <w:rPr>
          <w:rStyle w:val="default"/>
          <w:rFonts w:cs="FrankRuehl" w:hint="cs"/>
          <w:position w:val="0"/>
          <w:rtl/>
        </w:rPr>
        <w:t>לפאלאן</w:t>
      </w:r>
      <w:r>
        <w:rPr>
          <w:rStyle w:val="default"/>
          <w:rFonts w:cs="FrankRuehl" w:hint="cs"/>
          <w:position w:val="0"/>
          <w:rtl/>
        </w:rPr>
        <w:tab/>
      </w:r>
      <w:r>
        <w:rPr>
          <w:rStyle w:val="default"/>
          <w:rFonts w:cs="FrankRuehl"/>
          <w:position w:val="0"/>
        </w:rPr>
        <w:t>Melphalan</w:t>
      </w:r>
      <w:r>
        <w:rPr>
          <w:rStyle w:val="default"/>
          <w:rFonts w:cs="FrankRuehl" w:hint="cs"/>
          <w:position w:val="0"/>
          <w:rtl/>
        </w:rPr>
        <w:tab/>
        <w:t>115</w:t>
      </w:r>
    </w:p>
    <w:p w14:paraId="286B0777"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מ</w:t>
      </w:r>
      <w:r>
        <w:rPr>
          <w:rStyle w:val="default"/>
          <w:rFonts w:cs="FrankRuehl" w:hint="cs"/>
          <w:position w:val="0"/>
          <w:rtl/>
        </w:rPr>
        <w:t>רקאפטאנים</w:t>
      </w:r>
      <w:r>
        <w:rPr>
          <w:rStyle w:val="default"/>
          <w:rFonts w:cs="FrankRuehl" w:hint="cs"/>
          <w:position w:val="0"/>
          <w:rtl/>
        </w:rPr>
        <w:tab/>
      </w:r>
      <w:r>
        <w:rPr>
          <w:rStyle w:val="default"/>
          <w:rFonts w:cs="FrankRuehl"/>
          <w:position w:val="0"/>
        </w:rPr>
        <w:t>Mercaptans</w:t>
      </w:r>
      <w:r>
        <w:rPr>
          <w:rStyle w:val="default"/>
          <w:rFonts w:cs="FrankRuehl" w:hint="cs"/>
          <w:position w:val="0"/>
          <w:rtl/>
        </w:rPr>
        <w:tab/>
        <w:t>116</w:t>
      </w:r>
    </w:p>
    <w:p w14:paraId="2D0A2996"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כ</w:t>
      </w:r>
      <w:r>
        <w:rPr>
          <w:rStyle w:val="default"/>
          <w:rFonts w:cs="FrankRuehl" w:hint="cs"/>
          <w:position w:val="0"/>
          <w:rtl/>
        </w:rPr>
        <w:t>ספית ותרכובותיה</w:t>
      </w:r>
      <w:r>
        <w:rPr>
          <w:rStyle w:val="default"/>
          <w:rFonts w:cs="FrankRuehl" w:hint="cs"/>
          <w:position w:val="0"/>
          <w:rtl/>
        </w:rPr>
        <w:tab/>
      </w:r>
      <w:r>
        <w:rPr>
          <w:rStyle w:val="default"/>
          <w:rFonts w:cs="FrankRuehl"/>
          <w:position w:val="0"/>
        </w:rPr>
        <w:t>Mercury and its compounds</w:t>
      </w:r>
      <w:r>
        <w:rPr>
          <w:rStyle w:val="default"/>
          <w:rFonts w:cs="FrankRuehl" w:hint="cs"/>
          <w:position w:val="0"/>
          <w:rtl/>
        </w:rPr>
        <w:tab/>
        <w:t>117</w:t>
      </w:r>
    </w:p>
    <w:p w14:paraId="79EA32A9"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א</w:t>
      </w:r>
      <w:r>
        <w:rPr>
          <w:rStyle w:val="default"/>
          <w:rFonts w:cs="FrankRuehl" w:hint="cs"/>
          <w:position w:val="0"/>
          <w:rtl/>
        </w:rPr>
        <w:t>לקילים וארילים של מתכות</w:t>
      </w:r>
      <w:r>
        <w:rPr>
          <w:rStyle w:val="default"/>
          <w:rFonts w:cs="FrankRuehl" w:hint="cs"/>
          <w:position w:val="0"/>
          <w:rtl/>
        </w:rPr>
        <w:tab/>
      </w:r>
      <w:r>
        <w:rPr>
          <w:rStyle w:val="default"/>
          <w:rFonts w:cs="FrankRuehl"/>
          <w:position w:val="0"/>
        </w:rPr>
        <w:t>Metal alkyls and aryls</w:t>
      </w:r>
      <w:r>
        <w:rPr>
          <w:rStyle w:val="default"/>
          <w:rFonts w:cs="FrankRuehl" w:hint="cs"/>
          <w:position w:val="0"/>
          <w:rtl/>
        </w:rPr>
        <w:tab/>
        <w:t>118</w:t>
      </w:r>
    </w:p>
    <w:p w14:paraId="28A66F10"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ק</w:t>
      </w:r>
      <w:r>
        <w:rPr>
          <w:rStyle w:val="default"/>
          <w:rFonts w:cs="FrankRuehl" w:hint="cs"/>
          <w:position w:val="0"/>
          <w:rtl/>
        </w:rPr>
        <w:t>ארבונילים של מתכות</w:t>
      </w:r>
      <w:r>
        <w:rPr>
          <w:rStyle w:val="default"/>
          <w:rFonts w:cs="FrankRuehl" w:hint="cs"/>
          <w:position w:val="0"/>
          <w:rtl/>
        </w:rPr>
        <w:tab/>
      </w:r>
      <w:r>
        <w:rPr>
          <w:rStyle w:val="default"/>
          <w:rFonts w:cs="FrankRuehl"/>
          <w:position w:val="0"/>
        </w:rPr>
        <w:t>Metal carbonyls</w:t>
      </w:r>
      <w:r>
        <w:rPr>
          <w:rStyle w:val="default"/>
          <w:rFonts w:cs="FrankRuehl" w:hint="cs"/>
          <w:position w:val="0"/>
          <w:rtl/>
        </w:rPr>
        <w:tab/>
        <w:t>119</w:t>
      </w:r>
    </w:p>
    <w:p w14:paraId="13FF816C"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ק</w:t>
      </w:r>
      <w:r>
        <w:rPr>
          <w:rStyle w:val="default"/>
          <w:rFonts w:cs="FrankRuehl" w:hint="cs"/>
          <w:position w:val="0"/>
          <w:rtl/>
        </w:rPr>
        <w:t>אטאליזטור מתכתי</w:t>
      </w:r>
      <w:r>
        <w:rPr>
          <w:rStyle w:val="default"/>
          <w:rFonts w:cs="FrankRuehl" w:hint="cs"/>
          <w:position w:val="0"/>
          <w:rtl/>
        </w:rPr>
        <w:tab/>
      </w:r>
      <w:r>
        <w:rPr>
          <w:rStyle w:val="default"/>
          <w:rFonts w:cs="FrankRuehl"/>
          <w:position w:val="0"/>
        </w:rPr>
        <w:t>Metal catalyst</w:t>
      </w:r>
      <w:r>
        <w:rPr>
          <w:rStyle w:val="default"/>
          <w:rFonts w:cs="FrankRuehl" w:hint="cs"/>
          <w:position w:val="0"/>
          <w:rtl/>
        </w:rPr>
        <w:tab/>
        <w:t>120</w:t>
      </w:r>
    </w:p>
    <w:p w14:paraId="4C14C016"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א</w:t>
      </w:r>
      <w:r>
        <w:rPr>
          <w:rStyle w:val="default"/>
          <w:rFonts w:cs="FrankRuehl" w:hint="cs"/>
          <w:position w:val="0"/>
          <w:rtl/>
        </w:rPr>
        <w:t>בקת מתכת</w:t>
      </w:r>
      <w:r>
        <w:rPr>
          <w:rStyle w:val="default"/>
          <w:rFonts w:cs="FrankRuehl" w:hint="cs"/>
          <w:position w:val="0"/>
          <w:rtl/>
        </w:rPr>
        <w:tab/>
      </w:r>
      <w:r>
        <w:rPr>
          <w:rStyle w:val="default"/>
          <w:rFonts w:cs="FrankRuehl"/>
          <w:position w:val="0"/>
        </w:rPr>
        <w:t>Metal powder</w:t>
      </w:r>
      <w:r>
        <w:rPr>
          <w:rStyle w:val="default"/>
          <w:rFonts w:cs="FrankRuehl" w:hint="cs"/>
          <w:position w:val="0"/>
          <w:rtl/>
        </w:rPr>
        <w:tab/>
        <w:t>121</w:t>
      </w:r>
    </w:p>
    <w:p w14:paraId="5319DA24"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א</w:t>
      </w:r>
      <w:r>
        <w:rPr>
          <w:rStyle w:val="default"/>
          <w:rFonts w:cs="FrankRuehl" w:hint="cs"/>
          <w:position w:val="0"/>
          <w:rtl/>
        </w:rPr>
        <w:t>בקת מתכת-צורן</w:t>
      </w:r>
      <w:r>
        <w:rPr>
          <w:rStyle w:val="default"/>
          <w:rFonts w:cs="FrankRuehl" w:hint="cs"/>
          <w:position w:val="0"/>
          <w:rtl/>
        </w:rPr>
        <w:tab/>
      </w:r>
      <w:r>
        <w:rPr>
          <w:rStyle w:val="default"/>
          <w:rFonts w:cs="FrankRuehl"/>
          <w:position w:val="0"/>
        </w:rPr>
        <w:t>Metal silicon powders</w:t>
      </w:r>
      <w:r>
        <w:rPr>
          <w:rStyle w:val="default"/>
          <w:rFonts w:cs="FrankRuehl" w:hint="cs"/>
          <w:position w:val="0"/>
          <w:rtl/>
        </w:rPr>
        <w:tab/>
        <w:t>122</w:t>
      </w:r>
    </w:p>
    <w:p w14:paraId="21D2823A"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רכובות מוליבדן</w:t>
      </w:r>
      <w:r>
        <w:rPr>
          <w:rStyle w:val="default"/>
          <w:rFonts w:cs="FrankRuehl" w:hint="cs"/>
          <w:position w:val="0"/>
          <w:rtl/>
        </w:rPr>
        <w:tab/>
      </w:r>
      <w:r>
        <w:rPr>
          <w:rStyle w:val="default"/>
          <w:rFonts w:cs="FrankRuehl"/>
          <w:position w:val="0"/>
        </w:rPr>
        <w:t>Molybdenum compounds</w:t>
      </w:r>
      <w:r>
        <w:rPr>
          <w:rStyle w:val="default"/>
          <w:rFonts w:cs="FrankRuehl" w:hint="cs"/>
          <w:position w:val="0"/>
          <w:rtl/>
        </w:rPr>
        <w:tab/>
        <w:t>123</w:t>
      </w:r>
    </w:p>
    <w:p w14:paraId="23DABB2C"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מ</w:t>
      </w:r>
      <w:r>
        <w:rPr>
          <w:rStyle w:val="default"/>
          <w:rFonts w:cs="FrankRuehl" w:hint="cs"/>
          <w:position w:val="0"/>
          <w:rtl/>
        </w:rPr>
        <w:t>ורפולין ותרכובותיו</w:t>
      </w:r>
      <w:r>
        <w:rPr>
          <w:rStyle w:val="default"/>
          <w:rFonts w:cs="FrankRuehl" w:hint="cs"/>
          <w:position w:val="0"/>
          <w:rtl/>
        </w:rPr>
        <w:tab/>
      </w:r>
      <w:r>
        <w:rPr>
          <w:rStyle w:val="default"/>
          <w:rFonts w:cs="FrankRuehl"/>
          <w:position w:val="0"/>
        </w:rPr>
        <w:t>Morpholine and its derivatives</w:t>
      </w:r>
      <w:r>
        <w:rPr>
          <w:rStyle w:val="default"/>
          <w:rFonts w:cs="FrankRuehl" w:hint="cs"/>
          <w:position w:val="0"/>
          <w:rtl/>
        </w:rPr>
        <w:tab/>
        <w:t>124</w:t>
      </w:r>
    </w:p>
    <w:p w14:paraId="194B4122"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ג</w:t>
      </w:r>
      <w:r>
        <w:rPr>
          <w:rStyle w:val="default"/>
          <w:rFonts w:cs="FrankRuehl" w:hint="cs"/>
          <w:position w:val="0"/>
          <w:rtl/>
        </w:rPr>
        <w:t>זי חרדל</w:t>
      </w:r>
      <w:r>
        <w:rPr>
          <w:rStyle w:val="default"/>
          <w:rFonts w:cs="FrankRuehl" w:hint="cs"/>
          <w:position w:val="0"/>
          <w:rtl/>
        </w:rPr>
        <w:tab/>
      </w:r>
      <w:r>
        <w:rPr>
          <w:rStyle w:val="default"/>
          <w:rFonts w:cs="FrankRuehl"/>
          <w:position w:val="0"/>
        </w:rPr>
        <w:t>Mustard gases</w:t>
      </w:r>
      <w:r>
        <w:rPr>
          <w:rStyle w:val="default"/>
          <w:rFonts w:cs="FrankRuehl" w:hint="cs"/>
          <w:position w:val="0"/>
          <w:rtl/>
        </w:rPr>
        <w:tab/>
        <w:t>125</w:t>
      </w:r>
    </w:p>
    <w:p w14:paraId="770E6707"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רכובות ניקל</w:t>
      </w:r>
      <w:r>
        <w:rPr>
          <w:rStyle w:val="default"/>
          <w:rFonts w:cs="FrankRuehl" w:hint="cs"/>
          <w:position w:val="0"/>
          <w:rtl/>
        </w:rPr>
        <w:tab/>
      </w:r>
      <w:r>
        <w:rPr>
          <w:rStyle w:val="default"/>
          <w:rFonts w:cs="FrankRuehl"/>
          <w:position w:val="0"/>
        </w:rPr>
        <w:t>Nickel compounds</w:t>
      </w:r>
      <w:r>
        <w:rPr>
          <w:rStyle w:val="default"/>
          <w:rFonts w:cs="FrankRuehl" w:hint="cs"/>
          <w:position w:val="0"/>
          <w:rtl/>
        </w:rPr>
        <w:tab/>
        <w:t>126</w:t>
      </w:r>
    </w:p>
    <w:p w14:paraId="7E9361CA"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ומצה חנקתית ומלחיה</w:t>
      </w:r>
      <w:r>
        <w:rPr>
          <w:rStyle w:val="default"/>
          <w:rFonts w:cs="FrankRuehl" w:hint="cs"/>
          <w:position w:val="0"/>
          <w:rtl/>
        </w:rPr>
        <w:tab/>
      </w:r>
      <w:r>
        <w:rPr>
          <w:rStyle w:val="default"/>
          <w:rFonts w:cs="FrankRuehl"/>
          <w:position w:val="0"/>
        </w:rPr>
        <w:t>Nitric acid and its salts</w:t>
      </w:r>
      <w:r>
        <w:rPr>
          <w:rStyle w:val="default"/>
          <w:rFonts w:cs="FrankRuehl" w:hint="cs"/>
          <w:position w:val="0"/>
          <w:rtl/>
        </w:rPr>
        <w:tab/>
        <w:t>127</w:t>
      </w:r>
    </w:p>
    <w:p w14:paraId="771B7219"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נ</w:t>
      </w:r>
      <w:r>
        <w:rPr>
          <w:rStyle w:val="default"/>
          <w:rFonts w:cs="FrankRuehl" w:hint="cs"/>
          <w:position w:val="0"/>
          <w:rtl/>
        </w:rPr>
        <w:t>יטרידים (למעט ניטריד הצורן)</w:t>
      </w:r>
      <w:r>
        <w:rPr>
          <w:rStyle w:val="default"/>
          <w:rFonts w:cs="FrankRuehl" w:hint="cs"/>
          <w:position w:val="0"/>
          <w:rtl/>
        </w:rPr>
        <w:tab/>
      </w:r>
      <w:r>
        <w:rPr>
          <w:rStyle w:val="default"/>
          <w:rFonts w:cs="FrankRuehl"/>
          <w:position w:val="0"/>
        </w:rPr>
        <w:t>Nitrides (excl. silicon nitride)</w:t>
      </w:r>
      <w:r>
        <w:rPr>
          <w:rStyle w:val="default"/>
          <w:rFonts w:cs="FrankRuehl" w:hint="cs"/>
          <w:position w:val="0"/>
          <w:rtl/>
        </w:rPr>
        <w:tab/>
        <w:t>128</w:t>
      </w:r>
    </w:p>
    <w:p w14:paraId="72F522B0"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נ</w:t>
      </w:r>
      <w:r>
        <w:rPr>
          <w:rStyle w:val="default"/>
          <w:rFonts w:cs="FrankRuehl" w:hint="cs"/>
          <w:position w:val="0"/>
          <w:rtl/>
        </w:rPr>
        <w:t>יטרילים</w:t>
      </w:r>
      <w:r>
        <w:rPr>
          <w:rStyle w:val="default"/>
          <w:rFonts w:cs="FrankRuehl" w:hint="cs"/>
          <w:position w:val="0"/>
          <w:rtl/>
        </w:rPr>
        <w:tab/>
      </w:r>
      <w:r>
        <w:rPr>
          <w:rStyle w:val="default"/>
          <w:rFonts w:cs="FrankRuehl"/>
          <w:position w:val="0"/>
        </w:rPr>
        <w:t>Nitriles</w:t>
      </w:r>
      <w:r>
        <w:rPr>
          <w:rStyle w:val="default"/>
          <w:rFonts w:cs="FrankRuehl" w:hint="cs"/>
          <w:position w:val="0"/>
          <w:rtl/>
        </w:rPr>
        <w:tab/>
        <w:t>129</w:t>
      </w:r>
    </w:p>
    <w:p w14:paraId="4140B2A6"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נ</w:t>
      </w:r>
      <w:r>
        <w:rPr>
          <w:rStyle w:val="default"/>
          <w:rFonts w:cs="FrankRuehl" w:hint="cs"/>
          <w:position w:val="0"/>
          <w:rtl/>
        </w:rPr>
        <w:t>יטריטים</w:t>
      </w:r>
      <w:r>
        <w:rPr>
          <w:rStyle w:val="default"/>
          <w:rFonts w:cs="FrankRuehl" w:hint="cs"/>
          <w:position w:val="0"/>
          <w:rtl/>
        </w:rPr>
        <w:tab/>
      </w:r>
      <w:r>
        <w:rPr>
          <w:rStyle w:val="default"/>
          <w:rFonts w:cs="FrankRuehl"/>
          <w:position w:val="0"/>
        </w:rPr>
        <w:t>Nitrites</w:t>
      </w:r>
      <w:r>
        <w:rPr>
          <w:rStyle w:val="default"/>
          <w:rFonts w:cs="FrankRuehl" w:hint="cs"/>
          <w:position w:val="0"/>
          <w:rtl/>
        </w:rPr>
        <w:tab/>
        <w:t>130</w:t>
      </w:r>
    </w:p>
    <w:p w14:paraId="6A1255C1"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רכובות ניטרואליפאטיות</w:t>
      </w:r>
      <w:r>
        <w:rPr>
          <w:rStyle w:val="default"/>
          <w:rFonts w:cs="FrankRuehl" w:hint="cs"/>
          <w:position w:val="0"/>
          <w:rtl/>
        </w:rPr>
        <w:tab/>
      </w:r>
      <w:r>
        <w:rPr>
          <w:rStyle w:val="default"/>
          <w:rFonts w:cs="FrankRuehl"/>
          <w:position w:val="0"/>
        </w:rPr>
        <w:t>Nitroaliphatic compounds and their derivatives</w:t>
      </w:r>
      <w:r>
        <w:rPr>
          <w:rStyle w:val="default"/>
          <w:rFonts w:cs="FrankRuehl" w:hint="cs"/>
          <w:position w:val="0"/>
          <w:rtl/>
        </w:rPr>
        <w:tab/>
        <w:t>131</w:t>
      </w:r>
    </w:p>
    <w:p w14:paraId="5C70C9F1" w14:textId="77777777" w:rsidR="002A5E5C" w:rsidRDefault="002A5E5C">
      <w:pPr>
        <w:pStyle w:val="page"/>
        <w:widowControl/>
        <w:tabs>
          <w:tab w:val="right" w:pos="6237"/>
          <w:tab w:val="left" w:pos="6804"/>
        </w:tabs>
        <w:spacing w:before="72"/>
        <w:ind w:right="1134"/>
        <w:jc w:val="both"/>
        <w:rPr>
          <w:rStyle w:val="default"/>
          <w:rFonts w:cs="FrankRuehl"/>
          <w:position w:val="0"/>
          <w:rtl/>
        </w:rPr>
      </w:pPr>
      <w:r>
        <w:rPr>
          <w:rStyle w:val="default"/>
          <w:rFonts w:cs="FrankRuehl"/>
          <w:position w:val="0"/>
          <w:rtl/>
        </w:rPr>
        <w:t>ו</w:t>
      </w:r>
      <w:r>
        <w:rPr>
          <w:rStyle w:val="default"/>
          <w:rFonts w:cs="FrankRuehl" w:hint="cs"/>
          <w:position w:val="0"/>
          <w:rtl/>
        </w:rPr>
        <w:t>תולדותיהן</w:t>
      </w:r>
    </w:p>
    <w:p w14:paraId="6E0013EA"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רכובות ניטרוארומאטיות</w:t>
      </w:r>
      <w:r>
        <w:rPr>
          <w:rStyle w:val="default"/>
          <w:rFonts w:cs="FrankRuehl" w:hint="cs"/>
          <w:position w:val="0"/>
          <w:rtl/>
        </w:rPr>
        <w:tab/>
      </w:r>
      <w:r>
        <w:rPr>
          <w:rStyle w:val="default"/>
          <w:rFonts w:cs="FrankRuehl"/>
          <w:position w:val="0"/>
        </w:rPr>
        <w:t>Nitroaromatic compounds and their derivatives</w:t>
      </w:r>
      <w:r>
        <w:rPr>
          <w:rStyle w:val="default"/>
          <w:rFonts w:cs="FrankRuehl" w:hint="cs"/>
          <w:position w:val="0"/>
          <w:rtl/>
        </w:rPr>
        <w:tab/>
        <w:t>132</w:t>
      </w:r>
    </w:p>
    <w:p w14:paraId="1408F165"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ו</w:t>
      </w:r>
      <w:r>
        <w:rPr>
          <w:rStyle w:val="default"/>
          <w:rFonts w:cs="FrankRuehl" w:hint="cs"/>
          <w:position w:val="0"/>
          <w:rtl/>
        </w:rPr>
        <w:t>תולדותיהן</w:t>
      </w:r>
    </w:p>
    <w:p w14:paraId="36216D0F"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נ</w:t>
      </w:r>
      <w:r>
        <w:rPr>
          <w:rStyle w:val="default"/>
          <w:rFonts w:cs="FrankRuehl" w:hint="cs"/>
          <w:position w:val="0"/>
          <w:rtl/>
        </w:rPr>
        <w:t>יטרוזאמינים</w:t>
      </w:r>
      <w:r>
        <w:rPr>
          <w:rStyle w:val="default"/>
          <w:rFonts w:cs="FrankRuehl" w:hint="cs"/>
          <w:position w:val="0"/>
          <w:rtl/>
        </w:rPr>
        <w:tab/>
      </w:r>
      <w:r>
        <w:rPr>
          <w:rStyle w:val="default"/>
          <w:rFonts w:cs="FrankRuehl"/>
          <w:position w:val="0"/>
        </w:rPr>
        <w:t>Nitrosamines</w:t>
      </w:r>
      <w:r>
        <w:rPr>
          <w:rStyle w:val="default"/>
          <w:rFonts w:cs="FrankRuehl" w:hint="cs"/>
          <w:position w:val="0"/>
          <w:rtl/>
        </w:rPr>
        <w:tab/>
        <w:t>133</w:t>
      </w:r>
    </w:p>
    <w:p w14:paraId="3B61A939"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רכובות ניטרוזו</w:t>
      </w:r>
      <w:r>
        <w:rPr>
          <w:rStyle w:val="default"/>
          <w:rFonts w:cs="FrankRuehl" w:hint="cs"/>
          <w:position w:val="0"/>
          <w:rtl/>
        </w:rPr>
        <w:tab/>
      </w:r>
      <w:r>
        <w:rPr>
          <w:rStyle w:val="default"/>
          <w:rFonts w:cs="FrankRuehl"/>
          <w:position w:val="0"/>
        </w:rPr>
        <w:t>Nitroso compounds</w:t>
      </w:r>
      <w:r>
        <w:rPr>
          <w:rStyle w:val="default"/>
          <w:rFonts w:cs="FrankRuehl" w:hint="cs"/>
          <w:position w:val="0"/>
          <w:rtl/>
        </w:rPr>
        <w:tab/>
        <w:t>134</w:t>
      </w:r>
    </w:p>
    <w:p w14:paraId="2CA5C234"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ומצה אורתופורמית ותולדותיה</w:t>
      </w:r>
      <w:r>
        <w:rPr>
          <w:rStyle w:val="default"/>
          <w:rFonts w:cs="FrankRuehl" w:hint="cs"/>
          <w:position w:val="0"/>
          <w:rtl/>
        </w:rPr>
        <w:tab/>
      </w:r>
      <w:r>
        <w:rPr>
          <w:rStyle w:val="default"/>
          <w:rFonts w:cs="FrankRuehl"/>
          <w:position w:val="0"/>
        </w:rPr>
        <w:t>Orthoformic acids and their derivatives</w:t>
      </w:r>
      <w:r>
        <w:rPr>
          <w:rStyle w:val="default"/>
          <w:rFonts w:cs="FrankRuehl" w:hint="cs"/>
          <w:position w:val="0"/>
          <w:rtl/>
        </w:rPr>
        <w:tab/>
        <w:t>135</w:t>
      </w:r>
    </w:p>
    <w:p w14:paraId="6E181E34"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א</w:t>
      </w:r>
      <w:r>
        <w:rPr>
          <w:rStyle w:val="default"/>
          <w:rFonts w:cs="FrankRuehl" w:hint="cs"/>
          <w:position w:val="0"/>
          <w:rtl/>
        </w:rPr>
        <w:t>וסמיום ארבע-חמצני</w:t>
      </w:r>
      <w:r>
        <w:rPr>
          <w:rStyle w:val="default"/>
          <w:rFonts w:cs="FrankRuehl" w:hint="cs"/>
          <w:position w:val="0"/>
          <w:rtl/>
        </w:rPr>
        <w:tab/>
      </w:r>
      <w:r>
        <w:rPr>
          <w:rStyle w:val="default"/>
          <w:rFonts w:cs="FrankRuehl"/>
          <w:position w:val="0"/>
        </w:rPr>
        <w:t>Osmium tetroxide</w:t>
      </w:r>
      <w:r>
        <w:rPr>
          <w:rStyle w:val="default"/>
          <w:rFonts w:cs="FrankRuehl" w:hint="cs"/>
          <w:position w:val="0"/>
          <w:rtl/>
        </w:rPr>
        <w:tab/>
        <w:t>136</w:t>
      </w:r>
    </w:p>
    <w:p w14:paraId="2E4B9E83"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ומצה אוקסאלית, תולדותיה</w:t>
      </w:r>
      <w:r>
        <w:rPr>
          <w:rStyle w:val="default"/>
          <w:rFonts w:cs="FrankRuehl" w:hint="cs"/>
          <w:position w:val="0"/>
          <w:rtl/>
        </w:rPr>
        <w:tab/>
      </w:r>
      <w:r>
        <w:rPr>
          <w:rStyle w:val="default"/>
          <w:rFonts w:cs="FrankRuehl"/>
          <w:position w:val="0"/>
        </w:rPr>
        <w:t>Oxalic acid and its derivatives and salts</w:t>
      </w:r>
      <w:r>
        <w:rPr>
          <w:rStyle w:val="default"/>
          <w:rFonts w:cs="FrankRuehl" w:hint="cs"/>
          <w:position w:val="0"/>
          <w:rtl/>
        </w:rPr>
        <w:tab/>
        <w:t>137</w:t>
      </w:r>
    </w:p>
    <w:p w14:paraId="260CD78A" w14:textId="77777777" w:rsidR="002A5E5C" w:rsidRDefault="002A5E5C">
      <w:pPr>
        <w:pStyle w:val="page"/>
        <w:widowControl/>
        <w:tabs>
          <w:tab w:val="right" w:pos="6237"/>
          <w:tab w:val="left" w:pos="6804"/>
        </w:tabs>
        <w:spacing w:before="72"/>
        <w:ind w:right="1134"/>
        <w:jc w:val="both"/>
        <w:rPr>
          <w:rStyle w:val="default"/>
          <w:rFonts w:cs="FrankRuehl"/>
          <w:position w:val="0"/>
          <w:rtl/>
        </w:rPr>
      </w:pPr>
      <w:r>
        <w:rPr>
          <w:rStyle w:val="default"/>
          <w:rFonts w:cs="FrankRuehl" w:hint="cs"/>
          <w:position w:val="0"/>
          <w:rtl/>
        </w:rPr>
        <w:t>ומלח</w:t>
      </w:r>
      <w:r>
        <w:rPr>
          <w:rStyle w:val="default"/>
          <w:rFonts w:cs="FrankRuehl"/>
          <w:position w:val="0"/>
          <w:rtl/>
        </w:rPr>
        <w:t>י</w:t>
      </w:r>
      <w:r>
        <w:rPr>
          <w:rStyle w:val="default"/>
          <w:rFonts w:cs="FrankRuehl" w:hint="cs"/>
          <w:position w:val="0"/>
          <w:rtl/>
        </w:rPr>
        <w:t>ה</w:t>
      </w:r>
    </w:p>
    <w:p w14:paraId="55B59BB4"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א</w:t>
      </w:r>
      <w:r>
        <w:rPr>
          <w:rStyle w:val="default"/>
          <w:rFonts w:cs="FrankRuehl" w:hint="cs"/>
          <w:position w:val="0"/>
          <w:rtl/>
        </w:rPr>
        <w:t>וקסימים</w:t>
      </w:r>
      <w:r>
        <w:rPr>
          <w:rStyle w:val="default"/>
          <w:rFonts w:cs="FrankRuehl" w:hint="cs"/>
          <w:position w:val="0"/>
          <w:rtl/>
        </w:rPr>
        <w:tab/>
      </w:r>
      <w:r>
        <w:rPr>
          <w:rStyle w:val="default"/>
          <w:rFonts w:cs="FrankRuehl"/>
          <w:position w:val="0"/>
        </w:rPr>
        <w:t>Oximes</w:t>
      </w:r>
      <w:r>
        <w:rPr>
          <w:rStyle w:val="default"/>
          <w:rFonts w:cs="FrankRuehl" w:hint="cs"/>
          <w:position w:val="0"/>
          <w:rtl/>
        </w:rPr>
        <w:tab/>
        <w:t>138</w:t>
      </w:r>
    </w:p>
    <w:p w14:paraId="332328AD"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צ</w:t>
      </w:r>
      <w:r>
        <w:rPr>
          <w:rStyle w:val="default"/>
          <w:rFonts w:cs="FrankRuehl" w:hint="cs"/>
          <w:position w:val="0"/>
          <w:rtl/>
        </w:rPr>
        <w:t>בעים</w:t>
      </w:r>
      <w:r>
        <w:rPr>
          <w:rStyle w:val="default"/>
          <w:rFonts w:cs="FrankRuehl" w:hint="cs"/>
          <w:position w:val="0"/>
          <w:rtl/>
        </w:rPr>
        <w:tab/>
      </w:r>
      <w:r>
        <w:rPr>
          <w:rStyle w:val="default"/>
          <w:rFonts w:cs="FrankRuehl"/>
          <w:position w:val="0"/>
        </w:rPr>
        <w:t>Paints</w:t>
      </w:r>
      <w:r>
        <w:rPr>
          <w:rStyle w:val="default"/>
          <w:rFonts w:cs="FrankRuehl" w:hint="cs"/>
          <w:position w:val="0"/>
          <w:rtl/>
        </w:rPr>
        <w:tab/>
        <w:t>139</w:t>
      </w:r>
    </w:p>
    <w:p w14:paraId="66DC37FB"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פ</w:t>
      </w:r>
      <w:r>
        <w:rPr>
          <w:rStyle w:val="default"/>
          <w:rFonts w:cs="FrankRuehl" w:hint="cs"/>
          <w:position w:val="0"/>
          <w:rtl/>
        </w:rPr>
        <w:t>רקארבונאטים</w:t>
      </w:r>
      <w:r>
        <w:rPr>
          <w:rStyle w:val="default"/>
          <w:rFonts w:cs="FrankRuehl" w:hint="cs"/>
          <w:position w:val="0"/>
          <w:rtl/>
        </w:rPr>
        <w:tab/>
      </w:r>
      <w:r>
        <w:rPr>
          <w:rStyle w:val="default"/>
          <w:rFonts w:cs="FrankRuehl"/>
          <w:position w:val="0"/>
        </w:rPr>
        <w:t>Percarbonates</w:t>
      </w:r>
      <w:r>
        <w:rPr>
          <w:rStyle w:val="default"/>
          <w:rFonts w:cs="FrankRuehl" w:hint="cs"/>
          <w:position w:val="0"/>
          <w:rtl/>
        </w:rPr>
        <w:tab/>
        <w:t>140</w:t>
      </w:r>
    </w:p>
    <w:p w14:paraId="295C8ECC"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ומצות על-האלוגניות ומלחיהן</w:t>
      </w:r>
      <w:r>
        <w:rPr>
          <w:rStyle w:val="default"/>
          <w:rFonts w:cs="FrankRuehl" w:hint="cs"/>
          <w:position w:val="0"/>
          <w:rtl/>
        </w:rPr>
        <w:tab/>
      </w:r>
      <w:r>
        <w:rPr>
          <w:rStyle w:val="default"/>
          <w:rFonts w:cs="FrankRuehl"/>
          <w:position w:val="0"/>
        </w:rPr>
        <w:t>Perhalogenic acids and salts</w:t>
      </w:r>
      <w:r>
        <w:rPr>
          <w:rStyle w:val="default"/>
          <w:rFonts w:cs="FrankRuehl" w:hint="cs"/>
          <w:position w:val="0"/>
          <w:rtl/>
        </w:rPr>
        <w:tab/>
        <w:t>141</w:t>
      </w:r>
    </w:p>
    <w:p w14:paraId="5EDEF030"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ע</w:t>
      </w:r>
      <w:r>
        <w:rPr>
          <w:rStyle w:val="default"/>
          <w:rFonts w:cs="FrankRuehl" w:hint="cs"/>
          <w:position w:val="0"/>
          <w:rtl/>
        </w:rPr>
        <w:t>ל-מאנגאנאטים</w:t>
      </w:r>
      <w:r>
        <w:rPr>
          <w:rStyle w:val="default"/>
          <w:rFonts w:cs="FrankRuehl" w:hint="cs"/>
          <w:position w:val="0"/>
          <w:rtl/>
        </w:rPr>
        <w:tab/>
      </w:r>
      <w:r>
        <w:rPr>
          <w:rStyle w:val="default"/>
          <w:rFonts w:cs="FrankRuehl"/>
          <w:position w:val="0"/>
        </w:rPr>
        <w:t>Permanganates</w:t>
      </w:r>
      <w:r>
        <w:rPr>
          <w:rStyle w:val="default"/>
          <w:rFonts w:cs="FrankRuehl" w:hint="cs"/>
          <w:position w:val="0"/>
          <w:rtl/>
        </w:rPr>
        <w:tab/>
        <w:t>142</w:t>
      </w:r>
    </w:p>
    <w:p w14:paraId="29B1579A"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ע</w:t>
      </w:r>
      <w:r>
        <w:rPr>
          <w:rStyle w:val="default"/>
          <w:rFonts w:cs="FrankRuehl" w:hint="cs"/>
          <w:position w:val="0"/>
          <w:rtl/>
        </w:rPr>
        <w:t>ל-תחמוצות</w:t>
      </w:r>
      <w:r>
        <w:rPr>
          <w:rStyle w:val="default"/>
          <w:rFonts w:cs="FrankRuehl" w:hint="cs"/>
          <w:position w:val="0"/>
          <w:rtl/>
        </w:rPr>
        <w:tab/>
      </w:r>
      <w:r>
        <w:rPr>
          <w:rStyle w:val="default"/>
          <w:rFonts w:cs="FrankRuehl"/>
          <w:position w:val="0"/>
        </w:rPr>
        <w:t>Peroxides</w:t>
      </w:r>
      <w:r>
        <w:rPr>
          <w:rStyle w:val="default"/>
          <w:rFonts w:cs="FrankRuehl" w:hint="cs"/>
          <w:position w:val="0"/>
          <w:rtl/>
        </w:rPr>
        <w:tab/>
        <w:t>143</w:t>
      </w:r>
    </w:p>
    <w:p w14:paraId="137A7395"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ע</w:t>
      </w:r>
      <w:r>
        <w:rPr>
          <w:rStyle w:val="default"/>
          <w:rFonts w:cs="FrankRuehl" w:hint="cs"/>
          <w:position w:val="0"/>
          <w:rtl/>
        </w:rPr>
        <w:t>ל-סולפאטים</w:t>
      </w:r>
      <w:r>
        <w:rPr>
          <w:rStyle w:val="default"/>
          <w:rFonts w:cs="FrankRuehl" w:hint="cs"/>
          <w:position w:val="0"/>
          <w:rtl/>
        </w:rPr>
        <w:tab/>
      </w:r>
      <w:r>
        <w:rPr>
          <w:rStyle w:val="default"/>
          <w:rFonts w:cs="FrankRuehl"/>
          <w:position w:val="0"/>
        </w:rPr>
        <w:t>Persulphates</w:t>
      </w:r>
      <w:r>
        <w:rPr>
          <w:rStyle w:val="default"/>
          <w:rFonts w:cs="FrankRuehl" w:hint="cs"/>
          <w:position w:val="0"/>
          <w:rtl/>
        </w:rPr>
        <w:tab/>
        <w:t>144</w:t>
      </w:r>
    </w:p>
    <w:p w14:paraId="5BB0DD4A"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מונע קרישה</w:t>
      </w:r>
      <w:r>
        <w:rPr>
          <w:rStyle w:val="default"/>
          <w:rFonts w:cs="FrankRuehl" w:hint="cs"/>
          <w:position w:val="0"/>
          <w:rtl/>
        </w:rPr>
        <w:tab/>
      </w:r>
      <w:r>
        <w:rPr>
          <w:rStyle w:val="default"/>
          <w:rFonts w:cs="FrankRuehl"/>
          <w:position w:val="0"/>
        </w:rPr>
        <w:t>Pesticide, anticoagulant</w:t>
      </w:r>
      <w:r>
        <w:rPr>
          <w:rStyle w:val="default"/>
          <w:rFonts w:cs="FrankRuehl" w:hint="cs"/>
          <w:position w:val="0"/>
          <w:rtl/>
        </w:rPr>
        <w:tab/>
        <w:t>145</w:t>
      </w:r>
    </w:p>
    <w:p w14:paraId="2B2648A2"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ארסני</w:t>
      </w:r>
      <w:r>
        <w:rPr>
          <w:rStyle w:val="default"/>
          <w:rFonts w:cs="FrankRuehl" w:hint="cs"/>
          <w:position w:val="0"/>
          <w:rtl/>
        </w:rPr>
        <w:tab/>
      </w:r>
      <w:r>
        <w:rPr>
          <w:rStyle w:val="default"/>
          <w:rFonts w:cs="FrankRuehl"/>
          <w:position w:val="0"/>
        </w:rPr>
        <w:t>Pesticide, arsenical</w:t>
      </w:r>
      <w:r>
        <w:rPr>
          <w:rStyle w:val="default"/>
          <w:rFonts w:cs="FrankRuehl" w:hint="cs"/>
          <w:position w:val="0"/>
          <w:rtl/>
        </w:rPr>
        <w:tab/>
        <w:t>146</w:t>
      </w:r>
    </w:p>
    <w:p w14:paraId="76BD4624"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עם אריל אוריאה</w:t>
      </w:r>
      <w:r>
        <w:rPr>
          <w:rStyle w:val="default"/>
          <w:rFonts w:cs="FrankRuehl" w:hint="cs"/>
          <w:position w:val="0"/>
          <w:rtl/>
        </w:rPr>
        <w:tab/>
      </w:r>
      <w:r>
        <w:rPr>
          <w:rStyle w:val="default"/>
          <w:rFonts w:cs="FrankRuehl"/>
          <w:position w:val="0"/>
        </w:rPr>
        <w:t>Pesticide, aryl urea and aryl thiourea</w:t>
      </w:r>
      <w:r>
        <w:rPr>
          <w:rStyle w:val="default"/>
          <w:rFonts w:cs="FrankRuehl" w:hint="cs"/>
          <w:position w:val="0"/>
          <w:rtl/>
        </w:rPr>
        <w:tab/>
        <w:t>147</w:t>
      </w:r>
    </w:p>
    <w:p w14:paraId="5638C45E" w14:textId="77777777" w:rsidR="002A5E5C" w:rsidRDefault="002A5E5C">
      <w:pPr>
        <w:pStyle w:val="page"/>
        <w:widowControl/>
        <w:tabs>
          <w:tab w:val="right" w:pos="6237"/>
          <w:tab w:val="left" w:pos="6804"/>
        </w:tabs>
        <w:spacing w:before="72"/>
        <w:ind w:right="1134"/>
        <w:jc w:val="both"/>
        <w:rPr>
          <w:rStyle w:val="default"/>
          <w:rFonts w:cs="FrankRuehl"/>
          <w:position w:val="0"/>
          <w:rtl/>
        </w:rPr>
      </w:pPr>
      <w:r>
        <w:rPr>
          <w:rStyle w:val="default"/>
          <w:rFonts w:cs="FrankRuehl"/>
          <w:position w:val="0"/>
          <w:rtl/>
        </w:rPr>
        <w:t>ו</w:t>
      </w:r>
      <w:r>
        <w:rPr>
          <w:rStyle w:val="default"/>
          <w:rFonts w:cs="FrankRuehl" w:hint="cs"/>
          <w:position w:val="0"/>
          <w:rtl/>
        </w:rPr>
        <w:t>אריל תיואוריאה</w:t>
      </w:r>
    </w:p>
    <w:p w14:paraId="5AD23C90"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עם תולדות בנזואיות</w:t>
      </w:r>
      <w:r>
        <w:rPr>
          <w:rStyle w:val="default"/>
          <w:rFonts w:cs="FrankRuehl" w:hint="cs"/>
          <w:position w:val="0"/>
          <w:rtl/>
        </w:rPr>
        <w:tab/>
      </w:r>
      <w:r>
        <w:rPr>
          <w:rStyle w:val="default"/>
          <w:rFonts w:cs="FrankRuehl"/>
          <w:position w:val="0"/>
        </w:rPr>
        <w:t>Pesticide, benzoic derivative</w:t>
      </w:r>
      <w:r>
        <w:rPr>
          <w:rStyle w:val="default"/>
          <w:rFonts w:cs="FrankRuehl" w:hint="cs"/>
          <w:position w:val="0"/>
          <w:rtl/>
        </w:rPr>
        <w:tab/>
        <w:t>148</w:t>
      </w:r>
    </w:p>
    <w:p w14:paraId="4E6A482A"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ע</w:t>
      </w:r>
      <w:r>
        <w:rPr>
          <w:rStyle w:val="default"/>
          <w:rFonts w:cs="FrankRuehl"/>
          <w:position w:val="0"/>
          <w:rtl/>
        </w:rPr>
        <w:t>ם</w:t>
      </w:r>
      <w:r>
        <w:rPr>
          <w:rStyle w:val="default"/>
          <w:rFonts w:cs="FrankRuehl" w:hint="cs"/>
          <w:position w:val="0"/>
          <w:rtl/>
        </w:rPr>
        <w:t xml:space="preserve"> ביפירידיליום</w:t>
      </w:r>
      <w:r>
        <w:rPr>
          <w:rStyle w:val="default"/>
          <w:rFonts w:cs="FrankRuehl" w:hint="cs"/>
          <w:position w:val="0"/>
          <w:rtl/>
        </w:rPr>
        <w:tab/>
      </w:r>
      <w:r>
        <w:rPr>
          <w:rStyle w:val="default"/>
          <w:rFonts w:cs="FrankRuehl"/>
          <w:position w:val="0"/>
        </w:rPr>
        <w:t>Pesticide, bipyridilium</w:t>
      </w:r>
      <w:r>
        <w:rPr>
          <w:rStyle w:val="default"/>
          <w:rFonts w:cs="FrankRuehl" w:hint="cs"/>
          <w:position w:val="0"/>
          <w:rtl/>
        </w:rPr>
        <w:tab/>
        <w:t>149</w:t>
      </w:r>
    </w:p>
    <w:p w14:paraId="5E5F43A8"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קארבאמאטי</w:t>
      </w:r>
      <w:r>
        <w:rPr>
          <w:rStyle w:val="default"/>
          <w:rFonts w:cs="FrankRuehl" w:hint="cs"/>
          <w:position w:val="0"/>
          <w:rtl/>
        </w:rPr>
        <w:tab/>
      </w:r>
      <w:r>
        <w:rPr>
          <w:rStyle w:val="default"/>
          <w:rFonts w:cs="FrankRuehl"/>
          <w:position w:val="0"/>
        </w:rPr>
        <w:t>Pesticide, carbamate</w:t>
      </w:r>
      <w:r>
        <w:rPr>
          <w:rStyle w:val="default"/>
          <w:rFonts w:cs="FrankRuehl" w:hint="cs"/>
          <w:position w:val="0"/>
          <w:rtl/>
        </w:rPr>
        <w:tab/>
        <w:t>150</w:t>
      </w:r>
    </w:p>
    <w:p w14:paraId="07B35A0D"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עם תולדות קומארין</w:t>
      </w:r>
      <w:r>
        <w:rPr>
          <w:rStyle w:val="default"/>
          <w:rFonts w:cs="FrankRuehl" w:hint="cs"/>
          <w:position w:val="0"/>
          <w:rtl/>
        </w:rPr>
        <w:tab/>
      </w:r>
      <w:r>
        <w:rPr>
          <w:rStyle w:val="default"/>
          <w:rFonts w:cs="FrankRuehl"/>
          <w:position w:val="0"/>
        </w:rPr>
        <w:t>Pesticide, coumarin derivative</w:t>
      </w:r>
      <w:r>
        <w:rPr>
          <w:rStyle w:val="default"/>
          <w:rFonts w:cs="FrankRuehl" w:hint="cs"/>
          <w:position w:val="0"/>
          <w:rtl/>
        </w:rPr>
        <w:tab/>
        <w:t>151</w:t>
      </w:r>
    </w:p>
    <w:p w14:paraId="06926C48"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דיתיוקארבאמאטי</w:t>
      </w:r>
      <w:r>
        <w:rPr>
          <w:rStyle w:val="default"/>
          <w:rFonts w:cs="FrankRuehl" w:hint="cs"/>
          <w:position w:val="0"/>
          <w:rtl/>
        </w:rPr>
        <w:tab/>
      </w:r>
      <w:r>
        <w:rPr>
          <w:rStyle w:val="default"/>
          <w:rFonts w:cs="FrankRuehl"/>
          <w:position w:val="0"/>
        </w:rPr>
        <w:t>Pesticide, dithiocarbamate</w:t>
      </w:r>
      <w:r>
        <w:rPr>
          <w:rStyle w:val="default"/>
          <w:rFonts w:cs="FrankRuehl" w:hint="cs"/>
          <w:position w:val="0"/>
          <w:rtl/>
        </w:rPr>
        <w:tab/>
        <w:t>152</w:t>
      </w:r>
    </w:p>
    <w:p w14:paraId="3A50CB8A"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עם תולדות חומצה</w:t>
      </w:r>
      <w:r>
        <w:rPr>
          <w:rStyle w:val="default"/>
          <w:rFonts w:cs="FrankRuehl" w:hint="cs"/>
          <w:position w:val="0"/>
          <w:rtl/>
        </w:rPr>
        <w:tab/>
      </w:r>
      <w:r>
        <w:rPr>
          <w:rStyle w:val="default"/>
          <w:rFonts w:cs="FrankRuehl"/>
          <w:position w:val="0"/>
        </w:rPr>
        <w:t>Pesticide, fluoroacetic acid derivatives</w:t>
      </w:r>
      <w:r>
        <w:rPr>
          <w:rStyle w:val="default"/>
          <w:rFonts w:cs="FrankRuehl" w:hint="cs"/>
          <w:position w:val="0"/>
          <w:rtl/>
        </w:rPr>
        <w:tab/>
        <w:t>153</w:t>
      </w:r>
    </w:p>
    <w:p w14:paraId="489D4E9D" w14:textId="77777777" w:rsidR="002A5E5C" w:rsidRDefault="002A5E5C">
      <w:pPr>
        <w:pStyle w:val="page"/>
        <w:widowControl/>
        <w:tabs>
          <w:tab w:val="right" w:pos="6237"/>
          <w:tab w:val="left" w:pos="6804"/>
        </w:tabs>
        <w:spacing w:before="72"/>
        <w:ind w:right="1134"/>
        <w:jc w:val="both"/>
        <w:rPr>
          <w:rStyle w:val="default"/>
          <w:rFonts w:cs="FrankRuehl"/>
          <w:position w:val="0"/>
          <w:rtl/>
        </w:rPr>
      </w:pPr>
      <w:r>
        <w:rPr>
          <w:rStyle w:val="default"/>
          <w:rFonts w:cs="FrankRuehl"/>
          <w:position w:val="0"/>
          <w:rtl/>
        </w:rPr>
        <w:t>פ</w:t>
      </w:r>
      <w:r>
        <w:rPr>
          <w:rStyle w:val="default"/>
          <w:rFonts w:cs="FrankRuehl" w:hint="cs"/>
          <w:position w:val="0"/>
          <w:rtl/>
        </w:rPr>
        <w:t>לואורואצטית</w:t>
      </w:r>
    </w:p>
    <w:p w14:paraId="55DDC2F0"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על בסיס כספית</w:t>
      </w:r>
      <w:r>
        <w:rPr>
          <w:rStyle w:val="default"/>
          <w:rFonts w:cs="FrankRuehl" w:hint="cs"/>
          <w:position w:val="0"/>
          <w:rtl/>
        </w:rPr>
        <w:tab/>
      </w:r>
      <w:r>
        <w:rPr>
          <w:rStyle w:val="default"/>
          <w:rFonts w:cs="FrankRuehl"/>
          <w:position w:val="0"/>
        </w:rPr>
        <w:t>Pesticide, mercury based</w:t>
      </w:r>
      <w:r>
        <w:rPr>
          <w:rStyle w:val="default"/>
          <w:rFonts w:cs="FrankRuehl" w:hint="cs"/>
          <w:position w:val="0"/>
          <w:rtl/>
        </w:rPr>
        <w:tab/>
        <w:t>154</w:t>
      </w:r>
    </w:p>
    <w:p w14:paraId="378C4C3A"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עם האלוגן אורגאני</w:t>
      </w:r>
      <w:r>
        <w:rPr>
          <w:rStyle w:val="default"/>
          <w:rFonts w:cs="FrankRuehl" w:hint="cs"/>
          <w:position w:val="0"/>
          <w:rtl/>
        </w:rPr>
        <w:tab/>
      </w:r>
      <w:r>
        <w:rPr>
          <w:rStyle w:val="default"/>
          <w:rFonts w:cs="FrankRuehl"/>
          <w:position w:val="0"/>
        </w:rPr>
        <w:t>Pesticide, organohalogen</w:t>
      </w:r>
      <w:r>
        <w:rPr>
          <w:rStyle w:val="default"/>
          <w:rFonts w:cs="FrankRuehl" w:hint="cs"/>
          <w:position w:val="0"/>
          <w:rtl/>
        </w:rPr>
        <w:tab/>
        <w:t>155</w:t>
      </w:r>
    </w:p>
    <w:p w14:paraId="1C551B26"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עם זרחן אורגאני</w:t>
      </w:r>
      <w:r>
        <w:rPr>
          <w:rStyle w:val="default"/>
          <w:rFonts w:cs="FrankRuehl" w:hint="cs"/>
          <w:position w:val="0"/>
          <w:rtl/>
        </w:rPr>
        <w:tab/>
      </w:r>
      <w:r>
        <w:rPr>
          <w:rStyle w:val="default"/>
          <w:rFonts w:cs="FrankRuehl"/>
          <w:position w:val="0"/>
        </w:rPr>
        <w:t>Pesticide, organophosphorus</w:t>
      </w:r>
      <w:r>
        <w:rPr>
          <w:rStyle w:val="default"/>
          <w:rFonts w:cs="FrankRuehl" w:hint="cs"/>
          <w:position w:val="0"/>
          <w:rtl/>
        </w:rPr>
        <w:tab/>
        <w:t>156</w:t>
      </w:r>
    </w:p>
    <w:p w14:paraId="07FF3EA0"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עם בדיל אורג</w:t>
      </w:r>
      <w:r>
        <w:rPr>
          <w:rStyle w:val="default"/>
          <w:rFonts w:cs="FrankRuehl"/>
          <w:position w:val="0"/>
          <w:rtl/>
        </w:rPr>
        <w:t>א</w:t>
      </w:r>
      <w:r>
        <w:rPr>
          <w:rStyle w:val="default"/>
          <w:rFonts w:cs="FrankRuehl" w:hint="cs"/>
          <w:position w:val="0"/>
          <w:rtl/>
        </w:rPr>
        <w:t>ני</w:t>
      </w:r>
      <w:r>
        <w:rPr>
          <w:rStyle w:val="default"/>
          <w:rFonts w:cs="FrankRuehl" w:hint="cs"/>
          <w:position w:val="0"/>
          <w:rtl/>
        </w:rPr>
        <w:tab/>
      </w:r>
      <w:r>
        <w:rPr>
          <w:rStyle w:val="default"/>
          <w:rFonts w:cs="FrankRuehl"/>
          <w:position w:val="0"/>
        </w:rPr>
        <w:t>Pesticide, organotin</w:t>
      </w:r>
      <w:r>
        <w:rPr>
          <w:rStyle w:val="default"/>
          <w:rFonts w:cs="FrankRuehl" w:hint="cs"/>
          <w:position w:val="0"/>
          <w:rtl/>
        </w:rPr>
        <w:tab/>
        <w:t>157</w:t>
      </w:r>
    </w:p>
    <w:p w14:paraId="66122DFB"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פנוקסי</w:t>
      </w:r>
      <w:r>
        <w:rPr>
          <w:rStyle w:val="default"/>
          <w:rFonts w:cs="FrankRuehl" w:hint="cs"/>
          <w:position w:val="0"/>
          <w:rtl/>
        </w:rPr>
        <w:tab/>
      </w:r>
      <w:r>
        <w:rPr>
          <w:rStyle w:val="default"/>
          <w:rFonts w:cs="FrankRuehl"/>
          <w:position w:val="0"/>
        </w:rPr>
        <w:t>Pesticide, phenoxy</w:t>
      </w:r>
      <w:r>
        <w:rPr>
          <w:rStyle w:val="default"/>
          <w:rFonts w:cs="FrankRuehl" w:hint="cs"/>
          <w:position w:val="0"/>
          <w:rtl/>
        </w:rPr>
        <w:tab/>
        <w:t>158</w:t>
      </w:r>
    </w:p>
    <w:p w14:paraId="627AD651"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פוספידי</w:t>
      </w:r>
      <w:r>
        <w:rPr>
          <w:rStyle w:val="default"/>
          <w:rFonts w:cs="FrankRuehl" w:hint="cs"/>
          <w:position w:val="0"/>
          <w:rtl/>
        </w:rPr>
        <w:tab/>
      </w:r>
      <w:r>
        <w:rPr>
          <w:rStyle w:val="default"/>
          <w:rFonts w:cs="FrankRuehl"/>
          <w:position w:val="0"/>
        </w:rPr>
        <w:t>Pesticide, phosphide</w:t>
      </w:r>
      <w:r>
        <w:rPr>
          <w:rStyle w:val="default"/>
          <w:rFonts w:cs="FrankRuehl" w:hint="cs"/>
          <w:position w:val="0"/>
          <w:rtl/>
        </w:rPr>
        <w:tab/>
        <w:t>159</w:t>
      </w:r>
    </w:p>
    <w:p w14:paraId="1D7CBCFE"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עם תולדות פתאלימיד</w:t>
      </w:r>
      <w:r>
        <w:rPr>
          <w:rStyle w:val="default"/>
          <w:rFonts w:cs="FrankRuehl" w:hint="cs"/>
          <w:position w:val="0"/>
          <w:rtl/>
        </w:rPr>
        <w:tab/>
      </w:r>
      <w:r>
        <w:rPr>
          <w:rStyle w:val="default"/>
          <w:rFonts w:cs="FrankRuehl"/>
          <w:position w:val="0"/>
        </w:rPr>
        <w:t>Pesticide, phthalimide derivative</w:t>
      </w:r>
      <w:r>
        <w:rPr>
          <w:rStyle w:val="default"/>
          <w:rFonts w:cs="FrankRuehl" w:hint="cs"/>
          <w:position w:val="0"/>
          <w:rtl/>
        </w:rPr>
        <w:tab/>
        <w:t>160</w:t>
      </w:r>
    </w:p>
    <w:p w14:paraId="556B0E66"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פירתריני ופירתרואידי</w:t>
      </w:r>
      <w:r>
        <w:rPr>
          <w:rStyle w:val="default"/>
          <w:rFonts w:cs="FrankRuehl" w:hint="cs"/>
          <w:position w:val="0"/>
          <w:rtl/>
        </w:rPr>
        <w:tab/>
      </w:r>
      <w:r>
        <w:rPr>
          <w:rStyle w:val="default"/>
          <w:rFonts w:cs="FrankRuehl"/>
          <w:position w:val="0"/>
        </w:rPr>
        <w:t>Pesticide, pyrethrin and pyrethroid</w:t>
      </w:r>
      <w:r>
        <w:rPr>
          <w:rStyle w:val="default"/>
          <w:rFonts w:cs="FrankRuehl" w:hint="cs"/>
          <w:position w:val="0"/>
          <w:rtl/>
        </w:rPr>
        <w:tab/>
        <w:t>161</w:t>
      </w:r>
    </w:p>
    <w:p w14:paraId="07144CC1"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w:t>
      </w:r>
      <w:r>
        <w:rPr>
          <w:rStyle w:val="default"/>
          <w:rFonts w:cs="FrankRuehl"/>
          <w:position w:val="0"/>
          <w:rtl/>
        </w:rPr>
        <w:t>ב</w:t>
      </w:r>
      <w:r>
        <w:rPr>
          <w:rStyle w:val="default"/>
          <w:rFonts w:cs="FrankRuehl" w:hint="cs"/>
          <w:position w:val="0"/>
          <w:rtl/>
        </w:rPr>
        <w:t>רה עם ניטרופנול מותמר</w:t>
      </w:r>
      <w:r>
        <w:rPr>
          <w:rStyle w:val="default"/>
          <w:rFonts w:cs="FrankRuehl" w:hint="cs"/>
          <w:position w:val="0"/>
          <w:rtl/>
        </w:rPr>
        <w:tab/>
      </w:r>
      <w:r>
        <w:rPr>
          <w:rStyle w:val="default"/>
          <w:rFonts w:cs="FrankRuehl"/>
          <w:position w:val="0"/>
        </w:rPr>
        <w:t>Pesticide, substituted nitrophenol</w:t>
      </w:r>
      <w:r>
        <w:rPr>
          <w:rStyle w:val="default"/>
          <w:rFonts w:cs="FrankRuehl" w:hint="cs"/>
          <w:position w:val="0"/>
          <w:rtl/>
        </w:rPr>
        <w:tab/>
        <w:t>162</w:t>
      </w:r>
    </w:p>
    <w:p w14:paraId="30D13898"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 הדברה טריאזיני</w:t>
      </w:r>
      <w:r>
        <w:rPr>
          <w:rStyle w:val="default"/>
          <w:rFonts w:cs="FrankRuehl" w:hint="cs"/>
          <w:position w:val="0"/>
          <w:rtl/>
        </w:rPr>
        <w:tab/>
      </w:r>
      <w:r>
        <w:rPr>
          <w:rStyle w:val="default"/>
          <w:rFonts w:cs="FrankRuehl"/>
          <w:position w:val="0"/>
        </w:rPr>
        <w:t>Pesticide, triazine</w:t>
      </w:r>
      <w:r>
        <w:rPr>
          <w:rStyle w:val="default"/>
          <w:rFonts w:cs="FrankRuehl" w:hint="cs"/>
          <w:position w:val="0"/>
          <w:rtl/>
        </w:rPr>
        <w:tab/>
        <w:t>163</w:t>
      </w:r>
    </w:p>
    <w:p w14:paraId="6574E6B3"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נ</w:t>
      </w:r>
      <w:r>
        <w:rPr>
          <w:rStyle w:val="default"/>
          <w:rFonts w:cs="FrankRuehl" w:hint="cs"/>
          <w:position w:val="0"/>
          <w:rtl/>
        </w:rPr>
        <w:t>פט גולמי</w:t>
      </w:r>
      <w:r>
        <w:rPr>
          <w:rStyle w:val="default"/>
          <w:rFonts w:cs="FrankRuehl" w:hint="cs"/>
          <w:position w:val="0"/>
          <w:rtl/>
        </w:rPr>
        <w:tab/>
      </w:r>
      <w:r>
        <w:rPr>
          <w:rStyle w:val="default"/>
          <w:rFonts w:cs="FrankRuehl"/>
          <w:position w:val="0"/>
        </w:rPr>
        <w:t>Petroleum crude oil</w:t>
      </w:r>
      <w:r>
        <w:rPr>
          <w:rStyle w:val="default"/>
          <w:rFonts w:cs="FrankRuehl" w:hint="cs"/>
          <w:position w:val="0"/>
          <w:rtl/>
        </w:rPr>
        <w:tab/>
        <w:t>164</w:t>
      </w:r>
    </w:p>
    <w:p w14:paraId="50C345CE"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פ</w:t>
      </w:r>
      <w:r>
        <w:rPr>
          <w:rStyle w:val="default"/>
          <w:rFonts w:cs="FrankRuehl" w:hint="cs"/>
          <w:position w:val="0"/>
          <w:rtl/>
        </w:rPr>
        <w:t>נולים, תולדותיהם ומלחיהם</w:t>
      </w:r>
      <w:r>
        <w:rPr>
          <w:rStyle w:val="default"/>
          <w:rFonts w:cs="FrankRuehl" w:hint="cs"/>
          <w:position w:val="0"/>
          <w:rtl/>
        </w:rPr>
        <w:tab/>
      </w:r>
      <w:r>
        <w:rPr>
          <w:rStyle w:val="default"/>
          <w:rFonts w:cs="FrankRuehl"/>
          <w:position w:val="0"/>
        </w:rPr>
        <w:t>Phenols and their derivatives and salts</w:t>
      </w:r>
      <w:r>
        <w:rPr>
          <w:rStyle w:val="default"/>
          <w:rFonts w:cs="FrankRuehl" w:hint="cs"/>
          <w:position w:val="0"/>
          <w:rtl/>
        </w:rPr>
        <w:tab/>
        <w:t>165</w:t>
      </w:r>
    </w:p>
    <w:p w14:paraId="6E59D570"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פ</w:t>
      </w:r>
      <w:r>
        <w:rPr>
          <w:rStyle w:val="default"/>
          <w:rFonts w:cs="FrankRuehl" w:hint="cs"/>
          <w:position w:val="0"/>
          <w:rtl/>
        </w:rPr>
        <w:t>וסגן ותיופוסגן</w:t>
      </w:r>
      <w:r>
        <w:rPr>
          <w:rStyle w:val="default"/>
          <w:rFonts w:cs="FrankRuehl" w:hint="cs"/>
          <w:position w:val="0"/>
          <w:rtl/>
        </w:rPr>
        <w:tab/>
      </w:r>
      <w:r>
        <w:rPr>
          <w:rStyle w:val="default"/>
          <w:rFonts w:cs="FrankRuehl"/>
          <w:position w:val="0"/>
        </w:rPr>
        <w:t>Phosgene and thiophosgene</w:t>
      </w:r>
      <w:r>
        <w:rPr>
          <w:rStyle w:val="default"/>
          <w:rFonts w:cs="FrankRuehl" w:hint="cs"/>
          <w:position w:val="0"/>
          <w:rtl/>
        </w:rPr>
        <w:tab/>
        <w:t>166</w:t>
      </w:r>
    </w:p>
    <w:p w14:paraId="075E0F38"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ז</w:t>
      </w:r>
      <w:r>
        <w:rPr>
          <w:rStyle w:val="default"/>
          <w:rFonts w:cs="FrankRuehl" w:hint="cs"/>
          <w:position w:val="0"/>
          <w:rtl/>
        </w:rPr>
        <w:t>רחות</w:t>
      </w:r>
      <w:r>
        <w:rPr>
          <w:rStyle w:val="default"/>
          <w:rFonts w:cs="FrankRuehl"/>
          <w:position w:val="0"/>
          <w:rtl/>
        </w:rPr>
        <w:t xml:space="preserve"> </w:t>
      </w:r>
      <w:r>
        <w:rPr>
          <w:rStyle w:val="default"/>
          <w:rFonts w:cs="FrankRuehl" w:hint="cs"/>
          <w:position w:val="0"/>
          <w:rtl/>
        </w:rPr>
        <w:t>אורגאניות אליפאטיות</w:t>
      </w:r>
      <w:r>
        <w:rPr>
          <w:rStyle w:val="default"/>
          <w:rFonts w:cs="FrankRuehl" w:hint="cs"/>
          <w:position w:val="0"/>
          <w:rtl/>
        </w:rPr>
        <w:tab/>
      </w:r>
      <w:r>
        <w:rPr>
          <w:rStyle w:val="default"/>
          <w:rFonts w:cs="FrankRuehl"/>
          <w:position w:val="0"/>
        </w:rPr>
        <w:t>Phosphates, organic, aliphatic and aromatic</w:t>
      </w:r>
      <w:r>
        <w:rPr>
          <w:rStyle w:val="default"/>
          <w:rFonts w:cs="FrankRuehl" w:hint="cs"/>
          <w:position w:val="0"/>
          <w:rtl/>
        </w:rPr>
        <w:tab/>
        <w:t>167</w:t>
      </w:r>
    </w:p>
    <w:p w14:paraId="3E7A8F9E" w14:textId="77777777" w:rsidR="002A5E5C" w:rsidRDefault="002A5E5C">
      <w:pPr>
        <w:pStyle w:val="page"/>
        <w:widowControl/>
        <w:tabs>
          <w:tab w:val="right" w:pos="6237"/>
          <w:tab w:val="left" w:pos="6804"/>
        </w:tabs>
        <w:spacing w:before="72"/>
        <w:ind w:right="1134"/>
        <w:jc w:val="both"/>
        <w:rPr>
          <w:rStyle w:val="default"/>
          <w:rFonts w:cs="FrankRuehl"/>
          <w:position w:val="0"/>
          <w:rtl/>
        </w:rPr>
      </w:pPr>
      <w:r>
        <w:rPr>
          <w:rStyle w:val="default"/>
          <w:rFonts w:cs="FrankRuehl"/>
          <w:position w:val="0"/>
          <w:rtl/>
        </w:rPr>
        <w:t>ו</w:t>
      </w:r>
      <w:r>
        <w:rPr>
          <w:rStyle w:val="default"/>
          <w:rFonts w:cs="FrankRuehl" w:hint="cs"/>
          <w:position w:val="0"/>
          <w:rtl/>
        </w:rPr>
        <w:t>ארומאטיות</w:t>
      </w:r>
    </w:p>
    <w:p w14:paraId="7EE463AE"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פ</w:t>
      </w:r>
      <w:r>
        <w:rPr>
          <w:rStyle w:val="default"/>
          <w:rFonts w:cs="FrankRuehl" w:hint="cs"/>
          <w:position w:val="0"/>
          <w:rtl/>
        </w:rPr>
        <w:t>וספידים</w:t>
      </w:r>
      <w:r>
        <w:rPr>
          <w:rStyle w:val="default"/>
          <w:rFonts w:cs="FrankRuehl" w:hint="cs"/>
          <w:position w:val="0"/>
          <w:rtl/>
        </w:rPr>
        <w:tab/>
      </w:r>
      <w:r>
        <w:rPr>
          <w:rStyle w:val="default"/>
          <w:rFonts w:cs="FrankRuehl"/>
          <w:position w:val="0"/>
        </w:rPr>
        <w:t>Phosphides</w:t>
      </w:r>
      <w:r>
        <w:rPr>
          <w:rStyle w:val="default"/>
          <w:rFonts w:cs="FrankRuehl" w:hint="cs"/>
          <w:position w:val="0"/>
          <w:rtl/>
        </w:rPr>
        <w:tab/>
        <w:t>168</w:t>
      </w:r>
    </w:p>
    <w:p w14:paraId="1AD10EC3"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פ</w:t>
      </w:r>
      <w:r>
        <w:rPr>
          <w:rStyle w:val="default"/>
          <w:rFonts w:cs="FrankRuehl" w:hint="cs"/>
          <w:position w:val="0"/>
          <w:rtl/>
        </w:rPr>
        <w:t>וספיטים</w:t>
      </w:r>
      <w:r>
        <w:rPr>
          <w:rStyle w:val="default"/>
          <w:rFonts w:cs="FrankRuehl" w:hint="cs"/>
          <w:position w:val="0"/>
          <w:rtl/>
        </w:rPr>
        <w:tab/>
      </w:r>
      <w:r>
        <w:rPr>
          <w:rStyle w:val="default"/>
          <w:rFonts w:cs="FrankRuehl"/>
          <w:position w:val="0"/>
        </w:rPr>
        <w:t>Phosphites</w:t>
      </w:r>
      <w:r>
        <w:rPr>
          <w:rStyle w:val="default"/>
          <w:rFonts w:cs="FrankRuehl" w:hint="cs"/>
          <w:position w:val="0"/>
          <w:rtl/>
        </w:rPr>
        <w:tab/>
        <w:t>169</w:t>
      </w:r>
    </w:p>
    <w:p w14:paraId="61300EC1"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רכובות פוספוניום</w:t>
      </w:r>
      <w:r>
        <w:rPr>
          <w:rStyle w:val="default"/>
          <w:rFonts w:cs="FrankRuehl" w:hint="cs"/>
          <w:position w:val="0"/>
          <w:rtl/>
        </w:rPr>
        <w:tab/>
      </w:r>
      <w:r>
        <w:rPr>
          <w:rStyle w:val="default"/>
          <w:rFonts w:cs="FrankRuehl"/>
          <w:position w:val="0"/>
        </w:rPr>
        <w:t>Phosphonium compounds</w:t>
      </w:r>
      <w:r>
        <w:rPr>
          <w:rStyle w:val="default"/>
          <w:rFonts w:cs="FrankRuehl" w:hint="cs"/>
          <w:position w:val="0"/>
          <w:rtl/>
        </w:rPr>
        <w:tab/>
        <w:t>170</w:t>
      </w:r>
    </w:p>
    <w:p w14:paraId="0BB2D9A2"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ז</w:t>
      </w:r>
      <w:r>
        <w:rPr>
          <w:rStyle w:val="default"/>
          <w:rFonts w:cs="FrankRuehl" w:hint="cs"/>
          <w:position w:val="0"/>
          <w:rtl/>
        </w:rPr>
        <w:t>רחן</w:t>
      </w:r>
      <w:r>
        <w:rPr>
          <w:rStyle w:val="default"/>
          <w:rFonts w:cs="FrankRuehl" w:hint="cs"/>
          <w:position w:val="0"/>
          <w:rtl/>
        </w:rPr>
        <w:tab/>
      </w:r>
      <w:r>
        <w:rPr>
          <w:rStyle w:val="default"/>
          <w:rFonts w:cs="FrankRuehl"/>
          <w:position w:val="0"/>
        </w:rPr>
        <w:t>Phosphorus</w:t>
      </w:r>
      <w:r>
        <w:rPr>
          <w:rStyle w:val="default"/>
          <w:rFonts w:cs="FrankRuehl" w:hint="cs"/>
          <w:position w:val="0"/>
          <w:rtl/>
        </w:rPr>
        <w:tab/>
        <w:t>171</w:t>
      </w:r>
    </w:p>
    <w:p w14:paraId="6753D552"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חמוצות וחומצות של זרחן</w:t>
      </w:r>
      <w:r>
        <w:rPr>
          <w:rStyle w:val="default"/>
          <w:rFonts w:cs="FrankRuehl" w:hint="cs"/>
          <w:position w:val="0"/>
          <w:rtl/>
        </w:rPr>
        <w:tab/>
      </w:r>
      <w:r>
        <w:rPr>
          <w:rStyle w:val="default"/>
          <w:rFonts w:cs="FrankRuehl"/>
          <w:position w:val="0"/>
        </w:rPr>
        <w:t>Phosphorus oxides and acids</w:t>
      </w:r>
      <w:r>
        <w:rPr>
          <w:rStyle w:val="default"/>
          <w:rFonts w:cs="FrankRuehl" w:hint="cs"/>
          <w:position w:val="0"/>
          <w:rtl/>
        </w:rPr>
        <w:tab/>
        <w:t>172</w:t>
      </w:r>
    </w:p>
    <w:p w14:paraId="162B90D8"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ז</w:t>
      </w:r>
      <w:r>
        <w:rPr>
          <w:rStyle w:val="default"/>
          <w:rFonts w:cs="FrankRuehl" w:hint="cs"/>
          <w:position w:val="0"/>
          <w:rtl/>
        </w:rPr>
        <w:t>רחנים אוקס</w:t>
      </w:r>
      <w:r>
        <w:rPr>
          <w:rStyle w:val="default"/>
          <w:rFonts w:cs="FrankRuehl"/>
          <w:position w:val="0"/>
          <w:rtl/>
        </w:rPr>
        <w:t>י</w:t>
      </w:r>
      <w:r>
        <w:rPr>
          <w:rStyle w:val="default"/>
          <w:rFonts w:cs="FrankRuehl" w:hint="cs"/>
          <w:position w:val="0"/>
          <w:rtl/>
        </w:rPr>
        <w:t>האלידיים</w:t>
      </w:r>
      <w:r>
        <w:rPr>
          <w:rStyle w:val="default"/>
          <w:rFonts w:cs="FrankRuehl" w:hint="cs"/>
          <w:position w:val="0"/>
          <w:rtl/>
        </w:rPr>
        <w:tab/>
      </w:r>
      <w:r>
        <w:rPr>
          <w:rStyle w:val="default"/>
          <w:rFonts w:cs="FrankRuehl"/>
          <w:position w:val="0"/>
        </w:rPr>
        <w:t>Phosphorus oxyhalides</w:t>
      </w:r>
      <w:r>
        <w:rPr>
          <w:rStyle w:val="default"/>
          <w:rFonts w:cs="FrankRuehl" w:hint="cs"/>
          <w:position w:val="0"/>
          <w:rtl/>
        </w:rPr>
        <w:tab/>
        <w:t>173</w:t>
      </w:r>
    </w:p>
    <w:p w14:paraId="20607115"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ז</w:t>
      </w:r>
      <w:r>
        <w:rPr>
          <w:rStyle w:val="default"/>
          <w:rFonts w:cs="FrankRuehl" w:hint="cs"/>
          <w:position w:val="0"/>
          <w:rtl/>
        </w:rPr>
        <w:t>רחנים סולפידיים</w:t>
      </w:r>
      <w:r>
        <w:rPr>
          <w:rStyle w:val="default"/>
          <w:rFonts w:cs="FrankRuehl" w:hint="cs"/>
          <w:position w:val="0"/>
          <w:rtl/>
        </w:rPr>
        <w:tab/>
      </w:r>
      <w:r>
        <w:rPr>
          <w:rStyle w:val="default"/>
          <w:rFonts w:cs="FrankRuehl"/>
          <w:position w:val="0"/>
        </w:rPr>
        <w:t>Phosphorus sulphides</w:t>
      </w:r>
      <w:r>
        <w:rPr>
          <w:rStyle w:val="default"/>
          <w:rFonts w:cs="FrankRuehl" w:hint="cs"/>
          <w:position w:val="0"/>
          <w:rtl/>
        </w:rPr>
        <w:tab/>
        <w:t>174</w:t>
      </w:r>
    </w:p>
    <w:p w14:paraId="2EDEF877"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פ</w:t>
      </w:r>
      <w:r>
        <w:rPr>
          <w:rStyle w:val="default"/>
          <w:rFonts w:cs="FrankRuehl" w:hint="cs"/>
          <w:position w:val="0"/>
          <w:rtl/>
        </w:rPr>
        <w:t>וטורזיסטים</w:t>
      </w:r>
      <w:r>
        <w:rPr>
          <w:rStyle w:val="default"/>
          <w:rFonts w:cs="FrankRuehl" w:hint="cs"/>
          <w:position w:val="0"/>
          <w:rtl/>
        </w:rPr>
        <w:tab/>
      </w:r>
      <w:r>
        <w:rPr>
          <w:rStyle w:val="default"/>
          <w:rFonts w:cs="FrankRuehl"/>
          <w:position w:val="0"/>
        </w:rPr>
        <w:t>Photoresists</w:t>
      </w:r>
      <w:r>
        <w:rPr>
          <w:rStyle w:val="default"/>
          <w:rFonts w:cs="FrankRuehl" w:hint="cs"/>
          <w:position w:val="0"/>
          <w:rtl/>
        </w:rPr>
        <w:tab/>
        <w:t>175</w:t>
      </w:r>
    </w:p>
    <w:p w14:paraId="3AEEABCC"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פ</w:t>
      </w:r>
      <w:r>
        <w:rPr>
          <w:rStyle w:val="default"/>
          <w:rFonts w:cs="FrankRuehl" w:hint="cs"/>
          <w:position w:val="0"/>
          <w:rtl/>
        </w:rPr>
        <w:t>יפראזין ותולדותיו</w:t>
      </w:r>
      <w:r>
        <w:rPr>
          <w:rStyle w:val="default"/>
          <w:rFonts w:cs="FrankRuehl" w:hint="cs"/>
          <w:position w:val="0"/>
          <w:rtl/>
        </w:rPr>
        <w:tab/>
      </w:r>
      <w:r>
        <w:rPr>
          <w:rStyle w:val="default"/>
          <w:rFonts w:cs="FrankRuehl"/>
          <w:position w:val="0"/>
        </w:rPr>
        <w:t>Piperazine and its derivatives</w:t>
      </w:r>
      <w:r>
        <w:rPr>
          <w:rStyle w:val="default"/>
          <w:rFonts w:cs="FrankRuehl" w:hint="cs"/>
          <w:position w:val="0"/>
          <w:rtl/>
        </w:rPr>
        <w:tab/>
        <w:t>176</w:t>
      </w:r>
    </w:p>
    <w:p w14:paraId="71417E48"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פ</w:t>
      </w:r>
      <w:r>
        <w:rPr>
          <w:rStyle w:val="default"/>
          <w:rFonts w:cs="FrankRuehl" w:hint="cs"/>
          <w:position w:val="0"/>
          <w:rtl/>
        </w:rPr>
        <w:t>יפרידין ותולדותיו</w:t>
      </w:r>
      <w:r>
        <w:rPr>
          <w:rStyle w:val="default"/>
          <w:rFonts w:cs="FrankRuehl" w:hint="cs"/>
          <w:position w:val="0"/>
          <w:rtl/>
        </w:rPr>
        <w:tab/>
      </w:r>
      <w:r>
        <w:rPr>
          <w:rStyle w:val="default"/>
          <w:rFonts w:cs="FrankRuehl"/>
          <w:position w:val="0"/>
        </w:rPr>
        <w:t>Piperidine and its derivatives</w:t>
      </w:r>
      <w:r>
        <w:rPr>
          <w:rStyle w:val="default"/>
          <w:rFonts w:cs="FrankRuehl" w:hint="cs"/>
          <w:position w:val="0"/>
          <w:rtl/>
        </w:rPr>
        <w:tab/>
        <w:t>177</w:t>
      </w:r>
    </w:p>
    <w:p w14:paraId="789693CD"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ב</w:t>
      </w:r>
      <w:r>
        <w:rPr>
          <w:rStyle w:val="default"/>
          <w:rFonts w:cs="FrankRuehl" w:hint="cs"/>
          <w:position w:val="0"/>
          <w:rtl/>
        </w:rPr>
        <w:t>יפנילים רבי-האלוגנים</w:t>
      </w:r>
      <w:r>
        <w:rPr>
          <w:rStyle w:val="default"/>
          <w:rFonts w:cs="FrankRuehl" w:hint="cs"/>
          <w:position w:val="0"/>
          <w:rtl/>
        </w:rPr>
        <w:tab/>
      </w:r>
      <w:r>
        <w:rPr>
          <w:rStyle w:val="default"/>
          <w:rFonts w:cs="FrankRuehl"/>
          <w:position w:val="0"/>
        </w:rPr>
        <w:t>Polyhalogenated biphenyls</w:t>
      </w:r>
      <w:r>
        <w:rPr>
          <w:rStyle w:val="default"/>
          <w:rFonts w:cs="FrankRuehl" w:hint="cs"/>
          <w:position w:val="0"/>
          <w:rtl/>
        </w:rPr>
        <w:tab/>
        <w:t>178</w:t>
      </w:r>
    </w:p>
    <w:p w14:paraId="43B12538"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פ</w:t>
      </w:r>
      <w:r>
        <w:rPr>
          <w:rStyle w:val="default"/>
          <w:rFonts w:cs="FrankRuehl" w:hint="cs"/>
          <w:position w:val="0"/>
          <w:rtl/>
        </w:rPr>
        <w:t>ירידינים ופיקולינים</w:t>
      </w:r>
      <w:r>
        <w:rPr>
          <w:rStyle w:val="default"/>
          <w:rFonts w:cs="FrankRuehl" w:hint="cs"/>
          <w:position w:val="0"/>
          <w:rtl/>
        </w:rPr>
        <w:tab/>
      </w:r>
      <w:r>
        <w:rPr>
          <w:rStyle w:val="default"/>
          <w:rFonts w:cs="FrankRuehl"/>
          <w:position w:val="0"/>
        </w:rPr>
        <w:t>Pyridines and picolines</w:t>
      </w:r>
      <w:r>
        <w:rPr>
          <w:rStyle w:val="default"/>
          <w:rFonts w:cs="FrankRuehl" w:hint="cs"/>
          <w:position w:val="0"/>
          <w:rtl/>
        </w:rPr>
        <w:tab/>
        <w:t>179</w:t>
      </w:r>
    </w:p>
    <w:p w14:paraId="7DEDB805"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רכובות אמוניום רבעוניות</w:t>
      </w:r>
      <w:r>
        <w:rPr>
          <w:rStyle w:val="default"/>
          <w:rFonts w:cs="FrankRuehl" w:hint="cs"/>
          <w:position w:val="0"/>
          <w:rtl/>
        </w:rPr>
        <w:tab/>
      </w:r>
      <w:r>
        <w:rPr>
          <w:rStyle w:val="default"/>
          <w:rFonts w:cs="FrankRuehl"/>
          <w:position w:val="0"/>
        </w:rPr>
        <w:t>Quaternary ammonium compounds</w:t>
      </w:r>
      <w:r>
        <w:rPr>
          <w:rStyle w:val="default"/>
          <w:rFonts w:cs="FrankRuehl" w:hint="cs"/>
          <w:position w:val="0"/>
          <w:rtl/>
        </w:rPr>
        <w:tab/>
        <w:t>180</w:t>
      </w:r>
    </w:p>
    <w:p w14:paraId="23B9A07D"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ק</w:t>
      </w:r>
      <w:r>
        <w:rPr>
          <w:rStyle w:val="default"/>
          <w:rFonts w:cs="FrankRuehl" w:hint="cs"/>
          <w:position w:val="0"/>
          <w:rtl/>
        </w:rPr>
        <w:t>ינונים</w:t>
      </w:r>
      <w:r>
        <w:rPr>
          <w:rStyle w:val="default"/>
          <w:rFonts w:cs="FrankRuehl" w:hint="cs"/>
          <w:position w:val="0"/>
          <w:rtl/>
        </w:rPr>
        <w:tab/>
      </w:r>
      <w:r>
        <w:rPr>
          <w:rStyle w:val="default"/>
          <w:rFonts w:cs="FrankRuehl"/>
          <w:position w:val="0"/>
        </w:rPr>
        <w:t>Quinones</w:t>
      </w:r>
      <w:r>
        <w:rPr>
          <w:rStyle w:val="default"/>
          <w:rFonts w:cs="FrankRuehl" w:hint="cs"/>
          <w:position w:val="0"/>
          <w:rtl/>
        </w:rPr>
        <w:tab/>
        <w:t>181</w:t>
      </w:r>
    </w:p>
    <w:p w14:paraId="234E9AE0"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ומרים רדיואקטיביים</w:t>
      </w:r>
      <w:r>
        <w:rPr>
          <w:rStyle w:val="default"/>
          <w:rFonts w:cs="FrankRuehl" w:hint="cs"/>
          <w:position w:val="0"/>
          <w:rtl/>
        </w:rPr>
        <w:tab/>
      </w:r>
      <w:r>
        <w:rPr>
          <w:rStyle w:val="default"/>
          <w:rFonts w:cs="FrankRuehl"/>
          <w:position w:val="0"/>
        </w:rPr>
        <w:t>Radioactive materials</w:t>
      </w:r>
      <w:r>
        <w:rPr>
          <w:rStyle w:val="default"/>
          <w:rFonts w:cs="FrankRuehl" w:hint="cs"/>
          <w:position w:val="0"/>
          <w:rtl/>
        </w:rPr>
        <w:tab/>
        <w:t>182</w:t>
      </w:r>
    </w:p>
    <w:p w14:paraId="19985772"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מ</w:t>
      </w:r>
      <w:r>
        <w:rPr>
          <w:rStyle w:val="default"/>
          <w:rFonts w:cs="FrankRuehl" w:hint="cs"/>
          <w:position w:val="0"/>
          <w:rtl/>
        </w:rPr>
        <w:t>תכות עפרוריות-נדירות</w:t>
      </w:r>
      <w:r>
        <w:rPr>
          <w:rStyle w:val="default"/>
          <w:rFonts w:cs="FrankRuehl" w:hint="cs"/>
          <w:position w:val="0"/>
          <w:rtl/>
        </w:rPr>
        <w:tab/>
      </w:r>
      <w:r>
        <w:rPr>
          <w:rStyle w:val="default"/>
          <w:rFonts w:cs="FrankRuehl"/>
          <w:position w:val="0"/>
        </w:rPr>
        <w:t>Rare earth metals</w:t>
      </w:r>
      <w:r>
        <w:rPr>
          <w:rStyle w:val="default"/>
          <w:rFonts w:cs="FrankRuehl" w:hint="cs"/>
          <w:position w:val="0"/>
          <w:rtl/>
        </w:rPr>
        <w:tab/>
        <w:t>183</w:t>
      </w:r>
    </w:p>
    <w:p w14:paraId="045F829D"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ר</w:t>
      </w:r>
      <w:r>
        <w:rPr>
          <w:rStyle w:val="default"/>
          <w:rFonts w:cs="FrankRuehl" w:hint="cs"/>
          <w:position w:val="0"/>
          <w:rtl/>
        </w:rPr>
        <w:t>זינאטים של מתכות</w:t>
      </w:r>
      <w:r>
        <w:rPr>
          <w:rStyle w:val="default"/>
          <w:rFonts w:cs="FrankRuehl" w:hint="cs"/>
          <w:position w:val="0"/>
          <w:rtl/>
        </w:rPr>
        <w:tab/>
      </w:r>
      <w:r>
        <w:rPr>
          <w:rStyle w:val="default"/>
          <w:rFonts w:cs="FrankRuehl"/>
          <w:position w:val="0"/>
        </w:rPr>
        <w:t>Resinates, metal</w:t>
      </w:r>
      <w:r>
        <w:rPr>
          <w:rStyle w:val="default"/>
          <w:rFonts w:cs="FrankRuehl" w:hint="cs"/>
          <w:position w:val="0"/>
          <w:rtl/>
        </w:rPr>
        <w:tab/>
        <w:t>184</w:t>
      </w:r>
    </w:p>
    <w:p w14:paraId="5F227E7A"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ר</w:t>
      </w:r>
      <w:r>
        <w:rPr>
          <w:rStyle w:val="default"/>
          <w:rFonts w:cs="FrankRuehl" w:hint="cs"/>
          <w:position w:val="0"/>
          <w:rtl/>
        </w:rPr>
        <w:t>סרפין</w:t>
      </w:r>
      <w:r>
        <w:rPr>
          <w:rStyle w:val="default"/>
          <w:rFonts w:cs="FrankRuehl" w:hint="cs"/>
          <w:position w:val="0"/>
          <w:rtl/>
        </w:rPr>
        <w:tab/>
      </w:r>
      <w:r>
        <w:rPr>
          <w:rStyle w:val="default"/>
          <w:rFonts w:cs="FrankRuehl"/>
          <w:position w:val="0"/>
        </w:rPr>
        <w:t>Reserpine</w:t>
      </w:r>
      <w:r>
        <w:rPr>
          <w:rStyle w:val="default"/>
          <w:rFonts w:cs="FrankRuehl" w:hint="cs"/>
          <w:position w:val="0"/>
          <w:rtl/>
        </w:rPr>
        <w:tab/>
        <w:t>185</w:t>
      </w:r>
    </w:p>
    <w:p w14:paraId="495AE610"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מיסת גומי</w:t>
      </w:r>
      <w:r>
        <w:rPr>
          <w:rStyle w:val="default"/>
          <w:rFonts w:cs="FrankRuehl" w:hint="cs"/>
          <w:position w:val="0"/>
          <w:rtl/>
        </w:rPr>
        <w:tab/>
      </w:r>
      <w:r>
        <w:rPr>
          <w:rStyle w:val="default"/>
          <w:rFonts w:cs="FrankRuehl"/>
          <w:position w:val="0"/>
        </w:rPr>
        <w:t>Rubber solution</w:t>
      </w:r>
      <w:r>
        <w:rPr>
          <w:rStyle w:val="default"/>
          <w:rFonts w:cs="FrankRuehl" w:hint="cs"/>
          <w:position w:val="0"/>
          <w:rtl/>
        </w:rPr>
        <w:tab/>
        <w:t>186</w:t>
      </w:r>
    </w:p>
    <w:p w14:paraId="3F38C230"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ס</w:t>
      </w:r>
      <w:r>
        <w:rPr>
          <w:rStyle w:val="default"/>
          <w:rFonts w:cs="FrankRuehl" w:hint="cs"/>
          <w:position w:val="0"/>
          <w:rtl/>
        </w:rPr>
        <w:t>לן ותרכובותיו</w:t>
      </w:r>
      <w:r>
        <w:rPr>
          <w:rStyle w:val="default"/>
          <w:rFonts w:cs="FrankRuehl" w:hint="cs"/>
          <w:position w:val="0"/>
          <w:rtl/>
        </w:rPr>
        <w:tab/>
      </w:r>
      <w:r>
        <w:rPr>
          <w:rStyle w:val="default"/>
          <w:rFonts w:cs="FrankRuehl"/>
          <w:position w:val="0"/>
        </w:rPr>
        <w:t>Selenium and its compounds</w:t>
      </w:r>
      <w:r>
        <w:rPr>
          <w:rStyle w:val="default"/>
          <w:rFonts w:cs="FrankRuehl" w:hint="cs"/>
          <w:position w:val="0"/>
          <w:rtl/>
        </w:rPr>
        <w:tab/>
        <w:t>187</w:t>
      </w:r>
    </w:p>
    <w:p w14:paraId="7F7E8520"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ס</w:t>
      </w:r>
      <w:r>
        <w:rPr>
          <w:rStyle w:val="default"/>
          <w:rFonts w:cs="FrankRuehl" w:hint="cs"/>
          <w:position w:val="0"/>
          <w:rtl/>
        </w:rPr>
        <w:t>ילאנים ותולדותיהם</w:t>
      </w:r>
      <w:r>
        <w:rPr>
          <w:rStyle w:val="default"/>
          <w:rFonts w:cs="FrankRuehl" w:hint="cs"/>
          <w:position w:val="0"/>
          <w:rtl/>
        </w:rPr>
        <w:tab/>
      </w:r>
      <w:r>
        <w:rPr>
          <w:rStyle w:val="default"/>
          <w:rFonts w:cs="FrankRuehl"/>
          <w:position w:val="0"/>
        </w:rPr>
        <w:t>Silanes and their derivatives</w:t>
      </w:r>
      <w:r>
        <w:rPr>
          <w:rStyle w:val="default"/>
          <w:rFonts w:cs="FrankRuehl" w:hint="cs"/>
          <w:position w:val="0"/>
          <w:rtl/>
        </w:rPr>
        <w:tab/>
        <w:t>188</w:t>
      </w:r>
    </w:p>
    <w:p w14:paraId="33C606B9"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ס</w:t>
      </w:r>
      <w:r>
        <w:rPr>
          <w:rStyle w:val="default"/>
          <w:rFonts w:cs="FrankRuehl" w:hint="cs"/>
          <w:position w:val="0"/>
          <w:rtl/>
        </w:rPr>
        <w:t>יליצידים</w:t>
      </w:r>
      <w:r>
        <w:rPr>
          <w:rStyle w:val="default"/>
          <w:rFonts w:cs="FrankRuehl" w:hint="cs"/>
          <w:position w:val="0"/>
          <w:rtl/>
        </w:rPr>
        <w:tab/>
      </w:r>
      <w:r>
        <w:rPr>
          <w:rStyle w:val="default"/>
          <w:rFonts w:cs="FrankRuehl"/>
          <w:position w:val="0"/>
        </w:rPr>
        <w:t>Silicides</w:t>
      </w:r>
      <w:r>
        <w:rPr>
          <w:rStyle w:val="default"/>
          <w:rFonts w:cs="FrankRuehl" w:hint="cs"/>
          <w:position w:val="0"/>
          <w:rtl/>
        </w:rPr>
        <w:tab/>
        <w:t>189</w:t>
      </w:r>
    </w:p>
    <w:p w14:paraId="4EFCC8D7"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א</w:t>
      </w:r>
      <w:r>
        <w:rPr>
          <w:rStyle w:val="default"/>
          <w:rFonts w:cs="FrankRuehl" w:hint="cs"/>
          <w:position w:val="0"/>
          <w:rtl/>
        </w:rPr>
        <w:t>בקת צורן</w:t>
      </w:r>
      <w:r>
        <w:rPr>
          <w:rStyle w:val="default"/>
          <w:rFonts w:cs="FrankRuehl" w:hint="cs"/>
          <w:position w:val="0"/>
          <w:rtl/>
        </w:rPr>
        <w:tab/>
      </w:r>
      <w:r>
        <w:rPr>
          <w:rStyle w:val="default"/>
          <w:rFonts w:cs="FrankRuehl"/>
          <w:position w:val="0"/>
        </w:rPr>
        <w:t>Silicon powder</w:t>
      </w:r>
      <w:r>
        <w:rPr>
          <w:rStyle w:val="default"/>
          <w:rFonts w:cs="FrankRuehl" w:hint="cs"/>
          <w:position w:val="0"/>
          <w:rtl/>
        </w:rPr>
        <w:tab/>
        <w:t>190</w:t>
      </w:r>
    </w:p>
    <w:p w14:paraId="52B1AD95"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רכובות כסף</w:t>
      </w:r>
      <w:r>
        <w:rPr>
          <w:rStyle w:val="default"/>
          <w:rFonts w:cs="FrankRuehl" w:hint="cs"/>
          <w:position w:val="0"/>
          <w:rtl/>
        </w:rPr>
        <w:tab/>
      </w:r>
      <w:r>
        <w:rPr>
          <w:rStyle w:val="default"/>
          <w:rFonts w:cs="FrankRuehl"/>
          <w:position w:val="0"/>
        </w:rPr>
        <w:t>Silver compounds</w:t>
      </w:r>
      <w:r>
        <w:rPr>
          <w:rStyle w:val="default"/>
          <w:rFonts w:cs="FrankRuehl" w:hint="cs"/>
          <w:position w:val="0"/>
          <w:rtl/>
        </w:rPr>
        <w:tab/>
        <w:t>191</w:t>
      </w:r>
    </w:p>
    <w:p w14:paraId="055CFFEE"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ס</w:t>
      </w:r>
      <w:r>
        <w:rPr>
          <w:rStyle w:val="default"/>
          <w:rFonts w:cs="FrankRuehl" w:hint="cs"/>
          <w:position w:val="0"/>
          <w:rtl/>
        </w:rPr>
        <w:t>ולפידים, מימן-סולפידים</w:t>
      </w:r>
      <w:r>
        <w:rPr>
          <w:rStyle w:val="default"/>
          <w:rFonts w:cs="FrankRuehl" w:hint="cs"/>
          <w:position w:val="0"/>
          <w:rtl/>
        </w:rPr>
        <w:tab/>
      </w:r>
      <w:r>
        <w:rPr>
          <w:rStyle w:val="default"/>
          <w:rFonts w:cs="FrankRuehl"/>
          <w:position w:val="0"/>
        </w:rPr>
        <w:t>Sulphides, hydrosulphides and polysulphides</w:t>
      </w:r>
      <w:r>
        <w:rPr>
          <w:rStyle w:val="default"/>
          <w:rFonts w:cs="FrankRuehl" w:hint="cs"/>
          <w:position w:val="0"/>
          <w:rtl/>
        </w:rPr>
        <w:tab/>
        <w:t>192</w:t>
      </w:r>
    </w:p>
    <w:p w14:paraId="5BD2F5EC"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ו</w:t>
      </w:r>
      <w:r>
        <w:rPr>
          <w:rStyle w:val="default"/>
          <w:rFonts w:cs="FrankRuehl" w:hint="cs"/>
          <w:position w:val="0"/>
          <w:rtl/>
        </w:rPr>
        <w:t>רב-סולפידים</w:t>
      </w:r>
    </w:p>
    <w:p w14:paraId="47313BDF"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ס</w:t>
      </w:r>
      <w:r>
        <w:rPr>
          <w:rStyle w:val="default"/>
          <w:rFonts w:cs="FrankRuehl" w:hint="cs"/>
          <w:position w:val="0"/>
          <w:rtl/>
        </w:rPr>
        <w:t>ולפיטים ומימן-סולפיטים</w:t>
      </w:r>
      <w:r>
        <w:rPr>
          <w:rStyle w:val="default"/>
          <w:rFonts w:cs="FrankRuehl" w:hint="cs"/>
          <w:position w:val="0"/>
          <w:rtl/>
        </w:rPr>
        <w:tab/>
      </w:r>
      <w:r>
        <w:rPr>
          <w:rStyle w:val="default"/>
          <w:rFonts w:cs="FrankRuehl"/>
          <w:position w:val="0"/>
        </w:rPr>
        <w:t>Sulphites and hydrosulphites</w:t>
      </w:r>
      <w:r>
        <w:rPr>
          <w:rStyle w:val="default"/>
          <w:rFonts w:cs="FrankRuehl" w:hint="cs"/>
          <w:position w:val="0"/>
          <w:rtl/>
        </w:rPr>
        <w:tab/>
        <w:t>193</w:t>
      </w:r>
    </w:p>
    <w:p w14:paraId="46D2AB62"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ומצות סולפוניות ותולדותיהן</w:t>
      </w:r>
      <w:r>
        <w:rPr>
          <w:rStyle w:val="default"/>
          <w:rFonts w:cs="FrankRuehl" w:hint="cs"/>
          <w:position w:val="0"/>
          <w:rtl/>
        </w:rPr>
        <w:tab/>
      </w:r>
      <w:r>
        <w:rPr>
          <w:rStyle w:val="default"/>
          <w:rFonts w:cs="FrankRuehl"/>
          <w:position w:val="0"/>
        </w:rPr>
        <w:t>Sulphonic acids and their derivatives</w:t>
      </w:r>
      <w:r>
        <w:rPr>
          <w:rStyle w:val="default"/>
          <w:rFonts w:cs="FrankRuehl" w:hint="cs"/>
          <w:position w:val="0"/>
          <w:rtl/>
        </w:rPr>
        <w:tab/>
        <w:t>194</w:t>
      </w:r>
    </w:p>
    <w:p w14:paraId="1B05B27C"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ס</w:t>
      </w:r>
      <w:r>
        <w:rPr>
          <w:rStyle w:val="default"/>
          <w:rFonts w:cs="FrankRuehl" w:hint="cs"/>
          <w:position w:val="0"/>
          <w:rtl/>
        </w:rPr>
        <w:t>ולפוניל האליד אורגאני</w:t>
      </w:r>
      <w:r>
        <w:rPr>
          <w:rStyle w:val="default"/>
          <w:rFonts w:cs="FrankRuehl" w:hint="cs"/>
          <w:position w:val="0"/>
          <w:rtl/>
        </w:rPr>
        <w:tab/>
      </w:r>
      <w:r>
        <w:rPr>
          <w:rStyle w:val="default"/>
          <w:rFonts w:cs="FrankRuehl"/>
          <w:position w:val="0"/>
        </w:rPr>
        <w:t>Sulphonyl halides, organic</w:t>
      </w:r>
      <w:r>
        <w:rPr>
          <w:rStyle w:val="default"/>
          <w:rFonts w:cs="FrankRuehl" w:hint="cs"/>
          <w:position w:val="0"/>
          <w:rtl/>
        </w:rPr>
        <w:tab/>
        <w:t>195</w:t>
      </w:r>
    </w:p>
    <w:p w14:paraId="449CF765"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ג</w:t>
      </w:r>
      <w:r>
        <w:rPr>
          <w:rStyle w:val="default"/>
          <w:rFonts w:cs="FrankRuehl" w:hint="cs"/>
          <w:position w:val="0"/>
          <w:rtl/>
        </w:rPr>
        <w:t>ופרית</w:t>
      </w:r>
      <w:r>
        <w:rPr>
          <w:rStyle w:val="default"/>
          <w:rFonts w:cs="FrankRuehl" w:hint="cs"/>
          <w:position w:val="0"/>
          <w:rtl/>
        </w:rPr>
        <w:tab/>
      </w:r>
      <w:r>
        <w:rPr>
          <w:rStyle w:val="default"/>
          <w:rFonts w:cs="FrankRuehl"/>
          <w:position w:val="0"/>
        </w:rPr>
        <w:t>Sulphur</w:t>
      </w:r>
      <w:r>
        <w:rPr>
          <w:rStyle w:val="default"/>
          <w:rFonts w:cs="FrankRuehl" w:hint="cs"/>
          <w:position w:val="0"/>
          <w:rtl/>
        </w:rPr>
        <w:tab/>
        <w:t>196</w:t>
      </w:r>
    </w:p>
    <w:p w14:paraId="54CBA7F2"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ומצה גופרתית ותולדותיה</w:t>
      </w:r>
      <w:r>
        <w:rPr>
          <w:rStyle w:val="default"/>
          <w:rFonts w:cs="FrankRuehl" w:hint="cs"/>
          <w:position w:val="0"/>
          <w:rtl/>
        </w:rPr>
        <w:tab/>
      </w:r>
      <w:r>
        <w:rPr>
          <w:rStyle w:val="default"/>
          <w:rFonts w:cs="FrankRuehl"/>
          <w:position w:val="0"/>
        </w:rPr>
        <w:t>Sulphuric acid and its derivatives</w:t>
      </w:r>
      <w:r>
        <w:rPr>
          <w:rStyle w:val="default"/>
          <w:rFonts w:cs="FrankRuehl" w:hint="cs"/>
          <w:position w:val="0"/>
          <w:rtl/>
        </w:rPr>
        <w:tab/>
        <w:t>197</w:t>
      </w:r>
    </w:p>
    <w:p w14:paraId="23F6C8FB"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ומצה גופריתית</w:t>
      </w:r>
      <w:r>
        <w:rPr>
          <w:rStyle w:val="default"/>
          <w:rFonts w:cs="FrankRuehl" w:hint="cs"/>
          <w:position w:val="0"/>
          <w:rtl/>
        </w:rPr>
        <w:tab/>
      </w:r>
      <w:r>
        <w:rPr>
          <w:rStyle w:val="default"/>
          <w:rFonts w:cs="FrankRuehl"/>
          <w:position w:val="0"/>
        </w:rPr>
        <w:t>Sulphurous acid</w:t>
      </w:r>
      <w:r>
        <w:rPr>
          <w:rStyle w:val="default"/>
          <w:rFonts w:cs="FrankRuehl" w:hint="cs"/>
          <w:position w:val="0"/>
          <w:rtl/>
        </w:rPr>
        <w:tab/>
        <w:t>198</w:t>
      </w:r>
    </w:p>
    <w:p w14:paraId="4D890566"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ס</w:t>
      </w:r>
      <w:r>
        <w:rPr>
          <w:rStyle w:val="default"/>
          <w:rFonts w:cs="FrankRuehl" w:hint="cs"/>
          <w:position w:val="0"/>
          <w:rtl/>
        </w:rPr>
        <w:t>ולפוריל האלידים</w:t>
      </w:r>
      <w:r>
        <w:rPr>
          <w:rStyle w:val="default"/>
          <w:rFonts w:cs="FrankRuehl" w:hint="cs"/>
          <w:position w:val="0"/>
          <w:rtl/>
        </w:rPr>
        <w:tab/>
      </w:r>
      <w:r>
        <w:rPr>
          <w:rStyle w:val="default"/>
          <w:rFonts w:cs="FrankRuehl"/>
          <w:position w:val="0"/>
        </w:rPr>
        <w:t>Sulphuryl halides</w:t>
      </w:r>
      <w:r>
        <w:rPr>
          <w:rStyle w:val="default"/>
          <w:rFonts w:cs="FrankRuehl" w:hint="cs"/>
          <w:position w:val="0"/>
          <w:rtl/>
        </w:rPr>
        <w:tab/>
        <w:t>199</w:t>
      </w:r>
    </w:p>
    <w:p w14:paraId="1CA0E715"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ע</w:t>
      </w:r>
      <w:r>
        <w:rPr>
          <w:rStyle w:val="default"/>
          <w:rFonts w:cs="FrankRuehl" w:hint="cs"/>
          <w:position w:val="0"/>
          <w:rtl/>
        </w:rPr>
        <w:t>טרן נוזל</w:t>
      </w:r>
      <w:r>
        <w:rPr>
          <w:rStyle w:val="default"/>
          <w:rFonts w:cs="FrankRuehl" w:hint="cs"/>
          <w:position w:val="0"/>
          <w:rtl/>
        </w:rPr>
        <w:tab/>
      </w:r>
      <w:r>
        <w:rPr>
          <w:rStyle w:val="default"/>
          <w:rFonts w:cs="FrankRuehl"/>
          <w:position w:val="0"/>
        </w:rPr>
        <w:t>Tars, liquid</w:t>
      </w:r>
      <w:r>
        <w:rPr>
          <w:rStyle w:val="default"/>
          <w:rFonts w:cs="FrankRuehl" w:hint="cs"/>
          <w:position w:val="0"/>
          <w:rtl/>
        </w:rPr>
        <w:tab/>
        <w:t>200</w:t>
      </w:r>
    </w:p>
    <w:p w14:paraId="63CDDFFA"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ט</w:t>
      </w:r>
      <w:r>
        <w:rPr>
          <w:rStyle w:val="default"/>
          <w:rFonts w:cs="FrankRuehl" w:hint="cs"/>
          <w:position w:val="0"/>
          <w:rtl/>
        </w:rPr>
        <w:t>לור ותולדותיו</w:t>
      </w:r>
      <w:r>
        <w:rPr>
          <w:rStyle w:val="default"/>
          <w:rFonts w:cs="FrankRuehl" w:hint="cs"/>
          <w:position w:val="0"/>
          <w:rtl/>
        </w:rPr>
        <w:tab/>
      </w:r>
      <w:r>
        <w:rPr>
          <w:rStyle w:val="default"/>
          <w:rFonts w:cs="FrankRuehl"/>
          <w:position w:val="0"/>
        </w:rPr>
        <w:t>Tellurium and its compounds</w:t>
      </w:r>
      <w:r>
        <w:rPr>
          <w:rStyle w:val="default"/>
          <w:rFonts w:cs="FrankRuehl" w:hint="cs"/>
          <w:position w:val="0"/>
          <w:rtl/>
        </w:rPr>
        <w:tab/>
        <w:t>201</w:t>
      </w:r>
    </w:p>
    <w:p w14:paraId="6C16615E"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ס</w:t>
      </w:r>
      <w:r>
        <w:rPr>
          <w:rStyle w:val="default"/>
          <w:rFonts w:cs="FrankRuehl" w:hint="cs"/>
          <w:position w:val="0"/>
          <w:rtl/>
        </w:rPr>
        <w:t>יליקאט ארבע-אל</w:t>
      </w:r>
      <w:r>
        <w:rPr>
          <w:rStyle w:val="default"/>
          <w:rFonts w:cs="FrankRuehl"/>
          <w:position w:val="0"/>
          <w:rtl/>
        </w:rPr>
        <w:t>ק</w:t>
      </w:r>
      <w:r>
        <w:rPr>
          <w:rStyle w:val="default"/>
          <w:rFonts w:cs="FrankRuehl" w:hint="cs"/>
          <w:position w:val="0"/>
          <w:rtl/>
        </w:rPr>
        <w:t>ילי</w:t>
      </w:r>
      <w:r>
        <w:rPr>
          <w:rStyle w:val="default"/>
          <w:rFonts w:cs="FrankRuehl" w:hint="cs"/>
          <w:position w:val="0"/>
          <w:rtl/>
        </w:rPr>
        <w:tab/>
      </w:r>
      <w:r>
        <w:rPr>
          <w:rStyle w:val="default"/>
          <w:rFonts w:cs="FrankRuehl"/>
          <w:position w:val="0"/>
        </w:rPr>
        <w:t>Tetraalkyl silicate</w:t>
      </w:r>
      <w:r>
        <w:rPr>
          <w:rStyle w:val="default"/>
          <w:rFonts w:cs="FrankRuehl" w:hint="cs"/>
          <w:position w:val="0"/>
          <w:rtl/>
        </w:rPr>
        <w:tab/>
        <w:t>202</w:t>
      </w:r>
    </w:p>
    <w:p w14:paraId="31A25467"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אליום ותרכובותיו</w:t>
      </w:r>
      <w:r>
        <w:rPr>
          <w:rStyle w:val="default"/>
          <w:rFonts w:cs="FrankRuehl" w:hint="cs"/>
          <w:position w:val="0"/>
          <w:rtl/>
        </w:rPr>
        <w:tab/>
      </w:r>
      <w:r>
        <w:rPr>
          <w:rStyle w:val="default"/>
          <w:rFonts w:cs="FrankRuehl"/>
          <w:position w:val="0"/>
        </w:rPr>
        <w:t>Thallium and its compounds</w:t>
      </w:r>
      <w:r>
        <w:rPr>
          <w:rStyle w:val="default"/>
          <w:rFonts w:cs="FrankRuehl" w:hint="cs"/>
          <w:position w:val="0"/>
          <w:rtl/>
        </w:rPr>
        <w:tab/>
        <w:t>203</w:t>
      </w:r>
    </w:p>
    <w:p w14:paraId="3B8CB3A2"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יוכהלים</w:t>
      </w:r>
      <w:r>
        <w:rPr>
          <w:rStyle w:val="default"/>
          <w:rFonts w:cs="FrankRuehl" w:hint="cs"/>
          <w:position w:val="0"/>
          <w:rtl/>
        </w:rPr>
        <w:tab/>
      </w:r>
      <w:r>
        <w:rPr>
          <w:rStyle w:val="default"/>
          <w:rFonts w:cs="FrankRuehl"/>
          <w:position w:val="0"/>
        </w:rPr>
        <w:t>Thioalcohols</w:t>
      </w:r>
      <w:r>
        <w:rPr>
          <w:rStyle w:val="default"/>
          <w:rFonts w:cs="FrankRuehl" w:hint="cs"/>
          <w:position w:val="0"/>
          <w:rtl/>
        </w:rPr>
        <w:tab/>
        <w:t>204</w:t>
      </w:r>
    </w:p>
    <w:p w14:paraId="1FD41AE1"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יוקארבאמאטים</w:t>
      </w:r>
      <w:r>
        <w:rPr>
          <w:rStyle w:val="default"/>
          <w:rFonts w:cs="FrankRuehl" w:hint="cs"/>
          <w:position w:val="0"/>
          <w:rtl/>
        </w:rPr>
        <w:tab/>
      </w:r>
      <w:r>
        <w:rPr>
          <w:rStyle w:val="default"/>
          <w:rFonts w:cs="FrankRuehl"/>
          <w:position w:val="0"/>
        </w:rPr>
        <w:t>Thiocarbamates</w:t>
      </w:r>
      <w:r>
        <w:rPr>
          <w:rStyle w:val="default"/>
          <w:rFonts w:cs="FrankRuehl" w:hint="cs"/>
          <w:position w:val="0"/>
          <w:rtl/>
        </w:rPr>
        <w:tab/>
        <w:t>205</w:t>
      </w:r>
    </w:p>
    <w:p w14:paraId="2717F917"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ומצות תיוקארבוקסיליות</w:t>
      </w:r>
      <w:r>
        <w:rPr>
          <w:rStyle w:val="default"/>
          <w:rFonts w:cs="FrankRuehl" w:hint="cs"/>
          <w:position w:val="0"/>
          <w:rtl/>
        </w:rPr>
        <w:tab/>
      </w:r>
      <w:r>
        <w:rPr>
          <w:rStyle w:val="default"/>
          <w:rFonts w:cs="FrankRuehl"/>
          <w:position w:val="0"/>
        </w:rPr>
        <w:t>Thiocarboxylic acids and derivatives</w:t>
      </w:r>
      <w:r>
        <w:rPr>
          <w:rStyle w:val="default"/>
          <w:rFonts w:cs="FrankRuehl" w:hint="cs"/>
          <w:position w:val="0"/>
          <w:rtl/>
        </w:rPr>
        <w:tab/>
        <w:t>206</w:t>
      </w:r>
    </w:p>
    <w:p w14:paraId="5DBBA88B"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ו</w:t>
      </w:r>
      <w:r>
        <w:rPr>
          <w:rStyle w:val="default"/>
          <w:rFonts w:cs="FrankRuehl" w:hint="cs"/>
          <w:position w:val="0"/>
          <w:rtl/>
        </w:rPr>
        <w:t>תולדותיהן</w:t>
      </w:r>
    </w:p>
    <w:p w14:paraId="033DB763"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יוציאנאטים</w:t>
      </w:r>
      <w:r>
        <w:rPr>
          <w:rStyle w:val="default"/>
          <w:rFonts w:cs="FrankRuehl" w:hint="cs"/>
          <w:position w:val="0"/>
          <w:rtl/>
        </w:rPr>
        <w:tab/>
      </w:r>
      <w:r>
        <w:rPr>
          <w:rStyle w:val="default"/>
          <w:rFonts w:cs="FrankRuehl"/>
          <w:position w:val="0"/>
        </w:rPr>
        <w:t>Thiocyanates</w:t>
      </w:r>
      <w:r>
        <w:rPr>
          <w:rStyle w:val="default"/>
          <w:rFonts w:cs="FrankRuehl" w:hint="cs"/>
          <w:position w:val="0"/>
          <w:rtl/>
        </w:rPr>
        <w:tab/>
        <w:t>207</w:t>
      </w:r>
    </w:p>
    <w:p w14:paraId="71B1111A"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יוניל האלידים</w:t>
      </w:r>
      <w:r>
        <w:rPr>
          <w:rStyle w:val="default"/>
          <w:rFonts w:cs="FrankRuehl" w:hint="cs"/>
          <w:position w:val="0"/>
          <w:rtl/>
        </w:rPr>
        <w:tab/>
      </w:r>
      <w:r>
        <w:rPr>
          <w:rStyle w:val="default"/>
          <w:rFonts w:cs="FrankRuehl"/>
          <w:position w:val="0"/>
        </w:rPr>
        <w:t>Thionyl halides</w:t>
      </w:r>
      <w:r>
        <w:rPr>
          <w:rStyle w:val="default"/>
          <w:rFonts w:cs="FrankRuehl" w:hint="cs"/>
          <w:position w:val="0"/>
          <w:rtl/>
        </w:rPr>
        <w:tab/>
        <w:t>208</w:t>
      </w:r>
    </w:p>
    <w:p w14:paraId="30E9FEDF"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יופן, הידרותיופן</w:t>
      </w:r>
      <w:r>
        <w:rPr>
          <w:rStyle w:val="default"/>
          <w:rFonts w:cs="FrankRuehl" w:hint="cs"/>
          <w:position w:val="0"/>
          <w:rtl/>
        </w:rPr>
        <w:tab/>
      </w:r>
      <w:r>
        <w:rPr>
          <w:rStyle w:val="default"/>
          <w:rFonts w:cs="FrankRuehl"/>
          <w:position w:val="0"/>
        </w:rPr>
        <w:t>Thiophene, hydrothiophene and their derivatives</w:t>
      </w:r>
      <w:r>
        <w:rPr>
          <w:rStyle w:val="default"/>
          <w:rFonts w:cs="FrankRuehl" w:hint="cs"/>
          <w:position w:val="0"/>
          <w:rtl/>
        </w:rPr>
        <w:tab/>
        <w:t>209</w:t>
      </w:r>
    </w:p>
    <w:p w14:paraId="1BE37520"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ו</w:t>
      </w:r>
      <w:r>
        <w:rPr>
          <w:rStyle w:val="default"/>
          <w:rFonts w:cs="FrankRuehl" w:hint="cs"/>
          <w:position w:val="0"/>
          <w:rtl/>
        </w:rPr>
        <w:t>תולדותיהם</w:t>
      </w:r>
    </w:p>
    <w:p w14:paraId="00110460"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ח</w:t>
      </w:r>
      <w:r>
        <w:rPr>
          <w:rStyle w:val="default"/>
          <w:rFonts w:cs="FrankRuehl" w:hint="cs"/>
          <w:position w:val="0"/>
          <w:rtl/>
        </w:rPr>
        <w:t>ומצה תיוזרחתית</w:t>
      </w:r>
      <w:r>
        <w:rPr>
          <w:rStyle w:val="default"/>
          <w:rFonts w:cs="FrankRuehl" w:hint="cs"/>
          <w:position w:val="0"/>
          <w:rtl/>
        </w:rPr>
        <w:tab/>
      </w:r>
      <w:r>
        <w:rPr>
          <w:rStyle w:val="default"/>
          <w:rFonts w:cs="FrankRuehl"/>
          <w:position w:val="0"/>
        </w:rPr>
        <w:t>Thiophosphoric acids and their derivatives derivatives</w:t>
      </w:r>
      <w:r>
        <w:rPr>
          <w:rStyle w:val="default"/>
          <w:rFonts w:cs="FrankRuehl" w:hint="cs"/>
          <w:position w:val="0"/>
          <w:rtl/>
        </w:rPr>
        <w:tab/>
        <w:t>210</w:t>
      </w:r>
    </w:p>
    <w:p w14:paraId="27E18FBF"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ו</w:t>
      </w:r>
      <w:r>
        <w:rPr>
          <w:rStyle w:val="default"/>
          <w:rFonts w:cs="FrankRuehl" w:hint="cs"/>
          <w:position w:val="0"/>
          <w:rtl/>
        </w:rPr>
        <w:t>תולדותיה</w:t>
      </w:r>
    </w:p>
    <w:p w14:paraId="1354670F"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יוסולפאטים</w:t>
      </w:r>
      <w:r>
        <w:rPr>
          <w:rStyle w:val="default"/>
          <w:rFonts w:cs="FrankRuehl" w:hint="cs"/>
          <w:position w:val="0"/>
          <w:rtl/>
        </w:rPr>
        <w:tab/>
      </w:r>
      <w:r>
        <w:rPr>
          <w:rStyle w:val="default"/>
          <w:rFonts w:cs="FrankRuehl"/>
          <w:position w:val="0"/>
        </w:rPr>
        <w:t>Thiosulphates</w:t>
      </w:r>
      <w:r>
        <w:rPr>
          <w:rStyle w:val="default"/>
          <w:rFonts w:cs="FrankRuehl" w:hint="cs"/>
          <w:position w:val="0"/>
          <w:rtl/>
        </w:rPr>
        <w:tab/>
        <w:t>211</w:t>
      </w:r>
    </w:p>
    <w:p w14:paraId="2802754E"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רכובות בדיל</w:t>
      </w:r>
      <w:r>
        <w:rPr>
          <w:rStyle w:val="default"/>
          <w:rFonts w:cs="FrankRuehl" w:hint="cs"/>
          <w:position w:val="0"/>
          <w:rtl/>
        </w:rPr>
        <w:tab/>
      </w:r>
      <w:r>
        <w:rPr>
          <w:rStyle w:val="default"/>
          <w:rFonts w:cs="FrankRuehl"/>
          <w:position w:val="0"/>
        </w:rPr>
        <w:t>Tin compounds</w:t>
      </w:r>
      <w:r>
        <w:rPr>
          <w:rStyle w:val="default"/>
          <w:rFonts w:cs="FrankRuehl" w:hint="cs"/>
          <w:position w:val="0"/>
          <w:rtl/>
        </w:rPr>
        <w:tab/>
        <w:t>212</w:t>
      </w:r>
    </w:p>
    <w:p w14:paraId="015AF66D"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רכובות ט</w:t>
      </w:r>
      <w:r>
        <w:rPr>
          <w:rStyle w:val="default"/>
          <w:rFonts w:cs="FrankRuehl"/>
          <w:position w:val="0"/>
          <w:rtl/>
        </w:rPr>
        <w:t>י</w:t>
      </w:r>
      <w:r>
        <w:rPr>
          <w:rStyle w:val="default"/>
          <w:rFonts w:cs="FrankRuehl" w:hint="cs"/>
          <w:position w:val="0"/>
          <w:rtl/>
        </w:rPr>
        <w:t>טאניום</w:t>
      </w:r>
      <w:r>
        <w:rPr>
          <w:rStyle w:val="default"/>
          <w:rFonts w:cs="FrankRuehl" w:hint="cs"/>
          <w:position w:val="0"/>
          <w:rtl/>
        </w:rPr>
        <w:tab/>
      </w:r>
      <w:r>
        <w:rPr>
          <w:rStyle w:val="default"/>
          <w:rFonts w:cs="FrankRuehl"/>
          <w:position w:val="0"/>
        </w:rPr>
        <w:t>Titanium compounds</w:t>
      </w:r>
      <w:r>
        <w:rPr>
          <w:rStyle w:val="default"/>
          <w:rFonts w:cs="FrankRuehl" w:hint="cs"/>
          <w:position w:val="0"/>
          <w:rtl/>
        </w:rPr>
        <w:tab/>
        <w:t>213</w:t>
      </w:r>
    </w:p>
    <w:p w14:paraId="19AC52D8"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ש</w:t>
      </w:r>
      <w:r>
        <w:rPr>
          <w:rStyle w:val="default"/>
          <w:rFonts w:cs="FrankRuehl" w:hint="cs"/>
          <w:position w:val="0"/>
          <w:rtl/>
        </w:rPr>
        <w:t>מן טרפנטין, שמן רוזין</w:t>
      </w:r>
      <w:r>
        <w:rPr>
          <w:rStyle w:val="default"/>
          <w:rFonts w:cs="FrankRuehl" w:hint="cs"/>
          <w:position w:val="0"/>
          <w:rtl/>
        </w:rPr>
        <w:tab/>
      </w:r>
      <w:r>
        <w:rPr>
          <w:rStyle w:val="default"/>
          <w:rFonts w:cs="FrankRuehl"/>
          <w:position w:val="0"/>
        </w:rPr>
        <w:t>Turpentine, rosin oil and their substitutes</w:t>
      </w:r>
      <w:r>
        <w:rPr>
          <w:rStyle w:val="default"/>
          <w:rFonts w:cs="FrankRuehl" w:hint="cs"/>
          <w:position w:val="0"/>
          <w:rtl/>
        </w:rPr>
        <w:tab/>
        <w:t>214</w:t>
      </w:r>
    </w:p>
    <w:p w14:paraId="02F2F87F"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hint="cs"/>
          <w:position w:val="0"/>
          <w:rtl/>
        </w:rPr>
        <w:t>ותחליפיהם</w:t>
      </w:r>
    </w:p>
    <w:p w14:paraId="3E33DED1"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א</w:t>
      </w:r>
      <w:r>
        <w:rPr>
          <w:rStyle w:val="default"/>
          <w:rFonts w:cs="FrankRuehl" w:hint="cs"/>
          <w:position w:val="0"/>
          <w:rtl/>
        </w:rPr>
        <w:t>וריתאנים</w:t>
      </w:r>
      <w:r>
        <w:rPr>
          <w:rStyle w:val="default"/>
          <w:rFonts w:cs="FrankRuehl" w:hint="cs"/>
          <w:position w:val="0"/>
          <w:rtl/>
        </w:rPr>
        <w:tab/>
      </w:r>
      <w:r>
        <w:rPr>
          <w:rStyle w:val="default"/>
          <w:rFonts w:cs="FrankRuehl"/>
          <w:position w:val="0"/>
        </w:rPr>
        <w:t>Urethanes</w:t>
      </w:r>
      <w:r>
        <w:rPr>
          <w:rStyle w:val="default"/>
          <w:rFonts w:cs="FrankRuehl" w:hint="cs"/>
          <w:position w:val="0"/>
          <w:rtl/>
        </w:rPr>
        <w:tab/>
        <w:t>215</w:t>
      </w:r>
    </w:p>
    <w:p w14:paraId="66F7BC60"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ש</w:t>
      </w:r>
      <w:r>
        <w:rPr>
          <w:rStyle w:val="default"/>
          <w:rFonts w:cs="FrankRuehl" w:hint="cs"/>
          <w:position w:val="0"/>
          <w:rtl/>
        </w:rPr>
        <w:t>מנים משומשים</w:t>
      </w:r>
      <w:r>
        <w:rPr>
          <w:rStyle w:val="default"/>
          <w:rFonts w:cs="FrankRuehl" w:hint="cs"/>
          <w:position w:val="0"/>
          <w:rtl/>
        </w:rPr>
        <w:tab/>
      </w:r>
      <w:r>
        <w:rPr>
          <w:rStyle w:val="default"/>
          <w:rFonts w:cs="FrankRuehl"/>
          <w:position w:val="0"/>
        </w:rPr>
        <w:t>Used oils</w:t>
      </w:r>
      <w:r>
        <w:rPr>
          <w:rStyle w:val="default"/>
          <w:rFonts w:cs="FrankRuehl" w:hint="cs"/>
          <w:position w:val="0"/>
          <w:rtl/>
        </w:rPr>
        <w:tab/>
        <w:t>216</w:t>
      </w:r>
    </w:p>
    <w:p w14:paraId="490289C3"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רכובות ואנאדיום</w:t>
      </w:r>
      <w:r>
        <w:rPr>
          <w:rStyle w:val="default"/>
          <w:rFonts w:cs="FrankRuehl" w:hint="cs"/>
          <w:position w:val="0"/>
          <w:rtl/>
        </w:rPr>
        <w:tab/>
      </w:r>
      <w:r>
        <w:rPr>
          <w:rStyle w:val="default"/>
          <w:rFonts w:cs="FrankRuehl"/>
          <w:position w:val="0"/>
        </w:rPr>
        <w:t>Vanadium compounds</w:t>
      </w:r>
      <w:r>
        <w:rPr>
          <w:rStyle w:val="default"/>
          <w:rFonts w:cs="FrankRuehl" w:hint="cs"/>
          <w:position w:val="0"/>
          <w:rtl/>
        </w:rPr>
        <w:tab/>
        <w:t>217</w:t>
      </w:r>
    </w:p>
    <w:p w14:paraId="016BE459"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רכובות אבץ</w:t>
      </w:r>
      <w:r>
        <w:rPr>
          <w:rStyle w:val="default"/>
          <w:rFonts w:cs="FrankRuehl" w:hint="cs"/>
          <w:position w:val="0"/>
          <w:rtl/>
        </w:rPr>
        <w:tab/>
      </w:r>
      <w:r>
        <w:rPr>
          <w:rStyle w:val="default"/>
          <w:rFonts w:cs="FrankRuehl"/>
          <w:position w:val="0"/>
        </w:rPr>
        <w:t>Zinc compounds</w:t>
      </w:r>
      <w:r>
        <w:rPr>
          <w:rStyle w:val="default"/>
          <w:rFonts w:cs="FrankRuehl" w:hint="cs"/>
          <w:position w:val="0"/>
          <w:rtl/>
        </w:rPr>
        <w:tab/>
        <w:t>218</w:t>
      </w:r>
    </w:p>
    <w:p w14:paraId="2323CA07" w14:textId="77777777" w:rsidR="002A5E5C" w:rsidRDefault="002A5E5C">
      <w:pPr>
        <w:pStyle w:val="page"/>
        <w:widowControl/>
        <w:tabs>
          <w:tab w:val="right" w:pos="6237"/>
          <w:tab w:val="left" w:pos="6804"/>
        </w:tabs>
        <w:spacing w:before="72"/>
        <w:ind w:right="1134"/>
        <w:jc w:val="both"/>
        <w:rPr>
          <w:rStyle w:val="default"/>
          <w:rFonts w:cs="FrankRuehl" w:hint="cs"/>
          <w:position w:val="0"/>
          <w:rtl/>
        </w:rPr>
      </w:pPr>
      <w:r>
        <w:rPr>
          <w:rStyle w:val="default"/>
          <w:rFonts w:cs="FrankRuehl"/>
          <w:position w:val="0"/>
          <w:rtl/>
        </w:rPr>
        <w:t>ת</w:t>
      </w:r>
      <w:r>
        <w:rPr>
          <w:rStyle w:val="default"/>
          <w:rFonts w:cs="FrankRuehl" w:hint="cs"/>
          <w:position w:val="0"/>
          <w:rtl/>
        </w:rPr>
        <w:t>רכובות צירקוניום</w:t>
      </w:r>
      <w:r>
        <w:rPr>
          <w:rStyle w:val="default"/>
          <w:rFonts w:cs="FrankRuehl" w:hint="cs"/>
          <w:position w:val="0"/>
          <w:rtl/>
        </w:rPr>
        <w:tab/>
      </w:r>
      <w:r>
        <w:rPr>
          <w:rStyle w:val="default"/>
          <w:rFonts w:cs="FrankRuehl"/>
          <w:position w:val="0"/>
        </w:rPr>
        <w:t>Zirconium compounds</w:t>
      </w:r>
      <w:r>
        <w:rPr>
          <w:rStyle w:val="default"/>
          <w:rFonts w:cs="FrankRuehl" w:hint="cs"/>
          <w:position w:val="0"/>
          <w:rtl/>
        </w:rPr>
        <w:tab/>
        <w:t>219</w:t>
      </w:r>
    </w:p>
    <w:p w14:paraId="2F0A4204" w14:textId="77777777" w:rsidR="002A5E5C" w:rsidRDefault="002A5E5C">
      <w:pPr>
        <w:pStyle w:val="P00"/>
        <w:spacing w:before="72"/>
        <w:ind w:left="0" w:right="1134"/>
        <w:rPr>
          <w:rStyle w:val="default"/>
          <w:rFonts w:cs="FrankRuehl"/>
          <w:rtl/>
        </w:rPr>
      </w:pPr>
    </w:p>
    <w:p w14:paraId="37935FC5" w14:textId="77777777" w:rsidR="002A5E5C" w:rsidRDefault="002A5E5C">
      <w:pPr>
        <w:pStyle w:val="P00"/>
        <w:spacing w:before="72"/>
        <w:ind w:left="0" w:right="1134"/>
        <w:jc w:val="center"/>
        <w:rPr>
          <w:rStyle w:val="default"/>
          <w:rFonts w:cs="FrankRuehl"/>
          <w:b/>
          <w:bCs/>
          <w:rtl/>
        </w:rPr>
      </w:pPr>
      <w:r>
        <w:rPr>
          <w:rStyle w:val="default"/>
          <w:rFonts w:cs="FrankRuehl"/>
          <w:b/>
          <w:bCs/>
          <w:rtl/>
        </w:rPr>
        <w:t>ה</w:t>
      </w:r>
      <w:r>
        <w:rPr>
          <w:rStyle w:val="default"/>
          <w:rFonts w:cs="FrankRuehl" w:hint="cs"/>
          <w:b/>
          <w:bCs/>
          <w:rtl/>
        </w:rPr>
        <w:t>תוספת השלישית</w:t>
      </w:r>
    </w:p>
    <w:p w14:paraId="2BCDCF43" w14:textId="77777777" w:rsidR="00824A86" w:rsidRPr="007F7684" w:rsidRDefault="00824A86" w:rsidP="00824A86">
      <w:pPr>
        <w:pStyle w:val="medium-header"/>
        <w:keepNext w:val="0"/>
        <w:keepLines w:val="0"/>
        <w:ind w:left="0" w:right="1134"/>
        <w:jc w:val="left"/>
        <w:rPr>
          <w:rFonts w:cs="David" w:hint="cs"/>
          <w:sz w:val="22"/>
          <w:szCs w:val="22"/>
          <w:rtl/>
        </w:rPr>
      </w:pPr>
      <w:r w:rsidRPr="007F7684">
        <w:rPr>
          <w:rFonts w:cs="David" w:hint="cs"/>
          <w:sz w:val="22"/>
          <w:szCs w:val="22"/>
          <w:rtl/>
        </w:rPr>
        <w:t>טופס 1</w:t>
      </w:r>
    </w:p>
    <w:p w14:paraId="11951276" w14:textId="77777777" w:rsidR="00824A86" w:rsidRPr="007F7684" w:rsidRDefault="00824A86" w:rsidP="00824A86">
      <w:pPr>
        <w:pStyle w:val="medium-header"/>
        <w:keepNext w:val="0"/>
        <w:keepLines w:val="0"/>
        <w:ind w:left="0" w:right="1134"/>
        <w:jc w:val="left"/>
        <w:rPr>
          <w:sz w:val="24"/>
          <w:szCs w:val="24"/>
          <w:rtl/>
        </w:rPr>
      </w:pPr>
      <w:r w:rsidRPr="007F7684">
        <w:rPr>
          <w:sz w:val="24"/>
          <w:szCs w:val="24"/>
          <w:rtl/>
        </w:rPr>
        <w:t>(</w:t>
      </w:r>
      <w:r w:rsidRPr="007F7684">
        <w:rPr>
          <w:rFonts w:hint="cs"/>
          <w:sz w:val="24"/>
          <w:szCs w:val="24"/>
          <w:rtl/>
        </w:rPr>
        <w:t>סעיף 5(א))</w:t>
      </w:r>
    </w:p>
    <w:p w14:paraId="1EF1F988" w14:textId="77777777" w:rsidR="00824A86" w:rsidRPr="007F7684" w:rsidRDefault="00824A86" w:rsidP="00824A86">
      <w:pPr>
        <w:pStyle w:val="medium-header"/>
        <w:keepNext w:val="0"/>
        <w:keepLines w:val="0"/>
        <w:ind w:left="0" w:right="1134"/>
        <w:jc w:val="left"/>
        <w:rPr>
          <w:rFonts w:hint="cs"/>
          <w:sz w:val="24"/>
          <w:szCs w:val="24"/>
          <w:rtl/>
        </w:rPr>
      </w:pPr>
      <w:r w:rsidRPr="007F7684">
        <w:rPr>
          <w:rFonts w:hint="cs"/>
          <w:sz w:val="24"/>
          <w:szCs w:val="24"/>
          <w:rtl/>
        </w:rPr>
        <w:t>[</w:t>
      </w:r>
      <w:hyperlink r:id="rId115" w:history="1">
        <w:r w:rsidRPr="00824A86">
          <w:rPr>
            <w:rStyle w:val="Hyperlink"/>
            <w:rFonts w:hint="cs"/>
            <w:sz w:val="24"/>
            <w:szCs w:val="24"/>
            <w:rtl/>
          </w:rPr>
          <w:t>פנקס רעלים (מכירות)</w:t>
        </w:r>
      </w:hyperlink>
      <w:r w:rsidRPr="007F7684">
        <w:rPr>
          <w:rFonts w:hint="cs"/>
          <w:sz w:val="24"/>
          <w:szCs w:val="24"/>
          <w:rtl/>
        </w:rPr>
        <w:t>]</w:t>
      </w:r>
    </w:p>
    <w:p w14:paraId="43FEA6E1" w14:textId="77777777" w:rsidR="002A5E5C" w:rsidRDefault="002A5E5C">
      <w:pPr>
        <w:pStyle w:val="P00"/>
        <w:spacing w:before="72"/>
        <w:ind w:left="0" w:right="1134"/>
        <w:rPr>
          <w:rStyle w:val="default"/>
          <w:rFonts w:cs="FrankRuehl"/>
          <w:rtl/>
        </w:rPr>
      </w:pPr>
    </w:p>
    <w:p w14:paraId="1B54E2BA" w14:textId="77777777" w:rsidR="002A5E5C" w:rsidRDefault="002A5E5C">
      <w:pPr>
        <w:pStyle w:val="medium-header"/>
        <w:keepNext w:val="0"/>
        <w:keepLines w:val="0"/>
        <w:ind w:left="0" w:right="1134"/>
        <w:jc w:val="both"/>
        <w:rPr>
          <w:rFonts w:cs="David"/>
          <w:sz w:val="22"/>
          <w:szCs w:val="22"/>
        </w:rPr>
      </w:pPr>
      <w:r>
        <w:rPr>
          <w:rFonts w:cs="David"/>
          <w:sz w:val="22"/>
          <w:szCs w:val="22"/>
          <w:rtl/>
        </w:rPr>
        <w:pict w14:anchorId="206BE056">
          <v:shape id="_x0000_s2106" type="#_x0000_t202" style="position:absolute;left:0;text-align:left;margin-left:470.25pt;margin-top:7.1pt;width:1in;height:11.2pt;z-index:251662848" filled="f" stroked="f">
            <v:textbox style="mso-next-textbox:#_x0000_s2106" inset="1mm,0,1mm,0">
              <w:txbxContent>
                <w:p w14:paraId="72176A47" w14:textId="77777777" w:rsidR="002A5E5C" w:rsidRDefault="002A5E5C">
                  <w:pPr>
                    <w:spacing w:line="160" w:lineRule="exact"/>
                    <w:jc w:val="left"/>
                    <w:rPr>
                      <w:rFonts w:cs="Miriam" w:hint="cs"/>
                      <w:szCs w:val="18"/>
                      <w:rtl/>
                    </w:rPr>
                  </w:pPr>
                  <w:r>
                    <w:rPr>
                      <w:rFonts w:cs="Miriam"/>
                      <w:szCs w:val="18"/>
                      <w:rtl/>
                    </w:rPr>
                    <w:t>צ</w:t>
                  </w:r>
                  <w:r>
                    <w:rPr>
                      <w:rFonts w:cs="Miriam" w:hint="cs"/>
                      <w:szCs w:val="18"/>
                      <w:rtl/>
                    </w:rPr>
                    <w:t>ו תשנ"ה-1994</w:t>
                  </w:r>
                </w:p>
              </w:txbxContent>
            </v:textbox>
          </v:shape>
        </w:pict>
      </w:r>
      <w:r>
        <w:rPr>
          <w:rFonts w:cs="David"/>
          <w:sz w:val="22"/>
          <w:szCs w:val="22"/>
          <w:rtl/>
        </w:rPr>
        <w:t>ט</w:t>
      </w:r>
      <w:r>
        <w:rPr>
          <w:rFonts w:cs="David" w:hint="cs"/>
          <w:sz w:val="22"/>
          <w:szCs w:val="22"/>
          <w:rtl/>
        </w:rPr>
        <w:t>ופס 2</w:t>
      </w:r>
    </w:p>
    <w:p w14:paraId="228ABD02" w14:textId="77777777" w:rsidR="00824A86" w:rsidRPr="00AD5A70" w:rsidRDefault="00824A86" w:rsidP="00824A86">
      <w:pPr>
        <w:pStyle w:val="medium-header"/>
        <w:keepNext w:val="0"/>
        <w:keepLines w:val="0"/>
        <w:ind w:left="0" w:right="1134"/>
        <w:jc w:val="left"/>
        <w:rPr>
          <w:sz w:val="24"/>
          <w:szCs w:val="24"/>
          <w:rtl/>
        </w:rPr>
      </w:pPr>
      <w:r w:rsidRPr="00AD5A70">
        <w:rPr>
          <w:sz w:val="24"/>
          <w:szCs w:val="24"/>
          <w:rtl/>
        </w:rPr>
        <w:t xml:space="preserve"> (</w:t>
      </w:r>
      <w:r w:rsidRPr="00AD5A70">
        <w:rPr>
          <w:rFonts w:hint="cs"/>
          <w:sz w:val="24"/>
          <w:szCs w:val="24"/>
          <w:rtl/>
        </w:rPr>
        <w:t>סעיף 5(א))</w:t>
      </w:r>
    </w:p>
    <w:p w14:paraId="3F81BB7C" w14:textId="77777777" w:rsidR="00824A86" w:rsidRPr="00AD5A70" w:rsidRDefault="00824A86" w:rsidP="00824A86">
      <w:pPr>
        <w:pStyle w:val="medium-header"/>
        <w:keepNext w:val="0"/>
        <w:keepLines w:val="0"/>
        <w:ind w:left="0" w:right="1134"/>
        <w:jc w:val="both"/>
        <w:rPr>
          <w:rFonts w:hint="cs"/>
          <w:sz w:val="24"/>
          <w:szCs w:val="24"/>
          <w:rtl/>
        </w:rPr>
      </w:pPr>
      <w:r w:rsidRPr="00AD5A70">
        <w:rPr>
          <w:rFonts w:hint="cs"/>
          <w:sz w:val="24"/>
          <w:szCs w:val="24"/>
          <w:rtl/>
        </w:rPr>
        <w:t>[</w:t>
      </w:r>
      <w:hyperlink r:id="rId116" w:history="1">
        <w:r w:rsidRPr="00824A86">
          <w:rPr>
            <w:rStyle w:val="Hyperlink"/>
            <w:rFonts w:hint="cs"/>
            <w:sz w:val="24"/>
            <w:szCs w:val="24"/>
            <w:rtl/>
          </w:rPr>
          <w:t>פנקס רעלים (קניות)</w:t>
        </w:r>
      </w:hyperlink>
      <w:r w:rsidRPr="00AD5A70">
        <w:rPr>
          <w:rFonts w:hint="cs"/>
          <w:sz w:val="24"/>
          <w:szCs w:val="24"/>
          <w:rtl/>
        </w:rPr>
        <w:t>]</w:t>
      </w:r>
    </w:p>
    <w:p w14:paraId="6F026201" w14:textId="77777777" w:rsidR="00824A86" w:rsidRDefault="00824A86">
      <w:pPr>
        <w:pStyle w:val="medium-header"/>
        <w:keepNext w:val="0"/>
        <w:keepLines w:val="0"/>
        <w:ind w:left="0" w:right="1134"/>
        <w:jc w:val="both"/>
        <w:rPr>
          <w:rFonts w:cs="David"/>
          <w:sz w:val="22"/>
          <w:szCs w:val="22"/>
          <w:rtl/>
        </w:rPr>
      </w:pPr>
    </w:p>
    <w:p w14:paraId="4976B806" w14:textId="77777777" w:rsidR="002A5E5C" w:rsidRDefault="002A5E5C">
      <w:pPr>
        <w:pStyle w:val="P00"/>
        <w:spacing w:before="72"/>
        <w:ind w:left="0" w:right="1134"/>
        <w:rPr>
          <w:rStyle w:val="default"/>
          <w:rFonts w:cs="FrankRuehl"/>
          <w:rtl/>
        </w:rPr>
      </w:pPr>
    </w:p>
    <w:p w14:paraId="6A7E9B2A" w14:textId="77777777" w:rsidR="002A5E5C" w:rsidRDefault="002A5E5C">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p>
    <w:p w14:paraId="1613840F" w14:textId="77777777" w:rsidR="002A5E5C" w:rsidRDefault="002A5E5C" w:rsidP="00B83435">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sz w:val="26"/>
          <w:szCs w:val="26"/>
          <w:rtl/>
        </w:rPr>
        <w:tab/>
      </w:r>
      <w:r>
        <w:rPr>
          <w:rFonts w:hint="cs"/>
          <w:sz w:val="26"/>
          <w:szCs w:val="26"/>
          <w:rtl/>
        </w:rPr>
        <w:t>יצחק רבין</w:t>
      </w:r>
      <w:r>
        <w:rPr>
          <w:sz w:val="26"/>
          <w:szCs w:val="26"/>
          <w:rtl/>
        </w:rPr>
        <w:tab/>
      </w:r>
      <w:r>
        <w:rPr>
          <w:sz w:val="26"/>
          <w:szCs w:val="26"/>
          <w:rtl/>
        </w:rPr>
        <w:tab/>
      </w:r>
      <w:r>
        <w:rPr>
          <w:rFonts w:hint="cs"/>
          <w:sz w:val="26"/>
          <w:szCs w:val="26"/>
          <w:rtl/>
        </w:rPr>
        <w:t>יוסי שריד</w:t>
      </w:r>
    </w:p>
    <w:p w14:paraId="05BDF936" w14:textId="77777777" w:rsidR="002A5E5C" w:rsidRDefault="002A5E5C" w:rsidP="00B83435">
      <w:pPr>
        <w:pStyle w:val="sig-1"/>
        <w:widowControl/>
        <w:tabs>
          <w:tab w:val="clear" w:pos="851"/>
          <w:tab w:val="clear" w:pos="4820"/>
          <w:tab w:val="center" w:pos="1134"/>
          <w:tab w:val="center" w:pos="4536"/>
          <w:tab w:val="center" w:pos="6237"/>
        </w:tabs>
        <w:ind w:left="0" w:right="1134"/>
        <w:rPr>
          <w:rtl/>
        </w:rPr>
      </w:pPr>
      <w:r>
        <w:rPr>
          <w:rtl/>
        </w:rPr>
        <w:tab/>
      </w:r>
      <w:r>
        <w:rPr>
          <w:rtl/>
        </w:rPr>
        <w:tab/>
      </w:r>
      <w:r>
        <w:rPr>
          <w:rFonts w:hint="cs"/>
          <w:rtl/>
        </w:rPr>
        <w:t>ראש הממשלה</w:t>
      </w:r>
      <w:r>
        <w:rPr>
          <w:rtl/>
        </w:rPr>
        <w:tab/>
      </w:r>
      <w:r>
        <w:rPr>
          <w:rtl/>
        </w:rPr>
        <w:tab/>
      </w:r>
      <w:r>
        <w:rPr>
          <w:rFonts w:hint="cs"/>
          <w:rtl/>
        </w:rPr>
        <w:t>השר לאיכ</w:t>
      </w:r>
      <w:r>
        <w:rPr>
          <w:rtl/>
        </w:rPr>
        <w:t>ו</w:t>
      </w:r>
      <w:r>
        <w:rPr>
          <w:rFonts w:hint="cs"/>
          <w:rtl/>
        </w:rPr>
        <w:t>ת הסביבה</w:t>
      </w:r>
    </w:p>
    <w:p w14:paraId="640E4436" w14:textId="77777777" w:rsidR="002A5E5C" w:rsidRDefault="002A5E5C" w:rsidP="00B83435">
      <w:pPr>
        <w:pStyle w:val="sig-1"/>
        <w:widowControl/>
        <w:tabs>
          <w:tab w:val="clear" w:pos="851"/>
          <w:tab w:val="clear" w:pos="4820"/>
          <w:tab w:val="center" w:pos="1134"/>
          <w:tab w:val="center" w:pos="4536"/>
          <w:tab w:val="center" w:pos="6237"/>
        </w:tabs>
        <w:spacing w:before="72"/>
        <w:ind w:left="0" w:right="1134"/>
        <w:rPr>
          <w:sz w:val="26"/>
          <w:szCs w:val="26"/>
          <w:rtl/>
        </w:rPr>
      </w:pPr>
      <w:r>
        <w:rPr>
          <w:sz w:val="26"/>
          <w:szCs w:val="26"/>
          <w:rtl/>
        </w:rPr>
        <w:tab/>
      </w:r>
      <w:r>
        <w:rPr>
          <w:rFonts w:hint="cs"/>
          <w:sz w:val="26"/>
          <w:szCs w:val="26"/>
          <w:rtl/>
        </w:rPr>
        <w:t>חיים הרצוג</w:t>
      </w:r>
      <w:r>
        <w:rPr>
          <w:sz w:val="26"/>
          <w:szCs w:val="26"/>
          <w:rtl/>
        </w:rPr>
        <w:tab/>
      </w:r>
      <w:r>
        <w:rPr>
          <w:sz w:val="26"/>
          <w:szCs w:val="26"/>
          <w:rtl/>
        </w:rPr>
        <w:tab/>
      </w:r>
      <w:r>
        <w:rPr>
          <w:rFonts w:hint="cs"/>
          <w:sz w:val="26"/>
          <w:szCs w:val="26"/>
          <w:rtl/>
        </w:rPr>
        <w:t>שבח וייס</w:t>
      </w:r>
    </w:p>
    <w:p w14:paraId="125BC348" w14:textId="77777777" w:rsidR="002A5E5C" w:rsidRDefault="002A5E5C" w:rsidP="00B83435">
      <w:pPr>
        <w:pStyle w:val="sig-1"/>
        <w:widowControl/>
        <w:tabs>
          <w:tab w:val="clear" w:pos="851"/>
          <w:tab w:val="clear" w:pos="4820"/>
          <w:tab w:val="center" w:pos="1134"/>
          <w:tab w:val="center" w:pos="4536"/>
          <w:tab w:val="center" w:pos="6237"/>
        </w:tabs>
        <w:ind w:left="0" w:right="1134"/>
        <w:rPr>
          <w:rtl/>
        </w:rPr>
      </w:pPr>
      <w:r>
        <w:rPr>
          <w:rtl/>
        </w:rPr>
        <w:tab/>
      </w:r>
      <w:r>
        <w:rPr>
          <w:rFonts w:hint="cs"/>
          <w:rtl/>
        </w:rPr>
        <w:t>נשיא המדינה</w:t>
      </w:r>
      <w:r>
        <w:rPr>
          <w:rtl/>
        </w:rPr>
        <w:tab/>
      </w:r>
      <w:r>
        <w:rPr>
          <w:rtl/>
        </w:rPr>
        <w:tab/>
      </w:r>
      <w:r>
        <w:rPr>
          <w:rFonts w:hint="cs"/>
          <w:rtl/>
        </w:rPr>
        <w:t>יושב ראש הכנסת</w:t>
      </w:r>
    </w:p>
    <w:p w14:paraId="655F57B4" w14:textId="77777777" w:rsidR="002A5E5C" w:rsidRDefault="002A5E5C">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p>
    <w:p w14:paraId="15B47739" w14:textId="77777777" w:rsidR="002A5E5C" w:rsidRDefault="002A5E5C">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p>
    <w:p w14:paraId="474E8F96" w14:textId="77777777" w:rsidR="002A5E5C" w:rsidRDefault="002A5E5C">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bookmarkStart w:id="78" w:name="LawPartEnd"/>
    </w:p>
    <w:bookmarkEnd w:id="78"/>
    <w:p w14:paraId="2BE74B14" w14:textId="77777777" w:rsidR="00337151" w:rsidRDefault="00337151">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rtl/>
        </w:rPr>
      </w:pPr>
    </w:p>
    <w:p w14:paraId="63381315" w14:textId="77777777" w:rsidR="0026177D" w:rsidRDefault="0026177D" w:rsidP="0026177D">
      <w:pPr>
        <w:pStyle w:val="footnote"/>
        <w:tabs>
          <w:tab w:val="left" w:pos="624"/>
          <w:tab w:val="left" w:pos="1021"/>
          <w:tab w:val="left" w:pos="1474"/>
          <w:tab w:val="left" w:pos="1928"/>
          <w:tab w:val="left" w:pos="2381"/>
          <w:tab w:val="left" w:pos="2835"/>
          <w:tab w:val="right" w:leader="dot" w:pos="6259"/>
        </w:tabs>
        <w:spacing w:before="72"/>
        <w:ind w:left="0" w:right="1134"/>
        <w:jc w:val="center"/>
        <w:rPr>
          <w:rStyle w:val="default"/>
          <w:rFonts w:cs="David"/>
          <w:color w:val="0000FF"/>
          <w:szCs w:val="24"/>
          <w:u w:val="single"/>
          <w:rtl/>
        </w:rPr>
      </w:pPr>
      <w:hyperlink r:id="rId117" w:history="1">
        <w:r>
          <w:rPr>
            <w:rStyle w:val="default"/>
            <w:rFonts w:cs="David"/>
            <w:color w:val="0000FF"/>
            <w:szCs w:val="24"/>
            <w:u w:val="single"/>
            <w:rtl/>
          </w:rPr>
          <w:t>הודעה למנויים על עריכה ושינויים במסמכי פסיקה, חקיקה ועוד באתר נבו - הקש כאן</w:t>
        </w:r>
      </w:hyperlink>
    </w:p>
    <w:p w14:paraId="7940FE24" w14:textId="77777777" w:rsidR="00FB023C" w:rsidRDefault="00FB023C" w:rsidP="0026177D">
      <w:pPr>
        <w:pStyle w:val="footnote"/>
        <w:tabs>
          <w:tab w:val="left" w:pos="624"/>
          <w:tab w:val="left" w:pos="1021"/>
          <w:tab w:val="left" w:pos="1474"/>
          <w:tab w:val="left" w:pos="1928"/>
          <w:tab w:val="left" w:pos="2381"/>
          <w:tab w:val="left" w:pos="2835"/>
          <w:tab w:val="right" w:leader="dot" w:pos="6259"/>
        </w:tabs>
        <w:spacing w:before="72"/>
        <w:ind w:left="0" w:right="1134"/>
        <w:jc w:val="center"/>
        <w:rPr>
          <w:rStyle w:val="default"/>
          <w:rFonts w:cs="David"/>
          <w:color w:val="0000FF"/>
          <w:szCs w:val="24"/>
          <w:u w:val="single"/>
          <w:rtl/>
        </w:rPr>
      </w:pPr>
    </w:p>
    <w:sectPr w:rsidR="00FB023C">
      <w:headerReference w:type="even" r:id="rId118"/>
      <w:headerReference w:type="default" r:id="rId119"/>
      <w:footerReference w:type="even" r:id="rId120"/>
      <w:footerReference w:type="default" r:id="rId1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C25EC" w14:textId="77777777" w:rsidR="000A36E8" w:rsidRDefault="000A36E8">
      <w:r>
        <w:separator/>
      </w:r>
    </w:p>
  </w:endnote>
  <w:endnote w:type="continuationSeparator" w:id="0">
    <w:p w14:paraId="74F6DCEF" w14:textId="77777777" w:rsidR="000A36E8" w:rsidRDefault="000A3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3C20D" w14:textId="77777777" w:rsidR="002A5E5C" w:rsidRDefault="002A5E5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6C482092" w14:textId="77777777" w:rsidR="002A5E5C" w:rsidRDefault="002A5E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14:paraId="2616758E" w14:textId="77777777" w:rsidR="002A5E5C" w:rsidRDefault="002A5E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6177D">
      <w:rPr>
        <w:rFonts w:cs="TopType Jerushalmi"/>
        <w:noProof/>
        <w:color w:val="000000"/>
        <w:sz w:val="14"/>
        <w:szCs w:val="14"/>
      </w:rPr>
      <w:t>Z:\000-law\yael\2013\2013-04-17\154_001.doc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7257B" w14:textId="77777777" w:rsidR="002A5E5C" w:rsidRDefault="002A5E5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34220">
      <w:rPr>
        <w:rFonts w:hAnsi="FrankRuehl"/>
        <w:noProof/>
        <w:sz w:val="24"/>
        <w:szCs w:val="24"/>
        <w:rtl/>
      </w:rPr>
      <w:t>4</w:t>
    </w:r>
    <w:r>
      <w:rPr>
        <w:rFonts w:hAnsi="FrankRuehl"/>
        <w:sz w:val="24"/>
        <w:szCs w:val="24"/>
        <w:rtl/>
      </w:rPr>
      <w:fldChar w:fldCharType="end"/>
    </w:r>
  </w:p>
  <w:p w14:paraId="0375BC13" w14:textId="77777777" w:rsidR="002A5E5C" w:rsidRDefault="002A5E5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14:paraId="56BCD6F4" w14:textId="77777777" w:rsidR="002A5E5C" w:rsidRDefault="002A5E5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6177D">
      <w:rPr>
        <w:rFonts w:cs="TopType Jerushalmi"/>
        <w:noProof/>
        <w:color w:val="000000"/>
        <w:sz w:val="14"/>
        <w:szCs w:val="14"/>
      </w:rPr>
      <w:t>Z:\000-law\yael\2013\2013-04-17\154_001.doc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A0494" w14:textId="77777777" w:rsidR="000A36E8" w:rsidRDefault="000A36E8">
      <w:pPr>
        <w:spacing w:before="60" w:line="240" w:lineRule="auto"/>
        <w:ind w:right="1134"/>
      </w:pPr>
      <w:r>
        <w:separator/>
      </w:r>
    </w:p>
  </w:footnote>
  <w:footnote w:type="continuationSeparator" w:id="0">
    <w:p w14:paraId="4677A11D" w14:textId="77777777" w:rsidR="000A36E8" w:rsidRDefault="000A36E8">
      <w:pPr>
        <w:spacing w:before="60" w:line="240" w:lineRule="auto"/>
        <w:ind w:right="1134"/>
      </w:pPr>
      <w:r>
        <w:separator/>
      </w:r>
    </w:p>
  </w:footnote>
  <w:footnote w:id="1">
    <w:p w14:paraId="363249A5" w14:textId="77777777" w:rsidR="002A5E5C" w:rsidRDefault="002A5E5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תשנ"ג מס' 1408</w:t>
        </w:r>
      </w:hyperlink>
      <w:r>
        <w:rPr>
          <w:rFonts w:hint="cs"/>
          <w:sz w:val="20"/>
          <w:rtl/>
        </w:rPr>
        <w:t xml:space="preserve"> מיום 14.1.1993 עמ' 28 (</w:t>
      </w:r>
      <w:hyperlink r:id="rId2" w:history="1">
        <w:r>
          <w:rPr>
            <w:rStyle w:val="Hyperlink"/>
            <w:rFonts w:hint="cs"/>
            <w:sz w:val="20"/>
            <w:rtl/>
          </w:rPr>
          <w:t>ה"ח תשנ"ב מס' 2123</w:t>
        </w:r>
      </w:hyperlink>
      <w:r>
        <w:rPr>
          <w:rFonts w:hint="cs"/>
          <w:sz w:val="20"/>
          <w:rtl/>
        </w:rPr>
        <w:t xml:space="preserve"> עמ' 278).</w:t>
      </w:r>
    </w:p>
    <w:p w14:paraId="424000E1" w14:textId="77777777" w:rsidR="002A5E5C" w:rsidRDefault="002A5E5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ק"ת תשנ"ה מ</w:t>
        </w:r>
        <w:r>
          <w:rPr>
            <w:rStyle w:val="Hyperlink"/>
            <w:sz w:val="20"/>
            <w:rtl/>
          </w:rPr>
          <w:t>ס</w:t>
        </w:r>
        <w:r>
          <w:rPr>
            <w:rStyle w:val="Hyperlink"/>
            <w:rFonts w:hint="cs"/>
            <w:sz w:val="20"/>
            <w:rtl/>
          </w:rPr>
          <w:t>' 5631</w:t>
        </w:r>
      </w:hyperlink>
      <w:r>
        <w:rPr>
          <w:rFonts w:hint="cs"/>
          <w:sz w:val="20"/>
          <w:rtl/>
        </w:rPr>
        <w:t xml:space="preserve"> מיום 6.10.1994 עמ' 238 </w:t>
      </w:r>
      <w:r>
        <w:rPr>
          <w:sz w:val="20"/>
          <w:rtl/>
        </w:rPr>
        <w:t>–</w:t>
      </w:r>
      <w:r>
        <w:rPr>
          <w:rFonts w:hint="cs"/>
          <w:sz w:val="20"/>
          <w:rtl/>
        </w:rPr>
        <w:t xml:space="preserve"> צו תשנ"ה-1994; תחילתו 3 חדשים מיום פרסומו. ת"ט </w:t>
      </w:r>
      <w:hyperlink r:id="rId4" w:history="1">
        <w:r>
          <w:rPr>
            <w:rStyle w:val="Hyperlink"/>
            <w:rFonts w:hint="cs"/>
            <w:sz w:val="20"/>
            <w:rtl/>
          </w:rPr>
          <w:t>מס' 5634</w:t>
        </w:r>
      </w:hyperlink>
      <w:r>
        <w:rPr>
          <w:rFonts w:hint="cs"/>
          <w:sz w:val="20"/>
          <w:rtl/>
        </w:rPr>
        <w:t xml:space="preserve"> מיום 26.10.1994 עמ' 282.</w:t>
      </w:r>
    </w:p>
    <w:p w14:paraId="2C6EA296" w14:textId="77777777" w:rsidR="002A5E5C" w:rsidRDefault="002A5E5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תשנ"ו מס' 5762</w:t>
        </w:r>
      </w:hyperlink>
      <w:r>
        <w:rPr>
          <w:rFonts w:hint="cs"/>
          <w:sz w:val="20"/>
          <w:rtl/>
        </w:rPr>
        <w:t xml:space="preserve"> מיום 18.6.1996 עמ' 1044 </w:t>
      </w:r>
      <w:r>
        <w:rPr>
          <w:sz w:val="20"/>
          <w:rtl/>
        </w:rPr>
        <w:t>–</w:t>
      </w:r>
      <w:r>
        <w:rPr>
          <w:rFonts w:hint="cs"/>
          <w:sz w:val="20"/>
          <w:rtl/>
        </w:rPr>
        <w:t xml:space="preserve"> צו תשנ"ו-1996; תחילתו 30 ימים מיום פרסומו.</w:t>
      </w:r>
    </w:p>
    <w:p w14:paraId="2B602F15" w14:textId="77777777" w:rsidR="002A5E5C" w:rsidRDefault="002A5E5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ס</w:t>
        </w:r>
        <w:r>
          <w:rPr>
            <w:rStyle w:val="Hyperlink"/>
            <w:rFonts w:hint="cs"/>
            <w:sz w:val="20"/>
            <w:rtl/>
          </w:rPr>
          <w:t>"ח תשנ"ז מס' 1622</w:t>
        </w:r>
      </w:hyperlink>
      <w:r>
        <w:rPr>
          <w:rFonts w:hint="cs"/>
          <w:sz w:val="20"/>
          <w:rtl/>
        </w:rPr>
        <w:t xml:space="preserve"> מיום 10.4.1997 עמ' 143 (</w:t>
      </w:r>
      <w:hyperlink r:id="rId7" w:history="1">
        <w:r>
          <w:rPr>
            <w:rStyle w:val="Hyperlink"/>
            <w:rFonts w:hint="cs"/>
            <w:sz w:val="20"/>
            <w:rtl/>
          </w:rPr>
          <w:t>ה"ח תשנ"ו מס' 2537</w:t>
        </w:r>
      </w:hyperlink>
      <w:r>
        <w:rPr>
          <w:rFonts w:hint="cs"/>
          <w:sz w:val="20"/>
          <w:rtl/>
        </w:rPr>
        <w:t xml:space="preserve"> עמ' 697) </w:t>
      </w:r>
      <w:r>
        <w:rPr>
          <w:sz w:val="20"/>
          <w:rtl/>
        </w:rPr>
        <w:t>–</w:t>
      </w:r>
      <w:r>
        <w:rPr>
          <w:rFonts w:hint="cs"/>
          <w:sz w:val="20"/>
          <w:rtl/>
        </w:rPr>
        <w:t xml:space="preserve"> תיקון מס' 1 בסעיף 5 לחוק איכות הסביבה (דרכי ענישה) (תיקוני חקיקה), תשנ"ז-1997; ר' סעיף 8 לענין תחילה.</w:t>
      </w:r>
    </w:p>
    <w:p w14:paraId="23FB0342" w14:textId="77777777" w:rsidR="002A5E5C" w:rsidRDefault="002A5E5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sz w:val="20"/>
            <w:rtl/>
          </w:rPr>
          <w:t>ס</w:t>
        </w:r>
        <w:r>
          <w:rPr>
            <w:rStyle w:val="Hyperlink"/>
            <w:rFonts w:hint="cs"/>
            <w:sz w:val="20"/>
            <w:rtl/>
          </w:rPr>
          <w:t>"ח תשס"ב מס' 1830</w:t>
        </w:r>
      </w:hyperlink>
      <w:r>
        <w:rPr>
          <w:rFonts w:hint="cs"/>
          <w:sz w:val="20"/>
          <w:rtl/>
        </w:rPr>
        <w:t xml:space="preserve"> מיום 14.2.2002 עמ' 139 (</w:t>
      </w:r>
      <w:hyperlink r:id="rId9" w:history="1">
        <w:r>
          <w:rPr>
            <w:rStyle w:val="Hyperlink"/>
            <w:rFonts w:hint="cs"/>
            <w:sz w:val="20"/>
            <w:rtl/>
          </w:rPr>
          <w:t>ה"ח תשס"ב מס' 3043</w:t>
        </w:r>
      </w:hyperlink>
      <w:r>
        <w:rPr>
          <w:rFonts w:hint="cs"/>
          <w:sz w:val="20"/>
          <w:rtl/>
        </w:rPr>
        <w:t xml:space="preserve"> עמ' 37) </w:t>
      </w:r>
      <w:r>
        <w:rPr>
          <w:sz w:val="20"/>
          <w:rtl/>
        </w:rPr>
        <w:t>–</w:t>
      </w:r>
      <w:r>
        <w:rPr>
          <w:rFonts w:hint="cs"/>
          <w:sz w:val="20"/>
          <w:rtl/>
        </w:rPr>
        <w:t xml:space="preserve"> תיקון מס' 2 בסעיף 9 לחוק לתיקון פקודת הרוקחים (מס'</w:t>
      </w:r>
      <w:r>
        <w:rPr>
          <w:sz w:val="20"/>
          <w:rtl/>
        </w:rPr>
        <w:t xml:space="preserve"> 10)</w:t>
      </w:r>
      <w:r>
        <w:rPr>
          <w:rFonts w:hint="cs"/>
          <w:sz w:val="20"/>
          <w:rtl/>
        </w:rPr>
        <w:t>,</w:t>
      </w:r>
      <w:r>
        <w:rPr>
          <w:sz w:val="20"/>
          <w:rtl/>
        </w:rPr>
        <w:t xml:space="preserve"> </w:t>
      </w:r>
      <w:r>
        <w:rPr>
          <w:rFonts w:hint="cs"/>
          <w:sz w:val="20"/>
          <w:rtl/>
        </w:rPr>
        <w:t>תשס"ב-2002.</w:t>
      </w:r>
    </w:p>
    <w:p w14:paraId="6FB8D184" w14:textId="77777777" w:rsidR="002A5E5C" w:rsidRDefault="002A5E5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0" w:history="1">
        <w:r>
          <w:rPr>
            <w:rStyle w:val="Hyperlink"/>
            <w:rFonts w:hint="cs"/>
            <w:rtl/>
          </w:rPr>
          <w:t>ס"ח תשס"ד מס' 1920</w:t>
        </w:r>
      </w:hyperlink>
      <w:r>
        <w:rPr>
          <w:rFonts w:hint="cs"/>
          <w:rtl/>
        </w:rPr>
        <w:t xml:space="preserve"> מיום 18.1.2004 עמ' 139 (</w:t>
      </w:r>
      <w:hyperlink r:id="rId11" w:history="1">
        <w:r>
          <w:rPr>
            <w:rStyle w:val="Hyperlink"/>
            <w:rFonts w:hint="cs"/>
            <w:rtl/>
          </w:rPr>
          <w:t>ה"ח הממשלה תשס"ד מס' 64</w:t>
        </w:r>
      </w:hyperlink>
      <w:r>
        <w:rPr>
          <w:rFonts w:hint="cs"/>
          <w:rtl/>
        </w:rPr>
        <w:t xml:space="preserve"> עמ' 52) </w:t>
      </w:r>
      <w:r>
        <w:rPr>
          <w:rtl/>
        </w:rPr>
        <w:t>–</w:t>
      </w:r>
      <w:r>
        <w:rPr>
          <w:rFonts w:hint="cs"/>
          <w:rtl/>
        </w:rPr>
        <w:t xml:space="preserve"> תיקון מס' 3 בסעיף 92 לחוק המדיניות הכלכלית לשנת הכספים 2004 (תיקוני חקיקה), תשס"ד-2004; תחילתו ביום 1.1.2004.</w:t>
      </w:r>
    </w:p>
    <w:p w14:paraId="204AAD4A" w14:textId="77777777" w:rsidR="002A5E5C" w:rsidRDefault="002A5E5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 w:history="1">
        <w:r>
          <w:rPr>
            <w:rStyle w:val="Hyperlink"/>
            <w:rFonts w:hint="cs"/>
            <w:rtl/>
          </w:rPr>
          <w:t>ס"ח תשס"ה מס' 2027</w:t>
        </w:r>
      </w:hyperlink>
      <w:r>
        <w:rPr>
          <w:rFonts w:hint="cs"/>
          <w:rtl/>
        </w:rPr>
        <w:t xml:space="preserve"> מיום 16.8.2005 עמ' 975 (</w:t>
      </w:r>
      <w:hyperlink r:id="rId13" w:history="1">
        <w:r>
          <w:rPr>
            <w:rStyle w:val="Hyperlink"/>
            <w:rFonts w:hint="cs"/>
            <w:rtl/>
          </w:rPr>
          <w:t>ה"ח הממשלה תשס"ה מס' 194</w:t>
        </w:r>
      </w:hyperlink>
      <w:r>
        <w:rPr>
          <w:rFonts w:hint="cs"/>
          <w:rtl/>
        </w:rPr>
        <w:t xml:space="preserve"> עמ' 1072) </w:t>
      </w:r>
      <w:r>
        <w:rPr>
          <w:rtl/>
        </w:rPr>
        <w:t>–</w:t>
      </w:r>
      <w:r>
        <w:rPr>
          <w:rFonts w:hint="cs"/>
          <w:rtl/>
        </w:rPr>
        <w:t xml:space="preserve"> תיקון מס' 4 בסעיף 7 לחוק לתיקון פקודת המשטרה (מס' 19), תשס"ה-2005.</w:t>
      </w:r>
    </w:p>
    <w:p w14:paraId="6BE6BEEE" w14:textId="77777777" w:rsidR="002A5E5C" w:rsidRDefault="002A5E5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Pr>
            <w:rStyle w:val="Hyperlink"/>
            <w:rFonts w:hint="cs"/>
            <w:rtl/>
          </w:rPr>
          <w:t>ס"ח תשס"ו מס' 2036</w:t>
        </w:r>
      </w:hyperlink>
      <w:r>
        <w:rPr>
          <w:rFonts w:hint="cs"/>
          <w:rtl/>
        </w:rPr>
        <w:t xml:space="preserve"> מיום 28.11.2005 עמ' 24 (</w:t>
      </w:r>
      <w:hyperlink r:id="rId15" w:history="1">
        <w:r>
          <w:rPr>
            <w:rStyle w:val="Hyperlink"/>
            <w:rFonts w:hint="cs"/>
            <w:rtl/>
          </w:rPr>
          <w:t>ה"ח תש</w:t>
        </w:r>
        <w:r>
          <w:rPr>
            <w:rStyle w:val="Hyperlink"/>
            <w:rFonts w:hint="cs"/>
            <w:rtl/>
          </w:rPr>
          <w:t>ס</w:t>
        </w:r>
        <w:r>
          <w:rPr>
            <w:rStyle w:val="Hyperlink"/>
            <w:rFonts w:hint="cs"/>
            <w:rtl/>
          </w:rPr>
          <w:t>"א מס' 2989</w:t>
        </w:r>
      </w:hyperlink>
      <w:r>
        <w:rPr>
          <w:rFonts w:hint="cs"/>
          <w:rtl/>
        </w:rPr>
        <w:t xml:space="preserve"> עמ' 580, </w:t>
      </w:r>
      <w:hyperlink r:id="rId16" w:history="1">
        <w:r>
          <w:rPr>
            <w:rStyle w:val="Hyperlink"/>
            <w:rFonts w:hint="cs"/>
            <w:rtl/>
          </w:rPr>
          <w:t>ה"ח הכנסת תשס"ה מס' 85</w:t>
        </w:r>
      </w:hyperlink>
      <w:r>
        <w:rPr>
          <w:rFonts w:hint="cs"/>
          <w:rtl/>
        </w:rPr>
        <w:t xml:space="preserve"> עמ' 177) </w:t>
      </w:r>
      <w:r>
        <w:rPr>
          <w:rtl/>
        </w:rPr>
        <w:t>–</w:t>
      </w:r>
      <w:r>
        <w:rPr>
          <w:rFonts w:hint="cs"/>
          <w:rtl/>
        </w:rPr>
        <w:t xml:space="preserve"> תיקון מס' 5 בסעיף 8 לחוק שירותי הובלה (תיקון מס' 2), תשס"ו-2005.</w:t>
      </w:r>
    </w:p>
    <w:p w14:paraId="0E37A281" w14:textId="77777777" w:rsidR="005E706F" w:rsidRDefault="001E35FE" w:rsidP="005E706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7" w:history="1">
        <w:r w:rsidR="00A61298" w:rsidRPr="001E35FE">
          <w:rPr>
            <w:rStyle w:val="Hyperlink"/>
            <w:rFonts w:hint="cs"/>
            <w:rtl/>
          </w:rPr>
          <w:t>ס"ח תשס"ח מס' 2181</w:t>
        </w:r>
      </w:hyperlink>
      <w:r w:rsidR="00A61298" w:rsidRPr="005533ED">
        <w:rPr>
          <w:rFonts w:hint="cs"/>
          <w:rtl/>
        </w:rPr>
        <w:t xml:space="preserve"> מיום 11.8.2008 עמ' 86</w:t>
      </w:r>
      <w:r w:rsidR="00A61298">
        <w:rPr>
          <w:rFonts w:hint="cs"/>
          <w:rtl/>
        </w:rPr>
        <w:t>9</w:t>
      </w:r>
      <w:r w:rsidR="00A61298" w:rsidRPr="005533ED">
        <w:rPr>
          <w:rFonts w:hint="cs"/>
          <w:rtl/>
        </w:rPr>
        <w:t xml:space="preserve"> (</w:t>
      </w:r>
      <w:hyperlink r:id="rId18" w:history="1">
        <w:r w:rsidR="00A61298" w:rsidRPr="005533ED">
          <w:rPr>
            <w:rStyle w:val="Hyperlink"/>
            <w:rFonts w:hint="cs"/>
            <w:rtl/>
          </w:rPr>
          <w:t>ה"ח הכנסת תשס"ז מס' 159</w:t>
        </w:r>
      </w:hyperlink>
      <w:r w:rsidR="00A61298" w:rsidRPr="005533ED">
        <w:rPr>
          <w:rFonts w:hint="cs"/>
          <w:rtl/>
        </w:rPr>
        <w:t xml:space="preserve"> עמ' 216) </w:t>
      </w:r>
      <w:r w:rsidR="00A61298" w:rsidRPr="005533ED">
        <w:rPr>
          <w:rtl/>
        </w:rPr>
        <w:t>–</w:t>
      </w:r>
      <w:r w:rsidR="00A61298">
        <w:rPr>
          <w:rFonts w:hint="cs"/>
          <w:rtl/>
        </w:rPr>
        <w:t xml:space="preserve"> תיקון מס' 6</w:t>
      </w:r>
      <w:r w:rsidR="00A61298" w:rsidRPr="005533ED">
        <w:rPr>
          <w:rFonts w:hint="cs"/>
          <w:rtl/>
        </w:rPr>
        <w:t xml:space="preserve"> בסעיף </w:t>
      </w:r>
      <w:r w:rsidR="00A61298">
        <w:rPr>
          <w:rFonts w:hint="cs"/>
          <w:rtl/>
        </w:rPr>
        <w:t>11</w:t>
      </w:r>
      <w:r w:rsidR="00A61298" w:rsidRPr="005533ED">
        <w:rPr>
          <w:rFonts w:hint="cs"/>
          <w:rtl/>
        </w:rPr>
        <w:t xml:space="preserve"> לחוק הגנת הסביבה (המזהם משלם) (תיקוני חקיקה), תשס"ח-2008; תחילתו 60 ימים מיום פרסומו</w:t>
      </w:r>
      <w:r w:rsidR="00E8288A">
        <w:rPr>
          <w:rFonts w:hint="cs"/>
          <w:rtl/>
        </w:rPr>
        <w:t xml:space="preserve"> (ת"ט </w:t>
      </w:r>
      <w:hyperlink r:id="rId19" w:history="1">
        <w:r w:rsidR="00E8288A" w:rsidRPr="005E706F">
          <w:rPr>
            <w:rStyle w:val="Hyperlink"/>
            <w:rFonts w:hint="cs"/>
            <w:rtl/>
          </w:rPr>
          <w:t>ס"ח תש"ע מס' 2229</w:t>
        </w:r>
      </w:hyperlink>
      <w:r w:rsidR="00E8288A">
        <w:rPr>
          <w:rFonts w:hint="cs"/>
          <w:rtl/>
        </w:rPr>
        <w:t xml:space="preserve"> מיום 16.2.2010 עמ' 390; תחילתו ביום תחילת תיקון מס' 6)</w:t>
      </w:r>
      <w:r w:rsidR="00A61298" w:rsidRPr="005533ED">
        <w:rPr>
          <w:rFonts w:hint="cs"/>
          <w:rtl/>
        </w:rPr>
        <w:t>.</w:t>
      </w:r>
    </w:p>
    <w:p w14:paraId="0761F407" w14:textId="77777777" w:rsidR="00021CBB" w:rsidRDefault="00021CBB" w:rsidP="00021CB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0" w:history="1">
        <w:r w:rsidR="00487A1D" w:rsidRPr="00021CBB">
          <w:rPr>
            <w:rStyle w:val="Hyperlink"/>
            <w:rFonts w:hint="cs"/>
            <w:rtl/>
          </w:rPr>
          <w:t>י"פ תשע"א מס' 6269</w:t>
        </w:r>
      </w:hyperlink>
      <w:r w:rsidR="00487A1D">
        <w:rPr>
          <w:rFonts w:hint="cs"/>
          <w:rtl/>
        </w:rPr>
        <w:t xml:space="preserve"> מיום 20.7.2011 עמ' 5584 </w:t>
      </w:r>
      <w:r w:rsidR="00487A1D">
        <w:rPr>
          <w:rtl/>
        </w:rPr>
        <w:t>–</w:t>
      </w:r>
      <w:r w:rsidR="00487A1D">
        <w:rPr>
          <w:rFonts w:hint="cs"/>
          <w:rtl/>
        </w:rPr>
        <w:t xml:space="preserve"> הודעה תשע"א-2011; תחילתה ביום 1.1.2011.</w:t>
      </w:r>
    </w:p>
    <w:p w14:paraId="53DB56C1" w14:textId="77777777" w:rsidR="004F4A0A" w:rsidRDefault="004F4A0A" w:rsidP="004F4A0A">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1" w:history="1">
        <w:r w:rsidR="00C22D74" w:rsidRPr="004F4A0A">
          <w:rPr>
            <w:rStyle w:val="Hyperlink"/>
            <w:rFonts w:hint="cs"/>
            <w:rtl/>
          </w:rPr>
          <w:t>י"פ תשע"ב מס' 6372</w:t>
        </w:r>
      </w:hyperlink>
      <w:r w:rsidR="00C22D74">
        <w:rPr>
          <w:rFonts w:hint="cs"/>
          <w:rtl/>
        </w:rPr>
        <w:t xml:space="preserve"> מיום 7.2.2012 עמ' 2408 </w:t>
      </w:r>
      <w:r w:rsidR="00C22D74">
        <w:rPr>
          <w:rtl/>
        </w:rPr>
        <w:t>–</w:t>
      </w:r>
      <w:r w:rsidR="00C22D74">
        <w:rPr>
          <w:rFonts w:hint="cs"/>
          <w:rtl/>
        </w:rPr>
        <w:t xml:space="preserve"> הודעה תשע"ב-2012; תחילתה ביום 1.1.2012.</w:t>
      </w:r>
    </w:p>
    <w:p w14:paraId="209C1C62" w14:textId="77777777" w:rsidR="000823B6" w:rsidRDefault="000823B6" w:rsidP="000823B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2" w:history="1">
        <w:r w:rsidR="00164E64" w:rsidRPr="000823B6">
          <w:rPr>
            <w:rStyle w:val="Hyperlink"/>
            <w:rFonts w:hint="cs"/>
            <w:rtl/>
          </w:rPr>
          <w:t>ס"ח תשע"ב מס' 2381</w:t>
        </w:r>
      </w:hyperlink>
      <w:r w:rsidR="00164E64" w:rsidRPr="00164E64">
        <w:rPr>
          <w:rFonts w:hint="cs"/>
          <w:rtl/>
        </w:rPr>
        <w:t xml:space="preserve"> מיום 8.8.2012 עמ' 744 (</w:t>
      </w:r>
      <w:hyperlink r:id="rId23" w:history="1">
        <w:r w:rsidR="00164E64" w:rsidRPr="00164E64">
          <w:rPr>
            <w:rStyle w:val="Hyperlink"/>
            <w:rFonts w:hint="cs"/>
            <w:rtl/>
          </w:rPr>
          <w:t>ה"ח הממשלה תשע"ב מס' 672</w:t>
        </w:r>
      </w:hyperlink>
      <w:r w:rsidR="00164E64" w:rsidRPr="00164E64">
        <w:rPr>
          <w:rFonts w:hint="cs"/>
          <w:rtl/>
        </w:rPr>
        <w:t xml:space="preserve"> עמ' 600) </w:t>
      </w:r>
      <w:r w:rsidR="00164E64" w:rsidRPr="00164E64">
        <w:rPr>
          <w:rtl/>
        </w:rPr>
        <w:t>–</w:t>
      </w:r>
      <w:r w:rsidR="00164E64" w:rsidRPr="00164E64">
        <w:rPr>
          <w:rFonts w:hint="cs"/>
          <w:rtl/>
        </w:rPr>
        <w:t xml:space="preserve"> תיקון מס' </w:t>
      </w:r>
      <w:r w:rsidR="00164E64">
        <w:rPr>
          <w:rFonts w:hint="cs"/>
          <w:rtl/>
        </w:rPr>
        <w:t>7</w:t>
      </w:r>
      <w:r w:rsidR="00164E64" w:rsidRPr="00164E64">
        <w:rPr>
          <w:rFonts w:hint="cs"/>
          <w:rtl/>
        </w:rPr>
        <w:t xml:space="preserve"> בסעיף 13</w:t>
      </w:r>
      <w:r w:rsidR="00164E64">
        <w:rPr>
          <w:rFonts w:hint="cs"/>
          <w:rtl/>
        </w:rPr>
        <w:t>9</w:t>
      </w:r>
      <w:r w:rsidR="00164E64" w:rsidRPr="00164E64">
        <w:rPr>
          <w:rFonts w:hint="cs"/>
          <w:rtl/>
        </w:rPr>
        <w:t xml:space="preserve"> לחוק הרשות הארצית לכבאות והצלה, תשע"ב-2012; תחילתו ביום 8.2.2013.</w:t>
      </w:r>
    </w:p>
    <w:p w14:paraId="1FF98F28" w14:textId="77777777" w:rsidR="008F45AF" w:rsidRDefault="008F45AF" w:rsidP="008F45A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4" w:history="1">
        <w:r w:rsidR="00CA22DD" w:rsidRPr="008F45AF">
          <w:rPr>
            <w:rStyle w:val="Hyperlink"/>
            <w:rFonts w:hint="cs"/>
            <w:rtl/>
          </w:rPr>
          <w:t>י"פ תשע"ג מס' 6573</w:t>
        </w:r>
      </w:hyperlink>
      <w:r w:rsidR="00CA22DD">
        <w:rPr>
          <w:rFonts w:hint="cs"/>
          <w:rtl/>
        </w:rPr>
        <w:t xml:space="preserve"> מיום 8.4.2013 עמ' 3947 </w:t>
      </w:r>
      <w:r w:rsidR="00CA22DD">
        <w:rPr>
          <w:rtl/>
        </w:rPr>
        <w:t>–</w:t>
      </w:r>
      <w:r w:rsidR="00CA22DD">
        <w:rPr>
          <w:rFonts w:hint="cs"/>
          <w:rtl/>
        </w:rPr>
        <w:t xml:space="preserve"> הודעה תשע"ג-2013; תחילתה ביום 1.1.2013.</w:t>
      </w:r>
    </w:p>
    <w:p w14:paraId="43F5A3CF" w14:textId="77777777" w:rsidR="00FA5909" w:rsidRDefault="00FA5909" w:rsidP="00FA590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5" w:history="1">
        <w:r w:rsidR="003F7498" w:rsidRPr="00FA5909">
          <w:rPr>
            <w:rStyle w:val="Hyperlink"/>
            <w:rFonts w:hint="cs"/>
            <w:rtl/>
          </w:rPr>
          <w:t>י"פ תשע"ד מס' 6751</w:t>
        </w:r>
      </w:hyperlink>
      <w:r w:rsidR="003F7498">
        <w:rPr>
          <w:rFonts w:hint="cs"/>
          <w:rtl/>
        </w:rPr>
        <w:t xml:space="preserve"> מיום 5.2.2014 עמ' 3613 </w:t>
      </w:r>
      <w:r w:rsidR="003F7498">
        <w:rPr>
          <w:rtl/>
        </w:rPr>
        <w:t>–</w:t>
      </w:r>
      <w:r w:rsidR="003F7498">
        <w:rPr>
          <w:rFonts w:hint="cs"/>
          <w:rtl/>
        </w:rPr>
        <w:t xml:space="preserve"> הודעה תשע"ד-2014; תחילתה ביום 1.1.2014.</w:t>
      </w:r>
    </w:p>
    <w:p w14:paraId="419A1178" w14:textId="77777777" w:rsidR="003734CB" w:rsidRDefault="003734CB" w:rsidP="003734C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6" w:history="1">
        <w:r w:rsidR="00B83435" w:rsidRPr="003734CB">
          <w:rPr>
            <w:rStyle w:val="Hyperlink"/>
            <w:rFonts w:hint="cs"/>
            <w:rtl/>
          </w:rPr>
          <w:t>י"פ תשע"ו מס' 7202</w:t>
        </w:r>
      </w:hyperlink>
      <w:r w:rsidR="00B83435">
        <w:rPr>
          <w:rFonts w:hint="cs"/>
          <w:rtl/>
        </w:rPr>
        <w:t xml:space="preserve"> מיום 10.2.2016 עמ' 3381 </w:t>
      </w:r>
      <w:r w:rsidR="00B83435">
        <w:rPr>
          <w:rtl/>
        </w:rPr>
        <w:t>–</w:t>
      </w:r>
      <w:r w:rsidR="00B83435">
        <w:rPr>
          <w:rFonts w:hint="cs"/>
          <w:rtl/>
        </w:rPr>
        <w:t xml:space="preserve"> הודעה תשע"ו-2016; תחילתה ביום 1.1.2016.</w:t>
      </w:r>
    </w:p>
    <w:p w14:paraId="4E9CF731" w14:textId="77777777" w:rsidR="003F0DC2" w:rsidRDefault="003F0DC2" w:rsidP="003F0DC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7" w:history="1">
        <w:r w:rsidR="00A85ABD" w:rsidRPr="003F0DC2">
          <w:rPr>
            <w:rStyle w:val="Hyperlink"/>
            <w:rFonts w:hint="cs"/>
            <w:rtl/>
          </w:rPr>
          <w:t>ס"ח תשע"ו מס' 2573</w:t>
        </w:r>
      </w:hyperlink>
      <w:r w:rsidR="00A85ABD" w:rsidRPr="00A85ABD">
        <w:rPr>
          <w:rFonts w:hint="cs"/>
          <w:rtl/>
        </w:rPr>
        <w:t xml:space="preserve"> מיום 11.8.2016 עמ' 115</w:t>
      </w:r>
      <w:r w:rsidR="00A85ABD">
        <w:rPr>
          <w:rFonts w:hint="cs"/>
          <w:rtl/>
        </w:rPr>
        <w:t>9</w:t>
      </w:r>
      <w:r w:rsidR="00A85ABD" w:rsidRPr="00A85ABD">
        <w:rPr>
          <w:rFonts w:hint="cs"/>
          <w:rtl/>
        </w:rPr>
        <w:t xml:space="preserve"> (</w:t>
      </w:r>
      <w:hyperlink r:id="rId28" w:history="1">
        <w:r w:rsidR="00A85ABD" w:rsidRPr="00A85ABD">
          <w:rPr>
            <w:rStyle w:val="Hyperlink"/>
            <w:rFonts w:hint="cs"/>
            <w:rtl/>
          </w:rPr>
          <w:t>ה"ח הממשלה תשע"ו מס' 1002</w:t>
        </w:r>
      </w:hyperlink>
      <w:r w:rsidR="00A85ABD" w:rsidRPr="00A85ABD">
        <w:rPr>
          <w:rFonts w:hint="cs"/>
          <w:rtl/>
        </w:rPr>
        <w:t xml:space="preserve"> עמ' 378) </w:t>
      </w:r>
      <w:r w:rsidR="00A85ABD" w:rsidRPr="00A85ABD">
        <w:rPr>
          <w:rtl/>
        </w:rPr>
        <w:t>–</w:t>
      </w:r>
      <w:r w:rsidR="00A85ABD" w:rsidRPr="00A85ABD">
        <w:rPr>
          <w:rFonts w:hint="cs"/>
          <w:rtl/>
        </w:rPr>
        <w:t xml:space="preserve"> תיקון מס'</w:t>
      </w:r>
      <w:r w:rsidR="00A85ABD">
        <w:rPr>
          <w:rFonts w:hint="cs"/>
          <w:rtl/>
        </w:rPr>
        <w:t xml:space="preserve"> 8 בסעיף 11 לחוק הרשות הארצית לכבאות והצלה (תיקון מס' 3), תשע"ו-2016.</w:t>
      </w:r>
    </w:p>
    <w:p w14:paraId="76C40164" w14:textId="77777777" w:rsidR="00816B50" w:rsidRDefault="00CA7DB1" w:rsidP="00816B5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9" w:history="1">
        <w:r w:rsidR="00D653EE" w:rsidRPr="00CA7DB1">
          <w:rPr>
            <w:rStyle w:val="Hyperlink"/>
            <w:rFonts w:hint="cs"/>
            <w:rtl/>
          </w:rPr>
          <w:t>י"פ תשע"ז מס' 7440</w:t>
        </w:r>
      </w:hyperlink>
      <w:r w:rsidR="00D653EE">
        <w:rPr>
          <w:rFonts w:hint="cs"/>
          <w:rtl/>
        </w:rPr>
        <w:t xml:space="preserve"> מיום 2.2.2017 עמ' 3204 </w:t>
      </w:r>
      <w:r w:rsidR="00D653EE">
        <w:rPr>
          <w:rtl/>
        </w:rPr>
        <w:t>–</w:t>
      </w:r>
      <w:r w:rsidR="00D653EE">
        <w:rPr>
          <w:rFonts w:hint="cs"/>
          <w:rtl/>
        </w:rPr>
        <w:t xml:space="preserve"> הודעה ת</w:t>
      </w:r>
      <w:r w:rsidR="00F612D8">
        <w:rPr>
          <w:rFonts w:hint="cs"/>
          <w:rtl/>
        </w:rPr>
        <w:t xml:space="preserve">שע"ז-2017; תחילתה ביום 1.1.2017 (פורסמה שוב </w:t>
      </w:r>
      <w:hyperlink r:id="rId30" w:history="1">
        <w:r w:rsidR="00F612D8" w:rsidRPr="00816B50">
          <w:rPr>
            <w:rStyle w:val="Hyperlink"/>
            <w:rFonts w:hint="cs"/>
            <w:rtl/>
          </w:rPr>
          <w:t>י"פ תשע"ז מס' 7457</w:t>
        </w:r>
      </w:hyperlink>
      <w:r w:rsidR="00F612D8">
        <w:rPr>
          <w:rFonts w:hint="cs"/>
          <w:rtl/>
        </w:rPr>
        <w:t xml:space="preserve"> מיום 26.2.2017 עמ' 3903).</w:t>
      </w:r>
    </w:p>
    <w:p w14:paraId="58765D6D" w14:textId="77777777" w:rsidR="005532AA" w:rsidRDefault="005532AA" w:rsidP="005532A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1" w:history="1">
        <w:r w:rsidR="00673D23" w:rsidRPr="005532AA">
          <w:rPr>
            <w:rStyle w:val="Hyperlink"/>
            <w:rFonts w:hint="cs"/>
            <w:rtl/>
          </w:rPr>
          <w:t>י"פ תשע"ח מס' 7683</w:t>
        </w:r>
      </w:hyperlink>
      <w:r w:rsidR="00673D23">
        <w:rPr>
          <w:rFonts w:hint="cs"/>
          <w:rtl/>
        </w:rPr>
        <w:t xml:space="preserve"> מיום 24.1.2018 עמ' 4550 </w:t>
      </w:r>
      <w:r w:rsidR="00673D23">
        <w:rPr>
          <w:rtl/>
        </w:rPr>
        <w:t>–</w:t>
      </w:r>
      <w:r w:rsidR="00673D23">
        <w:rPr>
          <w:rFonts w:hint="cs"/>
          <w:rtl/>
        </w:rPr>
        <w:t xml:space="preserve"> הודעה תשע"ח-2018; תחילתה ביום 1.1.2018.</w:t>
      </w:r>
    </w:p>
    <w:p w14:paraId="4FEB016D" w14:textId="77777777" w:rsidR="0042303C" w:rsidRDefault="0042303C" w:rsidP="0042303C">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2" w:history="1">
        <w:r w:rsidR="0012352A" w:rsidRPr="0042303C">
          <w:rPr>
            <w:rStyle w:val="Hyperlink"/>
            <w:rFonts w:hint="cs"/>
            <w:rtl/>
          </w:rPr>
          <w:t>י"פ תשע"ט מס' 8059</w:t>
        </w:r>
      </w:hyperlink>
      <w:r w:rsidR="0012352A">
        <w:rPr>
          <w:rFonts w:hint="cs"/>
          <w:rtl/>
        </w:rPr>
        <w:t xml:space="preserve"> מיום 31.12.2018 עמ' 4837 </w:t>
      </w:r>
      <w:r w:rsidR="0012352A">
        <w:rPr>
          <w:rtl/>
        </w:rPr>
        <w:t>–</w:t>
      </w:r>
      <w:r w:rsidR="0012352A">
        <w:rPr>
          <w:rFonts w:hint="cs"/>
          <w:rtl/>
        </w:rPr>
        <w:t xml:space="preserve"> הודעה תשע"ט-2018; תחילתה ביום 1.1.2019.</w:t>
      </w:r>
    </w:p>
    <w:p w14:paraId="05A2A2D8" w14:textId="77777777" w:rsidR="004B1970" w:rsidRDefault="004B1970" w:rsidP="004B197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3" w:history="1">
        <w:r w:rsidR="006C6F3B" w:rsidRPr="004B1970">
          <w:rPr>
            <w:rStyle w:val="Hyperlink"/>
            <w:rFonts w:hint="cs"/>
            <w:rtl/>
          </w:rPr>
          <w:t>י"פ תש"ף מס' 8679</w:t>
        </w:r>
      </w:hyperlink>
      <w:r w:rsidR="006C6F3B">
        <w:rPr>
          <w:rFonts w:hint="cs"/>
          <w:rtl/>
        </w:rPr>
        <w:t xml:space="preserve"> מיום 6.2.2020 עמ' 3652 </w:t>
      </w:r>
      <w:r w:rsidR="006C6F3B">
        <w:rPr>
          <w:rtl/>
        </w:rPr>
        <w:t>–</w:t>
      </w:r>
      <w:r w:rsidR="006C6F3B">
        <w:rPr>
          <w:rFonts w:hint="cs"/>
          <w:rtl/>
        </w:rPr>
        <w:t xml:space="preserve"> הודעה תש"ף-2020; תחילתה ביום 1.1.2020.</w:t>
      </w:r>
    </w:p>
    <w:p w14:paraId="4B4DEFB1" w14:textId="77777777" w:rsidR="0079775B" w:rsidRDefault="0079775B" w:rsidP="0079775B">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4" w:history="1">
        <w:r w:rsidR="00E16994" w:rsidRPr="0079775B">
          <w:rPr>
            <w:rStyle w:val="Hyperlink"/>
            <w:rFonts w:hint="cs"/>
            <w:rtl/>
          </w:rPr>
          <w:t>י"פ תשפ"א מס' 9433</w:t>
        </w:r>
      </w:hyperlink>
      <w:r w:rsidR="00E16994">
        <w:rPr>
          <w:rFonts w:hint="cs"/>
          <w:rtl/>
        </w:rPr>
        <w:t xml:space="preserve"> מיום 17.2.2021 עמ' 3672 </w:t>
      </w:r>
      <w:r w:rsidR="00E16994">
        <w:rPr>
          <w:rtl/>
        </w:rPr>
        <w:t>–</w:t>
      </w:r>
      <w:r w:rsidR="00E16994">
        <w:rPr>
          <w:rFonts w:hint="cs"/>
          <w:rtl/>
        </w:rPr>
        <w:t xml:space="preserve"> הודעה תשפ"א-2021; תחילתה ביום 1.1.2021.</w:t>
      </w:r>
    </w:p>
    <w:p w14:paraId="07F12E20" w14:textId="77777777" w:rsidR="005D3586" w:rsidRDefault="005D3586" w:rsidP="005D3586">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5" w:history="1">
        <w:r w:rsidR="00C2007A" w:rsidRPr="005D3586">
          <w:rPr>
            <w:rStyle w:val="Hyperlink"/>
            <w:rFonts w:hint="cs"/>
            <w:rtl/>
          </w:rPr>
          <w:t>י"פ תשפ"ב מס' 10175</w:t>
        </w:r>
      </w:hyperlink>
      <w:r w:rsidR="00C2007A">
        <w:rPr>
          <w:rFonts w:hint="cs"/>
          <w:rtl/>
        </w:rPr>
        <w:t xml:space="preserve"> מיום 2.2.2022 עמ' 3280 </w:t>
      </w:r>
      <w:r w:rsidR="00C2007A">
        <w:rPr>
          <w:rtl/>
        </w:rPr>
        <w:t>–</w:t>
      </w:r>
      <w:r w:rsidR="00C2007A">
        <w:rPr>
          <w:rFonts w:hint="cs"/>
          <w:rtl/>
        </w:rPr>
        <w:t xml:space="preserve"> הודעה תשפ"ב-2022; תחילתה ביום 1.1.2022.</w:t>
      </w:r>
    </w:p>
    <w:p w14:paraId="4A83266A" w14:textId="77777777" w:rsidR="00C34220" w:rsidRPr="00A85ABD" w:rsidRDefault="00C34220" w:rsidP="00C3422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6" w:history="1">
        <w:r w:rsidR="009859AE" w:rsidRPr="00C34220">
          <w:rPr>
            <w:rStyle w:val="Hyperlink"/>
            <w:rFonts w:hint="cs"/>
            <w:rtl/>
          </w:rPr>
          <w:t>י"פ תשפ"ג מס' 11134</w:t>
        </w:r>
      </w:hyperlink>
      <w:r w:rsidR="009859AE">
        <w:rPr>
          <w:rFonts w:hint="cs"/>
          <w:rtl/>
        </w:rPr>
        <w:t xml:space="preserve"> מיום 22.2.2023 עמ' 3952 </w:t>
      </w:r>
      <w:r w:rsidR="009859AE">
        <w:rPr>
          <w:rtl/>
        </w:rPr>
        <w:t>–</w:t>
      </w:r>
      <w:r w:rsidR="009859AE">
        <w:rPr>
          <w:rFonts w:hint="cs"/>
          <w:rtl/>
        </w:rPr>
        <w:t xml:space="preserve"> הודעה תשפ"ג-2023; תחילתה ביום 1.1.2023.</w:t>
      </w:r>
    </w:p>
  </w:footnote>
  <w:footnote w:id="2">
    <w:p w14:paraId="24659178" w14:textId="77777777" w:rsidR="00BC5EF5" w:rsidRDefault="00BC5EF5" w:rsidP="00BC5EF5">
      <w:pPr>
        <w:pStyle w:val="a6"/>
        <w:spacing w:before="72" w:line="240" w:lineRule="auto"/>
        <w:ind w:right="1134"/>
        <w:rPr>
          <w:rFonts w:hint="cs"/>
        </w:rPr>
      </w:pPr>
      <w:r>
        <w:rPr>
          <w:rStyle w:val="a7"/>
        </w:rPr>
        <w:footnoteRef/>
      </w:r>
      <w:r>
        <w:rPr>
          <w:rtl/>
        </w:rPr>
        <w:t xml:space="preserve"> </w:t>
      </w:r>
      <w:r w:rsidRPr="00712B1D">
        <w:rPr>
          <w:rFonts w:cs="FrankRuehl" w:hint="cs"/>
          <w:sz w:val="22"/>
          <w:szCs w:val="22"/>
          <w:rtl/>
        </w:rPr>
        <w:t>סמכויותיו הועברו לשר הרווחה והשירותים החברתיים</w:t>
      </w:r>
      <w:r>
        <w:rPr>
          <w:rFonts w:cs="FrankRuehl" w:hint="cs"/>
          <w:sz w:val="22"/>
          <w:szCs w:val="22"/>
          <w:rtl/>
        </w:rPr>
        <w:t>, למעט הסמכויות שניתנו לשר התעשיה והמסחר בפסקה 13(2)</w:t>
      </w:r>
      <w:r w:rsidRPr="00712B1D">
        <w:rPr>
          <w:rFonts w:cs="FrankRuehl" w:hint="cs"/>
          <w:sz w:val="22"/>
          <w:szCs w:val="22"/>
          <w:rtl/>
        </w:rPr>
        <w:t xml:space="preserve">: </w:t>
      </w:r>
      <w:hyperlink r:id="rId37"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1312.</w:t>
      </w:r>
      <w:r w:rsidR="004F2481">
        <w:rPr>
          <w:rFonts w:ascii="FrankRuehl" w:hAnsi="FrankRuehl" w:cs="FrankRuehl"/>
          <w:szCs w:val="22"/>
          <w:rtl/>
        </w:rPr>
        <w:t xml:space="preserve"> </w:t>
      </w:r>
      <w:r w:rsidR="004F2481">
        <w:rPr>
          <w:rFonts w:ascii="FrankRuehl" w:hAnsi="FrankRuehl" w:cs="FrankRuehl" w:hint="cs"/>
          <w:szCs w:val="22"/>
          <w:rtl/>
        </w:rPr>
        <w:t xml:space="preserve">אותן סמכויות הועברו לשר העבודה: </w:t>
      </w:r>
      <w:hyperlink r:id="rId38" w:history="1">
        <w:r w:rsidR="004F2481">
          <w:rPr>
            <w:rStyle w:val="Hyperlink"/>
            <w:rFonts w:ascii="FrankRuehl" w:hAnsi="FrankRuehl" w:cs="FrankRuehl" w:hint="cs"/>
            <w:szCs w:val="22"/>
            <w:rtl/>
          </w:rPr>
          <w:t>י"פ תשפ"ג מס' 11103</w:t>
        </w:r>
      </w:hyperlink>
      <w:r w:rsidR="004F2481">
        <w:rPr>
          <w:rFonts w:ascii="FrankRuehl" w:hAnsi="FrankRuehl" w:cs="FrankRuehl"/>
          <w:szCs w:val="22"/>
          <w:rtl/>
        </w:rPr>
        <w:t xml:space="preserve"> מיום 8.2.2023 עמ' 3643</w:t>
      </w:r>
      <w:r w:rsidR="004F2481">
        <w:rPr>
          <w:rFonts w:ascii="FrankRuehl" w:hAnsi="FrankRuehl" w:cs="FrankRuehl" w:hint="cs"/>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6508" w14:textId="77777777" w:rsidR="002A5E5C" w:rsidRDefault="002A5E5C">
    <w:pPr>
      <w:pStyle w:val="a3"/>
      <w:spacing w:line="220" w:lineRule="exact"/>
      <w:ind w:left="0" w:right="1134"/>
      <w:jc w:val="center"/>
      <w:rPr>
        <w:rFonts w:hAnsi="FrankRuehl"/>
        <w:color w:val="000000"/>
        <w:sz w:val="28"/>
        <w:szCs w:val="28"/>
        <w:rtl/>
      </w:rPr>
    </w:pPr>
    <w:r>
      <w:rPr>
        <w:rFonts w:hAnsi="FrankRuehl"/>
        <w:color w:val="000000"/>
        <w:sz w:val="28"/>
        <w:szCs w:val="28"/>
        <w:rtl/>
      </w:rPr>
      <w:t>חוק החמרים המסוכנים, תשנ"ג- 1993</w:t>
    </w:r>
  </w:p>
  <w:p w14:paraId="3625DF64" w14:textId="77777777" w:rsidR="002A5E5C" w:rsidRDefault="002A5E5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5F7BFFD" w14:textId="77777777" w:rsidR="002A5E5C" w:rsidRDefault="002A5E5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CD360" w14:textId="77777777" w:rsidR="002A5E5C" w:rsidRDefault="002A5E5C">
    <w:pPr>
      <w:pStyle w:val="a3"/>
      <w:spacing w:line="220" w:lineRule="exact"/>
      <w:ind w:left="0" w:right="1134"/>
      <w:jc w:val="center"/>
      <w:rPr>
        <w:rFonts w:hAnsi="FrankRuehl"/>
        <w:color w:val="000000"/>
        <w:sz w:val="28"/>
        <w:szCs w:val="28"/>
        <w:rtl/>
      </w:rPr>
    </w:pPr>
    <w:r>
      <w:rPr>
        <w:rFonts w:hAnsi="FrankRuehl"/>
        <w:color w:val="000000"/>
        <w:sz w:val="28"/>
        <w:szCs w:val="28"/>
        <w:rtl/>
      </w:rPr>
      <w:t>חוק החמרים המסוכנים, תשנ"ג-1993</w:t>
    </w:r>
  </w:p>
  <w:p w14:paraId="23F5CD63" w14:textId="77777777" w:rsidR="002A5E5C" w:rsidRDefault="002A5E5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7D51BB2" w14:textId="77777777" w:rsidR="002A5E5C" w:rsidRDefault="002A5E5C">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298"/>
    <w:rsid w:val="00021CBB"/>
    <w:rsid w:val="0006649F"/>
    <w:rsid w:val="000823B6"/>
    <w:rsid w:val="000A36E8"/>
    <w:rsid w:val="000D0B7D"/>
    <w:rsid w:val="000F7DE7"/>
    <w:rsid w:val="00103E2D"/>
    <w:rsid w:val="0012352A"/>
    <w:rsid w:val="00164E64"/>
    <w:rsid w:val="001A6E42"/>
    <w:rsid w:val="001D5641"/>
    <w:rsid w:val="001E35FE"/>
    <w:rsid w:val="001E6D67"/>
    <w:rsid w:val="001F0779"/>
    <w:rsid w:val="00213547"/>
    <w:rsid w:val="0026177D"/>
    <w:rsid w:val="002A5E5C"/>
    <w:rsid w:val="002B59AB"/>
    <w:rsid w:val="002E5D8D"/>
    <w:rsid w:val="00337151"/>
    <w:rsid w:val="00345F9B"/>
    <w:rsid w:val="003734CB"/>
    <w:rsid w:val="0037536D"/>
    <w:rsid w:val="003911B8"/>
    <w:rsid w:val="003D0720"/>
    <w:rsid w:val="003F0DC2"/>
    <w:rsid w:val="003F5F3C"/>
    <w:rsid w:val="003F7498"/>
    <w:rsid w:val="0042303C"/>
    <w:rsid w:val="00424B9D"/>
    <w:rsid w:val="00477B52"/>
    <w:rsid w:val="00487A1D"/>
    <w:rsid w:val="004B1970"/>
    <w:rsid w:val="004E1205"/>
    <w:rsid w:val="004F2481"/>
    <w:rsid w:val="004F4A0A"/>
    <w:rsid w:val="00527CB6"/>
    <w:rsid w:val="00547B9A"/>
    <w:rsid w:val="0055285A"/>
    <w:rsid w:val="005532AA"/>
    <w:rsid w:val="00557915"/>
    <w:rsid w:val="00597B9E"/>
    <w:rsid w:val="005D3586"/>
    <w:rsid w:val="005E366E"/>
    <w:rsid w:val="005E706F"/>
    <w:rsid w:val="0062109D"/>
    <w:rsid w:val="00635C8E"/>
    <w:rsid w:val="00673D23"/>
    <w:rsid w:val="00684164"/>
    <w:rsid w:val="006A3121"/>
    <w:rsid w:val="006C6F3B"/>
    <w:rsid w:val="006D7370"/>
    <w:rsid w:val="00774596"/>
    <w:rsid w:val="0077489F"/>
    <w:rsid w:val="0079775B"/>
    <w:rsid w:val="007A20DF"/>
    <w:rsid w:val="007A58A9"/>
    <w:rsid w:val="00816B50"/>
    <w:rsid w:val="00824A86"/>
    <w:rsid w:val="0088071C"/>
    <w:rsid w:val="00895F64"/>
    <w:rsid w:val="008A2606"/>
    <w:rsid w:val="008C611F"/>
    <w:rsid w:val="008F45AF"/>
    <w:rsid w:val="009442AD"/>
    <w:rsid w:val="00963900"/>
    <w:rsid w:val="009859AE"/>
    <w:rsid w:val="0098686A"/>
    <w:rsid w:val="00A6076E"/>
    <w:rsid w:val="00A61298"/>
    <w:rsid w:val="00A66604"/>
    <w:rsid w:val="00A85ABD"/>
    <w:rsid w:val="00AA612C"/>
    <w:rsid w:val="00B3580D"/>
    <w:rsid w:val="00B83435"/>
    <w:rsid w:val="00BA4E89"/>
    <w:rsid w:val="00BB0A8A"/>
    <w:rsid w:val="00BC5EF5"/>
    <w:rsid w:val="00BD2297"/>
    <w:rsid w:val="00C2007A"/>
    <w:rsid w:val="00C22D74"/>
    <w:rsid w:val="00C34220"/>
    <w:rsid w:val="00C3622A"/>
    <w:rsid w:val="00C6057D"/>
    <w:rsid w:val="00C66250"/>
    <w:rsid w:val="00CA22DD"/>
    <w:rsid w:val="00CA7DB1"/>
    <w:rsid w:val="00CF7266"/>
    <w:rsid w:val="00D15015"/>
    <w:rsid w:val="00D57ABF"/>
    <w:rsid w:val="00D653EE"/>
    <w:rsid w:val="00D7403A"/>
    <w:rsid w:val="00DE68BC"/>
    <w:rsid w:val="00E146C3"/>
    <w:rsid w:val="00E16994"/>
    <w:rsid w:val="00E54F47"/>
    <w:rsid w:val="00E8288A"/>
    <w:rsid w:val="00E948C5"/>
    <w:rsid w:val="00EB06AE"/>
    <w:rsid w:val="00EF3CB7"/>
    <w:rsid w:val="00F612D8"/>
    <w:rsid w:val="00F9643F"/>
    <w:rsid w:val="00FA1004"/>
    <w:rsid w:val="00FA2EB5"/>
    <w:rsid w:val="00FA37E1"/>
    <w:rsid w:val="00FA5909"/>
    <w:rsid w:val="00FB023C"/>
    <w:rsid w:val="00FC49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3666E20"/>
  <w15:chartTrackingRefBased/>
  <w15:docId w15:val="{64FF15D4-7B64-40AE-B3CB-62ECFC5D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uiPriority w:val="99"/>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673D2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830.pdf" TargetMode="External"/><Relationship Id="rId117" Type="http://schemas.openxmlformats.org/officeDocument/2006/relationships/hyperlink" Target="http://www.nevo.co.il/advertisements/nevo-100.doc" TargetMode="External"/><Relationship Id="rId21" Type="http://schemas.openxmlformats.org/officeDocument/2006/relationships/hyperlink" Target="http://www.nevo.co.il/law_word/law17/PROP-2537.PDF" TargetMode="External"/><Relationship Id="rId42" Type="http://schemas.openxmlformats.org/officeDocument/2006/relationships/hyperlink" Target="http://www.nevo.co.il/Law_word/law14/LAW-2181.pdf" TargetMode="External"/><Relationship Id="rId47" Type="http://schemas.openxmlformats.org/officeDocument/2006/relationships/hyperlink" Target="http://www.nevo.co.il/Law_word/law10/yalkut-6751.pdf" TargetMode="External"/><Relationship Id="rId63" Type="http://schemas.openxmlformats.org/officeDocument/2006/relationships/hyperlink" Target="http://www.nevo.co.il/Law_word/law16/knesset-159.pdf" TargetMode="External"/><Relationship Id="rId68" Type="http://schemas.openxmlformats.org/officeDocument/2006/relationships/hyperlink" Target="http://www.nevo.co.il/Law_word/law14/LAW-2181.pdf" TargetMode="External"/><Relationship Id="rId84" Type="http://schemas.openxmlformats.org/officeDocument/2006/relationships/hyperlink" Target="http://www.nevo.co.il/law_word/law17/PROP-2537.PDF" TargetMode="External"/><Relationship Id="rId89" Type="http://schemas.openxmlformats.org/officeDocument/2006/relationships/hyperlink" Target="http://www.nevo.co.il/Law_word/law14/LAW-2181.pdf" TargetMode="External"/><Relationship Id="rId112" Type="http://schemas.openxmlformats.org/officeDocument/2006/relationships/hyperlink" Target="http://www.nevo.co.il/law_word/law15/MEMSHALA-194.pdf" TargetMode="External"/><Relationship Id="rId16" Type="http://schemas.openxmlformats.org/officeDocument/2006/relationships/hyperlink" Target="http://www.nevo.co.il/Law_word/law14/LAW-2181.pdf" TargetMode="External"/><Relationship Id="rId107" Type="http://schemas.openxmlformats.org/officeDocument/2006/relationships/hyperlink" Target="http://www.nevo.co.il/Law_word/law14/law-2381.pdf" TargetMode="External"/><Relationship Id="rId11" Type="http://schemas.openxmlformats.org/officeDocument/2006/relationships/hyperlink" Target="http://www.nevo.co.il/Law_word/law15/memshala-672.pdf" TargetMode="External"/><Relationship Id="rId32" Type="http://schemas.openxmlformats.org/officeDocument/2006/relationships/hyperlink" Target="http://www.nevo.co.il/law_word/law14/LAW-1920.pdf" TargetMode="External"/><Relationship Id="rId37" Type="http://schemas.openxmlformats.org/officeDocument/2006/relationships/hyperlink" Target="http://www.nevo.co.il/Law_word/law14/LAW-2181.pdf" TargetMode="External"/><Relationship Id="rId53" Type="http://schemas.openxmlformats.org/officeDocument/2006/relationships/hyperlink" Target="https://www.nevo.co.il/law_word/law10/yalkut-9433.pdf" TargetMode="External"/><Relationship Id="rId58" Type="http://schemas.openxmlformats.org/officeDocument/2006/relationships/hyperlink" Target="http://www.nevo.co.il/Law_word/law14/LAW-2181.pdf" TargetMode="External"/><Relationship Id="rId74" Type="http://schemas.openxmlformats.org/officeDocument/2006/relationships/hyperlink" Target="http://www.nevo.co.il/law_word/law14/LAW-1622.pdf" TargetMode="External"/><Relationship Id="rId79" Type="http://schemas.openxmlformats.org/officeDocument/2006/relationships/hyperlink" Target="http://www.nevo.co.il/Law_word/law14/LAW-2181.pdf" TargetMode="External"/><Relationship Id="rId102" Type="http://schemas.openxmlformats.org/officeDocument/2006/relationships/hyperlink" Target="http://www.nevo.co.il/Law_word/law15/memshala-672.pdf" TargetMode="External"/><Relationship Id="rId123"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www.nevo.co.il/Law_word/law16/knesset-159.pdf" TargetMode="External"/><Relationship Id="rId95" Type="http://schemas.openxmlformats.org/officeDocument/2006/relationships/hyperlink" Target="http://www.nevo.co.il/law_word/law14/LAW-2027.pdf" TargetMode="External"/><Relationship Id="rId22" Type="http://schemas.openxmlformats.org/officeDocument/2006/relationships/hyperlink" Target="http://www.nevo.co.il/law_word/law14/LAW-1622.pdf" TargetMode="External"/><Relationship Id="rId27" Type="http://schemas.openxmlformats.org/officeDocument/2006/relationships/hyperlink" Target="http://www.nevo.co.il/law_word/law17/PROP-3043.PDF" TargetMode="External"/><Relationship Id="rId43" Type="http://schemas.openxmlformats.org/officeDocument/2006/relationships/hyperlink" Target="http://www.nevo.co.il/Law_word/law16/knesset-159.pdf" TargetMode="External"/><Relationship Id="rId48" Type="http://schemas.openxmlformats.org/officeDocument/2006/relationships/hyperlink" Target="http://www.nevo.co.il/Law_word/law10/yalkut-7202.pdf" TargetMode="External"/><Relationship Id="rId64" Type="http://schemas.openxmlformats.org/officeDocument/2006/relationships/hyperlink" Target="http://www.nevo.co.il/Law_word/law14/LAW-2181.pdf" TargetMode="External"/><Relationship Id="rId69" Type="http://schemas.openxmlformats.org/officeDocument/2006/relationships/hyperlink" Target="http://www.nevo.co.il/Law_word/law16/knesset-159.pdf" TargetMode="External"/><Relationship Id="rId113" Type="http://schemas.openxmlformats.org/officeDocument/2006/relationships/hyperlink" Target="http://www.nevo.co.il/law_word/law14/LAW-1622.pdf" TargetMode="External"/><Relationship Id="rId118" Type="http://schemas.openxmlformats.org/officeDocument/2006/relationships/header" Target="header1.xml"/><Relationship Id="rId80" Type="http://schemas.openxmlformats.org/officeDocument/2006/relationships/hyperlink" Target="http://www.nevo.co.il/Law_word/law16/knesset-159.pdf" TargetMode="External"/><Relationship Id="rId85" Type="http://schemas.openxmlformats.org/officeDocument/2006/relationships/hyperlink" Target="http://www.nevo.co.il/law_word/law14/LAW-1622.pdf" TargetMode="External"/><Relationship Id="rId12" Type="http://schemas.openxmlformats.org/officeDocument/2006/relationships/hyperlink" Target="http://www.nevo.co.il/law_word/law14/LAW-2027.pdf" TargetMode="External"/><Relationship Id="rId17" Type="http://schemas.openxmlformats.org/officeDocument/2006/relationships/hyperlink" Target="http://www.nevo.co.il/Law_word/law16/knesset-159.pdf" TargetMode="External"/><Relationship Id="rId33" Type="http://schemas.openxmlformats.org/officeDocument/2006/relationships/hyperlink" Target="http://www.nevo.co.il/law_word/law15/MEMSHALA-64.pdf" TargetMode="External"/><Relationship Id="rId38" Type="http://schemas.openxmlformats.org/officeDocument/2006/relationships/hyperlink" Target="http://www.nevo.co.il/Law_word/law16/knesset-159.pdf" TargetMode="External"/><Relationship Id="rId59" Type="http://schemas.openxmlformats.org/officeDocument/2006/relationships/hyperlink" Target="http://www.nevo.co.il/Law_word/law16/knesset-159.pdf" TargetMode="External"/><Relationship Id="rId103" Type="http://schemas.openxmlformats.org/officeDocument/2006/relationships/hyperlink" Target="http://www.nevo.co.il/law_word/law14/LAW-2027.pdf" TargetMode="External"/><Relationship Id="rId108" Type="http://schemas.openxmlformats.org/officeDocument/2006/relationships/hyperlink" Target="http://www.nevo.co.il/Law_word/law15/memshala-672.pdf" TargetMode="External"/><Relationship Id="rId54" Type="http://schemas.openxmlformats.org/officeDocument/2006/relationships/hyperlink" Target="https://www.nevo.co.il/Law_word/law10/yalkut-10175.pdf" TargetMode="External"/><Relationship Id="rId70" Type="http://schemas.openxmlformats.org/officeDocument/2006/relationships/hyperlink" Target="http://www.nevo.co.il/Law_word/law14/LAW-2181.pdf" TargetMode="External"/><Relationship Id="rId75" Type="http://schemas.openxmlformats.org/officeDocument/2006/relationships/hyperlink" Target="http://www.nevo.co.il/law_word/law17/PROP-2537.PDF" TargetMode="External"/><Relationship Id="rId91" Type="http://schemas.openxmlformats.org/officeDocument/2006/relationships/hyperlink" Target="http://www.nevo.co.il/law_word/law14/LAW-1622.pdf" TargetMode="External"/><Relationship Id="rId96" Type="http://schemas.openxmlformats.org/officeDocument/2006/relationships/hyperlink" Target="http://www.nevo.co.il/law_word/law15/MEMSHALA-194.pdf" TargetMode="External"/><Relationship Id="rId1" Type="http://schemas.openxmlformats.org/officeDocument/2006/relationships/styles" Target="styles.xml"/><Relationship Id="rId6" Type="http://schemas.openxmlformats.org/officeDocument/2006/relationships/hyperlink" Target="http://www.nevo.co.il/law_word/law14/LAW-2027.pdf" TargetMode="External"/><Relationship Id="rId23" Type="http://schemas.openxmlformats.org/officeDocument/2006/relationships/hyperlink" Target="http://www.nevo.co.il/law_word/law17/PROP-2537.PDF" TargetMode="External"/><Relationship Id="rId28" Type="http://schemas.openxmlformats.org/officeDocument/2006/relationships/hyperlink" Target="http://www.nevo.co.il/law_word/law14/LAW-1622.pdf" TargetMode="External"/><Relationship Id="rId49" Type="http://schemas.openxmlformats.org/officeDocument/2006/relationships/hyperlink" Target="http://www.nevo.co.il/Law_word/law10/yalkut-7440.pdf" TargetMode="External"/><Relationship Id="rId114" Type="http://schemas.openxmlformats.org/officeDocument/2006/relationships/hyperlink" Target="http://www.nevo.co.il/law_word/law17/PROP-2537.PDF" TargetMode="External"/><Relationship Id="rId119" Type="http://schemas.openxmlformats.org/officeDocument/2006/relationships/header" Target="header2.xml"/><Relationship Id="rId44" Type="http://schemas.openxmlformats.org/officeDocument/2006/relationships/hyperlink" Target="http://www.nevo.co.il/law_html/law10/yalkut-6269.pdf" TargetMode="External"/><Relationship Id="rId60" Type="http://schemas.openxmlformats.org/officeDocument/2006/relationships/hyperlink" Target="http://www.nevo.co.il/Law_word/law14/LAW-2181.pdf" TargetMode="External"/><Relationship Id="rId65" Type="http://schemas.openxmlformats.org/officeDocument/2006/relationships/hyperlink" Target="http://www.nevo.co.il/Law_word/law16/knesset-159.pdf" TargetMode="External"/><Relationship Id="rId81" Type="http://schemas.openxmlformats.org/officeDocument/2006/relationships/hyperlink" Target="http://www.nevo.co.il/law_word/law14/LAW-1622.pdf" TargetMode="External"/><Relationship Id="rId86" Type="http://schemas.openxmlformats.org/officeDocument/2006/relationships/hyperlink" Target="http://www.nevo.co.il/law_word/law17/PROP-2537.PDF" TargetMode="External"/><Relationship Id="rId4" Type="http://schemas.openxmlformats.org/officeDocument/2006/relationships/footnotes" Target="footnotes.xml"/><Relationship Id="rId9" Type="http://schemas.openxmlformats.org/officeDocument/2006/relationships/hyperlink" Target="http://www.nevo.co.il/law_word/law15/MEMSHALA-194.pdf" TargetMode="External"/><Relationship Id="rId13" Type="http://schemas.openxmlformats.org/officeDocument/2006/relationships/hyperlink" Target="http://www.nevo.co.il/law_word/law15/MEMSHALA-194.pdf" TargetMode="External"/><Relationship Id="rId18" Type="http://schemas.openxmlformats.org/officeDocument/2006/relationships/hyperlink" Target="http://www.nevo.co.il/Law_word/law14/LAW-2181.pdf" TargetMode="External"/><Relationship Id="rId39" Type="http://schemas.openxmlformats.org/officeDocument/2006/relationships/hyperlink" Target="http://www.nevo.co.il/Law_word/law14/LAW-2181.pdf" TargetMode="External"/><Relationship Id="rId109" Type="http://schemas.openxmlformats.org/officeDocument/2006/relationships/hyperlink" Target="http://www.nevo.co.il/law_word/law14/LAW-1622.pdf" TargetMode="External"/><Relationship Id="rId34" Type="http://schemas.openxmlformats.org/officeDocument/2006/relationships/hyperlink" Target="http://www.nevo.co.il/Law_word/law14/LAW-2181.pdf" TargetMode="External"/><Relationship Id="rId50" Type="http://schemas.openxmlformats.org/officeDocument/2006/relationships/hyperlink" Target="http://www.nevo.co.il/Law_word/law10/yalkut-7683.pdf" TargetMode="External"/><Relationship Id="rId55" Type="http://schemas.openxmlformats.org/officeDocument/2006/relationships/hyperlink" Target="https://www.nevo.co.il/law_html/law10/yalkut-11134.pdf" TargetMode="External"/><Relationship Id="rId76" Type="http://schemas.openxmlformats.org/officeDocument/2006/relationships/hyperlink" Target="http://www.nevo.co.il/Law_word/law14/LAW-2036.pdf" TargetMode="External"/><Relationship Id="rId97" Type="http://schemas.openxmlformats.org/officeDocument/2006/relationships/hyperlink" Target="http://www.nevo.co.il/law_word/law14/law-2573.pdf" TargetMode="External"/><Relationship Id="rId104" Type="http://schemas.openxmlformats.org/officeDocument/2006/relationships/hyperlink" Target="http://www.nevo.co.il/law_word/law15/MEMSHALA-194.pdf" TargetMode="External"/><Relationship Id="rId120" Type="http://schemas.openxmlformats.org/officeDocument/2006/relationships/footer" Target="footer1.xml"/><Relationship Id="rId7" Type="http://schemas.openxmlformats.org/officeDocument/2006/relationships/hyperlink" Target="http://www.nevo.co.il/law_word/law15/MEMSHALA-194.pdf" TargetMode="External"/><Relationship Id="rId71" Type="http://schemas.openxmlformats.org/officeDocument/2006/relationships/hyperlink" Target="http://www.nevo.co.il/Law_word/law16/knesset-159.pdf" TargetMode="External"/><Relationship Id="rId92" Type="http://schemas.openxmlformats.org/officeDocument/2006/relationships/hyperlink" Target="http://www.nevo.co.il/law_word/law17/PROP-2537.PDF" TargetMode="External"/><Relationship Id="rId2" Type="http://schemas.openxmlformats.org/officeDocument/2006/relationships/settings" Target="settings.xml"/><Relationship Id="rId29" Type="http://schemas.openxmlformats.org/officeDocument/2006/relationships/hyperlink" Target="http://www.nevo.co.il/law_word/law17/PROP-2537.PDF" TargetMode="External"/><Relationship Id="rId24" Type="http://schemas.openxmlformats.org/officeDocument/2006/relationships/hyperlink" Target="http://www.nevo.co.il/law_word/law14/LAW-1622.pdf" TargetMode="External"/><Relationship Id="rId40" Type="http://schemas.openxmlformats.org/officeDocument/2006/relationships/hyperlink" Target="http://www.nevo.co.il/Law_word/law16/knesset-159.pdf" TargetMode="External"/><Relationship Id="rId45" Type="http://schemas.openxmlformats.org/officeDocument/2006/relationships/hyperlink" Target="http://www.nevo.co.il/law_html/law10/yalkut-6372.pdf" TargetMode="External"/><Relationship Id="rId66" Type="http://schemas.openxmlformats.org/officeDocument/2006/relationships/hyperlink" Target="http://www.nevo.co.il/Law_word/law14/LAW-2181.pdf" TargetMode="External"/><Relationship Id="rId87" Type="http://schemas.openxmlformats.org/officeDocument/2006/relationships/hyperlink" Target="http://www.nevo.co.il/law_word/law14/LAW-1622.pdf" TargetMode="External"/><Relationship Id="rId110" Type="http://schemas.openxmlformats.org/officeDocument/2006/relationships/hyperlink" Target="http://www.nevo.co.il/law_word/law17/PROP-2537.PDF" TargetMode="External"/><Relationship Id="rId115" Type="http://schemas.openxmlformats.org/officeDocument/2006/relationships/hyperlink" Target="http://www.nevo.co.il/TFASIM/&#1496;&#1508;&#1505;&#1497;&#1501;%20&#1502;&#1513;&#1508;&#1496;&#1497;&#1497;&#1501;/&#1513;&#1493;&#1504;&#1493;&#1514;/&#1495;&#1493;&#1502;&#1512;&#1497;&#1501;%20&#1502;&#1505;&#1493;&#1499;&#1504;&#1497;&#1501;/&#1508;&#1504;&#1511;&#1505;%20&#1512;&#1506;&#1500;&#1497;&#1501;%20(&#1502;&#1499;&#1497;&#1512;&#1493;&#1514;).DOC" TargetMode="External"/><Relationship Id="rId61" Type="http://schemas.openxmlformats.org/officeDocument/2006/relationships/hyperlink" Target="http://www.nevo.co.il/Law_word/law16/knesset-159.pdf" TargetMode="External"/><Relationship Id="rId82" Type="http://schemas.openxmlformats.org/officeDocument/2006/relationships/hyperlink" Target="http://www.nevo.co.il/law_word/law17/PROP-2537.PDF" TargetMode="External"/><Relationship Id="rId19" Type="http://schemas.openxmlformats.org/officeDocument/2006/relationships/hyperlink" Target="http://www.nevo.co.il/Law_word/law16/knesset-159.pdf" TargetMode="External"/><Relationship Id="rId14" Type="http://schemas.openxmlformats.org/officeDocument/2006/relationships/hyperlink" Target="http://www.nevo.co.il/Law_word/law14/law-2381.pdf" TargetMode="External"/><Relationship Id="rId30" Type="http://schemas.openxmlformats.org/officeDocument/2006/relationships/hyperlink" Target="http://www.nevo.co.il/law_word/law14/LAW-1622.pdf" TargetMode="External"/><Relationship Id="rId35" Type="http://schemas.openxmlformats.org/officeDocument/2006/relationships/hyperlink" Target="http://www.nevo.co.il/Law_word/law16/knesset-159.pdf" TargetMode="External"/><Relationship Id="rId56" Type="http://schemas.openxmlformats.org/officeDocument/2006/relationships/hyperlink" Target="http://www.nevo.co.il/Law_word/law14/LAW-2181.pdf" TargetMode="External"/><Relationship Id="rId77" Type="http://schemas.openxmlformats.org/officeDocument/2006/relationships/hyperlink" Target="http://www.nevo.co.il/law_word/law16/KNESSET-85.PDF" TargetMode="External"/><Relationship Id="rId100" Type="http://schemas.openxmlformats.org/officeDocument/2006/relationships/hyperlink" Target="http://www.nevo.co.il/law_word/law15/MEMSHALA-194.pdf" TargetMode="External"/><Relationship Id="rId105" Type="http://schemas.openxmlformats.org/officeDocument/2006/relationships/hyperlink" Target="http://www.nevo.co.il/law_word/law14/LAW-2027.pdf" TargetMode="External"/><Relationship Id="rId8" Type="http://schemas.openxmlformats.org/officeDocument/2006/relationships/hyperlink" Target="http://www.nevo.co.il/law_word/law14/LAW-2027.pdf" TargetMode="External"/><Relationship Id="rId51" Type="http://schemas.openxmlformats.org/officeDocument/2006/relationships/hyperlink" Target="https://www.nevo.co.il/law_word/law10/yalkut-8059.pdf" TargetMode="External"/><Relationship Id="rId72" Type="http://schemas.openxmlformats.org/officeDocument/2006/relationships/hyperlink" Target="http://www.nevo.co.il/Law_word/law14/LAW-2181.pdf" TargetMode="External"/><Relationship Id="rId93" Type="http://schemas.openxmlformats.org/officeDocument/2006/relationships/hyperlink" Target="http://www.nevo.co.il/law_word/law14/LAW-1622.pdf" TargetMode="External"/><Relationship Id="rId98" Type="http://schemas.openxmlformats.org/officeDocument/2006/relationships/hyperlink" Target="http://www.nevo.co.il/Law_word/law15/memshala-1002.pdf" TargetMode="External"/><Relationship Id="rId121" Type="http://schemas.openxmlformats.org/officeDocument/2006/relationships/footer" Target="footer2.xml"/><Relationship Id="rId3" Type="http://schemas.openxmlformats.org/officeDocument/2006/relationships/webSettings" Target="webSettings.xml"/><Relationship Id="rId25" Type="http://schemas.openxmlformats.org/officeDocument/2006/relationships/hyperlink" Target="http://www.nevo.co.il/law_word/law17/PROP-2537.PDF" TargetMode="External"/><Relationship Id="rId46" Type="http://schemas.openxmlformats.org/officeDocument/2006/relationships/hyperlink" Target="http://www.nevo.co.il/Law_word/law10/yalkut-6573.pdf" TargetMode="External"/><Relationship Id="rId67" Type="http://schemas.openxmlformats.org/officeDocument/2006/relationships/hyperlink" Target="http://www.nevo.co.il/Law_word/law16/knesset-159.pdf" TargetMode="External"/><Relationship Id="rId116" Type="http://schemas.openxmlformats.org/officeDocument/2006/relationships/hyperlink" Target="HTTP://Www.NEVO.CO.IL/TFASIM/&#1496;&#1508;&#1505;&#1497;&#1501;%20&#1502;&#1513;&#1508;&#1496;&#1497;&#1497;&#1501;/&#1513;&#1493;&#1504;&#1493;&#1514;/&#1495;&#1493;&#1502;&#1512;&#1497;&#1501;%20&#1502;&#1505;&#1493;&#1499;&#1504;&#1497;&#1501;/&#1508;&#1504;&#1511;&#1505;%20&#1512;&#1506;&#1500;&#1497;&#1501;%20(&#1511;&#1504;&#1497;&#1493;&#1514;).DOC" TargetMode="External"/><Relationship Id="rId20" Type="http://schemas.openxmlformats.org/officeDocument/2006/relationships/hyperlink" Target="http://www.nevo.co.il/law_word/law14/LAW-1622.pdf" TargetMode="External"/><Relationship Id="rId41" Type="http://schemas.openxmlformats.org/officeDocument/2006/relationships/hyperlink" Target="http://www.nevo.co.il/Law_word/law14/law-2229.pdf" TargetMode="External"/><Relationship Id="rId62" Type="http://schemas.openxmlformats.org/officeDocument/2006/relationships/hyperlink" Target="http://www.nevo.co.il/Law_word/law14/LAW-2181.pdf" TargetMode="External"/><Relationship Id="rId83" Type="http://schemas.openxmlformats.org/officeDocument/2006/relationships/hyperlink" Target="http://www.nevo.co.il/law_word/law14/LAW-1622.pdf" TargetMode="External"/><Relationship Id="rId88" Type="http://schemas.openxmlformats.org/officeDocument/2006/relationships/hyperlink" Target="http://www.nevo.co.il/law_word/law17/PROP-2537.PDF" TargetMode="External"/><Relationship Id="rId111" Type="http://schemas.openxmlformats.org/officeDocument/2006/relationships/hyperlink" Target="http://www.nevo.co.il/law_word/law14/LAW-2027.pdf" TargetMode="External"/><Relationship Id="rId15" Type="http://schemas.openxmlformats.org/officeDocument/2006/relationships/hyperlink" Target="http://www.nevo.co.il/Law_word/law15/memshala-672.pdf" TargetMode="External"/><Relationship Id="rId36" Type="http://schemas.openxmlformats.org/officeDocument/2006/relationships/hyperlink" Target="http://www.nevo.co.il/Law_word/law14/law-2229.pdf" TargetMode="External"/><Relationship Id="rId57" Type="http://schemas.openxmlformats.org/officeDocument/2006/relationships/hyperlink" Target="http://www.nevo.co.il/Law_word/law16/knesset-159.pdf" TargetMode="External"/><Relationship Id="rId106" Type="http://schemas.openxmlformats.org/officeDocument/2006/relationships/hyperlink" Target="http://www.nevo.co.il/law_word/law15/MEMSHALA-194.pdf" TargetMode="External"/><Relationship Id="rId10" Type="http://schemas.openxmlformats.org/officeDocument/2006/relationships/hyperlink" Target="http://www.nevo.co.il/Law_word/law14/law-2381.pdf" TargetMode="External"/><Relationship Id="rId31" Type="http://schemas.openxmlformats.org/officeDocument/2006/relationships/hyperlink" Target="http://www.nevo.co.il/law_word/law17/PROP-2537.PDF" TargetMode="External"/><Relationship Id="rId52" Type="http://schemas.openxmlformats.org/officeDocument/2006/relationships/hyperlink" Target="https://www.nevo.co.il/law_word/law10/yalkut-8679.pdf" TargetMode="External"/><Relationship Id="rId73" Type="http://schemas.openxmlformats.org/officeDocument/2006/relationships/hyperlink" Target="http://www.nevo.co.il/Law_word/law16/knesset-159.pdf" TargetMode="External"/><Relationship Id="rId78" Type="http://schemas.openxmlformats.org/officeDocument/2006/relationships/hyperlink" Target="http://www.nevo.co.il/law_word/law17/PROP-2989.PDF" TargetMode="External"/><Relationship Id="rId94" Type="http://schemas.openxmlformats.org/officeDocument/2006/relationships/hyperlink" Target="http://www.nevo.co.il/law_word/law17/PROP-2537.PDF" TargetMode="External"/><Relationship Id="rId99" Type="http://schemas.openxmlformats.org/officeDocument/2006/relationships/hyperlink" Target="http://www.nevo.co.il/law_word/law14/LAW-2027.pdf" TargetMode="External"/><Relationship Id="rId101" Type="http://schemas.openxmlformats.org/officeDocument/2006/relationships/hyperlink" Target="http://www.nevo.co.il/Law_word/law14/law-2381.pdf" TargetMode="External"/><Relationship Id="rId122" Type="http://schemas.openxmlformats.org/officeDocument/2006/relationships/fontTable" Target="fontTable.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5/MEMSHALA-194.pdf" TargetMode="External"/><Relationship Id="rId18" Type="http://schemas.openxmlformats.org/officeDocument/2006/relationships/hyperlink" Target="http://www.nevo.co.il/Law_word/law16/knesset-159.pdf" TargetMode="External"/><Relationship Id="rId26" Type="http://schemas.openxmlformats.org/officeDocument/2006/relationships/hyperlink" Target="http://www.nevo.co.il/Law_word/law10/yalkut-7202.pdf" TargetMode="External"/><Relationship Id="rId21" Type="http://schemas.openxmlformats.org/officeDocument/2006/relationships/hyperlink" Target="http://www.nevo.co.il/Law_word/law10/yalkut-6372.pdf" TargetMode="External"/><Relationship Id="rId34" Type="http://schemas.openxmlformats.org/officeDocument/2006/relationships/hyperlink" Target="http://www.nevo.co.il/Law_word/law10/yalkut-9433.pdf" TargetMode="External"/><Relationship Id="rId7" Type="http://schemas.openxmlformats.org/officeDocument/2006/relationships/hyperlink" Target="http://www.nevo.co.il/law_word/law17/PROP-2537.PDF" TargetMode="External"/><Relationship Id="rId12" Type="http://schemas.openxmlformats.org/officeDocument/2006/relationships/hyperlink" Target="http://www.nevo.co.il/Law_word/law14/LAW-2027.pdf" TargetMode="External"/><Relationship Id="rId17" Type="http://schemas.openxmlformats.org/officeDocument/2006/relationships/hyperlink" Target="http://www.nevo.co.il/Law_word/law14/law-2181.pdf" TargetMode="External"/><Relationship Id="rId25" Type="http://schemas.openxmlformats.org/officeDocument/2006/relationships/hyperlink" Target="http://www.nevo.co.il/Law_word/law10/yalkut-6751.pdf" TargetMode="External"/><Relationship Id="rId33" Type="http://schemas.openxmlformats.org/officeDocument/2006/relationships/hyperlink" Target="http://www.nevo.co.il/Law_word/law10/yalkut-8679.pdf" TargetMode="External"/><Relationship Id="rId38" Type="http://schemas.openxmlformats.org/officeDocument/2006/relationships/hyperlink" Target="https://www.nevo.co.il/law_html/law10/yalkut-11103.pdf" TargetMode="External"/><Relationship Id="rId2" Type="http://schemas.openxmlformats.org/officeDocument/2006/relationships/hyperlink" Target="http://www.nevo.co.il/law_word/law17/PROP-2123.PDF" TargetMode="External"/><Relationship Id="rId16" Type="http://schemas.openxmlformats.org/officeDocument/2006/relationships/hyperlink" Target="http://www.nevo.co.il/Law_word/law16/KNESSET-85.pdf" TargetMode="External"/><Relationship Id="rId20" Type="http://schemas.openxmlformats.org/officeDocument/2006/relationships/hyperlink" Target="http://www.nevo.co.il/Law_word/law10/yalkut-6269.pdf" TargetMode="External"/><Relationship Id="rId29" Type="http://schemas.openxmlformats.org/officeDocument/2006/relationships/hyperlink" Target="http://www.nevo.co.il/law_word/law10/yalkut-7440.pdf" TargetMode="External"/><Relationship Id="rId1" Type="http://schemas.openxmlformats.org/officeDocument/2006/relationships/hyperlink" Target="http://www.nevo.co.il/law_word/law14/LAW-1408.pdf" TargetMode="External"/><Relationship Id="rId6" Type="http://schemas.openxmlformats.org/officeDocument/2006/relationships/hyperlink" Target="http://www.nevo.co.il/law_word/law14/LAW-1622.pdf" TargetMode="External"/><Relationship Id="rId11" Type="http://schemas.openxmlformats.org/officeDocument/2006/relationships/hyperlink" Target="http://www.nevo.co.il/Law_word/law15/MEMSHALA-64.pdf" TargetMode="External"/><Relationship Id="rId24" Type="http://schemas.openxmlformats.org/officeDocument/2006/relationships/hyperlink" Target="http://www.nevo.co.il/Law_word/law10/YALKUT-6573.pdf" TargetMode="External"/><Relationship Id="rId32" Type="http://schemas.openxmlformats.org/officeDocument/2006/relationships/hyperlink" Target="https://www.nevo.co.il/law_word/law10/yalkut-8059.pdf" TargetMode="External"/><Relationship Id="rId37" Type="http://schemas.openxmlformats.org/officeDocument/2006/relationships/hyperlink" Target="http://www.nevo.co.il/Law_word/law10/yalkut-7394.pdf" TargetMode="External"/><Relationship Id="rId5" Type="http://schemas.openxmlformats.org/officeDocument/2006/relationships/hyperlink" Target="http://www.nevo.co.il/law_word/law06/TAK-5762.pdf" TargetMode="External"/><Relationship Id="rId15" Type="http://schemas.openxmlformats.org/officeDocument/2006/relationships/hyperlink" Target="http://www.nevo.co.il/law_word/law17/PROP-2989.PDF" TargetMode="External"/><Relationship Id="rId23" Type="http://schemas.openxmlformats.org/officeDocument/2006/relationships/hyperlink" Target="http://www.nevo.co.il/Law_word/law15/memshala-672.pdf" TargetMode="External"/><Relationship Id="rId28" Type="http://schemas.openxmlformats.org/officeDocument/2006/relationships/hyperlink" Target="http://www.nevo.co.il/Law_word/law15/memshala-1002.pdf" TargetMode="External"/><Relationship Id="rId36" Type="http://schemas.openxmlformats.org/officeDocument/2006/relationships/hyperlink" Target="http://www.nevo.co.il/Law_word/law10/yalkut-11134.pdf" TargetMode="External"/><Relationship Id="rId10" Type="http://schemas.openxmlformats.org/officeDocument/2006/relationships/hyperlink" Target="http://www.nevo.co.il/law_word/law14/LAW-1920.pdf" TargetMode="External"/><Relationship Id="rId19" Type="http://schemas.openxmlformats.org/officeDocument/2006/relationships/hyperlink" Target="http://www.nevo.co.il/Law_word/law14/law-2229.pdf" TargetMode="External"/><Relationship Id="rId31" Type="http://schemas.openxmlformats.org/officeDocument/2006/relationships/hyperlink" Target="http://www.nevo.co.il/law_word/law10/yalkut-7683.pdf" TargetMode="External"/><Relationship Id="rId4" Type="http://schemas.openxmlformats.org/officeDocument/2006/relationships/hyperlink" Target="http://www.nevo.co.il/Law_word/law06/tak-5634.pdf" TargetMode="External"/><Relationship Id="rId9" Type="http://schemas.openxmlformats.org/officeDocument/2006/relationships/hyperlink" Target="http://www.nevo.co.il/law_word/law17/PROP-3043.PDF" TargetMode="External"/><Relationship Id="rId14" Type="http://schemas.openxmlformats.org/officeDocument/2006/relationships/hyperlink" Target="http://www.nevo.co.il/Law_word/law14/LAW-2036.pdf" TargetMode="External"/><Relationship Id="rId22" Type="http://schemas.openxmlformats.org/officeDocument/2006/relationships/hyperlink" Target="http://www.nevo.co.il/Law_word/law14/LAW-2381.pdf" TargetMode="External"/><Relationship Id="rId27" Type="http://schemas.openxmlformats.org/officeDocument/2006/relationships/hyperlink" Target="http://www.nevo.co.il/law_word/law14/law-2573.pdf" TargetMode="External"/><Relationship Id="rId30" Type="http://schemas.openxmlformats.org/officeDocument/2006/relationships/hyperlink" Target="http://www.nevo.co.il/law_word/law10/yalkut-7457.pdf" TargetMode="External"/><Relationship Id="rId35" Type="http://schemas.openxmlformats.org/officeDocument/2006/relationships/hyperlink" Target="http://www.nevo.co.il/Law_word/law10/yalkut-10175.pdf" TargetMode="External"/><Relationship Id="rId8" Type="http://schemas.openxmlformats.org/officeDocument/2006/relationships/hyperlink" Target="http://www.nevo.co.il/law_word/law14/LAW-1830.pdf" TargetMode="External"/><Relationship Id="rId3" Type="http://schemas.openxmlformats.org/officeDocument/2006/relationships/hyperlink" Target="http://www.nevo.co.il/law_word/law06/TAK-56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9455</Words>
  <Characters>53897</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63226</CharactersWithSpaces>
  <SharedDoc>false</SharedDoc>
  <HLinks>
    <vt:vector size="1140" baseType="variant">
      <vt:variant>
        <vt:i4>393283</vt:i4>
      </vt:variant>
      <vt:variant>
        <vt:i4>573</vt:i4>
      </vt:variant>
      <vt:variant>
        <vt:i4>0</vt:i4>
      </vt:variant>
      <vt:variant>
        <vt:i4>5</vt:i4>
      </vt:variant>
      <vt:variant>
        <vt:lpwstr>http://www.nevo.co.il/advertisements/nevo-100.doc</vt:lpwstr>
      </vt:variant>
      <vt:variant>
        <vt:lpwstr/>
      </vt:variant>
      <vt:variant>
        <vt:i4>93455782</vt:i4>
      </vt:variant>
      <vt:variant>
        <vt:i4>570</vt:i4>
      </vt:variant>
      <vt:variant>
        <vt:i4>0</vt:i4>
      </vt:variant>
      <vt:variant>
        <vt:i4>5</vt:i4>
      </vt:variant>
      <vt:variant>
        <vt:lpwstr>http://www.nevo.co.il/TFASIM/טפסים משפטיים/שונות/חומרים מסוכנים/פנקס רעלים (קניות).DOC</vt:lpwstr>
      </vt:variant>
      <vt:variant>
        <vt:lpwstr/>
      </vt:variant>
      <vt:variant>
        <vt:i4>1115564</vt:i4>
      </vt:variant>
      <vt:variant>
        <vt:i4>567</vt:i4>
      </vt:variant>
      <vt:variant>
        <vt:i4>0</vt:i4>
      </vt:variant>
      <vt:variant>
        <vt:i4>5</vt:i4>
      </vt:variant>
      <vt:variant>
        <vt:lpwstr>http://www.nevo.co.il/TFASIM/טפסים משפטיים/שונות/חומרים מסוכנים/פנקס רעלים (מכירות).DOC</vt:lpwstr>
      </vt:variant>
      <vt:variant>
        <vt:lpwstr/>
      </vt:variant>
      <vt:variant>
        <vt:i4>721020</vt:i4>
      </vt:variant>
      <vt:variant>
        <vt:i4>564</vt:i4>
      </vt:variant>
      <vt:variant>
        <vt:i4>0</vt:i4>
      </vt:variant>
      <vt:variant>
        <vt:i4>5</vt:i4>
      </vt:variant>
      <vt:variant>
        <vt:lpwstr>http://www.nevo.co.il/law_word/law17/PROP-2537.PDF</vt:lpwstr>
      </vt:variant>
      <vt:variant>
        <vt:lpwstr/>
      </vt:variant>
      <vt:variant>
        <vt:i4>8126477</vt:i4>
      </vt:variant>
      <vt:variant>
        <vt:i4>561</vt:i4>
      </vt:variant>
      <vt:variant>
        <vt:i4>0</vt:i4>
      </vt:variant>
      <vt:variant>
        <vt:i4>5</vt:i4>
      </vt:variant>
      <vt:variant>
        <vt:lpwstr>http://www.nevo.co.il/law_word/law14/LAW-1622.pdf</vt:lpwstr>
      </vt:variant>
      <vt:variant>
        <vt:lpwstr/>
      </vt:variant>
      <vt:variant>
        <vt:i4>7667798</vt:i4>
      </vt:variant>
      <vt:variant>
        <vt:i4>558</vt:i4>
      </vt:variant>
      <vt:variant>
        <vt:i4>0</vt:i4>
      </vt:variant>
      <vt:variant>
        <vt:i4>5</vt:i4>
      </vt:variant>
      <vt:variant>
        <vt:lpwstr>http://www.nevo.co.il/law_word/law15/MEMSHALA-194.pdf</vt:lpwstr>
      </vt:variant>
      <vt:variant>
        <vt:lpwstr/>
      </vt:variant>
      <vt:variant>
        <vt:i4>8323086</vt:i4>
      </vt:variant>
      <vt:variant>
        <vt:i4>555</vt:i4>
      </vt:variant>
      <vt:variant>
        <vt:i4>0</vt:i4>
      </vt:variant>
      <vt:variant>
        <vt:i4>5</vt:i4>
      </vt:variant>
      <vt:variant>
        <vt:lpwstr>http://www.nevo.co.il/law_word/law14/LAW-2027.pdf</vt:lpwstr>
      </vt:variant>
      <vt:variant>
        <vt:lpwstr/>
      </vt:variant>
      <vt:variant>
        <vt:i4>721020</vt:i4>
      </vt:variant>
      <vt:variant>
        <vt:i4>552</vt:i4>
      </vt:variant>
      <vt:variant>
        <vt:i4>0</vt:i4>
      </vt:variant>
      <vt:variant>
        <vt:i4>5</vt:i4>
      </vt:variant>
      <vt:variant>
        <vt:lpwstr>http://www.nevo.co.il/law_word/law17/PROP-2537.PDF</vt:lpwstr>
      </vt:variant>
      <vt:variant>
        <vt:lpwstr/>
      </vt:variant>
      <vt:variant>
        <vt:i4>8126477</vt:i4>
      </vt:variant>
      <vt:variant>
        <vt:i4>549</vt:i4>
      </vt:variant>
      <vt:variant>
        <vt:i4>0</vt:i4>
      </vt:variant>
      <vt:variant>
        <vt:i4>5</vt:i4>
      </vt:variant>
      <vt:variant>
        <vt:lpwstr>http://www.nevo.co.il/law_word/law14/LAW-1622.pdf</vt:lpwstr>
      </vt:variant>
      <vt:variant>
        <vt:lpwstr/>
      </vt:variant>
      <vt:variant>
        <vt:i4>8061015</vt:i4>
      </vt:variant>
      <vt:variant>
        <vt:i4>546</vt:i4>
      </vt:variant>
      <vt:variant>
        <vt:i4>0</vt:i4>
      </vt:variant>
      <vt:variant>
        <vt:i4>5</vt:i4>
      </vt:variant>
      <vt:variant>
        <vt:lpwstr>http://www.nevo.co.il/Law_word/law15/memshala-672.pdf</vt:lpwstr>
      </vt:variant>
      <vt:variant>
        <vt:lpwstr/>
      </vt:variant>
      <vt:variant>
        <vt:i4>7667723</vt:i4>
      </vt:variant>
      <vt:variant>
        <vt:i4>543</vt:i4>
      </vt:variant>
      <vt:variant>
        <vt:i4>0</vt:i4>
      </vt:variant>
      <vt:variant>
        <vt:i4>5</vt:i4>
      </vt:variant>
      <vt:variant>
        <vt:lpwstr>http://www.nevo.co.il/Law_word/law14/law-2381.pdf</vt:lpwstr>
      </vt:variant>
      <vt:variant>
        <vt:lpwstr/>
      </vt:variant>
      <vt:variant>
        <vt:i4>7667798</vt:i4>
      </vt:variant>
      <vt:variant>
        <vt:i4>540</vt:i4>
      </vt:variant>
      <vt:variant>
        <vt:i4>0</vt:i4>
      </vt:variant>
      <vt:variant>
        <vt:i4>5</vt:i4>
      </vt:variant>
      <vt:variant>
        <vt:lpwstr>http://www.nevo.co.il/law_word/law15/MEMSHALA-194.pdf</vt:lpwstr>
      </vt:variant>
      <vt:variant>
        <vt:lpwstr/>
      </vt:variant>
      <vt:variant>
        <vt:i4>8323086</vt:i4>
      </vt:variant>
      <vt:variant>
        <vt:i4>537</vt:i4>
      </vt:variant>
      <vt:variant>
        <vt:i4>0</vt:i4>
      </vt:variant>
      <vt:variant>
        <vt:i4>5</vt:i4>
      </vt:variant>
      <vt:variant>
        <vt:lpwstr>http://www.nevo.co.il/law_word/law14/LAW-2027.pdf</vt:lpwstr>
      </vt:variant>
      <vt:variant>
        <vt:lpwstr/>
      </vt:variant>
      <vt:variant>
        <vt:i4>7667798</vt:i4>
      </vt:variant>
      <vt:variant>
        <vt:i4>534</vt:i4>
      </vt:variant>
      <vt:variant>
        <vt:i4>0</vt:i4>
      </vt:variant>
      <vt:variant>
        <vt:i4>5</vt:i4>
      </vt:variant>
      <vt:variant>
        <vt:lpwstr>http://www.nevo.co.il/law_word/law15/MEMSHALA-194.pdf</vt:lpwstr>
      </vt:variant>
      <vt:variant>
        <vt:lpwstr/>
      </vt:variant>
      <vt:variant>
        <vt:i4>8323086</vt:i4>
      </vt:variant>
      <vt:variant>
        <vt:i4>531</vt:i4>
      </vt:variant>
      <vt:variant>
        <vt:i4>0</vt:i4>
      </vt:variant>
      <vt:variant>
        <vt:i4>5</vt:i4>
      </vt:variant>
      <vt:variant>
        <vt:lpwstr>http://www.nevo.co.il/law_word/law14/LAW-2027.pdf</vt:lpwstr>
      </vt:variant>
      <vt:variant>
        <vt:lpwstr/>
      </vt:variant>
      <vt:variant>
        <vt:i4>8061015</vt:i4>
      </vt:variant>
      <vt:variant>
        <vt:i4>528</vt:i4>
      </vt:variant>
      <vt:variant>
        <vt:i4>0</vt:i4>
      </vt:variant>
      <vt:variant>
        <vt:i4>5</vt:i4>
      </vt:variant>
      <vt:variant>
        <vt:lpwstr>http://www.nevo.co.il/Law_word/law15/memshala-672.pdf</vt:lpwstr>
      </vt:variant>
      <vt:variant>
        <vt:lpwstr/>
      </vt:variant>
      <vt:variant>
        <vt:i4>7667723</vt:i4>
      </vt:variant>
      <vt:variant>
        <vt:i4>525</vt:i4>
      </vt:variant>
      <vt:variant>
        <vt:i4>0</vt:i4>
      </vt:variant>
      <vt:variant>
        <vt:i4>5</vt:i4>
      </vt:variant>
      <vt:variant>
        <vt:lpwstr>http://www.nevo.co.il/Law_word/law14/law-2381.pdf</vt:lpwstr>
      </vt:variant>
      <vt:variant>
        <vt:lpwstr/>
      </vt:variant>
      <vt:variant>
        <vt:i4>7667798</vt:i4>
      </vt:variant>
      <vt:variant>
        <vt:i4>522</vt:i4>
      </vt:variant>
      <vt:variant>
        <vt:i4>0</vt:i4>
      </vt:variant>
      <vt:variant>
        <vt:i4>5</vt:i4>
      </vt:variant>
      <vt:variant>
        <vt:lpwstr>http://www.nevo.co.il/law_word/law15/MEMSHALA-194.pdf</vt:lpwstr>
      </vt:variant>
      <vt:variant>
        <vt:lpwstr/>
      </vt:variant>
      <vt:variant>
        <vt:i4>8323086</vt:i4>
      </vt:variant>
      <vt:variant>
        <vt:i4>519</vt:i4>
      </vt:variant>
      <vt:variant>
        <vt:i4>0</vt:i4>
      </vt:variant>
      <vt:variant>
        <vt:i4>5</vt:i4>
      </vt:variant>
      <vt:variant>
        <vt:lpwstr>http://www.nevo.co.il/law_word/law14/LAW-2027.pdf</vt:lpwstr>
      </vt:variant>
      <vt:variant>
        <vt:lpwstr/>
      </vt:variant>
      <vt:variant>
        <vt:i4>1179752</vt:i4>
      </vt:variant>
      <vt:variant>
        <vt:i4>516</vt:i4>
      </vt:variant>
      <vt:variant>
        <vt:i4>0</vt:i4>
      </vt:variant>
      <vt:variant>
        <vt:i4>5</vt:i4>
      </vt:variant>
      <vt:variant>
        <vt:lpwstr>http://www.nevo.co.il/Law_word/law15/memshala-1002.pdf</vt:lpwstr>
      </vt:variant>
      <vt:variant>
        <vt:lpwstr/>
      </vt:variant>
      <vt:variant>
        <vt:i4>7995407</vt:i4>
      </vt:variant>
      <vt:variant>
        <vt:i4>513</vt:i4>
      </vt:variant>
      <vt:variant>
        <vt:i4>0</vt:i4>
      </vt:variant>
      <vt:variant>
        <vt:i4>5</vt:i4>
      </vt:variant>
      <vt:variant>
        <vt:lpwstr>http://www.nevo.co.il/law_word/law14/law-2573.pdf</vt:lpwstr>
      </vt:variant>
      <vt:variant>
        <vt:lpwstr/>
      </vt:variant>
      <vt:variant>
        <vt:i4>7667798</vt:i4>
      </vt:variant>
      <vt:variant>
        <vt:i4>510</vt:i4>
      </vt:variant>
      <vt:variant>
        <vt:i4>0</vt:i4>
      </vt:variant>
      <vt:variant>
        <vt:i4>5</vt:i4>
      </vt:variant>
      <vt:variant>
        <vt:lpwstr>http://www.nevo.co.il/law_word/law15/MEMSHALA-194.pdf</vt:lpwstr>
      </vt:variant>
      <vt:variant>
        <vt:lpwstr/>
      </vt:variant>
      <vt:variant>
        <vt:i4>8323086</vt:i4>
      </vt:variant>
      <vt:variant>
        <vt:i4>507</vt:i4>
      </vt:variant>
      <vt:variant>
        <vt:i4>0</vt:i4>
      </vt:variant>
      <vt:variant>
        <vt:i4>5</vt:i4>
      </vt:variant>
      <vt:variant>
        <vt:lpwstr>http://www.nevo.co.il/law_word/law14/LAW-2027.pdf</vt:lpwstr>
      </vt:variant>
      <vt:variant>
        <vt:lpwstr/>
      </vt:variant>
      <vt:variant>
        <vt:i4>721020</vt:i4>
      </vt:variant>
      <vt:variant>
        <vt:i4>504</vt:i4>
      </vt:variant>
      <vt:variant>
        <vt:i4>0</vt:i4>
      </vt:variant>
      <vt:variant>
        <vt:i4>5</vt:i4>
      </vt:variant>
      <vt:variant>
        <vt:lpwstr>http://www.nevo.co.il/law_word/law17/PROP-2537.PDF</vt:lpwstr>
      </vt:variant>
      <vt:variant>
        <vt:lpwstr/>
      </vt:variant>
      <vt:variant>
        <vt:i4>8126477</vt:i4>
      </vt:variant>
      <vt:variant>
        <vt:i4>501</vt:i4>
      </vt:variant>
      <vt:variant>
        <vt:i4>0</vt:i4>
      </vt:variant>
      <vt:variant>
        <vt:i4>5</vt:i4>
      </vt:variant>
      <vt:variant>
        <vt:lpwstr>http://www.nevo.co.il/law_word/law14/LAW-1622.pdf</vt:lpwstr>
      </vt:variant>
      <vt:variant>
        <vt:lpwstr/>
      </vt:variant>
      <vt:variant>
        <vt:i4>721020</vt:i4>
      </vt:variant>
      <vt:variant>
        <vt:i4>498</vt:i4>
      </vt:variant>
      <vt:variant>
        <vt:i4>0</vt:i4>
      </vt:variant>
      <vt:variant>
        <vt:i4>5</vt:i4>
      </vt:variant>
      <vt:variant>
        <vt:lpwstr>http://www.nevo.co.il/law_word/law17/PROP-2537.PDF</vt:lpwstr>
      </vt:variant>
      <vt:variant>
        <vt:lpwstr/>
      </vt:variant>
      <vt:variant>
        <vt:i4>8126477</vt:i4>
      </vt:variant>
      <vt:variant>
        <vt:i4>495</vt:i4>
      </vt:variant>
      <vt:variant>
        <vt:i4>0</vt:i4>
      </vt:variant>
      <vt:variant>
        <vt:i4>5</vt:i4>
      </vt:variant>
      <vt:variant>
        <vt:lpwstr>http://www.nevo.co.il/law_word/law14/LAW-1622.pdf</vt:lpwstr>
      </vt:variant>
      <vt:variant>
        <vt:lpwstr/>
      </vt:variant>
      <vt:variant>
        <vt:i4>3866655</vt:i4>
      </vt:variant>
      <vt:variant>
        <vt:i4>492</vt:i4>
      </vt:variant>
      <vt:variant>
        <vt:i4>0</vt:i4>
      </vt:variant>
      <vt:variant>
        <vt:i4>5</vt:i4>
      </vt:variant>
      <vt:variant>
        <vt:lpwstr>http://www.nevo.co.il/Law_word/law16/knesset-159.pdf</vt:lpwstr>
      </vt:variant>
      <vt:variant>
        <vt:lpwstr/>
      </vt:variant>
      <vt:variant>
        <vt:i4>7667721</vt:i4>
      </vt:variant>
      <vt:variant>
        <vt:i4>489</vt:i4>
      </vt:variant>
      <vt:variant>
        <vt:i4>0</vt:i4>
      </vt:variant>
      <vt:variant>
        <vt:i4>5</vt:i4>
      </vt:variant>
      <vt:variant>
        <vt:lpwstr>http://www.nevo.co.il/Law_word/law14/LAW-2181.pdf</vt:lpwstr>
      </vt:variant>
      <vt:variant>
        <vt:lpwstr/>
      </vt:variant>
      <vt:variant>
        <vt:i4>721020</vt:i4>
      </vt:variant>
      <vt:variant>
        <vt:i4>486</vt:i4>
      </vt:variant>
      <vt:variant>
        <vt:i4>0</vt:i4>
      </vt:variant>
      <vt:variant>
        <vt:i4>5</vt:i4>
      </vt:variant>
      <vt:variant>
        <vt:lpwstr>http://www.nevo.co.il/law_word/law17/PROP-2537.PDF</vt:lpwstr>
      </vt:variant>
      <vt:variant>
        <vt:lpwstr/>
      </vt:variant>
      <vt:variant>
        <vt:i4>8126477</vt:i4>
      </vt:variant>
      <vt:variant>
        <vt:i4>483</vt:i4>
      </vt:variant>
      <vt:variant>
        <vt:i4>0</vt:i4>
      </vt:variant>
      <vt:variant>
        <vt:i4>5</vt:i4>
      </vt:variant>
      <vt:variant>
        <vt:lpwstr>http://www.nevo.co.il/law_word/law14/LAW-1622.pdf</vt:lpwstr>
      </vt:variant>
      <vt:variant>
        <vt:lpwstr/>
      </vt:variant>
      <vt:variant>
        <vt:i4>721020</vt:i4>
      </vt:variant>
      <vt:variant>
        <vt:i4>480</vt:i4>
      </vt:variant>
      <vt:variant>
        <vt:i4>0</vt:i4>
      </vt:variant>
      <vt:variant>
        <vt:i4>5</vt:i4>
      </vt:variant>
      <vt:variant>
        <vt:lpwstr>http://www.nevo.co.il/law_word/law17/PROP-2537.PDF</vt:lpwstr>
      </vt:variant>
      <vt:variant>
        <vt:lpwstr/>
      </vt:variant>
      <vt:variant>
        <vt:i4>8126477</vt:i4>
      </vt:variant>
      <vt:variant>
        <vt:i4>477</vt:i4>
      </vt:variant>
      <vt:variant>
        <vt:i4>0</vt:i4>
      </vt:variant>
      <vt:variant>
        <vt:i4>5</vt:i4>
      </vt:variant>
      <vt:variant>
        <vt:lpwstr>http://www.nevo.co.il/law_word/law14/LAW-1622.pdf</vt:lpwstr>
      </vt:variant>
      <vt:variant>
        <vt:lpwstr/>
      </vt:variant>
      <vt:variant>
        <vt:i4>721020</vt:i4>
      </vt:variant>
      <vt:variant>
        <vt:i4>474</vt:i4>
      </vt:variant>
      <vt:variant>
        <vt:i4>0</vt:i4>
      </vt:variant>
      <vt:variant>
        <vt:i4>5</vt:i4>
      </vt:variant>
      <vt:variant>
        <vt:lpwstr>http://www.nevo.co.il/law_word/law17/PROP-2537.PDF</vt:lpwstr>
      </vt:variant>
      <vt:variant>
        <vt:lpwstr/>
      </vt:variant>
      <vt:variant>
        <vt:i4>8126477</vt:i4>
      </vt:variant>
      <vt:variant>
        <vt:i4>471</vt:i4>
      </vt:variant>
      <vt:variant>
        <vt:i4>0</vt:i4>
      </vt:variant>
      <vt:variant>
        <vt:i4>5</vt:i4>
      </vt:variant>
      <vt:variant>
        <vt:lpwstr>http://www.nevo.co.il/law_word/law14/LAW-1622.pdf</vt:lpwstr>
      </vt:variant>
      <vt:variant>
        <vt:lpwstr/>
      </vt:variant>
      <vt:variant>
        <vt:i4>721020</vt:i4>
      </vt:variant>
      <vt:variant>
        <vt:i4>468</vt:i4>
      </vt:variant>
      <vt:variant>
        <vt:i4>0</vt:i4>
      </vt:variant>
      <vt:variant>
        <vt:i4>5</vt:i4>
      </vt:variant>
      <vt:variant>
        <vt:lpwstr>http://www.nevo.co.il/law_word/law17/PROP-2537.PDF</vt:lpwstr>
      </vt:variant>
      <vt:variant>
        <vt:lpwstr/>
      </vt:variant>
      <vt:variant>
        <vt:i4>8126477</vt:i4>
      </vt:variant>
      <vt:variant>
        <vt:i4>465</vt:i4>
      </vt:variant>
      <vt:variant>
        <vt:i4>0</vt:i4>
      </vt:variant>
      <vt:variant>
        <vt:i4>5</vt:i4>
      </vt:variant>
      <vt:variant>
        <vt:lpwstr>http://www.nevo.co.il/law_word/law14/LAW-1622.pdf</vt:lpwstr>
      </vt:variant>
      <vt:variant>
        <vt:lpwstr/>
      </vt:variant>
      <vt:variant>
        <vt:i4>3866655</vt:i4>
      </vt:variant>
      <vt:variant>
        <vt:i4>462</vt:i4>
      </vt:variant>
      <vt:variant>
        <vt:i4>0</vt:i4>
      </vt:variant>
      <vt:variant>
        <vt:i4>5</vt:i4>
      </vt:variant>
      <vt:variant>
        <vt:lpwstr>http://www.nevo.co.il/Law_word/law16/knesset-159.pdf</vt:lpwstr>
      </vt:variant>
      <vt:variant>
        <vt:lpwstr/>
      </vt:variant>
      <vt:variant>
        <vt:i4>7667721</vt:i4>
      </vt:variant>
      <vt:variant>
        <vt:i4>459</vt:i4>
      </vt:variant>
      <vt:variant>
        <vt:i4>0</vt:i4>
      </vt:variant>
      <vt:variant>
        <vt:i4>5</vt:i4>
      </vt:variant>
      <vt:variant>
        <vt:lpwstr>http://www.nevo.co.il/Law_word/law14/LAW-2181.pdf</vt:lpwstr>
      </vt:variant>
      <vt:variant>
        <vt:lpwstr/>
      </vt:variant>
      <vt:variant>
        <vt:i4>589943</vt:i4>
      </vt:variant>
      <vt:variant>
        <vt:i4>456</vt:i4>
      </vt:variant>
      <vt:variant>
        <vt:i4>0</vt:i4>
      </vt:variant>
      <vt:variant>
        <vt:i4>5</vt:i4>
      </vt:variant>
      <vt:variant>
        <vt:lpwstr>http://www.nevo.co.il/law_word/law17/PROP-2989.PDF</vt:lpwstr>
      </vt:variant>
      <vt:variant>
        <vt:lpwstr/>
      </vt:variant>
      <vt:variant>
        <vt:i4>5701669</vt:i4>
      </vt:variant>
      <vt:variant>
        <vt:i4>453</vt:i4>
      </vt:variant>
      <vt:variant>
        <vt:i4>0</vt:i4>
      </vt:variant>
      <vt:variant>
        <vt:i4>5</vt:i4>
      </vt:variant>
      <vt:variant>
        <vt:lpwstr>http://www.nevo.co.il/law_word/law16/KNESSET-85.PDF</vt:lpwstr>
      </vt:variant>
      <vt:variant>
        <vt:lpwstr/>
      </vt:variant>
      <vt:variant>
        <vt:i4>8257551</vt:i4>
      </vt:variant>
      <vt:variant>
        <vt:i4>450</vt:i4>
      </vt:variant>
      <vt:variant>
        <vt:i4>0</vt:i4>
      </vt:variant>
      <vt:variant>
        <vt:i4>5</vt:i4>
      </vt:variant>
      <vt:variant>
        <vt:lpwstr>http://www.nevo.co.il/Law_word/law14/LAW-2036.pdf</vt:lpwstr>
      </vt:variant>
      <vt:variant>
        <vt:lpwstr/>
      </vt:variant>
      <vt:variant>
        <vt:i4>721020</vt:i4>
      </vt:variant>
      <vt:variant>
        <vt:i4>447</vt:i4>
      </vt:variant>
      <vt:variant>
        <vt:i4>0</vt:i4>
      </vt:variant>
      <vt:variant>
        <vt:i4>5</vt:i4>
      </vt:variant>
      <vt:variant>
        <vt:lpwstr>http://www.nevo.co.il/law_word/law17/PROP-2537.PDF</vt:lpwstr>
      </vt:variant>
      <vt:variant>
        <vt:lpwstr/>
      </vt:variant>
      <vt:variant>
        <vt:i4>8126477</vt:i4>
      </vt:variant>
      <vt:variant>
        <vt:i4>444</vt:i4>
      </vt:variant>
      <vt:variant>
        <vt:i4>0</vt:i4>
      </vt:variant>
      <vt:variant>
        <vt:i4>5</vt:i4>
      </vt:variant>
      <vt:variant>
        <vt:lpwstr>http://www.nevo.co.il/law_word/law14/LAW-1622.pdf</vt:lpwstr>
      </vt:variant>
      <vt:variant>
        <vt:lpwstr/>
      </vt:variant>
      <vt:variant>
        <vt:i4>3866655</vt:i4>
      </vt:variant>
      <vt:variant>
        <vt:i4>441</vt:i4>
      </vt:variant>
      <vt:variant>
        <vt:i4>0</vt:i4>
      </vt:variant>
      <vt:variant>
        <vt:i4>5</vt:i4>
      </vt:variant>
      <vt:variant>
        <vt:lpwstr>http://www.nevo.co.il/Law_word/law16/knesset-159.pdf</vt:lpwstr>
      </vt:variant>
      <vt:variant>
        <vt:lpwstr/>
      </vt:variant>
      <vt:variant>
        <vt:i4>7667721</vt:i4>
      </vt:variant>
      <vt:variant>
        <vt:i4>438</vt:i4>
      </vt:variant>
      <vt:variant>
        <vt:i4>0</vt:i4>
      </vt:variant>
      <vt:variant>
        <vt:i4>5</vt:i4>
      </vt:variant>
      <vt:variant>
        <vt:lpwstr>http://www.nevo.co.il/Law_word/law14/LAW-2181.pdf</vt:lpwstr>
      </vt:variant>
      <vt:variant>
        <vt:lpwstr/>
      </vt:variant>
      <vt:variant>
        <vt:i4>3866655</vt:i4>
      </vt:variant>
      <vt:variant>
        <vt:i4>435</vt:i4>
      </vt:variant>
      <vt:variant>
        <vt:i4>0</vt:i4>
      </vt:variant>
      <vt:variant>
        <vt:i4>5</vt:i4>
      </vt:variant>
      <vt:variant>
        <vt:lpwstr>http://www.nevo.co.il/Law_word/law16/knesset-159.pdf</vt:lpwstr>
      </vt:variant>
      <vt:variant>
        <vt:lpwstr/>
      </vt:variant>
      <vt:variant>
        <vt:i4>7667721</vt:i4>
      </vt:variant>
      <vt:variant>
        <vt:i4>432</vt:i4>
      </vt:variant>
      <vt:variant>
        <vt:i4>0</vt:i4>
      </vt:variant>
      <vt:variant>
        <vt:i4>5</vt:i4>
      </vt:variant>
      <vt:variant>
        <vt:lpwstr>http://www.nevo.co.il/Law_word/law14/LAW-2181.pdf</vt:lpwstr>
      </vt:variant>
      <vt:variant>
        <vt:lpwstr/>
      </vt:variant>
      <vt:variant>
        <vt:i4>3866655</vt:i4>
      </vt:variant>
      <vt:variant>
        <vt:i4>429</vt:i4>
      </vt:variant>
      <vt:variant>
        <vt:i4>0</vt:i4>
      </vt:variant>
      <vt:variant>
        <vt:i4>5</vt:i4>
      </vt:variant>
      <vt:variant>
        <vt:lpwstr>http://www.nevo.co.il/Law_word/law16/knesset-159.pdf</vt:lpwstr>
      </vt:variant>
      <vt:variant>
        <vt:lpwstr/>
      </vt:variant>
      <vt:variant>
        <vt:i4>7667721</vt:i4>
      </vt:variant>
      <vt:variant>
        <vt:i4>426</vt:i4>
      </vt:variant>
      <vt:variant>
        <vt:i4>0</vt:i4>
      </vt:variant>
      <vt:variant>
        <vt:i4>5</vt:i4>
      </vt:variant>
      <vt:variant>
        <vt:lpwstr>http://www.nevo.co.il/Law_word/law14/LAW-2181.pdf</vt:lpwstr>
      </vt:variant>
      <vt:variant>
        <vt:lpwstr/>
      </vt:variant>
      <vt:variant>
        <vt:i4>3866655</vt:i4>
      </vt:variant>
      <vt:variant>
        <vt:i4>423</vt:i4>
      </vt:variant>
      <vt:variant>
        <vt:i4>0</vt:i4>
      </vt:variant>
      <vt:variant>
        <vt:i4>5</vt:i4>
      </vt:variant>
      <vt:variant>
        <vt:lpwstr>http://www.nevo.co.il/Law_word/law16/knesset-159.pdf</vt:lpwstr>
      </vt:variant>
      <vt:variant>
        <vt:lpwstr/>
      </vt:variant>
      <vt:variant>
        <vt:i4>7667721</vt:i4>
      </vt:variant>
      <vt:variant>
        <vt:i4>420</vt:i4>
      </vt:variant>
      <vt:variant>
        <vt:i4>0</vt:i4>
      </vt:variant>
      <vt:variant>
        <vt:i4>5</vt:i4>
      </vt:variant>
      <vt:variant>
        <vt:lpwstr>http://www.nevo.co.il/Law_word/law14/LAW-2181.pdf</vt:lpwstr>
      </vt:variant>
      <vt:variant>
        <vt:lpwstr/>
      </vt:variant>
      <vt:variant>
        <vt:i4>3866655</vt:i4>
      </vt:variant>
      <vt:variant>
        <vt:i4>417</vt:i4>
      </vt:variant>
      <vt:variant>
        <vt:i4>0</vt:i4>
      </vt:variant>
      <vt:variant>
        <vt:i4>5</vt:i4>
      </vt:variant>
      <vt:variant>
        <vt:lpwstr>http://www.nevo.co.il/Law_word/law16/knesset-159.pdf</vt:lpwstr>
      </vt:variant>
      <vt:variant>
        <vt:lpwstr/>
      </vt:variant>
      <vt:variant>
        <vt:i4>7667721</vt:i4>
      </vt:variant>
      <vt:variant>
        <vt:i4>414</vt:i4>
      </vt:variant>
      <vt:variant>
        <vt:i4>0</vt:i4>
      </vt:variant>
      <vt:variant>
        <vt:i4>5</vt:i4>
      </vt:variant>
      <vt:variant>
        <vt:lpwstr>http://www.nevo.co.il/Law_word/law14/LAW-2181.pdf</vt:lpwstr>
      </vt:variant>
      <vt:variant>
        <vt:lpwstr/>
      </vt:variant>
      <vt:variant>
        <vt:i4>3866655</vt:i4>
      </vt:variant>
      <vt:variant>
        <vt:i4>411</vt:i4>
      </vt:variant>
      <vt:variant>
        <vt:i4>0</vt:i4>
      </vt:variant>
      <vt:variant>
        <vt:i4>5</vt:i4>
      </vt:variant>
      <vt:variant>
        <vt:lpwstr>http://www.nevo.co.il/Law_word/law16/knesset-159.pdf</vt:lpwstr>
      </vt:variant>
      <vt:variant>
        <vt:lpwstr/>
      </vt:variant>
      <vt:variant>
        <vt:i4>7667721</vt:i4>
      </vt:variant>
      <vt:variant>
        <vt:i4>408</vt:i4>
      </vt:variant>
      <vt:variant>
        <vt:i4>0</vt:i4>
      </vt:variant>
      <vt:variant>
        <vt:i4>5</vt:i4>
      </vt:variant>
      <vt:variant>
        <vt:lpwstr>http://www.nevo.co.il/Law_word/law14/LAW-2181.pdf</vt:lpwstr>
      </vt:variant>
      <vt:variant>
        <vt:lpwstr/>
      </vt:variant>
      <vt:variant>
        <vt:i4>3866655</vt:i4>
      </vt:variant>
      <vt:variant>
        <vt:i4>405</vt:i4>
      </vt:variant>
      <vt:variant>
        <vt:i4>0</vt:i4>
      </vt:variant>
      <vt:variant>
        <vt:i4>5</vt:i4>
      </vt:variant>
      <vt:variant>
        <vt:lpwstr>http://www.nevo.co.il/Law_word/law16/knesset-159.pdf</vt:lpwstr>
      </vt:variant>
      <vt:variant>
        <vt:lpwstr/>
      </vt:variant>
      <vt:variant>
        <vt:i4>7667721</vt:i4>
      </vt:variant>
      <vt:variant>
        <vt:i4>402</vt:i4>
      </vt:variant>
      <vt:variant>
        <vt:i4>0</vt:i4>
      </vt:variant>
      <vt:variant>
        <vt:i4>5</vt:i4>
      </vt:variant>
      <vt:variant>
        <vt:lpwstr>http://www.nevo.co.il/Law_word/law14/LAW-2181.pdf</vt:lpwstr>
      </vt:variant>
      <vt:variant>
        <vt:lpwstr/>
      </vt:variant>
      <vt:variant>
        <vt:i4>3866655</vt:i4>
      </vt:variant>
      <vt:variant>
        <vt:i4>399</vt:i4>
      </vt:variant>
      <vt:variant>
        <vt:i4>0</vt:i4>
      </vt:variant>
      <vt:variant>
        <vt:i4>5</vt:i4>
      </vt:variant>
      <vt:variant>
        <vt:lpwstr>http://www.nevo.co.il/Law_word/law16/knesset-159.pdf</vt:lpwstr>
      </vt:variant>
      <vt:variant>
        <vt:lpwstr/>
      </vt:variant>
      <vt:variant>
        <vt:i4>7667721</vt:i4>
      </vt:variant>
      <vt:variant>
        <vt:i4>396</vt:i4>
      </vt:variant>
      <vt:variant>
        <vt:i4>0</vt:i4>
      </vt:variant>
      <vt:variant>
        <vt:i4>5</vt:i4>
      </vt:variant>
      <vt:variant>
        <vt:lpwstr>http://www.nevo.co.il/Law_word/law14/LAW-2181.pdf</vt:lpwstr>
      </vt:variant>
      <vt:variant>
        <vt:lpwstr/>
      </vt:variant>
      <vt:variant>
        <vt:i4>3866655</vt:i4>
      </vt:variant>
      <vt:variant>
        <vt:i4>393</vt:i4>
      </vt:variant>
      <vt:variant>
        <vt:i4>0</vt:i4>
      </vt:variant>
      <vt:variant>
        <vt:i4>5</vt:i4>
      </vt:variant>
      <vt:variant>
        <vt:lpwstr>http://www.nevo.co.il/Law_word/law16/knesset-159.pdf</vt:lpwstr>
      </vt:variant>
      <vt:variant>
        <vt:lpwstr/>
      </vt:variant>
      <vt:variant>
        <vt:i4>7667721</vt:i4>
      </vt:variant>
      <vt:variant>
        <vt:i4>390</vt:i4>
      </vt:variant>
      <vt:variant>
        <vt:i4>0</vt:i4>
      </vt:variant>
      <vt:variant>
        <vt:i4>5</vt:i4>
      </vt:variant>
      <vt:variant>
        <vt:lpwstr>http://www.nevo.co.il/Law_word/law14/LAW-2181.pdf</vt:lpwstr>
      </vt:variant>
      <vt:variant>
        <vt:lpwstr/>
      </vt:variant>
      <vt:variant>
        <vt:i4>7405655</vt:i4>
      </vt:variant>
      <vt:variant>
        <vt:i4>387</vt:i4>
      </vt:variant>
      <vt:variant>
        <vt:i4>0</vt:i4>
      </vt:variant>
      <vt:variant>
        <vt:i4>5</vt:i4>
      </vt:variant>
      <vt:variant>
        <vt:lpwstr>https://www.nevo.co.il/law_html/law10/yalkut-11134.pdf</vt:lpwstr>
      </vt:variant>
      <vt:variant>
        <vt:lpwstr/>
      </vt:variant>
      <vt:variant>
        <vt:i4>7340097</vt:i4>
      </vt:variant>
      <vt:variant>
        <vt:i4>384</vt:i4>
      </vt:variant>
      <vt:variant>
        <vt:i4>0</vt:i4>
      </vt:variant>
      <vt:variant>
        <vt:i4>5</vt:i4>
      </vt:variant>
      <vt:variant>
        <vt:lpwstr>https://www.nevo.co.il/Law_word/law10/yalkut-10175.pdf</vt:lpwstr>
      </vt:variant>
      <vt:variant>
        <vt:lpwstr/>
      </vt:variant>
      <vt:variant>
        <vt:i4>1245307</vt:i4>
      </vt:variant>
      <vt:variant>
        <vt:i4>381</vt:i4>
      </vt:variant>
      <vt:variant>
        <vt:i4>0</vt:i4>
      </vt:variant>
      <vt:variant>
        <vt:i4>5</vt:i4>
      </vt:variant>
      <vt:variant>
        <vt:lpwstr>https://www.nevo.co.il/law_word/law10/yalkut-9433.pdf</vt:lpwstr>
      </vt:variant>
      <vt:variant>
        <vt:lpwstr/>
      </vt:variant>
      <vt:variant>
        <vt:i4>1441907</vt:i4>
      </vt:variant>
      <vt:variant>
        <vt:i4>378</vt:i4>
      </vt:variant>
      <vt:variant>
        <vt:i4>0</vt:i4>
      </vt:variant>
      <vt:variant>
        <vt:i4>5</vt:i4>
      </vt:variant>
      <vt:variant>
        <vt:lpwstr>https://www.nevo.co.il/law_word/law10/yalkut-8679.pdf</vt:lpwstr>
      </vt:variant>
      <vt:variant>
        <vt:lpwstr/>
      </vt:variant>
      <vt:variant>
        <vt:i4>1310837</vt:i4>
      </vt:variant>
      <vt:variant>
        <vt:i4>375</vt:i4>
      </vt:variant>
      <vt:variant>
        <vt:i4>0</vt:i4>
      </vt:variant>
      <vt:variant>
        <vt:i4>5</vt:i4>
      </vt:variant>
      <vt:variant>
        <vt:lpwstr>https://www.nevo.co.il/law_word/law10/yalkut-8059.pdf</vt:lpwstr>
      </vt:variant>
      <vt:variant>
        <vt:lpwstr/>
      </vt:variant>
      <vt:variant>
        <vt:i4>7602190</vt:i4>
      </vt:variant>
      <vt:variant>
        <vt:i4>372</vt:i4>
      </vt:variant>
      <vt:variant>
        <vt:i4>0</vt:i4>
      </vt:variant>
      <vt:variant>
        <vt:i4>5</vt:i4>
      </vt:variant>
      <vt:variant>
        <vt:lpwstr>http://www.nevo.co.il/Law_word/law10/yalkut-7683.pdf</vt:lpwstr>
      </vt:variant>
      <vt:variant>
        <vt:lpwstr/>
      </vt:variant>
      <vt:variant>
        <vt:i4>7667714</vt:i4>
      </vt:variant>
      <vt:variant>
        <vt:i4>369</vt:i4>
      </vt:variant>
      <vt:variant>
        <vt:i4>0</vt:i4>
      </vt:variant>
      <vt:variant>
        <vt:i4>5</vt:i4>
      </vt:variant>
      <vt:variant>
        <vt:lpwstr>http://www.nevo.co.il/Law_word/law10/yalkut-7440.pdf</vt:lpwstr>
      </vt:variant>
      <vt:variant>
        <vt:lpwstr/>
      </vt:variant>
      <vt:variant>
        <vt:i4>7405574</vt:i4>
      </vt:variant>
      <vt:variant>
        <vt:i4>366</vt:i4>
      </vt:variant>
      <vt:variant>
        <vt:i4>0</vt:i4>
      </vt:variant>
      <vt:variant>
        <vt:i4>5</vt:i4>
      </vt:variant>
      <vt:variant>
        <vt:lpwstr>http://www.nevo.co.il/Law_word/law10/yalkut-7202.pdf</vt:lpwstr>
      </vt:variant>
      <vt:variant>
        <vt:lpwstr/>
      </vt:variant>
      <vt:variant>
        <vt:i4>7798786</vt:i4>
      </vt:variant>
      <vt:variant>
        <vt:i4>363</vt:i4>
      </vt:variant>
      <vt:variant>
        <vt:i4>0</vt:i4>
      </vt:variant>
      <vt:variant>
        <vt:i4>5</vt:i4>
      </vt:variant>
      <vt:variant>
        <vt:lpwstr>http://www.nevo.co.il/Law_word/law10/yalkut-6751.pdf</vt:lpwstr>
      </vt:variant>
      <vt:variant>
        <vt:lpwstr/>
      </vt:variant>
      <vt:variant>
        <vt:i4>7798784</vt:i4>
      </vt:variant>
      <vt:variant>
        <vt:i4>360</vt:i4>
      </vt:variant>
      <vt:variant>
        <vt:i4>0</vt:i4>
      </vt:variant>
      <vt:variant>
        <vt:i4>5</vt:i4>
      </vt:variant>
      <vt:variant>
        <vt:lpwstr>http://www.nevo.co.il/Law_word/law10/yalkut-6573.pdf</vt:lpwstr>
      </vt:variant>
      <vt:variant>
        <vt:lpwstr/>
      </vt:variant>
      <vt:variant>
        <vt:i4>6488064</vt:i4>
      </vt:variant>
      <vt:variant>
        <vt:i4>357</vt:i4>
      </vt:variant>
      <vt:variant>
        <vt:i4>0</vt:i4>
      </vt:variant>
      <vt:variant>
        <vt:i4>5</vt:i4>
      </vt:variant>
      <vt:variant>
        <vt:lpwstr>http://www.nevo.co.il/law_html/law10/yalkut-6372.pdf</vt:lpwstr>
      </vt:variant>
      <vt:variant>
        <vt:lpwstr/>
      </vt:variant>
      <vt:variant>
        <vt:i4>6881281</vt:i4>
      </vt:variant>
      <vt:variant>
        <vt:i4>354</vt:i4>
      </vt:variant>
      <vt:variant>
        <vt:i4>0</vt:i4>
      </vt:variant>
      <vt:variant>
        <vt:i4>5</vt:i4>
      </vt:variant>
      <vt:variant>
        <vt:lpwstr>http://www.nevo.co.il/law_html/law10/yalkut-6269.pdf</vt:lpwstr>
      </vt:variant>
      <vt:variant>
        <vt:lpwstr/>
      </vt:variant>
      <vt:variant>
        <vt:i4>3866655</vt:i4>
      </vt:variant>
      <vt:variant>
        <vt:i4>351</vt:i4>
      </vt:variant>
      <vt:variant>
        <vt:i4>0</vt:i4>
      </vt:variant>
      <vt:variant>
        <vt:i4>5</vt:i4>
      </vt:variant>
      <vt:variant>
        <vt:lpwstr>http://www.nevo.co.il/Law_word/law16/knesset-159.pdf</vt:lpwstr>
      </vt:variant>
      <vt:variant>
        <vt:lpwstr/>
      </vt:variant>
      <vt:variant>
        <vt:i4>7667721</vt:i4>
      </vt:variant>
      <vt:variant>
        <vt:i4>348</vt:i4>
      </vt:variant>
      <vt:variant>
        <vt:i4>0</vt:i4>
      </vt:variant>
      <vt:variant>
        <vt:i4>5</vt:i4>
      </vt:variant>
      <vt:variant>
        <vt:lpwstr>http://www.nevo.co.il/Law_word/law14/LAW-2181.pdf</vt:lpwstr>
      </vt:variant>
      <vt:variant>
        <vt:lpwstr/>
      </vt:variant>
      <vt:variant>
        <vt:i4>8323074</vt:i4>
      </vt:variant>
      <vt:variant>
        <vt:i4>345</vt:i4>
      </vt:variant>
      <vt:variant>
        <vt:i4>0</vt:i4>
      </vt:variant>
      <vt:variant>
        <vt:i4>5</vt:i4>
      </vt:variant>
      <vt:variant>
        <vt:lpwstr>http://www.nevo.co.il/Law_word/law14/law-2229.pdf</vt:lpwstr>
      </vt:variant>
      <vt:variant>
        <vt:lpwstr/>
      </vt:variant>
      <vt:variant>
        <vt:i4>3866655</vt:i4>
      </vt:variant>
      <vt:variant>
        <vt:i4>342</vt:i4>
      </vt:variant>
      <vt:variant>
        <vt:i4>0</vt:i4>
      </vt:variant>
      <vt:variant>
        <vt:i4>5</vt:i4>
      </vt:variant>
      <vt:variant>
        <vt:lpwstr>http://www.nevo.co.il/Law_word/law16/knesset-159.pdf</vt:lpwstr>
      </vt:variant>
      <vt:variant>
        <vt:lpwstr/>
      </vt:variant>
      <vt:variant>
        <vt:i4>7667721</vt:i4>
      </vt:variant>
      <vt:variant>
        <vt:i4>339</vt:i4>
      </vt:variant>
      <vt:variant>
        <vt:i4>0</vt:i4>
      </vt:variant>
      <vt:variant>
        <vt:i4>5</vt:i4>
      </vt:variant>
      <vt:variant>
        <vt:lpwstr>http://www.nevo.co.il/Law_word/law14/LAW-2181.pdf</vt:lpwstr>
      </vt:variant>
      <vt:variant>
        <vt:lpwstr/>
      </vt:variant>
      <vt:variant>
        <vt:i4>3866655</vt:i4>
      </vt:variant>
      <vt:variant>
        <vt:i4>336</vt:i4>
      </vt:variant>
      <vt:variant>
        <vt:i4>0</vt:i4>
      </vt:variant>
      <vt:variant>
        <vt:i4>5</vt:i4>
      </vt:variant>
      <vt:variant>
        <vt:lpwstr>http://www.nevo.co.il/Law_word/law16/knesset-159.pdf</vt:lpwstr>
      </vt:variant>
      <vt:variant>
        <vt:lpwstr/>
      </vt:variant>
      <vt:variant>
        <vt:i4>7667721</vt:i4>
      </vt:variant>
      <vt:variant>
        <vt:i4>333</vt:i4>
      </vt:variant>
      <vt:variant>
        <vt:i4>0</vt:i4>
      </vt:variant>
      <vt:variant>
        <vt:i4>5</vt:i4>
      </vt:variant>
      <vt:variant>
        <vt:lpwstr>http://www.nevo.co.il/Law_word/law14/LAW-2181.pdf</vt:lpwstr>
      </vt:variant>
      <vt:variant>
        <vt:lpwstr/>
      </vt:variant>
      <vt:variant>
        <vt:i4>8323074</vt:i4>
      </vt:variant>
      <vt:variant>
        <vt:i4>330</vt:i4>
      </vt:variant>
      <vt:variant>
        <vt:i4>0</vt:i4>
      </vt:variant>
      <vt:variant>
        <vt:i4>5</vt:i4>
      </vt:variant>
      <vt:variant>
        <vt:lpwstr>http://www.nevo.co.il/Law_word/law14/law-2229.pdf</vt:lpwstr>
      </vt:variant>
      <vt:variant>
        <vt:lpwstr/>
      </vt:variant>
      <vt:variant>
        <vt:i4>3866655</vt:i4>
      </vt:variant>
      <vt:variant>
        <vt:i4>327</vt:i4>
      </vt:variant>
      <vt:variant>
        <vt:i4>0</vt:i4>
      </vt:variant>
      <vt:variant>
        <vt:i4>5</vt:i4>
      </vt:variant>
      <vt:variant>
        <vt:lpwstr>http://www.nevo.co.il/Law_word/law16/knesset-159.pdf</vt:lpwstr>
      </vt:variant>
      <vt:variant>
        <vt:lpwstr/>
      </vt:variant>
      <vt:variant>
        <vt:i4>7667721</vt:i4>
      </vt:variant>
      <vt:variant>
        <vt:i4>324</vt:i4>
      </vt:variant>
      <vt:variant>
        <vt:i4>0</vt:i4>
      </vt:variant>
      <vt:variant>
        <vt:i4>5</vt:i4>
      </vt:variant>
      <vt:variant>
        <vt:lpwstr>http://www.nevo.co.il/Law_word/law14/LAW-2181.pdf</vt:lpwstr>
      </vt:variant>
      <vt:variant>
        <vt:lpwstr/>
      </vt:variant>
      <vt:variant>
        <vt:i4>2359391</vt:i4>
      </vt:variant>
      <vt:variant>
        <vt:i4>321</vt:i4>
      </vt:variant>
      <vt:variant>
        <vt:i4>0</vt:i4>
      </vt:variant>
      <vt:variant>
        <vt:i4>5</vt:i4>
      </vt:variant>
      <vt:variant>
        <vt:lpwstr>http://www.nevo.co.il/law_word/law15/MEMSHALA-64.pdf</vt:lpwstr>
      </vt:variant>
      <vt:variant>
        <vt:lpwstr/>
      </vt:variant>
      <vt:variant>
        <vt:i4>8126464</vt:i4>
      </vt:variant>
      <vt:variant>
        <vt:i4>318</vt:i4>
      </vt:variant>
      <vt:variant>
        <vt:i4>0</vt:i4>
      </vt:variant>
      <vt:variant>
        <vt:i4>5</vt:i4>
      </vt:variant>
      <vt:variant>
        <vt:lpwstr>http://www.nevo.co.il/law_word/law14/LAW-1920.pdf</vt:lpwstr>
      </vt:variant>
      <vt:variant>
        <vt:lpwstr/>
      </vt:variant>
      <vt:variant>
        <vt:i4>721020</vt:i4>
      </vt:variant>
      <vt:variant>
        <vt:i4>315</vt:i4>
      </vt:variant>
      <vt:variant>
        <vt:i4>0</vt:i4>
      </vt:variant>
      <vt:variant>
        <vt:i4>5</vt:i4>
      </vt:variant>
      <vt:variant>
        <vt:lpwstr>http://www.nevo.co.il/law_word/law17/PROP-2537.PDF</vt:lpwstr>
      </vt:variant>
      <vt:variant>
        <vt:lpwstr/>
      </vt:variant>
      <vt:variant>
        <vt:i4>8126477</vt:i4>
      </vt:variant>
      <vt:variant>
        <vt:i4>312</vt:i4>
      </vt:variant>
      <vt:variant>
        <vt:i4>0</vt:i4>
      </vt:variant>
      <vt:variant>
        <vt:i4>5</vt:i4>
      </vt:variant>
      <vt:variant>
        <vt:lpwstr>http://www.nevo.co.il/law_word/law14/LAW-1622.pdf</vt:lpwstr>
      </vt:variant>
      <vt:variant>
        <vt:lpwstr/>
      </vt:variant>
      <vt:variant>
        <vt:i4>721020</vt:i4>
      </vt:variant>
      <vt:variant>
        <vt:i4>309</vt:i4>
      </vt:variant>
      <vt:variant>
        <vt:i4>0</vt:i4>
      </vt:variant>
      <vt:variant>
        <vt:i4>5</vt:i4>
      </vt:variant>
      <vt:variant>
        <vt:lpwstr>http://www.nevo.co.il/law_word/law17/PROP-2537.PDF</vt:lpwstr>
      </vt:variant>
      <vt:variant>
        <vt:lpwstr/>
      </vt:variant>
      <vt:variant>
        <vt:i4>8126477</vt:i4>
      </vt:variant>
      <vt:variant>
        <vt:i4>306</vt:i4>
      </vt:variant>
      <vt:variant>
        <vt:i4>0</vt:i4>
      </vt:variant>
      <vt:variant>
        <vt:i4>5</vt:i4>
      </vt:variant>
      <vt:variant>
        <vt:lpwstr>http://www.nevo.co.il/law_word/law14/LAW-1622.pdf</vt:lpwstr>
      </vt:variant>
      <vt:variant>
        <vt:lpwstr/>
      </vt:variant>
      <vt:variant>
        <vt:i4>655482</vt:i4>
      </vt:variant>
      <vt:variant>
        <vt:i4>303</vt:i4>
      </vt:variant>
      <vt:variant>
        <vt:i4>0</vt:i4>
      </vt:variant>
      <vt:variant>
        <vt:i4>5</vt:i4>
      </vt:variant>
      <vt:variant>
        <vt:lpwstr>http://www.nevo.co.il/law_word/law17/PROP-3043.PDF</vt:lpwstr>
      </vt:variant>
      <vt:variant>
        <vt:lpwstr/>
      </vt:variant>
      <vt:variant>
        <vt:i4>8192001</vt:i4>
      </vt:variant>
      <vt:variant>
        <vt:i4>300</vt:i4>
      </vt:variant>
      <vt:variant>
        <vt:i4>0</vt:i4>
      </vt:variant>
      <vt:variant>
        <vt:i4>5</vt:i4>
      </vt:variant>
      <vt:variant>
        <vt:lpwstr>http://www.nevo.co.il/law_word/law14/LAW-1830.pdf</vt:lpwstr>
      </vt:variant>
      <vt:variant>
        <vt:lpwstr/>
      </vt:variant>
      <vt:variant>
        <vt:i4>721020</vt:i4>
      </vt:variant>
      <vt:variant>
        <vt:i4>297</vt:i4>
      </vt:variant>
      <vt:variant>
        <vt:i4>0</vt:i4>
      </vt:variant>
      <vt:variant>
        <vt:i4>5</vt:i4>
      </vt:variant>
      <vt:variant>
        <vt:lpwstr>http://www.nevo.co.il/law_word/law17/PROP-2537.PDF</vt:lpwstr>
      </vt:variant>
      <vt:variant>
        <vt:lpwstr/>
      </vt:variant>
      <vt:variant>
        <vt:i4>8126477</vt:i4>
      </vt:variant>
      <vt:variant>
        <vt:i4>294</vt:i4>
      </vt:variant>
      <vt:variant>
        <vt:i4>0</vt:i4>
      </vt:variant>
      <vt:variant>
        <vt:i4>5</vt:i4>
      </vt:variant>
      <vt:variant>
        <vt:lpwstr>http://www.nevo.co.il/law_word/law14/LAW-1622.pdf</vt:lpwstr>
      </vt:variant>
      <vt:variant>
        <vt:lpwstr/>
      </vt:variant>
      <vt:variant>
        <vt:i4>721020</vt:i4>
      </vt:variant>
      <vt:variant>
        <vt:i4>291</vt:i4>
      </vt:variant>
      <vt:variant>
        <vt:i4>0</vt:i4>
      </vt:variant>
      <vt:variant>
        <vt:i4>5</vt:i4>
      </vt:variant>
      <vt:variant>
        <vt:lpwstr>http://www.nevo.co.il/law_word/law17/PROP-2537.PDF</vt:lpwstr>
      </vt:variant>
      <vt:variant>
        <vt:lpwstr/>
      </vt:variant>
      <vt:variant>
        <vt:i4>8126477</vt:i4>
      </vt:variant>
      <vt:variant>
        <vt:i4>288</vt:i4>
      </vt:variant>
      <vt:variant>
        <vt:i4>0</vt:i4>
      </vt:variant>
      <vt:variant>
        <vt:i4>5</vt:i4>
      </vt:variant>
      <vt:variant>
        <vt:lpwstr>http://www.nevo.co.il/law_word/law14/LAW-1622.pdf</vt:lpwstr>
      </vt:variant>
      <vt:variant>
        <vt:lpwstr/>
      </vt:variant>
      <vt:variant>
        <vt:i4>721020</vt:i4>
      </vt:variant>
      <vt:variant>
        <vt:i4>285</vt:i4>
      </vt:variant>
      <vt:variant>
        <vt:i4>0</vt:i4>
      </vt:variant>
      <vt:variant>
        <vt:i4>5</vt:i4>
      </vt:variant>
      <vt:variant>
        <vt:lpwstr>http://www.nevo.co.il/law_word/law17/PROP-2537.PDF</vt:lpwstr>
      </vt:variant>
      <vt:variant>
        <vt:lpwstr/>
      </vt:variant>
      <vt:variant>
        <vt:i4>8126477</vt:i4>
      </vt:variant>
      <vt:variant>
        <vt:i4>282</vt:i4>
      </vt:variant>
      <vt:variant>
        <vt:i4>0</vt:i4>
      </vt:variant>
      <vt:variant>
        <vt:i4>5</vt:i4>
      </vt:variant>
      <vt:variant>
        <vt:lpwstr>http://www.nevo.co.il/law_word/law14/LAW-1622.pdf</vt:lpwstr>
      </vt:variant>
      <vt:variant>
        <vt:lpwstr/>
      </vt:variant>
      <vt:variant>
        <vt:i4>3866655</vt:i4>
      </vt:variant>
      <vt:variant>
        <vt:i4>279</vt:i4>
      </vt:variant>
      <vt:variant>
        <vt:i4>0</vt:i4>
      </vt:variant>
      <vt:variant>
        <vt:i4>5</vt:i4>
      </vt:variant>
      <vt:variant>
        <vt:lpwstr>http://www.nevo.co.il/Law_word/law16/knesset-159.pdf</vt:lpwstr>
      </vt:variant>
      <vt:variant>
        <vt:lpwstr/>
      </vt:variant>
      <vt:variant>
        <vt:i4>7667721</vt:i4>
      </vt:variant>
      <vt:variant>
        <vt:i4>276</vt:i4>
      </vt:variant>
      <vt:variant>
        <vt:i4>0</vt:i4>
      </vt:variant>
      <vt:variant>
        <vt:i4>5</vt:i4>
      </vt:variant>
      <vt:variant>
        <vt:lpwstr>http://www.nevo.co.il/Law_word/law14/LAW-2181.pdf</vt:lpwstr>
      </vt:variant>
      <vt:variant>
        <vt:lpwstr/>
      </vt:variant>
      <vt:variant>
        <vt:i4>3866655</vt:i4>
      </vt:variant>
      <vt:variant>
        <vt:i4>273</vt:i4>
      </vt:variant>
      <vt:variant>
        <vt:i4>0</vt:i4>
      </vt:variant>
      <vt:variant>
        <vt:i4>5</vt:i4>
      </vt:variant>
      <vt:variant>
        <vt:lpwstr>http://www.nevo.co.il/Law_word/law16/knesset-159.pdf</vt:lpwstr>
      </vt:variant>
      <vt:variant>
        <vt:lpwstr/>
      </vt:variant>
      <vt:variant>
        <vt:i4>7667721</vt:i4>
      </vt:variant>
      <vt:variant>
        <vt:i4>270</vt:i4>
      </vt:variant>
      <vt:variant>
        <vt:i4>0</vt:i4>
      </vt:variant>
      <vt:variant>
        <vt:i4>5</vt:i4>
      </vt:variant>
      <vt:variant>
        <vt:lpwstr>http://www.nevo.co.il/Law_word/law14/LAW-2181.pdf</vt:lpwstr>
      </vt:variant>
      <vt:variant>
        <vt:lpwstr/>
      </vt:variant>
      <vt:variant>
        <vt:i4>8061015</vt:i4>
      </vt:variant>
      <vt:variant>
        <vt:i4>267</vt:i4>
      </vt:variant>
      <vt:variant>
        <vt:i4>0</vt:i4>
      </vt:variant>
      <vt:variant>
        <vt:i4>5</vt:i4>
      </vt:variant>
      <vt:variant>
        <vt:lpwstr>http://www.nevo.co.il/Law_word/law15/memshala-672.pdf</vt:lpwstr>
      </vt:variant>
      <vt:variant>
        <vt:lpwstr/>
      </vt:variant>
      <vt:variant>
        <vt:i4>7667723</vt:i4>
      </vt:variant>
      <vt:variant>
        <vt:i4>264</vt:i4>
      </vt:variant>
      <vt:variant>
        <vt:i4>0</vt:i4>
      </vt:variant>
      <vt:variant>
        <vt:i4>5</vt:i4>
      </vt:variant>
      <vt:variant>
        <vt:lpwstr>http://www.nevo.co.il/Law_word/law14/law-2381.pdf</vt:lpwstr>
      </vt:variant>
      <vt:variant>
        <vt:lpwstr/>
      </vt:variant>
      <vt:variant>
        <vt:i4>7667798</vt:i4>
      </vt:variant>
      <vt:variant>
        <vt:i4>261</vt:i4>
      </vt:variant>
      <vt:variant>
        <vt:i4>0</vt:i4>
      </vt:variant>
      <vt:variant>
        <vt:i4>5</vt:i4>
      </vt:variant>
      <vt:variant>
        <vt:lpwstr>http://www.nevo.co.il/law_word/law15/MEMSHALA-194.pdf</vt:lpwstr>
      </vt:variant>
      <vt:variant>
        <vt:lpwstr/>
      </vt:variant>
      <vt:variant>
        <vt:i4>8323086</vt:i4>
      </vt:variant>
      <vt:variant>
        <vt:i4>258</vt:i4>
      </vt:variant>
      <vt:variant>
        <vt:i4>0</vt:i4>
      </vt:variant>
      <vt:variant>
        <vt:i4>5</vt:i4>
      </vt:variant>
      <vt:variant>
        <vt:lpwstr>http://www.nevo.co.il/law_word/law14/LAW-2027.pdf</vt:lpwstr>
      </vt:variant>
      <vt:variant>
        <vt:lpwstr/>
      </vt:variant>
      <vt:variant>
        <vt:i4>8061015</vt:i4>
      </vt:variant>
      <vt:variant>
        <vt:i4>255</vt:i4>
      </vt:variant>
      <vt:variant>
        <vt:i4>0</vt:i4>
      </vt:variant>
      <vt:variant>
        <vt:i4>5</vt:i4>
      </vt:variant>
      <vt:variant>
        <vt:lpwstr>http://www.nevo.co.il/Law_word/law15/memshala-672.pdf</vt:lpwstr>
      </vt:variant>
      <vt:variant>
        <vt:lpwstr/>
      </vt:variant>
      <vt:variant>
        <vt:i4>7667723</vt:i4>
      </vt:variant>
      <vt:variant>
        <vt:i4>252</vt:i4>
      </vt:variant>
      <vt:variant>
        <vt:i4>0</vt:i4>
      </vt:variant>
      <vt:variant>
        <vt:i4>5</vt:i4>
      </vt:variant>
      <vt:variant>
        <vt:lpwstr>http://www.nevo.co.il/Law_word/law14/law-2381.pdf</vt:lpwstr>
      </vt:variant>
      <vt:variant>
        <vt:lpwstr/>
      </vt:variant>
      <vt:variant>
        <vt:i4>7667798</vt:i4>
      </vt:variant>
      <vt:variant>
        <vt:i4>249</vt:i4>
      </vt:variant>
      <vt:variant>
        <vt:i4>0</vt:i4>
      </vt:variant>
      <vt:variant>
        <vt:i4>5</vt:i4>
      </vt:variant>
      <vt:variant>
        <vt:lpwstr>http://www.nevo.co.il/law_word/law15/MEMSHALA-194.pdf</vt:lpwstr>
      </vt:variant>
      <vt:variant>
        <vt:lpwstr/>
      </vt:variant>
      <vt:variant>
        <vt:i4>8323086</vt:i4>
      </vt:variant>
      <vt:variant>
        <vt:i4>246</vt:i4>
      </vt:variant>
      <vt:variant>
        <vt:i4>0</vt:i4>
      </vt:variant>
      <vt:variant>
        <vt:i4>5</vt:i4>
      </vt:variant>
      <vt:variant>
        <vt:lpwstr>http://www.nevo.co.il/law_word/law14/LAW-2027.pdf</vt:lpwstr>
      </vt:variant>
      <vt:variant>
        <vt:lpwstr/>
      </vt:variant>
      <vt:variant>
        <vt:i4>7667798</vt:i4>
      </vt:variant>
      <vt:variant>
        <vt:i4>243</vt:i4>
      </vt:variant>
      <vt:variant>
        <vt:i4>0</vt:i4>
      </vt:variant>
      <vt:variant>
        <vt:i4>5</vt:i4>
      </vt:variant>
      <vt:variant>
        <vt:lpwstr>http://www.nevo.co.il/law_word/law15/MEMSHALA-194.pdf</vt:lpwstr>
      </vt:variant>
      <vt:variant>
        <vt:lpwstr/>
      </vt:variant>
      <vt:variant>
        <vt:i4>8323086</vt:i4>
      </vt:variant>
      <vt:variant>
        <vt:i4>240</vt:i4>
      </vt:variant>
      <vt:variant>
        <vt:i4>0</vt:i4>
      </vt:variant>
      <vt:variant>
        <vt:i4>5</vt:i4>
      </vt:variant>
      <vt:variant>
        <vt:lpwstr>http://www.nevo.co.il/law_word/law14/LAW-2027.pdf</vt:lpwstr>
      </vt:variant>
      <vt:variant>
        <vt:lpwstr/>
      </vt:variant>
      <vt:variant>
        <vt:i4>3538987</vt:i4>
      </vt:variant>
      <vt:variant>
        <vt:i4>234</vt:i4>
      </vt:variant>
      <vt:variant>
        <vt:i4>0</vt:i4>
      </vt:variant>
      <vt:variant>
        <vt:i4>5</vt:i4>
      </vt:variant>
      <vt:variant>
        <vt:lpwstr/>
      </vt:variant>
      <vt:variant>
        <vt:lpwstr>Seif15</vt:lpwstr>
      </vt:variant>
      <vt:variant>
        <vt:i4>3604523</vt:i4>
      </vt:variant>
      <vt:variant>
        <vt:i4>228</vt:i4>
      </vt:variant>
      <vt:variant>
        <vt:i4>0</vt:i4>
      </vt:variant>
      <vt:variant>
        <vt:i4>5</vt:i4>
      </vt:variant>
      <vt:variant>
        <vt:lpwstr/>
      </vt:variant>
      <vt:variant>
        <vt:lpwstr>Seif14</vt:lpwstr>
      </vt:variant>
      <vt:variant>
        <vt:i4>3145771</vt:i4>
      </vt:variant>
      <vt:variant>
        <vt:i4>222</vt:i4>
      </vt:variant>
      <vt:variant>
        <vt:i4>0</vt:i4>
      </vt:variant>
      <vt:variant>
        <vt:i4>5</vt:i4>
      </vt:variant>
      <vt:variant>
        <vt:lpwstr/>
      </vt:variant>
      <vt:variant>
        <vt:lpwstr>Seif13</vt:lpwstr>
      </vt:variant>
      <vt:variant>
        <vt:i4>3473448</vt:i4>
      </vt:variant>
      <vt:variant>
        <vt:i4>216</vt:i4>
      </vt:variant>
      <vt:variant>
        <vt:i4>0</vt:i4>
      </vt:variant>
      <vt:variant>
        <vt:i4>5</vt:i4>
      </vt:variant>
      <vt:variant>
        <vt:lpwstr/>
      </vt:variant>
      <vt:variant>
        <vt:lpwstr>Seif26</vt:lpwstr>
      </vt:variant>
      <vt:variant>
        <vt:i4>3538984</vt:i4>
      </vt:variant>
      <vt:variant>
        <vt:i4>210</vt:i4>
      </vt:variant>
      <vt:variant>
        <vt:i4>0</vt:i4>
      </vt:variant>
      <vt:variant>
        <vt:i4>5</vt:i4>
      </vt:variant>
      <vt:variant>
        <vt:lpwstr/>
      </vt:variant>
      <vt:variant>
        <vt:lpwstr>Seif25</vt:lpwstr>
      </vt:variant>
      <vt:variant>
        <vt:i4>3604520</vt:i4>
      </vt:variant>
      <vt:variant>
        <vt:i4>204</vt:i4>
      </vt:variant>
      <vt:variant>
        <vt:i4>0</vt:i4>
      </vt:variant>
      <vt:variant>
        <vt:i4>5</vt:i4>
      </vt:variant>
      <vt:variant>
        <vt:lpwstr/>
      </vt:variant>
      <vt:variant>
        <vt:lpwstr>Seif24</vt:lpwstr>
      </vt:variant>
      <vt:variant>
        <vt:i4>3211307</vt:i4>
      </vt:variant>
      <vt:variant>
        <vt:i4>198</vt:i4>
      </vt:variant>
      <vt:variant>
        <vt:i4>0</vt:i4>
      </vt:variant>
      <vt:variant>
        <vt:i4>5</vt:i4>
      </vt:variant>
      <vt:variant>
        <vt:lpwstr/>
      </vt:variant>
      <vt:variant>
        <vt:lpwstr>Seif12</vt:lpwstr>
      </vt:variant>
      <vt:variant>
        <vt:i4>3276843</vt:i4>
      </vt:variant>
      <vt:variant>
        <vt:i4>192</vt:i4>
      </vt:variant>
      <vt:variant>
        <vt:i4>0</vt:i4>
      </vt:variant>
      <vt:variant>
        <vt:i4>5</vt:i4>
      </vt:variant>
      <vt:variant>
        <vt:lpwstr/>
      </vt:variant>
      <vt:variant>
        <vt:lpwstr>Seif11</vt:lpwstr>
      </vt:variant>
      <vt:variant>
        <vt:i4>3342382</vt:i4>
      </vt:variant>
      <vt:variant>
        <vt:i4>186</vt:i4>
      </vt:variant>
      <vt:variant>
        <vt:i4>0</vt:i4>
      </vt:variant>
      <vt:variant>
        <vt:i4>5</vt:i4>
      </vt:variant>
      <vt:variant>
        <vt:lpwstr/>
      </vt:variant>
      <vt:variant>
        <vt:lpwstr>Seif40</vt:lpwstr>
      </vt:variant>
      <vt:variant>
        <vt:i4>3342379</vt:i4>
      </vt:variant>
      <vt:variant>
        <vt:i4>180</vt:i4>
      </vt:variant>
      <vt:variant>
        <vt:i4>0</vt:i4>
      </vt:variant>
      <vt:variant>
        <vt:i4>5</vt:i4>
      </vt:variant>
      <vt:variant>
        <vt:lpwstr/>
      </vt:variant>
      <vt:variant>
        <vt:lpwstr>Seif10</vt:lpwstr>
      </vt:variant>
      <vt:variant>
        <vt:i4>196634</vt:i4>
      </vt:variant>
      <vt:variant>
        <vt:i4>174</vt:i4>
      </vt:variant>
      <vt:variant>
        <vt:i4>0</vt:i4>
      </vt:variant>
      <vt:variant>
        <vt:i4>5</vt:i4>
      </vt:variant>
      <vt:variant>
        <vt:lpwstr/>
      </vt:variant>
      <vt:variant>
        <vt:lpwstr>Seif9</vt:lpwstr>
      </vt:variant>
      <vt:variant>
        <vt:i4>196634</vt:i4>
      </vt:variant>
      <vt:variant>
        <vt:i4>168</vt:i4>
      </vt:variant>
      <vt:variant>
        <vt:i4>0</vt:i4>
      </vt:variant>
      <vt:variant>
        <vt:i4>5</vt:i4>
      </vt:variant>
      <vt:variant>
        <vt:lpwstr/>
      </vt:variant>
      <vt:variant>
        <vt:lpwstr>Seif8</vt:lpwstr>
      </vt:variant>
      <vt:variant>
        <vt:i4>196634</vt:i4>
      </vt:variant>
      <vt:variant>
        <vt:i4>162</vt:i4>
      </vt:variant>
      <vt:variant>
        <vt:i4>0</vt:i4>
      </vt:variant>
      <vt:variant>
        <vt:i4>5</vt:i4>
      </vt:variant>
      <vt:variant>
        <vt:lpwstr/>
      </vt:variant>
      <vt:variant>
        <vt:lpwstr>Seif7</vt:lpwstr>
      </vt:variant>
      <vt:variant>
        <vt:i4>196634</vt:i4>
      </vt:variant>
      <vt:variant>
        <vt:i4>156</vt:i4>
      </vt:variant>
      <vt:variant>
        <vt:i4>0</vt:i4>
      </vt:variant>
      <vt:variant>
        <vt:i4>5</vt:i4>
      </vt:variant>
      <vt:variant>
        <vt:lpwstr/>
      </vt:variant>
      <vt:variant>
        <vt:lpwstr>Seif6</vt:lpwstr>
      </vt:variant>
      <vt:variant>
        <vt:i4>3801129</vt:i4>
      </vt:variant>
      <vt:variant>
        <vt:i4>150</vt:i4>
      </vt:variant>
      <vt:variant>
        <vt:i4>0</vt:i4>
      </vt:variant>
      <vt:variant>
        <vt:i4>5</vt:i4>
      </vt:variant>
      <vt:variant>
        <vt:lpwstr/>
      </vt:variant>
      <vt:variant>
        <vt:lpwstr>Seif39</vt:lpwstr>
      </vt:variant>
      <vt:variant>
        <vt:i4>3866665</vt:i4>
      </vt:variant>
      <vt:variant>
        <vt:i4>144</vt:i4>
      </vt:variant>
      <vt:variant>
        <vt:i4>0</vt:i4>
      </vt:variant>
      <vt:variant>
        <vt:i4>5</vt:i4>
      </vt:variant>
      <vt:variant>
        <vt:lpwstr/>
      </vt:variant>
      <vt:variant>
        <vt:lpwstr>Seif38</vt:lpwstr>
      </vt:variant>
      <vt:variant>
        <vt:i4>3407913</vt:i4>
      </vt:variant>
      <vt:variant>
        <vt:i4>138</vt:i4>
      </vt:variant>
      <vt:variant>
        <vt:i4>0</vt:i4>
      </vt:variant>
      <vt:variant>
        <vt:i4>5</vt:i4>
      </vt:variant>
      <vt:variant>
        <vt:lpwstr/>
      </vt:variant>
      <vt:variant>
        <vt:lpwstr>Seif37</vt:lpwstr>
      </vt:variant>
      <vt:variant>
        <vt:i4>3473449</vt:i4>
      </vt:variant>
      <vt:variant>
        <vt:i4>132</vt:i4>
      </vt:variant>
      <vt:variant>
        <vt:i4>0</vt:i4>
      </vt:variant>
      <vt:variant>
        <vt:i4>5</vt:i4>
      </vt:variant>
      <vt:variant>
        <vt:lpwstr/>
      </vt:variant>
      <vt:variant>
        <vt:lpwstr>Seif36</vt:lpwstr>
      </vt:variant>
      <vt:variant>
        <vt:i4>3538985</vt:i4>
      </vt:variant>
      <vt:variant>
        <vt:i4>126</vt:i4>
      </vt:variant>
      <vt:variant>
        <vt:i4>0</vt:i4>
      </vt:variant>
      <vt:variant>
        <vt:i4>5</vt:i4>
      </vt:variant>
      <vt:variant>
        <vt:lpwstr/>
      </vt:variant>
      <vt:variant>
        <vt:lpwstr>Seif35</vt:lpwstr>
      </vt:variant>
      <vt:variant>
        <vt:i4>3604521</vt:i4>
      </vt:variant>
      <vt:variant>
        <vt:i4>120</vt:i4>
      </vt:variant>
      <vt:variant>
        <vt:i4>0</vt:i4>
      </vt:variant>
      <vt:variant>
        <vt:i4>5</vt:i4>
      </vt:variant>
      <vt:variant>
        <vt:lpwstr/>
      </vt:variant>
      <vt:variant>
        <vt:lpwstr>Seif34</vt:lpwstr>
      </vt:variant>
      <vt:variant>
        <vt:i4>3145769</vt:i4>
      </vt:variant>
      <vt:variant>
        <vt:i4>114</vt:i4>
      </vt:variant>
      <vt:variant>
        <vt:i4>0</vt:i4>
      </vt:variant>
      <vt:variant>
        <vt:i4>5</vt:i4>
      </vt:variant>
      <vt:variant>
        <vt:lpwstr/>
      </vt:variant>
      <vt:variant>
        <vt:lpwstr>Seif33</vt:lpwstr>
      </vt:variant>
      <vt:variant>
        <vt:i4>3211305</vt:i4>
      </vt:variant>
      <vt:variant>
        <vt:i4>108</vt:i4>
      </vt:variant>
      <vt:variant>
        <vt:i4>0</vt:i4>
      </vt:variant>
      <vt:variant>
        <vt:i4>5</vt:i4>
      </vt:variant>
      <vt:variant>
        <vt:lpwstr/>
      </vt:variant>
      <vt:variant>
        <vt:lpwstr>Seif32</vt:lpwstr>
      </vt:variant>
      <vt:variant>
        <vt:i4>3276841</vt:i4>
      </vt:variant>
      <vt:variant>
        <vt:i4>102</vt:i4>
      </vt:variant>
      <vt:variant>
        <vt:i4>0</vt:i4>
      </vt:variant>
      <vt:variant>
        <vt:i4>5</vt:i4>
      </vt:variant>
      <vt:variant>
        <vt:lpwstr/>
      </vt:variant>
      <vt:variant>
        <vt:lpwstr>Seif31</vt:lpwstr>
      </vt:variant>
      <vt:variant>
        <vt:i4>3342377</vt:i4>
      </vt:variant>
      <vt:variant>
        <vt:i4>96</vt:i4>
      </vt:variant>
      <vt:variant>
        <vt:i4>0</vt:i4>
      </vt:variant>
      <vt:variant>
        <vt:i4>5</vt:i4>
      </vt:variant>
      <vt:variant>
        <vt:lpwstr/>
      </vt:variant>
      <vt:variant>
        <vt:lpwstr>Seif30</vt:lpwstr>
      </vt:variant>
      <vt:variant>
        <vt:i4>3801128</vt:i4>
      </vt:variant>
      <vt:variant>
        <vt:i4>90</vt:i4>
      </vt:variant>
      <vt:variant>
        <vt:i4>0</vt:i4>
      </vt:variant>
      <vt:variant>
        <vt:i4>5</vt:i4>
      </vt:variant>
      <vt:variant>
        <vt:lpwstr/>
      </vt:variant>
      <vt:variant>
        <vt:lpwstr>Seif29</vt:lpwstr>
      </vt:variant>
      <vt:variant>
        <vt:i4>3866664</vt:i4>
      </vt:variant>
      <vt:variant>
        <vt:i4>84</vt:i4>
      </vt:variant>
      <vt:variant>
        <vt:i4>0</vt:i4>
      </vt:variant>
      <vt:variant>
        <vt:i4>5</vt:i4>
      </vt:variant>
      <vt:variant>
        <vt:lpwstr/>
      </vt:variant>
      <vt:variant>
        <vt:lpwstr>Seif28</vt:lpwstr>
      </vt:variant>
      <vt:variant>
        <vt:i4>3407912</vt:i4>
      </vt:variant>
      <vt:variant>
        <vt:i4>78</vt:i4>
      </vt:variant>
      <vt:variant>
        <vt:i4>0</vt:i4>
      </vt:variant>
      <vt:variant>
        <vt:i4>5</vt:i4>
      </vt:variant>
      <vt:variant>
        <vt:lpwstr/>
      </vt:variant>
      <vt:variant>
        <vt:lpwstr>Seif27</vt:lpwstr>
      </vt:variant>
      <vt:variant>
        <vt:i4>3145768</vt:i4>
      </vt:variant>
      <vt:variant>
        <vt:i4>72</vt:i4>
      </vt:variant>
      <vt:variant>
        <vt:i4>0</vt:i4>
      </vt:variant>
      <vt:variant>
        <vt:i4>5</vt:i4>
      </vt:variant>
      <vt:variant>
        <vt:lpwstr/>
      </vt:variant>
      <vt:variant>
        <vt:lpwstr>Seif23</vt:lpwstr>
      </vt:variant>
      <vt:variant>
        <vt:i4>196634</vt:i4>
      </vt:variant>
      <vt:variant>
        <vt:i4>66</vt:i4>
      </vt:variant>
      <vt:variant>
        <vt:i4>0</vt:i4>
      </vt:variant>
      <vt:variant>
        <vt:i4>5</vt:i4>
      </vt:variant>
      <vt:variant>
        <vt:lpwstr/>
      </vt:variant>
      <vt:variant>
        <vt:lpwstr>Seif5</vt:lpwstr>
      </vt:variant>
      <vt:variant>
        <vt:i4>196634</vt:i4>
      </vt:variant>
      <vt:variant>
        <vt:i4>60</vt:i4>
      </vt:variant>
      <vt:variant>
        <vt:i4>0</vt:i4>
      </vt:variant>
      <vt:variant>
        <vt:i4>5</vt:i4>
      </vt:variant>
      <vt:variant>
        <vt:lpwstr/>
      </vt:variant>
      <vt:variant>
        <vt:lpwstr>Seif4</vt:lpwstr>
      </vt:variant>
      <vt:variant>
        <vt:i4>196634</vt:i4>
      </vt:variant>
      <vt:variant>
        <vt:i4>54</vt:i4>
      </vt:variant>
      <vt:variant>
        <vt:i4>0</vt:i4>
      </vt:variant>
      <vt:variant>
        <vt:i4>5</vt:i4>
      </vt:variant>
      <vt:variant>
        <vt:lpwstr/>
      </vt:variant>
      <vt:variant>
        <vt:lpwstr>Seif3</vt:lpwstr>
      </vt:variant>
      <vt:variant>
        <vt:i4>196634</vt:i4>
      </vt:variant>
      <vt:variant>
        <vt:i4>48</vt:i4>
      </vt:variant>
      <vt:variant>
        <vt:i4>0</vt:i4>
      </vt:variant>
      <vt:variant>
        <vt:i4>5</vt:i4>
      </vt:variant>
      <vt:variant>
        <vt:lpwstr/>
      </vt:variant>
      <vt:variant>
        <vt:lpwstr>Seif2</vt:lpwstr>
      </vt:variant>
      <vt:variant>
        <vt:i4>196634</vt:i4>
      </vt:variant>
      <vt:variant>
        <vt:i4>42</vt:i4>
      </vt:variant>
      <vt:variant>
        <vt:i4>0</vt:i4>
      </vt:variant>
      <vt:variant>
        <vt:i4>5</vt:i4>
      </vt:variant>
      <vt:variant>
        <vt:lpwstr/>
      </vt:variant>
      <vt:variant>
        <vt:lpwstr>Seif1</vt:lpwstr>
      </vt:variant>
      <vt:variant>
        <vt:i4>3211304</vt:i4>
      </vt:variant>
      <vt:variant>
        <vt:i4>36</vt:i4>
      </vt:variant>
      <vt:variant>
        <vt:i4>0</vt:i4>
      </vt:variant>
      <vt:variant>
        <vt:i4>5</vt:i4>
      </vt:variant>
      <vt:variant>
        <vt:lpwstr/>
      </vt:variant>
      <vt:variant>
        <vt:lpwstr>Seif22</vt:lpwstr>
      </vt:variant>
      <vt:variant>
        <vt:i4>3276840</vt:i4>
      </vt:variant>
      <vt:variant>
        <vt:i4>30</vt:i4>
      </vt:variant>
      <vt:variant>
        <vt:i4>0</vt:i4>
      </vt:variant>
      <vt:variant>
        <vt:i4>5</vt:i4>
      </vt:variant>
      <vt:variant>
        <vt:lpwstr/>
      </vt:variant>
      <vt:variant>
        <vt:lpwstr>Seif21</vt:lpwstr>
      </vt:variant>
      <vt:variant>
        <vt:i4>3342376</vt:i4>
      </vt:variant>
      <vt:variant>
        <vt:i4>24</vt:i4>
      </vt:variant>
      <vt:variant>
        <vt:i4>0</vt:i4>
      </vt:variant>
      <vt:variant>
        <vt:i4>5</vt:i4>
      </vt:variant>
      <vt:variant>
        <vt:lpwstr/>
      </vt:variant>
      <vt:variant>
        <vt:lpwstr>Seif20</vt:lpwstr>
      </vt:variant>
      <vt:variant>
        <vt:i4>3801131</vt:i4>
      </vt:variant>
      <vt:variant>
        <vt:i4>18</vt:i4>
      </vt:variant>
      <vt:variant>
        <vt:i4>0</vt:i4>
      </vt:variant>
      <vt:variant>
        <vt:i4>5</vt:i4>
      </vt:variant>
      <vt:variant>
        <vt:lpwstr/>
      </vt:variant>
      <vt:variant>
        <vt:lpwstr>Seif19</vt:lpwstr>
      </vt:variant>
      <vt:variant>
        <vt:i4>3866667</vt:i4>
      </vt:variant>
      <vt:variant>
        <vt:i4>12</vt:i4>
      </vt:variant>
      <vt:variant>
        <vt:i4>0</vt:i4>
      </vt:variant>
      <vt:variant>
        <vt:i4>5</vt:i4>
      </vt:variant>
      <vt:variant>
        <vt:lpwstr/>
      </vt:variant>
      <vt:variant>
        <vt:lpwstr>Seif18</vt:lpwstr>
      </vt:variant>
      <vt:variant>
        <vt:i4>3407915</vt:i4>
      </vt:variant>
      <vt:variant>
        <vt:i4>6</vt:i4>
      </vt:variant>
      <vt:variant>
        <vt:i4>0</vt:i4>
      </vt:variant>
      <vt:variant>
        <vt:i4>5</vt:i4>
      </vt:variant>
      <vt:variant>
        <vt:lpwstr/>
      </vt:variant>
      <vt:variant>
        <vt:lpwstr>Seif17</vt:lpwstr>
      </vt:variant>
      <vt:variant>
        <vt:i4>3473451</vt:i4>
      </vt:variant>
      <vt:variant>
        <vt:i4>0</vt:i4>
      </vt:variant>
      <vt:variant>
        <vt:i4>0</vt:i4>
      </vt:variant>
      <vt:variant>
        <vt:i4>5</vt:i4>
      </vt:variant>
      <vt:variant>
        <vt:lpwstr/>
      </vt:variant>
      <vt:variant>
        <vt:lpwstr>Seif16</vt:lpwstr>
      </vt:variant>
      <vt:variant>
        <vt:i4>7733332</vt:i4>
      </vt:variant>
      <vt:variant>
        <vt:i4>111</vt:i4>
      </vt:variant>
      <vt:variant>
        <vt:i4>0</vt:i4>
      </vt:variant>
      <vt:variant>
        <vt:i4>5</vt:i4>
      </vt:variant>
      <vt:variant>
        <vt:lpwstr>https://www.nevo.co.il/law_html/law10/yalkut-11103.pdf</vt:lpwstr>
      </vt:variant>
      <vt:variant>
        <vt:lpwstr/>
      </vt:variant>
      <vt:variant>
        <vt:i4>7733263</vt:i4>
      </vt:variant>
      <vt:variant>
        <vt:i4>108</vt:i4>
      </vt:variant>
      <vt:variant>
        <vt:i4>0</vt:i4>
      </vt:variant>
      <vt:variant>
        <vt:i4>5</vt:i4>
      </vt:variant>
      <vt:variant>
        <vt:lpwstr>http://www.nevo.co.il/Law_word/law10/yalkut-7394.pdf</vt:lpwstr>
      </vt:variant>
      <vt:variant>
        <vt:lpwstr/>
      </vt:variant>
      <vt:variant>
        <vt:i4>3080207</vt:i4>
      </vt:variant>
      <vt:variant>
        <vt:i4>105</vt:i4>
      </vt:variant>
      <vt:variant>
        <vt:i4>0</vt:i4>
      </vt:variant>
      <vt:variant>
        <vt:i4>5</vt:i4>
      </vt:variant>
      <vt:variant>
        <vt:lpwstr>http://www.nevo.co.il/Law_word/law10/yalkut-11134.pdf</vt:lpwstr>
      </vt:variant>
      <vt:variant>
        <vt:lpwstr/>
      </vt:variant>
      <vt:variant>
        <vt:i4>2752526</vt:i4>
      </vt:variant>
      <vt:variant>
        <vt:i4>102</vt:i4>
      </vt:variant>
      <vt:variant>
        <vt:i4>0</vt:i4>
      </vt:variant>
      <vt:variant>
        <vt:i4>5</vt:i4>
      </vt:variant>
      <vt:variant>
        <vt:lpwstr>http://www.nevo.co.il/Law_word/law10/yalkut-10175.pdf</vt:lpwstr>
      </vt:variant>
      <vt:variant>
        <vt:lpwstr/>
      </vt:variant>
      <vt:variant>
        <vt:i4>7733259</vt:i4>
      </vt:variant>
      <vt:variant>
        <vt:i4>99</vt:i4>
      </vt:variant>
      <vt:variant>
        <vt:i4>0</vt:i4>
      </vt:variant>
      <vt:variant>
        <vt:i4>5</vt:i4>
      </vt:variant>
      <vt:variant>
        <vt:lpwstr>http://www.nevo.co.il/Law_word/law10/yalkut-9433.pdf</vt:lpwstr>
      </vt:variant>
      <vt:variant>
        <vt:lpwstr/>
      </vt:variant>
      <vt:variant>
        <vt:i4>8257550</vt:i4>
      </vt:variant>
      <vt:variant>
        <vt:i4>96</vt:i4>
      </vt:variant>
      <vt:variant>
        <vt:i4>0</vt:i4>
      </vt:variant>
      <vt:variant>
        <vt:i4>5</vt:i4>
      </vt:variant>
      <vt:variant>
        <vt:lpwstr>http://www.nevo.co.il/Law_word/law10/yalkut-8679.pdf</vt:lpwstr>
      </vt:variant>
      <vt:variant>
        <vt:lpwstr/>
      </vt:variant>
      <vt:variant>
        <vt:i4>1310837</vt:i4>
      </vt:variant>
      <vt:variant>
        <vt:i4>93</vt:i4>
      </vt:variant>
      <vt:variant>
        <vt:i4>0</vt:i4>
      </vt:variant>
      <vt:variant>
        <vt:i4>5</vt:i4>
      </vt:variant>
      <vt:variant>
        <vt:lpwstr>https://www.nevo.co.il/law_word/law10/yalkut-8059.pdf</vt:lpwstr>
      </vt:variant>
      <vt:variant>
        <vt:lpwstr/>
      </vt:variant>
      <vt:variant>
        <vt:i4>7602190</vt:i4>
      </vt:variant>
      <vt:variant>
        <vt:i4>90</vt:i4>
      </vt:variant>
      <vt:variant>
        <vt:i4>0</vt:i4>
      </vt:variant>
      <vt:variant>
        <vt:i4>5</vt:i4>
      </vt:variant>
      <vt:variant>
        <vt:lpwstr>http://www.nevo.co.il/law_word/law10/yalkut-7683.pdf</vt:lpwstr>
      </vt:variant>
      <vt:variant>
        <vt:lpwstr/>
      </vt:variant>
      <vt:variant>
        <vt:i4>7471107</vt:i4>
      </vt:variant>
      <vt:variant>
        <vt:i4>87</vt:i4>
      </vt:variant>
      <vt:variant>
        <vt:i4>0</vt:i4>
      </vt:variant>
      <vt:variant>
        <vt:i4>5</vt:i4>
      </vt:variant>
      <vt:variant>
        <vt:lpwstr>http://www.nevo.co.il/law_word/law10/yalkut-7457.pdf</vt:lpwstr>
      </vt:variant>
      <vt:variant>
        <vt:lpwstr/>
      </vt:variant>
      <vt:variant>
        <vt:i4>7667714</vt:i4>
      </vt:variant>
      <vt:variant>
        <vt:i4>84</vt:i4>
      </vt:variant>
      <vt:variant>
        <vt:i4>0</vt:i4>
      </vt:variant>
      <vt:variant>
        <vt:i4>5</vt:i4>
      </vt:variant>
      <vt:variant>
        <vt:lpwstr>http://www.nevo.co.il/law_word/law10/yalkut-7440.pdf</vt:lpwstr>
      </vt:variant>
      <vt:variant>
        <vt:lpwstr/>
      </vt:variant>
      <vt:variant>
        <vt:i4>1179752</vt:i4>
      </vt:variant>
      <vt:variant>
        <vt:i4>81</vt:i4>
      </vt:variant>
      <vt:variant>
        <vt:i4>0</vt:i4>
      </vt:variant>
      <vt:variant>
        <vt:i4>5</vt:i4>
      </vt:variant>
      <vt:variant>
        <vt:lpwstr>http://www.nevo.co.il/Law_word/law15/memshala-1002.pdf</vt:lpwstr>
      </vt:variant>
      <vt:variant>
        <vt:lpwstr/>
      </vt:variant>
      <vt:variant>
        <vt:i4>7995407</vt:i4>
      </vt:variant>
      <vt:variant>
        <vt:i4>78</vt:i4>
      </vt:variant>
      <vt:variant>
        <vt:i4>0</vt:i4>
      </vt:variant>
      <vt:variant>
        <vt:i4>5</vt:i4>
      </vt:variant>
      <vt:variant>
        <vt:lpwstr>http://www.nevo.co.il/law_word/law14/law-2573.pdf</vt:lpwstr>
      </vt:variant>
      <vt:variant>
        <vt:lpwstr/>
      </vt:variant>
      <vt:variant>
        <vt:i4>7405574</vt:i4>
      </vt:variant>
      <vt:variant>
        <vt:i4>75</vt:i4>
      </vt:variant>
      <vt:variant>
        <vt:i4>0</vt:i4>
      </vt:variant>
      <vt:variant>
        <vt:i4>5</vt:i4>
      </vt:variant>
      <vt:variant>
        <vt:lpwstr>http://www.nevo.co.il/Law_word/law10/yalkut-7202.pdf</vt:lpwstr>
      </vt:variant>
      <vt:variant>
        <vt:lpwstr/>
      </vt:variant>
      <vt:variant>
        <vt:i4>7798786</vt:i4>
      </vt:variant>
      <vt:variant>
        <vt:i4>72</vt:i4>
      </vt:variant>
      <vt:variant>
        <vt:i4>0</vt:i4>
      </vt:variant>
      <vt:variant>
        <vt:i4>5</vt:i4>
      </vt:variant>
      <vt:variant>
        <vt:lpwstr>http://www.nevo.co.il/Law_word/law10/yalkut-6751.pdf</vt:lpwstr>
      </vt:variant>
      <vt:variant>
        <vt:lpwstr/>
      </vt:variant>
      <vt:variant>
        <vt:i4>7798784</vt:i4>
      </vt:variant>
      <vt:variant>
        <vt:i4>69</vt:i4>
      </vt:variant>
      <vt:variant>
        <vt:i4>0</vt:i4>
      </vt:variant>
      <vt:variant>
        <vt:i4>5</vt:i4>
      </vt:variant>
      <vt:variant>
        <vt:lpwstr>http://www.nevo.co.il/Law_word/law10/YALKUT-6573.pdf</vt:lpwstr>
      </vt:variant>
      <vt:variant>
        <vt:lpwstr/>
      </vt:variant>
      <vt:variant>
        <vt:i4>8061015</vt:i4>
      </vt:variant>
      <vt:variant>
        <vt:i4>66</vt:i4>
      </vt:variant>
      <vt:variant>
        <vt:i4>0</vt:i4>
      </vt:variant>
      <vt:variant>
        <vt:i4>5</vt:i4>
      </vt:variant>
      <vt:variant>
        <vt:lpwstr>http://www.nevo.co.il/Law_word/law15/memshala-672.pdf</vt:lpwstr>
      </vt:variant>
      <vt:variant>
        <vt:lpwstr/>
      </vt:variant>
      <vt:variant>
        <vt:i4>7667723</vt:i4>
      </vt:variant>
      <vt:variant>
        <vt:i4>63</vt:i4>
      </vt:variant>
      <vt:variant>
        <vt:i4>0</vt:i4>
      </vt:variant>
      <vt:variant>
        <vt:i4>5</vt:i4>
      </vt:variant>
      <vt:variant>
        <vt:lpwstr>http://www.nevo.co.il/Law_word/law14/LAW-2381.pdf</vt:lpwstr>
      </vt:variant>
      <vt:variant>
        <vt:lpwstr/>
      </vt:variant>
      <vt:variant>
        <vt:i4>7340032</vt:i4>
      </vt:variant>
      <vt:variant>
        <vt:i4>60</vt:i4>
      </vt:variant>
      <vt:variant>
        <vt:i4>0</vt:i4>
      </vt:variant>
      <vt:variant>
        <vt:i4>5</vt:i4>
      </vt:variant>
      <vt:variant>
        <vt:lpwstr>http://www.nevo.co.il/Law_word/law10/yalkut-6372.pdf</vt:lpwstr>
      </vt:variant>
      <vt:variant>
        <vt:lpwstr/>
      </vt:variant>
      <vt:variant>
        <vt:i4>7995393</vt:i4>
      </vt:variant>
      <vt:variant>
        <vt:i4>57</vt:i4>
      </vt:variant>
      <vt:variant>
        <vt:i4>0</vt:i4>
      </vt:variant>
      <vt:variant>
        <vt:i4>5</vt:i4>
      </vt:variant>
      <vt:variant>
        <vt:lpwstr>http://www.nevo.co.il/Law_word/law10/yalkut-6269.pdf</vt:lpwstr>
      </vt:variant>
      <vt:variant>
        <vt:lpwstr/>
      </vt:variant>
      <vt:variant>
        <vt:i4>8323074</vt:i4>
      </vt:variant>
      <vt:variant>
        <vt:i4>54</vt:i4>
      </vt:variant>
      <vt:variant>
        <vt:i4>0</vt:i4>
      </vt:variant>
      <vt:variant>
        <vt:i4>5</vt:i4>
      </vt:variant>
      <vt:variant>
        <vt:lpwstr>http://www.nevo.co.il/Law_word/law14/law-2229.pdf</vt:lpwstr>
      </vt:variant>
      <vt:variant>
        <vt:lpwstr/>
      </vt:variant>
      <vt:variant>
        <vt:i4>3866655</vt:i4>
      </vt:variant>
      <vt:variant>
        <vt:i4>51</vt:i4>
      </vt:variant>
      <vt:variant>
        <vt:i4>0</vt:i4>
      </vt:variant>
      <vt:variant>
        <vt:i4>5</vt:i4>
      </vt:variant>
      <vt:variant>
        <vt:lpwstr>http://www.nevo.co.il/Law_word/law16/knesset-159.pdf</vt:lpwstr>
      </vt:variant>
      <vt:variant>
        <vt:lpwstr/>
      </vt:variant>
      <vt:variant>
        <vt:i4>7667721</vt:i4>
      </vt:variant>
      <vt:variant>
        <vt:i4>48</vt:i4>
      </vt:variant>
      <vt:variant>
        <vt:i4>0</vt:i4>
      </vt:variant>
      <vt:variant>
        <vt:i4>5</vt:i4>
      </vt:variant>
      <vt:variant>
        <vt:lpwstr>http://www.nevo.co.il/Law_word/law14/law-2181.pdf</vt:lpwstr>
      </vt:variant>
      <vt:variant>
        <vt:lpwstr/>
      </vt:variant>
      <vt:variant>
        <vt:i4>5701669</vt:i4>
      </vt:variant>
      <vt:variant>
        <vt:i4>45</vt:i4>
      </vt:variant>
      <vt:variant>
        <vt:i4>0</vt:i4>
      </vt:variant>
      <vt:variant>
        <vt:i4>5</vt:i4>
      </vt:variant>
      <vt:variant>
        <vt:lpwstr>http://www.nevo.co.il/Law_word/law16/KNESSET-85.pdf</vt:lpwstr>
      </vt:variant>
      <vt:variant>
        <vt:lpwstr/>
      </vt:variant>
      <vt:variant>
        <vt:i4>589943</vt:i4>
      </vt:variant>
      <vt:variant>
        <vt:i4>42</vt:i4>
      </vt:variant>
      <vt:variant>
        <vt:i4>0</vt:i4>
      </vt:variant>
      <vt:variant>
        <vt:i4>5</vt:i4>
      </vt:variant>
      <vt:variant>
        <vt:lpwstr>http://www.nevo.co.il/law_word/law17/PROP-2989.PDF</vt:lpwstr>
      </vt:variant>
      <vt:variant>
        <vt:lpwstr/>
      </vt:variant>
      <vt:variant>
        <vt:i4>8257551</vt:i4>
      </vt:variant>
      <vt:variant>
        <vt:i4>39</vt:i4>
      </vt:variant>
      <vt:variant>
        <vt:i4>0</vt:i4>
      </vt:variant>
      <vt:variant>
        <vt:i4>5</vt:i4>
      </vt:variant>
      <vt:variant>
        <vt:lpwstr>http://www.nevo.co.il/Law_word/law14/LAW-2036.pdf</vt:lpwstr>
      </vt:variant>
      <vt:variant>
        <vt:lpwstr/>
      </vt:variant>
      <vt:variant>
        <vt:i4>7667798</vt:i4>
      </vt:variant>
      <vt:variant>
        <vt:i4>36</vt:i4>
      </vt:variant>
      <vt:variant>
        <vt:i4>0</vt:i4>
      </vt:variant>
      <vt:variant>
        <vt:i4>5</vt:i4>
      </vt:variant>
      <vt:variant>
        <vt:lpwstr>http://www.nevo.co.il/Law_word/law15/MEMSHALA-194.pdf</vt:lpwstr>
      </vt:variant>
      <vt:variant>
        <vt:lpwstr/>
      </vt:variant>
      <vt:variant>
        <vt:i4>8323086</vt:i4>
      </vt:variant>
      <vt:variant>
        <vt:i4>33</vt:i4>
      </vt:variant>
      <vt:variant>
        <vt:i4>0</vt:i4>
      </vt:variant>
      <vt:variant>
        <vt:i4>5</vt:i4>
      </vt:variant>
      <vt:variant>
        <vt:lpwstr>http://www.nevo.co.il/Law_word/law14/LAW-2027.pdf</vt:lpwstr>
      </vt:variant>
      <vt:variant>
        <vt:lpwstr/>
      </vt:variant>
      <vt:variant>
        <vt:i4>2359391</vt:i4>
      </vt:variant>
      <vt:variant>
        <vt:i4>30</vt:i4>
      </vt:variant>
      <vt:variant>
        <vt:i4>0</vt:i4>
      </vt:variant>
      <vt:variant>
        <vt:i4>5</vt:i4>
      </vt:variant>
      <vt:variant>
        <vt:lpwstr>http://www.nevo.co.il/Law_word/law15/MEMSHALA-64.pdf</vt:lpwstr>
      </vt:variant>
      <vt:variant>
        <vt:lpwstr/>
      </vt:variant>
      <vt:variant>
        <vt:i4>8126464</vt:i4>
      </vt:variant>
      <vt:variant>
        <vt:i4>27</vt:i4>
      </vt:variant>
      <vt:variant>
        <vt:i4>0</vt:i4>
      </vt:variant>
      <vt:variant>
        <vt:i4>5</vt:i4>
      </vt:variant>
      <vt:variant>
        <vt:lpwstr>http://www.nevo.co.il/law_word/law14/LAW-1920.pdf</vt:lpwstr>
      </vt:variant>
      <vt:variant>
        <vt:lpwstr/>
      </vt:variant>
      <vt:variant>
        <vt:i4>655482</vt:i4>
      </vt:variant>
      <vt:variant>
        <vt:i4>24</vt:i4>
      </vt:variant>
      <vt:variant>
        <vt:i4>0</vt:i4>
      </vt:variant>
      <vt:variant>
        <vt:i4>5</vt:i4>
      </vt:variant>
      <vt:variant>
        <vt:lpwstr>http://www.nevo.co.il/law_word/law17/PROP-3043.PDF</vt:lpwstr>
      </vt:variant>
      <vt:variant>
        <vt:lpwstr/>
      </vt:variant>
      <vt:variant>
        <vt:i4>8192001</vt:i4>
      </vt:variant>
      <vt:variant>
        <vt:i4>21</vt:i4>
      </vt:variant>
      <vt:variant>
        <vt:i4>0</vt:i4>
      </vt:variant>
      <vt:variant>
        <vt:i4>5</vt:i4>
      </vt:variant>
      <vt:variant>
        <vt:lpwstr>http://www.nevo.co.il/law_word/law14/LAW-1830.pdf</vt:lpwstr>
      </vt:variant>
      <vt:variant>
        <vt:lpwstr/>
      </vt:variant>
      <vt:variant>
        <vt:i4>721020</vt:i4>
      </vt:variant>
      <vt:variant>
        <vt:i4>18</vt:i4>
      </vt:variant>
      <vt:variant>
        <vt:i4>0</vt:i4>
      </vt:variant>
      <vt:variant>
        <vt:i4>5</vt:i4>
      </vt:variant>
      <vt:variant>
        <vt:lpwstr>http://www.nevo.co.il/law_word/law17/PROP-2537.PDF</vt:lpwstr>
      </vt:variant>
      <vt:variant>
        <vt:lpwstr/>
      </vt:variant>
      <vt:variant>
        <vt:i4>8126477</vt:i4>
      </vt:variant>
      <vt:variant>
        <vt:i4>15</vt:i4>
      </vt:variant>
      <vt:variant>
        <vt:i4>0</vt:i4>
      </vt:variant>
      <vt:variant>
        <vt:i4>5</vt:i4>
      </vt:variant>
      <vt:variant>
        <vt:lpwstr>http://www.nevo.co.il/law_word/law14/LAW-1622.pdf</vt:lpwstr>
      </vt:variant>
      <vt:variant>
        <vt:lpwstr/>
      </vt:variant>
      <vt:variant>
        <vt:i4>7995405</vt:i4>
      </vt:variant>
      <vt:variant>
        <vt:i4>12</vt:i4>
      </vt:variant>
      <vt:variant>
        <vt:i4>0</vt:i4>
      </vt:variant>
      <vt:variant>
        <vt:i4>5</vt:i4>
      </vt:variant>
      <vt:variant>
        <vt:lpwstr>http://www.nevo.co.il/law_word/law06/TAK-5762.pdf</vt:lpwstr>
      </vt:variant>
      <vt:variant>
        <vt:lpwstr/>
      </vt:variant>
      <vt:variant>
        <vt:i4>8323082</vt:i4>
      </vt:variant>
      <vt:variant>
        <vt:i4>9</vt:i4>
      </vt:variant>
      <vt:variant>
        <vt:i4>0</vt:i4>
      </vt:variant>
      <vt:variant>
        <vt:i4>5</vt:i4>
      </vt:variant>
      <vt:variant>
        <vt:lpwstr>http://www.nevo.co.il/Law_word/law06/tak-5634.pdf</vt:lpwstr>
      </vt:variant>
      <vt:variant>
        <vt:lpwstr/>
      </vt:variant>
      <vt:variant>
        <vt:i4>8323087</vt:i4>
      </vt:variant>
      <vt:variant>
        <vt:i4>6</vt:i4>
      </vt:variant>
      <vt:variant>
        <vt:i4>0</vt:i4>
      </vt:variant>
      <vt:variant>
        <vt:i4>5</vt:i4>
      </vt:variant>
      <vt:variant>
        <vt:lpwstr>http://www.nevo.co.il/law_word/law06/TAK-5631.pdf</vt:lpwstr>
      </vt:variant>
      <vt:variant>
        <vt:lpwstr/>
      </vt:variant>
      <vt:variant>
        <vt:i4>721021</vt:i4>
      </vt:variant>
      <vt:variant>
        <vt:i4>3</vt:i4>
      </vt:variant>
      <vt:variant>
        <vt:i4>0</vt:i4>
      </vt:variant>
      <vt:variant>
        <vt:i4>5</vt:i4>
      </vt:variant>
      <vt:variant>
        <vt:lpwstr>http://www.nevo.co.il/law_word/law17/PROP-2123.PDF</vt:lpwstr>
      </vt:variant>
      <vt:variant>
        <vt:lpwstr/>
      </vt:variant>
      <vt:variant>
        <vt:i4>8257541</vt:i4>
      </vt:variant>
      <vt:variant>
        <vt:i4>0</vt:i4>
      </vt:variant>
      <vt:variant>
        <vt:i4>0</vt:i4>
      </vt:variant>
      <vt:variant>
        <vt:i4>5</vt:i4>
      </vt:variant>
      <vt:variant>
        <vt:lpwstr>http://www.nevo.co.il/law_word/law14/LAW-1408.pdf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0154</vt:lpwstr>
  </property>
  <property fmtid="{D5CDD505-2E9C-101B-9397-08002B2CF9AE}" pid="3" name="CHNAME">
    <vt:lpwstr>חמרים מסוכנים</vt:lpwstr>
  </property>
  <property fmtid="{D5CDD505-2E9C-101B-9397-08002B2CF9AE}" pid="4" name="LAWNAME">
    <vt:lpwstr>חוק החמרים המסוכנים, תשנ"ג-1993</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חקלאות טבע וסביבה</vt:lpwstr>
  </property>
  <property fmtid="{D5CDD505-2E9C-101B-9397-08002B2CF9AE}" pid="15" name="NOSE21">
    <vt:lpwstr>חומרים מסוכנים</vt:lpwstr>
  </property>
  <property fmtid="{D5CDD505-2E9C-101B-9397-08002B2CF9AE}" pid="16" name="NOSE31">
    <vt:lpwstr/>
  </property>
  <property fmtid="{D5CDD505-2E9C-101B-9397-08002B2CF9AE}" pid="17" name="NOSE41">
    <vt:lpwstr/>
  </property>
  <property fmtid="{D5CDD505-2E9C-101B-9397-08002B2CF9AE}" pid="18" name="NOSE12">
    <vt:lpwstr>בריאות</vt:lpwstr>
  </property>
  <property fmtid="{D5CDD505-2E9C-101B-9397-08002B2CF9AE}" pid="19" name="NOSE22">
    <vt:lpwstr>חומרים מסוכנים</vt:lpwstr>
  </property>
  <property fmtid="{D5CDD505-2E9C-101B-9397-08002B2CF9AE}" pid="20" name="NOSE32">
    <vt:lpwstr/>
  </property>
  <property fmtid="{D5CDD505-2E9C-101B-9397-08002B2CF9AE}" pid="21" name="NOSE42">
    <vt:lpwstr/>
  </property>
  <property fmtid="{D5CDD505-2E9C-101B-9397-08002B2CF9AE}" pid="22" name="NOSE13">
    <vt:lpwstr>עונשין ומשפט פלילי</vt:lpwstr>
  </property>
  <property fmtid="{D5CDD505-2E9C-101B-9397-08002B2CF9AE}" pid="23" name="NOSE23">
    <vt:lpwstr>ענישה, מאסר ומעצר</vt:lpwstr>
  </property>
  <property fmtid="{D5CDD505-2E9C-101B-9397-08002B2CF9AE}" pid="24" name="NOSE33">
    <vt:lpwstr>עיצום כספי</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http://www.nevo.co.il/Law_word/law10/yalkut-10175.pdf;‎רשומות - ילקוט פרסומים#י"פ תשפ"ב ‏מס' 10175# מיום 2.2.2022 עמ' 3280 – הודעה תשפ"ב-2022; תחילתה ביום 1.1.2022‏</vt:lpwstr>
  </property>
  <property fmtid="{D5CDD505-2E9C-101B-9397-08002B2CF9AE}" pid="55" name="LINKK2">
    <vt:lpwstr>http://www.nevo.co.il/Law_word/law10/yalkut-11134.pdf;‎רשומות - ילקוט פרסומים#י"פ תשפ"ג ‏מס' 11134#מיום 22.2.2023 עמ' 3952 – הודעה תשפ"ג-2023; תחילתה ביום 1.1.2023‏</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