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3F649" w14:textId="77777777" w:rsidR="002A24E2" w:rsidRDefault="00764085" w:rsidP="00532C0D">
      <w:pPr>
        <w:pStyle w:val="big-header"/>
        <w:ind w:left="0" w:right="1134"/>
        <w:rPr>
          <w:rFonts w:cs="FrankRuehl" w:hint="cs"/>
          <w:sz w:val="32"/>
          <w:rtl/>
        </w:rPr>
      </w:pPr>
      <w:r>
        <w:rPr>
          <w:rFonts w:cs="FrankRuehl" w:hint="cs"/>
          <w:sz w:val="32"/>
          <w:rtl/>
        </w:rPr>
        <w:t xml:space="preserve">חוק </w:t>
      </w:r>
      <w:r w:rsidR="00532C0D">
        <w:rPr>
          <w:rFonts w:cs="FrankRuehl" w:hint="cs"/>
          <w:sz w:val="32"/>
          <w:rtl/>
        </w:rPr>
        <w:t>הכרה אזרחית בהכשרות צבאיות, תשע"ו-2016</w:t>
      </w:r>
    </w:p>
    <w:p w14:paraId="0B8C1EEC" w14:textId="77777777" w:rsidR="00532C0D" w:rsidRPr="00532C0D" w:rsidRDefault="00532C0D" w:rsidP="00532C0D">
      <w:pPr>
        <w:spacing w:line="320" w:lineRule="auto"/>
        <w:rPr>
          <w:rFonts w:cs="FrankRuehl"/>
          <w:szCs w:val="26"/>
          <w:rtl/>
        </w:rPr>
      </w:pPr>
    </w:p>
    <w:p w14:paraId="198AF364" w14:textId="77777777" w:rsidR="00532C0D" w:rsidRDefault="00532C0D" w:rsidP="00532C0D">
      <w:pPr>
        <w:spacing w:line="320" w:lineRule="auto"/>
        <w:rPr>
          <w:rtl/>
        </w:rPr>
      </w:pPr>
    </w:p>
    <w:p w14:paraId="02A80AE4" w14:textId="77777777" w:rsidR="00532C0D" w:rsidRDefault="00532C0D" w:rsidP="00532C0D">
      <w:pPr>
        <w:spacing w:line="320" w:lineRule="auto"/>
        <w:rPr>
          <w:rFonts w:cs="Miriam"/>
          <w:szCs w:val="22"/>
          <w:rtl/>
        </w:rPr>
      </w:pPr>
      <w:r w:rsidRPr="00532C0D">
        <w:rPr>
          <w:rFonts w:cs="Miriam"/>
          <w:szCs w:val="22"/>
          <w:rtl/>
        </w:rPr>
        <w:t>בטחון</w:t>
      </w:r>
      <w:r w:rsidRPr="00532C0D">
        <w:rPr>
          <w:rFonts w:cs="FrankRuehl"/>
          <w:szCs w:val="26"/>
          <w:rtl/>
        </w:rPr>
        <w:t xml:space="preserve"> – צה"ל – חיילים</w:t>
      </w:r>
    </w:p>
    <w:p w14:paraId="03B66BDA" w14:textId="77777777" w:rsidR="00532C0D" w:rsidRPr="00532C0D" w:rsidRDefault="00532C0D" w:rsidP="00532C0D">
      <w:pPr>
        <w:spacing w:line="320" w:lineRule="auto"/>
        <w:rPr>
          <w:rFonts w:cs="Miriam" w:hint="cs"/>
          <w:szCs w:val="22"/>
          <w:rtl/>
        </w:rPr>
      </w:pPr>
      <w:r w:rsidRPr="00532C0D">
        <w:rPr>
          <w:rFonts w:cs="Miriam"/>
          <w:szCs w:val="22"/>
          <w:rtl/>
        </w:rPr>
        <w:t>רשויות ומשפט מנהלי</w:t>
      </w:r>
      <w:r w:rsidRPr="00532C0D">
        <w:rPr>
          <w:rFonts w:cs="FrankRuehl"/>
          <w:szCs w:val="26"/>
          <w:rtl/>
        </w:rPr>
        <w:t xml:space="preserve"> – חינוך – השכלה גבוהה</w:t>
      </w:r>
    </w:p>
    <w:p w14:paraId="08544552"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E4A83" w:rsidRPr="00DE4A83" w14:paraId="0020FE4C" w14:textId="77777777" w:rsidTr="00DE4A83">
        <w:tblPrEx>
          <w:tblCellMar>
            <w:top w:w="0" w:type="dxa"/>
            <w:bottom w:w="0" w:type="dxa"/>
          </w:tblCellMar>
        </w:tblPrEx>
        <w:tc>
          <w:tcPr>
            <w:tcW w:w="1247" w:type="dxa"/>
          </w:tcPr>
          <w:p w14:paraId="23F40AF6" w14:textId="77777777" w:rsidR="00DE4A83" w:rsidRPr="00DE4A83" w:rsidRDefault="00DE4A83" w:rsidP="00DE4A83">
            <w:pPr>
              <w:rPr>
                <w:rFonts w:cs="Frankruhel" w:hint="cs"/>
                <w:rtl/>
              </w:rPr>
            </w:pPr>
            <w:r>
              <w:rPr>
                <w:rtl/>
              </w:rPr>
              <w:t xml:space="preserve">סעיף 1 </w:t>
            </w:r>
          </w:p>
        </w:tc>
        <w:tc>
          <w:tcPr>
            <w:tcW w:w="5669" w:type="dxa"/>
          </w:tcPr>
          <w:p w14:paraId="64554214" w14:textId="77777777" w:rsidR="00DE4A83" w:rsidRPr="00DE4A83" w:rsidRDefault="00DE4A83" w:rsidP="00DE4A83">
            <w:pPr>
              <w:rPr>
                <w:rFonts w:cs="Frankruhel" w:hint="cs"/>
                <w:rtl/>
              </w:rPr>
            </w:pPr>
            <w:r>
              <w:rPr>
                <w:rtl/>
              </w:rPr>
              <w:t>הגדרות</w:t>
            </w:r>
          </w:p>
        </w:tc>
        <w:tc>
          <w:tcPr>
            <w:tcW w:w="567" w:type="dxa"/>
          </w:tcPr>
          <w:p w14:paraId="35D4F3D9" w14:textId="77777777" w:rsidR="00DE4A83" w:rsidRPr="00DE4A83" w:rsidRDefault="00DE4A83" w:rsidP="00DE4A83">
            <w:pPr>
              <w:rPr>
                <w:rStyle w:val="Hyperlink"/>
                <w:rFonts w:hint="cs"/>
                <w:rtl/>
              </w:rPr>
            </w:pPr>
            <w:hyperlink w:anchor="Seif1" w:tooltip="הגדרות" w:history="1">
              <w:r w:rsidRPr="00DE4A83">
                <w:rPr>
                  <w:rStyle w:val="Hyperlink"/>
                </w:rPr>
                <w:t>Go</w:t>
              </w:r>
            </w:hyperlink>
          </w:p>
        </w:tc>
        <w:tc>
          <w:tcPr>
            <w:tcW w:w="850" w:type="dxa"/>
          </w:tcPr>
          <w:p w14:paraId="459BABF7" w14:textId="77777777" w:rsidR="00DE4A83" w:rsidRPr="00DE4A83" w:rsidRDefault="00DE4A83" w:rsidP="00DE4A8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E4A83" w:rsidRPr="00DE4A83" w14:paraId="1AD56CC9" w14:textId="77777777" w:rsidTr="00DE4A83">
        <w:tblPrEx>
          <w:tblCellMar>
            <w:top w:w="0" w:type="dxa"/>
            <w:bottom w:w="0" w:type="dxa"/>
          </w:tblCellMar>
        </w:tblPrEx>
        <w:tc>
          <w:tcPr>
            <w:tcW w:w="1247" w:type="dxa"/>
          </w:tcPr>
          <w:p w14:paraId="0CC85BBD" w14:textId="77777777" w:rsidR="00DE4A83" w:rsidRPr="00DE4A83" w:rsidRDefault="00DE4A83" w:rsidP="00DE4A83">
            <w:pPr>
              <w:rPr>
                <w:rFonts w:cs="Frankruhel" w:hint="cs"/>
                <w:rtl/>
              </w:rPr>
            </w:pPr>
            <w:r>
              <w:rPr>
                <w:rtl/>
              </w:rPr>
              <w:t xml:space="preserve">סעיף 2 </w:t>
            </w:r>
          </w:p>
        </w:tc>
        <w:tc>
          <w:tcPr>
            <w:tcW w:w="5669" w:type="dxa"/>
          </w:tcPr>
          <w:p w14:paraId="7D7428FD" w14:textId="77777777" w:rsidR="00DE4A83" w:rsidRPr="00DE4A83" w:rsidRDefault="00DE4A83" w:rsidP="00DE4A83">
            <w:pPr>
              <w:rPr>
                <w:rFonts w:cs="Frankruhel" w:hint="cs"/>
                <w:rtl/>
              </w:rPr>
            </w:pPr>
            <w:r>
              <w:rPr>
                <w:rtl/>
              </w:rPr>
              <w:t>בקשה להכרה אזרחית בהכשרה צבאית</w:t>
            </w:r>
          </w:p>
        </w:tc>
        <w:tc>
          <w:tcPr>
            <w:tcW w:w="567" w:type="dxa"/>
          </w:tcPr>
          <w:p w14:paraId="6C557D7D" w14:textId="77777777" w:rsidR="00DE4A83" w:rsidRPr="00DE4A83" w:rsidRDefault="00DE4A83" w:rsidP="00DE4A83">
            <w:pPr>
              <w:rPr>
                <w:rStyle w:val="Hyperlink"/>
                <w:rFonts w:hint="cs"/>
                <w:rtl/>
              </w:rPr>
            </w:pPr>
            <w:hyperlink w:anchor="Seif2" w:tooltip="בקשה להכרה אזרחית בהכשרה צבאית" w:history="1">
              <w:r w:rsidRPr="00DE4A83">
                <w:rPr>
                  <w:rStyle w:val="Hyperlink"/>
                </w:rPr>
                <w:t>Go</w:t>
              </w:r>
            </w:hyperlink>
          </w:p>
        </w:tc>
        <w:tc>
          <w:tcPr>
            <w:tcW w:w="850" w:type="dxa"/>
          </w:tcPr>
          <w:p w14:paraId="26BC249D" w14:textId="77777777" w:rsidR="00DE4A83" w:rsidRPr="00DE4A83" w:rsidRDefault="00DE4A83" w:rsidP="00DE4A8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E4A83" w:rsidRPr="00DE4A83" w14:paraId="3BE96E7C" w14:textId="77777777" w:rsidTr="00DE4A83">
        <w:tblPrEx>
          <w:tblCellMar>
            <w:top w:w="0" w:type="dxa"/>
            <w:bottom w:w="0" w:type="dxa"/>
          </w:tblCellMar>
        </w:tblPrEx>
        <w:tc>
          <w:tcPr>
            <w:tcW w:w="1247" w:type="dxa"/>
          </w:tcPr>
          <w:p w14:paraId="08BB1505" w14:textId="77777777" w:rsidR="00DE4A83" w:rsidRPr="00DE4A83" w:rsidRDefault="00DE4A83" w:rsidP="00DE4A83">
            <w:pPr>
              <w:rPr>
                <w:rFonts w:cs="Frankruhel" w:hint="cs"/>
                <w:rtl/>
              </w:rPr>
            </w:pPr>
            <w:r>
              <w:rPr>
                <w:rtl/>
              </w:rPr>
              <w:t xml:space="preserve">סעיף 3 </w:t>
            </w:r>
          </w:p>
        </w:tc>
        <w:tc>
          <w:tcPr>
            <w:tcW w:w="5669" w:type="dxa"/>
          </w:tcPr>
          <w:p w14:paraId="0C220490" w14:textId="77777777" w:rsidR="00DE4A83" w:rsidRPr="00DE4A83" w:rsidRDefault="00DE4A83" w:rsidP="00DE4A83">
            <w:pPr>
              <w:rPr>
                <w:rFonts w:cs="Frankruhel" w:hint="cs"/>
                <w:rtl/>
              </w:rPr>
            </w:pPr>
            <w:r>
              <w:rPr>
                <w:rtl/>
              </w:rPr>
              <w:t>החלטת הגורם האזרחי המוסמך</w:t>
            </w:r>
          </w:p>
        </w:tc>
        <w:tc>
          <w:tcPr>
            <w:tcW w:w="567" w:type="dxa"/>
          </w:tcPr>
          <w:p w14:paraId="1015AE14" w14:textId="77777777" w:rsidR="00DE4A83" w:rsidRPr="00DE4A83" w:rsidRDefault="00DE4A83" w:rsidP="00DE4A83">
            <w:pPr>
              <w:rPr>
                <w:rStyle w:val="Hyperlink"/>
                <w:rFonts w:hint="cs"/>
                <w:rtl/>
              </w:rPr>
            </w:pPr>
            <w:hyperlink w:anchor="Seif3" w:tooltip="החלטת הגורם האזרחי המוסמך" w:history="1">
              <w:r w:rsidRPr="00DE4A83">
                <w:rPr>
                  <w:rStyle w:val="Hyperlink"/>
                </w:rPr>
                <w:t>Go</w:t>
              </w:r>
            </w:hyperlink>
          </w:p>
        </w:tc>
        <w:tc>
          <w:tcPr>
            <w:tcW w:w="850" w:type="dxa"/>
          </w:tcPr>
          <w:p w14:paraId="2AC3FDB9" w14:textId="77777777" w:rsidR="00DE4A83" w:rsidRPr="00DE4A83" w:rsidRDefault="00DE4A83" w:rsidP="00DE4A8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E4A83" w:rsidRPr="00DE4A83" w14:paraId="77774E0C" w14:textId="77777777" w:rsidTr="00DE4A83">
        <w:tblPrEx>
          <w:tblCellMar>
            <w:top w:w="0" w:type="dxa"/>
            <w:bottom w:w="0" w:type="dxa"/>
          </w:tblCellMar>
        </w:tblPrEx>
        <w:tc>
          <w:tcPr>
            <w:tcW w:w="1247" w:type="dxa"/>
          </w:tcPr>
          <w:p w14:paraId="05406171" w14:textId="77777777" w:rsidR="00DE4A83" w:rsidRPr="00DE4A83" w:rsidRDefault="00DE4A83" w:rsidP="00DE4A83">
            <w:pPr>
              <w:rPr>
                <w:rFonts w:cs="Frankruhel" w:hint="cs"/>
                <w:rtl/>
              </w:rPr>
            </w:pPr>
            <w:r>
              <w:rPr>
                <w:rtl/>
              </w:rPr>
              <w:t xml:space="preserve">סעיף 4 </w:t>
            </w:r>
          </w:p>
        </w:tc>
        <w:tc>
          <w:tcPr>
            <w:tcW w:w="5669" w:type="dxa"/>
          </w:tcPr>
          <w:p w14:paraId="11E6F017" w14:textId="77777777" w:rsidR="00DE4A83" w:rsidRPr="00DE4A83" w:rsidRDefault="00DE4A83" w:rsidP="00DE4A83">
            <w:pPr>
              <w:rPr>
                <w:rFonts w:cs="Frankruhel" w:hint="cs"/>
                <w:rtl/>
              </w:rPr>
            </w:pPr>
            <w:r>
              <w:rPr>
                <w:rtl/>
              </w:rPr>
              <w:t>הודעה לבוגר הכשרה צבאית</w:t>
            </w:r>
          </w:p>
        </w:tc>
        <w:tc>
          <w:tcPr>
            <w:tcW w:w="567" w:type="dxa"/>
          </w:tcPr>
          <w:p w14:paraId="63955322" w14:textId="77777777" w:rsidR="00DE4A83" w:rsidRPr="00DE4A83" w:rsidRDefault="00DE4A83" w:rsidP="00DE4A83">
            <w:pPr>
              <w:rPr>
                <w:rStyle w:val="Hyperlink"/>
                <w:rFonts w:hint="cs"/>
                <w:rtl/>
              </w:rPr>
            </w:pPr>
            <w:hyperlink w:anchor="Seif4" w:tooltip="הודעה לבוגר הכשרה צבאית" w:history="1">
              <w:r w:rsidRPr="00DE4A83">
                <w:rPr>
                  <w:rStyle w:val="Hyperlink"/>
                </w:rPr>
                <w:t>Go</w:t>
              </w:r>
            </w:hyperlink>
          </w:p>
        </w:tc>
        <w:tc>
          <w:tcPr>
            <w:tcW w:w="850" w:type="dxa"/>
          </w:tcPr>
          <w:p w14:paraId="72A322B4" w14:textId="77777777" w:rsidR="00DE4A83" w:rsidRPr="00DE4A83" w:rsidRDefault="00DE4A83" w:rsidP="00DE4A8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DE4A83" w:rsidRPr="00DE4A83" w14:paraId="1DE5C939" w14:textId="77777777" w:rsidTr="00DE4A83">
        <w:tblPrEx>
          <w:tblCellMar>
            <w:top w:w="0" w:type="dxa"/>
            <w:bottom w:w="0" w:type="dxa"/>
          </w:tblCellMar>
        </w:tblPrEx>
        <w:tc>
          <w:tcPr>
            <w:tcW w:w="1247" w:type="dxa"/>
          </w:tcPr>
          <w:p w14:paraId="36FA0989" w14:textId="77777777" w:rsidR="00DE4A83" w:rsidRPr="00DE4A83" w:rsidRDefault="00DE4A83" w:rsidP="00DE4A83">
            <w:pPr>
              <w:rPr>
                <w:rFonts w:cs="Frankruhel" w:hint="cs"/>
                <w:rtl/>
              </w:rPr>
            </w:pPr>
            <w:r>
              <w:rPr>
                <w:rtl/>
              </w:rPr>
              <w:t xml:space="preserve">סעיף 5 </w:t>
            </w:r>
          </w:p>
        </w:tc>
        <w:tc>
          <w:tcPr>
            <w:tcW w:w="5669" w:type="dxa"/>
          </w:tcPr>
          <w:p w14:paraId="314CAB41" w14:textId="77777777" w:rsidR="00DE4A83" w:rsidRPr="00DE4A83" w:rsidRDefault="00DE4A83" w:rsidP="00DE4A83">
            <w:pPr>
              <w:rPr>
                <w:rFonts w:cs="Frankruhel" w:hint="cs"/>
                <w:rtl/>
              </w:rPr>
            </w:pPr>
            <w:r>
              <w:rPr>
                <w:rtl/>
              </w:rPr>
              <w:t>בדיקת התקיימות התנאים להכרה</w:t>
            </w:r>
          </w:p>
        </w:tc>
        <w:tc>
          <w:tcPr>
            <w:tcW w:w="567" w:type="dxa"/>
          </w:tcPr>
          <w:p w14:paraId="6552B853" w14:textId="77777777" w:rsidR="00DE4A83" w:rsidRPr="00DE4A83" w:rsidRDefault="00DE4A83" w:rsidP="00DE4A83">
            <w:pPr>
              <w:rPr>
                <w:rStyle w:val="Hyperlink"/>
                <w:rFonts w:hint="cs"/>
                <w:rtl/>
              </w:rPr>
            </w:pPr>
            <w:hyperlink w:anchor="Seif5" w:tooltip="בדיקת התקיימות התנאים להכרה" w:history="1">
              <w:r w:rsidRPr="00DE4A83">
                <w:rPr>
                  <w:rStyle w:val="Hyperlink"/>
                </w:rPr>
                <w:t>Go</w:t>
              </w:r>
            </w:hyperlink>
          </w:p>
        </w:tc>
        <w:tc>
          <w:tcPr>
            <w:tcW w:w="850" w:type="dxa"/>
          </w:tcPr>
          <w:p w14:paraId="31762E95" w14:textId="77777777" w:rsidR="00DE4A83" w:rsidRPr="00DE4A83" w:rsidRDefault="00DE4A83" w:rsidP="00DE4A8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DE4A83" w:rsidRPr="00DE4A83" w14:paraId="528ED426" w14:textId="77777777" w:rsidTr="00DE4A83">
        <w:tblPrEx>
          <w:tblCellMar>
            <w:top w:w="0" w:type="dxa"/>
            <w:bottom w:w="0" w:type="dxa"/>
          </w:tblCellMar>
        </w:tblPrEx>
        <w:tc>
          <w:tcPr>
            <w:tcW w:w="1247" w:type="dxa"/>
          </w:tcPr>
          <w:p w14:paraId="136540F0" w14:textId="77777777" w:rsidR="00DE4A83" w:rsidRPr="00DE4A83" w:rsidRDefault="00DE4A83" w:rsidP="00DE4A83">
            <w:pPr>
              <w:rPr>
                <w:rFonts w:cs="Frankruhel" w:hint="cs"/>
                <w:rtl/>
              </w:rPr>
            </w:pPr>
            <w:r>
              <w:rPr>
                <w:rtl/>
              </w:rPr>
              <w:t xml:space="preserve">סעיף 6 </w:t>
            </w:r>
          </w:p>
        </w:tc>
        <w:tc>
          <w:tcPr>
            <w:tcW w:w="5669" w:type="dxa"/>
          </w:tcPr>
          <w:p w14:paraId="2E78F7A1" w14:textId="77777777" w:rsidR="00DE4A83" w:rsidRPr="00DE4A83" w:rsidRDefault="00DE4A83" w:rsidP="00DE4A83">
            <w:pPr>
              <w:rPr>
                <w:rFonts w:cs="Frankruhel" w:hint="cs"/>
                <w:rtl/>
              </w:rPr>
            </w:pPr>
            <w:r>
              <w:rPr>
                <w:rtl/>
              </w:rPr>
              <w:t>דיווח לכנסת</w:t>
            </w:r>
          </w:p>
        </w:tc>
        <w:tc>
          <w:tcPr>
            <w:tcW w:w="567" w:type="dxa"/>
          </w:tcPr>
          <w:p w14:paraId="71C0970E" w14:textId="77777777" w:rsidR="00DE4A83" w:rsidRPr="00DE4A83" w:rsidRDefault="00DE4A83" w:rsidP="00DE4A83">
            <w:pPr>
              <w:rPr>
                <w:rStyle w:val="Hyperlink"/>
                <w:rFonts w:hint="cs"/>
                <w:rtl/>
              </w:rPr>
            </w:pPr>
            <w:hyperlink w:anchor="Seif6" w:tooltip="דיווח לכנסת" w:history="1">
              <w:r w:rsidRPr="00DE4A83">
                <w:rPr>
                  <w:rStyle w:val="Hyperlink"/>
                </w:rPr>
                <w:t>Go</w:t>
              </w:r>
            </w:hyperlink>
          </w:p>
        </w:tc>
        <w:tc>
          <w:tcPr>
            <w:tcW w:w="850" w:type="dxa"/>
          </w:tcPr>
          <w:p w14:paraId="046FDD70" w14:textId="77777777" w:rsidR="00DE4A83" w:rsidRPr="00DE4A83" w:rsidRDefault="00DE4A83" w:rsidP="00DE4A8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DE4A83" w:rsidRPr="00DE4A83" w14:paraId="60C39A2D" w14:textId="77777777" w:rsidTr="00DE4A83">
        <w:tblPrEx>
          <w:tblCellMar>
            <w:top w:w="0" w:type="dxa"/>
            <w:bottom w:w="0" w:type="dxa"/>
          </w:tblCellMar>
        </w:tblPrEx>
        <w:tc>
          <w:tcPr>
            <w:tcW w:w="1247" w:type="dxa"/>
          </w:tcPr>
          <w:p w14:paraId="4C6D9410" w14:textId="77777777" w:rsidR="00DE4A83" w:rsidRPr="00DE4A83" w:rsidRDefault="00DE4A83" w:rsidP="00DE4A83">
            <w:pPr>
              <w:rPr>
                <w:rFonts w:cs="Frankruhel" w:hint="cs"/>
                <w:rtl/>
              </w:rPr>
            </w:pPr>
            <w:r>
              <w:rPr>
                <w:rtl/>
              </w:rPr>
              <w:t xml:space="preserve">סעיף 7 </w:t>
            </w:r>
          </w:p>
        </w:tc>
        <w:tc>
          <w:tcPr>
            <w:tcW w:w="5669" w:type="dxa"/>
          </w:tcPr>
          <w:p w14:paraId="22D616FC" w14:textId="77777777" w:rsidR="00DE4A83" w:rsidRPr="00DE4A83" w:rsidRDefault="00DE4A83" w:rsidP="00DE4A83">
            <w:pPr>
              <w:rPr>
                <w:rFonts w:cs="Frankruhel" w:hint="cs"/>
                <w:rtl/>
              </w:rPr>
            </w:pPr>
            <w:r>
              <w:rPr>
                <w:rtl/>
              </w:rPr>
              <w:t>שמירת סמכויות</w:t>
            </w:r>
          </w:p>
        </w:tc>
        <w:tc>
          <w:tcPr>
            <w:tcW w:w="567" w:type="dxa"/>
          </w:tcPr>
          <w:p w14:paraId="0A3C8DFA" w14:textId="77777777" w:rsidR="00DE4A83" w:rsidRPr="00DE4A83" w:rsidRDefault="00DE4A83" w:rsidP="00DE4A83">
            <w:pPr>
              <w:rPr>
                <w:rStyle w:val="Hyperlink"/>
                <w:rFonts w:hint="cs"/>
                <w:rtl/>
              </w:rPr>
            </w:pPr>
            <w:hyperlink w:anchor="Seif7" w:tooltip="שמירת סמכויות" w:history="1">
              <w:r w:rsidRPr="00DE4A83">
                <w:rPr>
                  <w:rStyle w:val="Hyperlink"/>
                </w:rPr>
                <w:t>Go</w:t>
              </w:r>
            </w:hyperlink>
          </w:p>
        </w:tc>
        <w:tc>
          <w:tcPr>
            <w:tcW w:w="850" w:type="dxa"/>
          </w:tcPr>
          <w:p w14:paraId="501F6DC9" w14:textId="77777777" w:rsidR="00DE4A83" w:rsidRPr="00DE4A83" w:rsidRDefault="00DE4A83" w:rsidP="00DE4A8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DE4A83" w:rsidRPr="00DE4A83" w14:paraId="75669070" w14:textId="77777777" w:rsidTr="00DE4A83">
        <w:tblPrEx>
          <w:tblCellMar>
            <w:top w:w="0" w:type="dxa"/>
            <w:bottom w:w="0" w:type="dxa"/>
          </w:tblCellMar>
        </w:tblPrEx>
        <w:tc>
          <w:tcPr>
            <w:tcW w:w="1247" w:type="dxa"/>
          </w:tcPr>
          <w:p w14:paraId="4AFE883D" w14:textId="77777777" w:rsidR="00DE4A83" w:rsidRPr="00DE4A83" w:rsidRDefault="00DE4A83" w:rsidP="00DE4A83">
            <w:pPr>
              <w:rPr>
                <w:rFonts w:cs="Frankruhel" w:hint="cs"/>
                <w:rtl/>
              </w:rPr>
            </w:pPr>
            <w:r>
              <w:rPr>
                <w:rtl/>
              </w:rPr>
              <w:t xml:space="preserve">סעיף 8 </w:t>
            </w:r>
          </w:p>
        </w:tc>
        <w:tc>
          <w:tcPr>
            <w:tcW w:w="5669" w:type="dxa"/>
          </w:tcPr>
          <w:p w14:paraId="21BD6879" w14:textId="77777777" w:rsidR="00DE4A83" w:rsidRPr="00DE4A83" w:rsidRDefault="00DE4A83" w:rsidP="00DE4A83">
            <w:pPr>
              <w:rPr>
                <w:rFonts w:cs="Frankruhel" w:hint="cs"/>
                <w:rtl/>
              </w:rPr>
            </w:pPr>
            <w:r>
              <w:rPr>
                <w:rtl/>
              </w:rPr>
              <w:t>ביצוע ותקנות</w:t>
            </w:r>
          </w:p>
        </w:tc>
        <w:tc>
          <w:tcPr>
            <w:tcW w:w="567" w:type="dxa"/>
          </w:tcPr>
          <w:p w14:paraId="7A5DBB67" w14:textId="77777777" w:rsidR="00DE4A83" w:rsidRPr="00DE4A83" w:rsidRDefault="00DE4A83" w:rsidP="00DE4A83">
            <w:pPr>
              <w:rPr>
                <w:rStyle w:val="Hyperlink"/>
                <w:rFonts w:hint="cs"/>
                <w:rtl/>
              </w:rPr>
            </w:pPr>
            <w:hyperlink w:anchor="Seif8" w:tooltip="ביצוע ותקנות" w:history="1">
              <w:r w:rsidRPr="00DE4A83">
                <w:rPr>
                  <w:rStyle w:val="Hyperlink"/>
                </w:rPr>
                <w:t>Go</w:t>
              </w:r>
            </w:hyperlink>
          </w:p>
        </w:tc>
        <w:tc>
          <w:tcPr>
            <w:tcW w:w="850" w:type="dxa"/>
          </w:tcPr>
          <w:p w14:paraId="78EB4943" w14:textId="77777777" w:rsidR="00DE4A83" w:rsidRPr="00DE4A83" w:rsidRDefault="00DE4A83" w:rsidP="00DE4A8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bl>
    <w:p w14:paraId="7AC017B0" w14:textId="77777777" w:rsidR="002A24E2" w:rsidRDefault="002A24E2">
      <w:pPr>
        <w:pStyle w:val="big-header"/>
        <w:ind w:left="0" w:right="1134"/>
        <w:rPr>
          <w:rFonts w:cs="FrankRuehl" w:hint="cs"/>
          <w:sz w:val="32"/>
          <w:rtl/>
        </w:rPr>
      </w:pPr>
    </w:p>
    <w:p w14:paraId="3659B6A5" w14:textId="77777777" w:rsidR="002A24E2" w:rsidRDefault="002A24E2" w:rsidP="00532C0D">
      <w:pPr>
        <w:pStyle w:val="big-header"/>
        <w:ind w:left="0" w:right="1134"/>
        <w:rPr>
          <w:rStyle w:val="default"/>
          <w:rFonts w:hint="cs"/>
          <w:sz w:val="22"/>
          <w:szCs w:val="22"/>
          <w:rtl/>
        </w:rPr>
      </w:pPr>
      <w:r>
        <w:rPr>
          <w:rFonts w:cs="FrankRuehl"/>
          <w:sz w:val="32"/>
          <w:rtl/>
        </w:rPr>
        <w:br w:type="page"/>
      </w:r>
      <w:r w:rsidR="00532C0D">
        <w:rPr>
          <w:rFonts w:cs="FrankRuehl" w:hint="cs"/>
          <w:sz w:val="32"/>
          <w:rtl/>
        </w:rPr>
        <w:lastRenderedPageBreak/>
        <w:t>חוק הכרה אזרחית בהכשרות צבאיות, תשע"ו-2016</w:t>
      </w:r>
      <w:r>
        <w:rPr>
          <w:rStyle w:val="default"/>
          <w:sz w:val="22"/>
          <w:szCs w:val="22"/>
          <w:rtl/>
        </w:rPr>
        <w:footnoteReference w:customMarkFollows="1" w:id="1"/>
        <w:t>*</w:t>
      </w:r>
    </w:p>
    <w:p w14:paraId="2AC0AD96" w14:textId="77777777" w:rsidR="002A24E2" w:rsidRDefault="002A24E2" w:rsidP="005E759C">
      <w:pPr>
        <w:pStyle w:val="P00"/>
        <w:spacing w:before="72"/>
        <w:ind w:left="0" w:right="1134"/>
        <w:rPr>
          <w:rStyle w:val="default"/>
          <w:rFonts w:cs="FrankRuehl" w:hint="cs"/>
          <w:rtl/>
        </w:rPr>
      </w:pPr>
      <w:bookmarkStart w:id="0" w:name="Seif1"/>
      <w:bookmarkEnd w:id="0"/>
      <w:r>
        <w:rPr>
          <w:rFonts w:cs="Miriam"/>
          <w:lang w:val="he-IL"/>
        </w:rPr>
        <w:pict w14:anchorId="566ADF3A">
          <v:rect id="_x0000_s1026" style="position:absolute;left:0;text-align:left;margin-left:464.35pt;margin-top:7.1pt;width:75.05pt;height:10.95pt;z-index:251654144" o:allowincell="f" filled="f" stroked="f" strokecolor="lime" strokeweight=".25pt">
            <v:textbox style="mso-next-textbox:#_x0000_s1026" inset="0,0,0,0">
              <w:txbxContent>
                <w:p w14:paraId="64BE42B1" w14:textId="77777777" w:rsidR="00613CF6" w:rsidRDefault="00613CF6"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655E4">
        <w:rPr>
          <w:rStyle w:val="default"/>
          <w:rFonts w:cs="FrankRuehl" w:hint="cs"/>
          <w:rtl/>
        </w:rPr>
        <w:t xml:space="preserve">בחוק זה </w:t>
      </w:r>
      <w:r w:rsidR="003655E4">
        <w:rPr>
          <w:rStyle w:val="default"/>
          <w:rFonts w:cs="FrankRuehl"/>
          <w:rtl/>
        </w:rPr>
        <w:t>–</w:t>
      </w:r>
    </w:p>
    <w:p w14:paraId="3CD01E92" w14:textId="77777777" w:rsidR="000352A2" w:rsidRDefault="000352A2" w:rsidP="005E759C">
      <w:pPr>
        <w:pStyle w:val="P00"/>
        <w:spacing w:before="72"/>
        <w:ind w:left="0" w:right="1134"/>
        <w:rPr>
          <w:rStyle w:val="default"/>
          <w:rFonts w:cs="FrankRuehl" w:hint="cs"/>
          <w:rtl/>
        </w:rPr>
      </w:pPr>
      <w:r>
        <w:rPr>
          <w:rStyle w:val="default"/>
          <w:rFonts w:cs="FrankRuehl" w:hint="cs"/>
          <w:rtl/>
        </w:rPr>
        <w:tab/>
        <w:t xml:space="preserve">"גורם אזרחי מוסמך" </w:t>
      </w:r>
      <w:r>
        <w:rPr>
          <w:rStyle w:val="default"/>
          <w:rFonts w:cs="FrankRuehl"/>
          <w:rtl/>
        </w:rPr>
        <w:t>–</w:t>
      </w:r>
      <w:r>
        <w:rPr>
          <w:rStyle w:val="default"/>
          <w:rFonts w:cs="FrankRuehl" w:hint="cs"/>
          <w:rtl/>
        </w:rPr>
        <w:t xml:space="preserve"> גורם המכיר בהכשרה אזרחית על פי דין, או שהכשרה אזרחית מסוימת היא בתחום סמכותו;</w:t>
      </w:r>
    </w:p>
    <w:p w14:paraId="1731A108" w14:textId="77777777" w:rsidR="000352A2" w:rsidRDefault="000352A2" w:rsidP="005E759C">
      <w:pPr>
        <w:pStyle w:val="P00"/>
        <w:spacing w:before="72"/>
        <w:ind w:left="0" w:right="1134"/>
        <w:rPr>
          <w:rStyle w:val="default"/>
          <w:rFonts w:cs="FrankRuehl" w:hint="cs"/>
          <w:rtl/>
        </w:rPr>
      </w:pPr>
      <w:r>
        <w:rPr>
          <w:rStyle w:val="default"/>
          <w:rFonts w:cs="FrankRuehl" w:hint="cs"/>
          <w:rtl/>
        </w:rPr>
        <w:tab/>
        <w:t xml:space="preserve">"הכשרה" </w:t>
      </w:r>
      <w:r>
        <w:rPr>
          <w:rStyle w:val="default"/>
          <w:rFonts w:cs="FrankRuehl"/>
          <w:rtl/>
        </w:rPr>
        <w:t>–</w:t>
      </w:r>
      <w:r>
        <w:rPr>
          <w:rStyle w:val="default"/>
          <w:rFonts w:cs="FrankRuehl" w:hint="cs"/>
          <w:rtl/>
        </w:rPr>
        <w:t xml:space="preserve"> לרבות קורסי הכשרה מקצועית, לימודים או השתלמויות, ולמעט לימודים אקדמיים, תעודת הוראה או תעודת עובד חינוך בחינוך הבלתי פורמלי;</w:t>
      </w:r>
    </w:p>
    <w:p w14:paraId="65FB6926" w14:textId="77777777" w:rsidR="000352A2" w:rsidRDefault="000352A2" w:rsidP="005E759C">
      <w:pPr>
        <w:pStyle w:val="P00"/>
        <w:spacing w:before="72"/>
        <w:ind w:left="0" w:right="1134"/>
        <w:rPr>
          <w:rStyle w:val="default"/>
          <w:rFonts w:cs="FrankRuehl" w:hint="cs"/>
          <w:rtl/>
        </w:rPr>
      </w:pPr>
      <w:r>
        <w:rPr>
          <w:rStyle w:val="default"/>
          <w:rFonts w:cs="FrankRuehl" w:hint="cs"/>
          <w:rtl/>
        </w:rPr>
        <w:tab/>
        <w:t xml:space="preserve">"הכשרה אזרחית" </w:t>
      </w:r>
      <w:r>
        <w:rPr>
          <w:rStyle w:val="default"/>
          <w:rFonts w:cs="FrankRuehl"/>
          <w:rtl/>
        </w:rPr>
        <w:t>–</w:t>
      </w:r>
      <w:r>
        <w:rPr>
          <w:rStyle w:val="default"/>
          <w:rFonts w:cs="FrankRuehl" w:hint="cs"/>
          <w:rtl/>
        </w:rPr>
        <w:t xml:space="preserve"> הכשרה הנרכשת על ידי אדם שלא כחלק משירותו הצבאי;</w:t>
      </w:r>
    </w:p>
    <w:p w14:paraId="78FDCE50" w14:textId="77777777" w:rsidR="000352A2" w:rsidRDefault="000352A2" w:rsidP="005E759C">
      <w:pPr>
        <w:pStyle w:val="P00"/>
        <w:spacing w:before="72"/>
        <w:ind w:left="0" w:right="1134"/>
        <w:rPr>
          <w:rStyle w:val="default"/>
          <w:rFonts w:cs="FrankRuehl" w:hint="cs"/>
          <w:rtl/>
        </w:rPr>
      </w:pPr>
      <w:r>
        <w:rPr>
          <w:rStyle w:val="default"/>
          <w:rFonts w:cs="FrankRuehl" w:hint="cs"/>
          <w:rtl/>
        </w:rPr>
        <w:tab/>
        <w:t xml:space="preserve">"הכשרה צבאית" </w:t>
      </w:r>
      <w:r>
        <w:rPr>
          <w:rStyle w:val="default"/>
          <w:rFonts w:cs="FrankRuehl"/>
          <w:rtl/>
        </w:rPr>
        <w:t>–</w:t>
      </w:r>
      <w:r>
        <w:rPr>
          <w:rStyle w:val="default"/>
          <w:rFonts w:cs="FrankRuehl" w:hint="cs"/>
          <w:rtl/>
        </w:rPr>
        <w:t xml:space="preserve"> הכשרה הנרכשת על ידי חייל כחלק משירותו הצבאי או הכשרה הניתנת למיועד לשירות ביטחון על ידי צבא הגנה לישראל;</w:t>
      </w:r>
    </w:p>
    <w:p w14:paraId="3BE0C867" w14:textId="77777777" w:rsidR="000352A2" w:rsidRDefault="000352A2" w:rsidP="005E759C">
      <w:pPr>
        <w:pStyle w:val="P00"/>
        <w:spacing w:before="72"/>
        <w:ind w:left="0" w:right="1134"/>
        <w:rPr>
          <w:rStyle w:val="default"/>
          <w:rFonts w:cs="FrankRuehl" w:hint="cs"/>
          <w:rtl/>
        </w:rPr>
      </w:pPr>
      <w:r>
        <w:rPr>
          <w:rStyle w:val="default"/>
          <w:rFonts w:cs="FrankRuehl" w:hint="cs"/>
          <w:rtl/>
        </w:rPr>
        <w:tab/>
        <w:t xml:space="preserve">"הכרה בהכשרה" </w:t>
      </w:r>
      <w:r>
        <w:rPr>
          <w:rStyle w:val="default"/>
          <w:rFonts w:cs="FrankRuehl"/>
          <w:rtl/>
        </w:rPr>
        <w:t>–</w:t>
      </w:r>
      <w:r>
        <w:rPr>
          <w:rStyle w:val="default"/>
          <w:rFonts w:cs="FrankRuehl" w:hint="cs"/>
          <w:rtl/>
        </w:rPr>
        <w:t xml:space="preserve"> הכרה בעמידה בדרישות הכשרה;</w:t>
      </w:r>
    </w:p>
    <w:p w14:paraId="3974DC47" w14:textId="77777777" w:rsidR="000352A2" w:rsidRDefault="000352A2" w:rsidP="005E759C">
      <w:pPr>
        <w:pStyle w:val="P00"/>
        <w:spacing w:before="72"/>
        <w:ind w:left="0" w:right="1134"/>
        <w:rPr>
          <w:rStyle w:val="default"/>
          <w:rFonts w:cs="FrankRuehl" w:hint="cs"/>
          <w:rtl/>
        </w:rPr>
      </w:pPr>
      <w:r>
        <w:rPr>
          <w:rStyle w:val="default"/>
          <w:rFonts w:cs="FrankRuehl" w:hint="cs"/>
          <w:rtl/>
        </w:rPr>
        <w:tab/>
        <w:t xml:space="preserve">"חוק שירות ביטחון" </w:t>
      </w:r>
      <w:r>
        <w:rPr>
          <w:rStyle w:val="default"/>
          <w:rFonts w:cs="FrankRuehl"/>
          <w:rtl/>
        </w:rPr>
        <w:t>–</w:t>
      </w:r>
      <w:r>
        <w:rPr>
          <w:rStyle w:val="default"/>
          <w:rFonts w:cs="FrankRuehl" w:hint="cs"/>
          <w:rtl/>
        </w:rPr>
        <w:t xml:space="preserve"> חוק שירות ביטחון [נוסח משולב], התשמ"ו-1986;</w:t>
      </w:r>
    </w:p>
    <w:p w14:paraId="533366DC" w14:textId="77777777" w:rsidR="000352A2" w:rsidRDefault="000352A2" w:rsidP="005E759C">
      <w:pPr>
        <w:pStyle w:val="P00"/>
        <w:spacing w:before="72"/>
        <w:ind w:left="0" w:right="1134"/>
        <w:rPr>
          <w:rStyle w:val="default"/>
          <w:rFonts w:cs="FrankRuehl" w:hint="cs"/>
          <w:rtl/>
        </w:rPr>
      </w:pPr>
      <w:r>
        <w:rPr>
          <w:rStyle w:val="default"/>
          <w:rFonts w:cs="FrankRuehl" w:hint="cs"/>
          <w:rtl/>
        </w:rPr>
        <w:tab/>
        <w:t xml:space="preserve">"חייל" </w:t>
      </w:r>
      <w:r>
        <w:rPr>
          <w:rStyle w:val="default"/>
          <w:rFonts w:cs="FrankRuehl"/>
          <w:rtl/>
        </w:rPr>
        <w:t>–</w:t>
      </w:r>
      <w:r>
        <w:rPr>
          <w:rStyle w:val="default"/>
          <w:rFonts w:cs="FrankRuehl" w:hint="cs"/>
          <w:rtl/>
        </w:rPr>
        <w:t xml:space="preserve"> חייל בשירות סדיר;</w:t>
      </w:r>
    </w:p>
    <w:p w14:paraId="75FDE24E" w14:textId="77777777" w:rsidR="000352A2" w:rsidRDefault="000352A2" w:rsidP="005E759C">
      <w:pPr>
        <w:pStyle w:val="P00"/>
        <w:spacing w:before="72"/>
        <w:ind w:left="0" w:right="1134"/>
        <w:rPr>
          <w:rStyle w:val="default"/>
          <w:rFonts w:cs="FrankRuehl" w:hint="cs"/>
          <w:rtl/>
        </w:rPr>
      </w:pPr>
      <w:r>
        <w:rPr>
          <w:rStyle w:val="default"/>
          <w:rFonts w:cs="FrankRuehl" w:hint="cs"/>
          <w:rtl/>
        </w:rPr>
        <w:tab/>
        <w:t xml:space="preserve">"מיועד לשירות ביטחון" </w:t>
      </w:r>
      <w:r>
        <w:rPr>
          <w:rStyle w:val="default"/>
          <w:rFonts w:cs="FrankRuehl"/>
          <w:rtl/>
        </w:rPr>
        <w:t>–</w:t>
      </w:r>
      <w:r>
        <w:rPr>
          <w:rStyle w:val="default"/>
          <w:rFonts w:cs="FrankRuehl" w:hint="cs"/>
          <w:rtl/>
        </w:rPr>
        <w:t xml:space="preserve"> כהגדרתו בחוק שירות ביטחון;</w:t>
      </w:r>
    </w:p>
    <w:p w14:paraId="27DFC91E" w14:textId="77777777" w:rsidR="000352A2" w:rsidRDefault="000352A2" w:rsidP="005E759C">
      <w:pPr>
        <w:pStyle w:val="P00"/>
        <w:spacing w:before="72"/>
        <w:ind w:left="0" w:right="1134"/>
        <w:rPr>
          <w:rStyle w:val="default"/>
          <w:rFonts w:cs="FrankRuehl" w:hint="cs"/>
          <w:rtl/>
        </w:rPr>
      </w:pPr>
      <w:r>
        <w:rPr>
          <w:rStyle w:val="default"/>
          <w:rFonts w:cs="FrankRuehl" w:hint="cs"/>
          <w:rtl/>
        </w:rPr>
        <w:tab/>
        <w:t xml:space="preserve">"ראש אכ"א" </w:t>
      </w:r>
      <w:r>
        <w:rPr>
          <w:rStyle w:val="default"/>
          <w:rFonts w:cs="FrankRuehl"/>
          <w:rtl/>
        </w:rPr>
        <w:t>–</w:t>
      </w:r>
      <w:r>
        <w:rPr>
          <w:rStyle w:val="default"/>
          <w:rFonts w:cs="FrankRuehl" w:hint="cs"/>
          <w:rtl/>
        </w:rPr>
        <w:t xml:space="preserve"> ראש אגף כוח אדם בצבא הגנה לישראל או מי שהוא הסמיך לכך;</w:t>
      </w:r>
    </w:p>
    <w:p w14:paraId="4F334443" w14:textId="77777777" w:rsidR="000352A2" w:rsidRDefault="000352A2" w:rsidP="005E759C">
      <w:pPr>
        <w:pStyle w:val="P00"/>
        <w:spacing w:before="72"/>
        <w:ind w:left="0" w:right="1134"/>
        <w:rPr>
          <w:rStyle w:val="default"/>
          <w:rFonts w:cs="FrankRuehl" w:hint="cs"/>
          <w:rtl/>
        </w:rPr>
      </w:pPr>
      <w:r>
        <w:rPr>
          <w:rStyle w:val="default"/>
          <w:rFonts w:cs="FrankRuehl" w:hint="cs"/>
          <w:rtl/>
        </w:rPr>
        <w:tab/>
        <w:t xml:space="preserve">"שירות סדיר" </w:t>
      </w:r>
      <w:r>
        <w:rPr>
          <w:rStyle w:val="default"/>
          <w:rFonts w:cs="FrankRuehl"/>
          <w:rtl/>
        </w:rPr>
        <w:t>–</w:t>
      </w:r>
      <w:r>
        <w:rPr>
          <w:rStyle w:val="default"/>
          <w:rFonts w:cs="FrankRuehl" w:hint="cs"/>
          <w:rtl/>
        </w:rPr>
        <w:t xml:space="preserve"> כהגדרתו בחוק שירות ביטחון.</w:t>
      </w:r>
    </w:p>
    <w:p w14:paraId="7CCE994D" w14:textId="77777777" w:rsidR="00E21924" w:rsidRDefault="00E21924" w:rsidP="000352A2">
      <w:pPr>
        <w:pStyle w:val="P00"/>
        <w:spacing w:before="72"/>
        <w:ind w:left="0" w:right="1134"/>
        <w:rPr>
          <w:rStyle w:val="default"/>
          <w:rFonts w:cs="FrankRuehl" w:hint="cs"/>
          <w:rtl/>
        </w:rPr>
      </w:pPr>
      <w:bookmarkStart w:id="1" w:name="Seif2"/>
      <w:bookmarkEnd w:id="1"/>
      <w:r>
        <w:rPr>
          <w:rFonts w:cs="Miriam"/>
          <w:lang w:val="he-IL"/>
        </w:rPr>
        <w:pict w14:anchorId="5D029540">
          <v:rect id="_x0000_s1388" style="position:absolute;left:0;text-align:left;margin-left:464.35pt;margin-top:7.1pt;width:75.05pt;height:33pt;z-index:251655168" o:allowincell="f" filled="f" stroked="f" strokecolor="lime" strokeweight=".25pt">
            <v:textbox style="mso-next-textbox:#_x0000_s1388" inset="0,0,0,0">
              <w:txbxContent>
                <w:p w14:paraId="23897294" w14:textId="77777777" w:rsidR="00613CF6" w:rsidRDefault="000352A2" w:rsidP="00E21924">
                  <w:pPr>
                    <w:spacing w:line="160" w:lineRule="exact"/>
                    <w:rPr>
                      <w:rFonts w:cs="Miriam" w:hint="cs"/>
                      <w:noProof/>
                      <w:sz w:val="18"/>
                      <w:szCs w:val="18"/>
                      <w:rtl/>
                    </w:rPr>
                  </w:pPr>
                  <w:r>
                    <w:rPr>
                      <w:rFonts w:cs="Miriam" w:hint="cs"/>
                      <w:sz w:val="18"/>
                      <w:szCs w:val="18"/>
                      <w:rtl/>
                    </w:rPr>
                    <w:t>בקשה להכרה אזרחית בהכשרה צבאית</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31570F">
        <w:rPr>
          <w:rStyle w:val="default"/>
          <w:rFonts w:cs="FrankRuehl" w:hint="cs"/>
          <w:rtl/>
        </w:rPr>
        <w:t>(א)</w:t>
      </w:r>
      <w:r w:rsidR="0031570F">
        <w:rPr>
          <w:rStyle w:val="default"/>
          <w:rFonts w:cs="FrankRuehl" w:hint="cs"/>
          <w:rtl/>
        </w:rPr>
        <w:tab/>
      </w:r>
      <w:r w:rsidR="000352A2">
        <w:rPr>
          <w:rStyle w:val="default"/>
          <w:rFonts w:cs="FrankRuehl" w:hint="cs"/>
          <w:rtl/>
        </w:rPr>
        <w:t>ראש אכ"א רשאי לבקש מגורם אזרחי מוסמך בחינה של מידת התאמתן של דרישות הכשרה צבאית לדרישות הכשרה אזרחית</w:t>
      </w:r>
      <w:r w:rsidR="00CA496E">
        <w:rPr>
          <w:rStyle w:val="default"/>
          <w:rFonts w:cs="FrankRuehl" w:hint="cs"/>
          <w:rtl/>
        </w:rPr>
        <w:t>.</w:t>
      </w:r>
    </w:p>
    <w:p w14:paraId="1CDC0C72" w14:textId="77777777" w:rsidR="000352A2" w:rsidRDefault="000352A2" w:rsidP="000352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בבקשה כאמור בסעיף קטן (א) יפורטו תכנית הלימודים של ההכשרה הצבאית, אפיון צוות ההוראה, אמצעי ההוראה ודרכי ההוראה, תנאי הסף לקבלה להכשרה הצבאית, בחינות הנערכות במהלך ההכשרה וכל מידע אחר הנוגע לעניין.</w:t>
      </w:r>
    </w:p>
    <w:p w14:paraId="40D6336D" w14:textId="77777777" w:rsidR="000352A2" w:rsidRDefault="000352A2" w:rsidP="000352A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גורם אזרחי מוסמך שקיבל בקשה לפי סעיף זה רשאי לבקש מראש אכ"א כל מידע נוסף על ההכשרה הצבאית הנחוץ לו לשם קבלת החלטה בנושא.</w:t>
      </w:r>
    </w:p>
    <w:p w14:paraId="747FB768" w14:textId="77777777" w:rsidR="0003781E" w:rsidRDefault="003041B8" w:rsidP="000352A2">
      <w:pPr>
        <w:pStyle w:val="P00"/>
        <w:spacing w:before="72"/>
        <w:ind w:left="0" w:right="1134"/>
        <w:rPr>
          <w:rStyle w:val="default"/>
          <w:rFonts w:cs="FrankRuehl" w:hint="cs"/>
          <w:rtl/>
        </w:rPr>
      </w:pPr>
      <w:bookmarkStart w:id="2" w:name="Seif3"/>
      <w:bookmarkEnd w:id="2"/>
      <w:r>
        <w:rPr>
          <w:rFonts w:cs="Miriam"/>
          <w:lang w:val="he-IL"/>
        </w:rPr>
        <w:pict w14:anchorId="4724A8A4">
          <v:rect id="_x0000_s1518" style="position:absolute;left:0;text-align:left;margin-left:464.35pt;margin-top:7.1pt;width:75.05pt;height:18.05pt;z-index:251656192" o:allowincell="f" filled="f" stroked="f" strokecolor="lime" strokeweight=".25pt">
            <v:textbox style="mso-next-textbox:#_x0000_s1518" inset="0,0,0,0">
              <w:txbxContent>
                <w:p w14:paraId="640952FC" w14:textId="77777777" w:rsidR="005E759C" w:rsidRDefault="000352A2" w:rsidP="00823D3C">
                  <w:pPr>
                    <w:spacing w:line="160" w:lineRule="exact"/>
                    <w:rPr>
                      <w:rFonts w:cs="Miriam" w:hint="cs"/>
                      <w:noProof/>
                      <w:sz w:val="18"/>
                      <w:szCs w:val="18"/>
                      <w:rtl/>
                    </w:rPr>
                  </w:pPr>
                  <w:r>
                    <w:rPr>
                      <w:rFonts w:cs="Miriam" w:hint="cs"/>
                      <w:sz w:val="18"/>
                      <w:szCs w:val="18"/>
                      <w:rtl/>
                    </w:rPr>
                    <w:t>החלטת הגורם האזרחי המוסמך</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0352A2">
        <w:rPr>
          <w:rStyle w:val="default"/>
          <w:rFonts w:cs="FrankRuehl" w:hint="cs"/>
          <w:rtl/>
        </w:rPr>
        <w:t xml:space="preserve">הגורם האזרחי המוסמך שקיבל בקשה לפי סעיף 2, ישקול אותה לאחר שקיבל את המידע הנדרש, ורשאי הוא </w:t>
      </w:r>
      <w:r w:rsidR="000352A2">
        <w:rPr>
          <w:rStyle w:val="default"/>
          <w:rFonts w:cs="FrankRuehl"/>
          <w:rtl/>
        </w:rPr>
        <w:t>–</w:t>
      </w:r>
    </w:p>
    <w:p w14:paraId="62AC16AD" w14:textId="77777777" w:rsidR="000352A2" w:rsidRDefault="000352A2" w:rsidP="000352A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אם נוכח כי דרישות ההכשרה הצבאית תואמות באופן מספק, להנחת דעתו, את דרישותיה של הכשרה אזרחית שבתחום סמכותו </w:t>
      </w:r>
      <w:r>
        <w:rPr>
          <w:rStyle w:val="default"/>
          <w:rFonts w:cs="FrankRuehl"/>
          <w:rtl/>
        </w:rPr>
        <w:t>–</w:t>
      </w:r>
      <w:r>
        <w:rPr>
          <w:rStyle w:val="default"/>
          <w:rFonts w:cs="FrankRuehl" w:hint="cs"/>
          <w:rtl/>
        </w:rPr>
        <w:t xml:space="preserve"> להכיר בהכשרה הצבאית בדרך שבה הוא מכיר בהכשרה האזרחית, והודעה בדבר ההכרה תימסר לראש אכ"א;</w:t>
      </w:r>
    </w:p>
    <w:p w14:paraId="7EEEDB76" w14:textId="77777777" w:rsidR="000352A2" w:rsidRDefault="000352A2" w:rsidP="000352A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אם נוכח כי דרישות ההכשרה הצבאית אינן תואמות באופן מספק את דרישותיה של הכשרה אזרחית שבתחום סמכותו, לעשות אחד מאלה:</w:t>
      </w:r>
    </w:p>
    <w:p w14:paraId="2C663E4C" w14:textId="77777777" w:rsidR="000352A2" w:rsidRDefault="000352A2" w:rsidP="00EE2AD1">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להודיע לראש אכ"א כי אפשר להתאים את דרישות ההכשרה הצבאית לדרישות כאמור, ובלבד שייערכו בה השלמות, התאמות או שינויים, או שייקבעו בה תנאים, והכול כפי שיפרט; הודיע ראש אכ"א לגורם האזרחי המוסמך על עמדתו, ונערכו השלמות, </w:t>
      </w:r>
      <w:r w:rsidR="00EE2AD1">
        <w:rPr>
          <w:rStyle w:val="default"/>
          <w:rFonts w:cs="FrankRuehl" w:hint="cs"/>
          <w:rtl/>
        </w:rPr>
        <w:t>התאמות ושינויים בהכשרה הצבאית להנחת דעתו של הגורם האזרחי המוסמך, יכיר בהכשרה הצבאית בדרך שבה הוא מכיר בהכשרה האזרחית; הודעה בדבר ההכרה תימסר לראש אכ"א;</w:t>
      </w:r>
    </w:p>
    <w:p w14:paraId="6970A9F8" w14:textId="77777777" w:rsidR="00EE2AD1" w:rsidRDefault="00EE2AD1" w:rsidP="00EE2AD1">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להכיר בחלק מההכשרה הצבאית בדרך שבה הוא מכיר בהכשרה האזרחית, או להכיר בהכשרה הצבאית כממלאת אחר חלק מדרישותיה של הכשרה אזרחית, והכול ככל שיש אפשרות לכך לפי שיקול דעתו של הגורם האזרחי המוסמך, והודעה בדבר ההכרה תימסר לראש אכ"א;</w:t>
      </w:r>
    </w:p>
    <w:p w14:paraId="2235906C" w14:textId="77777777" w:rsidR="00EE2AD1" w:rsidRDefault="00EE2AD1" w:rsidP="000352A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להודיע לראש אכ"א כי דרישות ההכשרה הצבאית אינן תואמות את דרישותיה של הכשרה אזרחית שבתחום סמכותו, ואת נימוקיו לכך.</w:t>
      </w:r>
    </w:p>
    <w:p w14:paraId="7BF24657" w14:textId="77777777" w:rsidR="003041B8" w:rsidRDefault="003041B8" w:rsidP="00EE2AD1">
      <w:pPr>
        <w:pStyle w:val="P00"/>
        <w:spacing w:before="72"/>
        <w:ind w:left="0" w:right="1134"/>
        <w:rPr>
          <w:rStyle w:val="default"/>
          <w:rFonts w:cs="FrankRuehl" w:hint="cs"/>
          <w:rtl/>
        </w:rPr>
      </w:pPr>
      <w:bookmarkStart w:id="3" w:name="Seif4"/>
      <w:bookmarkEnd w:id="3"/>
      <w:r>
        <w:rPr>
          <w:rFonts w:cs="Miriam"/>
          <w:lang w:val="he-IL"/>
        </w:rPr>
        <w:lastRenderedPageBreak/>
        <w:pict w14:anchorId="64668719">
          <v:rect id="_x0000_s1519" style="position:absolute;left:0;text-align:left;margin-left:464.35pt;margin-top:7.1pt;width:75.05pt;height:22.3pt;z-index:251657216" o:allowincell="f" filled="f" stroked="f" strokecolor="lime" strokeweight=".25pt">
            <v:textbox style="mso-next-textbox:#_x0000_s1519" inset="0,0,0,0">
              <w:txbxContent>
                <w:p w14:paraId="272264C1" w14:textId="77777777" w:rsidR="00613CF6" w:rsidRDefault="00EE2AD1" w:rsidP="00787C76">
                  <w:pPr>
                    <w:spacing w:line="160" w:lineRule="exact"/>
                    <w:rPr>
                      <w:rFonts w:cs="Miriam" w:hint="cs"/>
                      <w:noProof/>
                      <w:sz w:val="18"/>
                      <w:szCs w:val="18"/>
                      <w:rtl/>
                    </w:rPr>
                  </w:pPr>
                  <w:r>
                    <w:rPr>
                      <w:rFonts w:cs="Miriam" w:hint="cs"/>
                      <w:sz w:val="18"/>
                      <w:szCs w:val="18"/>
                      <w:rtl/>
                    </w:rPr>
                    <w:t>הודעה לבוגר הכשרה צבאית</w:t>
                  </w:r>
                </w:p>
              </w:txbxContent>
            </v:textbox>
            <w10:anchorlock/>
          </v:rect>
        </w:pict>
      </w:r>
      <w:r>
        <w:rPr>
          <w:rStyle w:val="big-number"/>
          <w:rFonts w:cs="Miriam" w:hint="cs"/>
          <w:rtl/>
        </w:rPr>
        <w:t>4</w:t>
      </w:r>
      <w:r w:rsidRPr="000352A2">
        <w:rPr>
          <w:rStyle w:val="default"/>
          <w:rFonts w:cs="FrankRuehl"/>
          <w:rtl/>
        </w:rPr>
        <w:t>.</w:t>
      </w:r>
      <w:r w:rsidRPr="000352A2">
        <w:rPr>
          <w:rStyle w:val="default"/>
          <w:rFonts w:cs="FrankRuehl"/>
          <w:rtl/>
        </w:rPr>
        <w:tab/>
      </w:r>
      <w:r w:rsidR="00EE2AD1">
        <w:rPr>
          <w:rStyle w:val="default"/>
          <w:rFonts w:cs="FrankRuehl" w:hint="cs"/>
          <w:rtl/>
        </w:rPr>
        <w:t>(א)</w:t>
      </w:r>
      <w:r w:rsidR="00EE2AD1">
        <w:rPr>
          <w:rStyle w:val="default"/>
          <w:rFonts w:cs="FrankRuehl" w:hint="cs"/>
          <w:rtl/>
        </w:rPr>
        <w:tab/>
        <w:t>ראש אכ"א יודיע לחייל, בעת שירותו הסדיר, על הכרה של גורם אזרחי מוסמך בהכשרה צבאית שרכש, בדרך שתתואם עם הגורם האזרחי המוסמך וכמקובל באותו עניין בהכשרה האזרחית הנוגעת בדבר.</w:t>
      </w:r>
    </w:p>
    <w:p w14:paraId="18815FE9" w14:textId="77777777" w:rsidR="00EE2AD1" w:rsidRDefault="00EE2AD1" w:rsidP="00EE2A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הביטחון יפרסם באתר האינטרנט של משרד הביטחון את רשימת ההכשרות הצבאיות שהוכרו לפי חוק זה.</w:t>
      </w:r>
    </w:p>
    <w:p w14:paraId="36491B20" w14:textId="77777777" w:rsidR="000352A2" w:rsidRDefault="000352A2" w:rsidP="00EE2AD1">
      <w:pPr>
        <w:pStyle w:val="P00"/>
        <w:spacing w:before="72"/>
        <w:ind w:left="0" w:right="1134"/>
        <w:rPr>
          <w:rStyle w:val="default"/>
          <w:rFonts w:cs="FrankRuehl" w:hint="cs"/>
          <w:rtl/>
        </w:rPr>
      </w:pPr>
      <w:bookmarkStart w:id="4" w:name="Seif5"/>
      <w:bookmarkEnd w:id="4"/>
      <w:r>
        <w:rPr>
          <w:rFonts w:cs="Miriam"/>
          <w:lang w:val="he-IL"/>
        </w:rPr>
        <w:pict w14:anchorId="4C59BD06">
          <v:rect id="_x0000_s1594" style="position:absolute;left:0;text-align:left;margin-left:464.35pt;margin-top:7.1pt;width:75.05pt;height:22.4pt;z-index:251658240" o:allowincell="f" filled="f" stroked="f" strokecolor="lime" strokeweight=".25pt">
            <v:textbox style="mso-next-textbox:#_x0000_s1594" inset="0,0,0,0">
              <w:txbxContent>
                <w:p w14:paraId="65B6DB18" w14:textId="77777777" w:rsidR="000352A2" w:rsidRDefault="00EE2AD1" w:rsidP="000352A2">
                  <w:pPr>
                    <w:spacing w:line="160" w:lineRule="exact"/>
                    <w:rPr>
                      <w:rFonts w:cs="Miriam" w:hint="cs"/>
                      <w:noProof/>
                      <w:sz w:val="18"/>
                      <w:szCs w:val="18"/>
                      <w:rtl/>
                    </w:rPr>
                  </w:pPr>
                  <w:r>
                    <w:rPr>
                      <w:rFonts w:cs="Miriam" w:hint="cs"/>
                      <w:sz w:val="18"/>
                      <w:szCs w:val="18"/>
                      <w:rtl/>
                    </w:rPr>
                    <w:t>בדיקת התקיימות התנאים להכרה</w:t>
                  </w:r>
                </w:p>
              </w:txbxContent>
            </v:textbox>
            <w10:anchorlock/>
          </v:rect>
        </w:pict>
      </w:r>
      <w:r w:rsidR="00EE2AD1">
        <w:rPr>
          <w:rStyle w:val="big-number"/>
          <w:rFonts w:cs="Miriam" w:hint="cs"/>
          <w:rtl/>
        </w:rPr>
        <w:t>5</w:t>
      </w:r>
      <w:r w:rsidRPr="000352A2">
        <w:rPr>
          <w:rStyle w:val="default"/>
          <w:rFonts w:cs="FrankRuehl"/>
          <w:rtl/>
        </w:rPr>
        <w:t>.</w:t>
      </w:r>
      <w:r w:rsidRPr="000352A2">
        <w:rPr>
          <w:rStyle w:val="default"/>
          <w:rFonts w:cs="FrankRuehl"/>
          <w:rtl/>
        </w:rPr>
        <w:tab/>
      </w:r>
      <w:r w:rsidR="00EE2AD1">
        <w:rPr>
          <w:rStyle w:val="default"/>
          <w:rFonts w:cs="FrankRuehl" w:hint="cs"/>
          <w:rtl/>
        </w:rPr>
        <w:t>הגורם האזרחי המוסמך רשאי לוודא כי מתקיימים התנאים הנדרשים להכרה בהכשרה צבאית כאמור בחוק זה, בדרך שתוסכם בינו לבין ראש אכ"א, כתנאי להמשך ההכרה בהכשרה.</w:t>
      </w:r>
    </w:p>
    <w:p w14:paraId="2DA27E48" w14:textId="77777777" w:rsidR="000352A2" w:rsidRDefault="000352A2" w:rsidP="00D40BB1">
      <w:pPr>
        <w:pStyle w:val="P00"/>
        <w:spacing w:before="72"/>
        <w:ind w:left="0" w:right="1134"/>
        <w:rPr>
          <w:rStyle w:val="default"/>
          <w:rFonts w:cs="FrankRuehl" w:hint="cs"/>
          <w:rtl/>
        </w:rPr>
      </w:pPr>
      <w:bookmarkStart w:id="5" w:name="Seif6"/>
      <w:bookmarkEnd w:id="5"/>
      <w:r>
        <w:rPr>
          <w:rFonts w:cs="Miriam"/>
          <w:lang w:val="he-IL"/>
        </w:rPr>
        <w:pict w14:anchorId="29B55B15">
          <v:rect id="_x0000_s1595" style="position:absolute;left:0;text-align:left;margin-left:464.35pt;margin-top:7.1pt;width:75.05pt;height:11pt;z-index:251659264" o:allowincell="f" filled="f" stroked="f" strokecolor="lime" strokeweight=".25pt">
            <v:textbox style="mso-next-textbox:#_x0000_s1595" inset="0,0,0,0">
              <w:txbxContent>
                <w:p w14:paraId="5740DBA8" w14:textId="77777777" w:rsidR="000352A2" w:rsidRDefault="00EE2AD1" w:rsidP="000352A2">
                  <w:pPr>
                    <w:spacing w:line="160" w:lineRule="exact"/>
                    <w:rPr>
                      <w:rFonts w:cs="Miriam" w:hint="cs"/>
                      <w:noProof/>
                      <w:sz w:val="18"/>
                      <w:szCs w:val="18"/>
                      <w:rtl/>
                    </w:rPr>
                  </w:pPr>
                  <w:r>
                    <w:rPr>
                      <w:rFonts w:cs="Miriam" w:hint="cs"/>
                      <w:sz w:val="18"/>
                      <w:szCs w:val="18"/>
                      <w:rtl/>
                    </w:rPr>
                    <w:t>דיווח לכנסת</w:t>
                  </w:r>
                </w:p>
              </w:txbxContent>
            </v:textbox>
            <w10:anchorlock/>
          </v:rect>
        </w:pict>
      </w:r>
      <w:r w:rsidR="00EE2AD1">
        <w:rPr>
          <w:rStyle w:val="big-number"/>
          <w:rFonts w:cs="Miriam" w:hint="cs"/>
          <w:rtl/>
        </w:rPr>
        <w:t>6</w:t>
      </w:r>
      <w:r w:rsidRPr="000352A2">
        <w:rPr>
          <w:rStyle w:val="default"/>
          <w:rFonts w:cs="FrankRuehl"/>
          <w:rtl/>
        </w:rPr>
        <w:t>.</w:t>
      </w:r>
      <w:r w:rsidRPr="000352A2">
        <w:rPr>
          <w:rStyle w:val="default"/>
          <w:rFonts w:cs="FrankRuehl"/>
          <w:rtl/>
        </w:rPr>
        <w:tab/>
      </w:r>
      <w:r w:rsidR="00D40BB1">
        <w:rPr>
          <w:rStyle w:val="default"/>
          <w:rFonts w:cs="FrankRuehl" w:hint="cs"/>
          <w:rtl/>
        </w:rPr>
        <w:t>שר הביטחון ידווח לוועדת החוץ והביטחון של הכנסת בתחילת כל שנה, לגבי השנה שקדמה לה, על כל אלה:</w:t>
      </w:r>
    </w:p>
    <w:p w14:paraId="4DD359F6" w14:textId="77777777" w:rsidR="00D40BB1" w:rsidRDefault="00D40BB1" w:rsidP="00D40BB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הכשרות צבאיות שגורם אזרחי מוסמך הכיר בהן, לפי סעיף 3(1);</w:t>
      </w:r>
    </w:p>
    <w:p w14:paraId="402F08FC" w14:textId="77777777" w:rsidR="00D40BB1" w:rsidRDefault="00D40BB1" w:rsidP="00D40BB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הכשרות צבאיות שגורם אזרחי מוסמך הודיע לגביהן לראש אכ"א כי יהיה ניתן להכיר בהן אם ייערכו בהן השלמות, התאמות או שינויים, לפי סעיף 3(2)(א), וכן אילו מהן הוכרו לפי אותו סעיף לאחר שנערכו בהן השלמות, התאמות או שינויים;</w:t>
      </w:r>
    </w:p>
    <w:p w14:paraId="6778847C" w14:textId="77777777" w:rsidR="00D40BB1" w:rsidRDefault="00D40BB1" w:rsidP="00D40BB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הכשרות צבאיות שגורם אזרחי מוסמך הכיר בהן באופן חלקי, לפי סעיף 3(2)(ב);</w:t>
      </w:r>
    </w:p>
    <w:p w14:paraId="157F7A31" w14:textId="77777777" w:rsidR="00D40BB1" w:rsidRDefault="00D40BB1" w:rsidP="00D40BB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הכשרות צבאיות שגורם אזרחי מוסמך לא הכיר בהן, לפי סעיף 3(3).</w:t>
      </w:r>
    </w:p>
    <w:p w14:paraId="567F67EA" w14:textId="77777777" w:rsidR="000352A2" w:rsidRDefault="000352A2" w:rsidP="00F50245">
      <w:pPr>
        <w:pStyle w:val="P00"/>
        <w:spacing w:before="72"/>
        <w:ind w:left="0" w:right="1134"/>
        <w:rPr>
          <w:rStyle w:val="default"/>
          <w:rFonts w:cs="FrankRuehl" w:hint="cs"/>
          <w:rtl/>
        </w:rPr>
      </w:pPr>
      <w:bookmarkStart w:id="6" w:name="Seif7"/>
      <w:bookmarkEnd w:id="6"/>
      <w:r>
        <w:rPr>
          <w:rFonts w:cs="Miriam"/>
          <w:lang w:val="he-IL"/>
        </w:rPr>
        <w:pict w14:anchorId="2D740E8B">
          <v:rect id="_x0000_s1596" style="position:absolute;left:0;text-align:left;margin-left:464.35pt;margin-top:7.1pt;width:75.05pt;height:11pt;z-index:251660288" o:allowincell="f" filled="f" stroked="f" strokecolor="lime" strokeweight=".25pt">
            <v:textbox style="mso-next-textbox:#_x0000_s1596" inset="0,0,0,0">
              <w:txbxContent>
                <w:p w14:paraId="292F505C" w14:textId="77777777" w:rsidR="000352A2" w:rsidRDefault="00F50245" w:rsidP="000352A2">
                  <w:pPr>
                    <w:spacing w:line="160" w:lineRule="exact"/>
                    <w:rPr>
                      <w:rFonts w:cs="Miriam" w:hint="cs"/>
                      <w:noProof/>
                      <w:sz w:val="18"/>
                      <w:szCs w:val="18"/>
                      <w:rtl/>
                    </w:rPr>
                  </w:pPr>
                  <w:r>
                    <w:rPr>
                      <w:rFonts w:cs="Miriam" w:hint="cs"/>
                      <w:sz w:val="18"/>
                      <w:szCs w:val="18"/>
                      <w:rtl/>
                    </w:rPr>
                    <w:t>שמירת סמכויות</w:t>
                  </w:r>
                </w:p>
              </w:txbxContent>
            </v:textbox>
            <w10:anchorlock/>
          </v:rect>
        </w:pict>
      </w:r>
      <w:r w:rsidR="00D40BB1">
        <w:rPr>
          <w:rStyle w:val="big-number"/>
          <w:rFonts w:cs="Miriam" w:hint="cs"/>
          <w:rtl/>
        </w:rPr>
        <w:t>7</w:t>
      </w:r>
      <w:r w:rsidRPr="000352A2">
        <w:rPr>
          <w:rStyle w:val="default"/>
          <w:rFonts w:cs="FrankRuehl"/>
          <w:rtl/>
        </w:rPr>
        <w:t>.</w:t>
      </w:r>
      <w:r w:rsidRPr="000352A2">
        <w:rPr>
          <w:rStyle w:val="default"/>
          <w:rFonts w:cs="FrankRuehl"/>
          <w:rtl/>
        </w:rPr>
        <w:tab/>
      </w:r>
      <w:r w:rsidR="00F50245">
        <w:rPr>
          <w:rStyle w:val="default"/>
          <w:rFonts w:cs="FrankRuehl" w:hint="cs"/>
          <w:rtl/>
        </w:rPr>
        <w:t>(א)</w:t>
      </w:r>
      <w:r w:rsidR="00F50245">
        <w:rPr>
          <w:rStyle w:val="default"/>
          <w:rFonts w:cs="FrankRuehl" w:hint="cs"/>
          <w:rtl/>
        </w:rPr>
        <w:tab/>
        <w:t>אין בהוראות חוק זה כדי לגרוע מסמכות גורם אזרחי מוסמך בכל עניין הנוגע להכשרה שבתחום סמכותו לפי כל דין.</w:t>
      </w:r>
    </w:p>
    <w:p w14:paraId="70C26C19" w14:textId="77777777" w:rsidR="00F50245" w:rsidRDefault="00F50245" w:rsidP="00F5024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0595E">
        <w:rPr>
          <w:rStyle w:val="default"/>
          <w:rFonts w:cs="FrankRuehl" w:hint="cs"/>
          <w:rtl/>
        </w:rPr>
        <w:t>אין בהוראות חוק זה כדי למנוע ממוסד מוכר להשכלה גבוהה כמשמעותו בחוק המועצה להשכלה גבוהה, התשי"ח-1958, לתת פטור לצורכי לימודים אקדמיים, לימודים לשם קבלת תעודת הוראה או לימודים לשם קבלת תעודת עובד חינוך בחינוך הבלתי-פורמלי, למי שהשלים הכשרה צבאית מסוימת.</w:t>
      </w:r>
    </w:p>
    <w:p w14:paraId="6DB9F117" w14:textId="77777777" w:rsidR="000352A2" w:rsidRDefault="000352A2" w:rsidP="00B0595E">
      <w:pPr>
        <w:pStyle w:val="P00"/>
        <w:spacing w:before="72"/>
        <w:ind w:left="0" w:right="1134"/>
        <w:rPr>
          <w:rStyle w:val="default"/>
          <w:rFonts w:cs="FrankRuehl" w:hint="cs"/>
          <w:rtl/>
        </w:rPr>
      </w:pPr>
      <w:bookmarkStart w:id="7" w:name="Seif8"/>
      <w:bookmarkEnd w:id="7"/>
      <w:r>
        <w:rPr>
          <w:rFonts w:cs="Miriam"/>
          <w:lang w:val="he-IL"/>
        </w:rPr>
        <w:pict w14:anchorId="585EC323">
          <v:rect id="_x0000_s1597" style="position:absolute;left:0;text-align:left;margin-left:464.35pt;margin-top:7.1pt;width:75.05pt;height:11pt;z-index:251661312" o:allowincell="f" filled="f" stroked="f" strokecolor="lime" strokeweight=".25pt">
            <v:textbox style="mso-next-textbox:#_x0000_s1597" inset="0,0,0,0">
              <w:txbxContent>
                <w:p w14:paraId="5AA753E7" w14:textId="77777777" w:rsidR="000352A2" w:rsidRDefault="00B0595E" w:rsidP="000352A2">
                  <w:pPr>
                    <w:spacing w:line="160" w:lineRule="exact"/>
                    <w:rPr>
                      <w:rFonts w:cs="Miriam" w:hint="cs"/>
                      <w:noProof/>
                      <w:sz w:val="18"/>
                      <w:szCs w:val="18"/>
                      <w:rtl/>
                    </w:rPr>
                  </w:pPr>
                  <w:r>
                    <w:rPr>
                      <w:rFonts w:cs="Miriam" w:hint="cs"/>
                      <w:sz w:val="18"/>
                      <w:szCs w:val="18"/>
                      <w:rtl/>
                    </w:rPr>
                    <w:t>ביצוע ותקנות</w:t>
                  </w:r>
                </w:p>
              </w:txbxContent>
            </v:textbox>
            <w10:anchorlock/>
          </v:rect>
        </w:pict>
      </w:r>
      <w:r w:rsidR="00B0595E">
        <w:rPr>
          <w:rStyle w:val="big-number"/>
          <w:rFonts w:cs="Miriam" w:hint="cs"/>
          <w:rtl/>
        </w:rPr>
        <w:t>8</w:t>
      </w:r>
      <w:r w:rsidRPr="000352A2">
        <w:rPr>
          <w:rStyle w:val="default"/>
          <w:rFonts w:cs="FrankRuehl"/>
          <w:rtl/>
        </w:rPr>
        <w:t>.</w:t>
      </w:r>
      <w:r w:rsidRPr="000352A2">
        <w:rPr>
          <w:rStyle w:val="default"/>
          <w:rFonts w:cs="FrankRuehl"/>
          <w:rtl/>
        </w:rPr>
        <w:tab/>
      </w:r>
      <w:r w:rsidR="00B0595E">
        <w:rPr>
          <w:rStyle w:val="default"/>
          <w:rFonts w:cs="FrankRuehl" w:hint="cs"/>
          <w:rtl/>
        </w:rPr>
        <w:t>שר הביטחון ממונה על ביצועו של חוק זה, והוא רשאי להתקין תקנות לביצועו.</w:t>
      </w:r>
    </w:p>
    <w:p w14:paraId="116302DC" w14:textId="77777777" w:rsidR="003655E4" w:rsidRDefault="003655E4">
      <w:pPr>
        <w:pStyle w:val="P00"/>
        <w:spacing w:before="72"/>
        <w:ind w:left="0" w:right="1134"/>
        <w:rPr>
          <w:rStyle w:val="default"/>
          <w:rFonts w:cs="FrankRuehl" w:hint="cs"/>
          <w:rtl/>
        </w:rPr>
      </w:pPr>
    </w:p>
    <w:p w14:paraId="1E715D02" w14:textId="77777777" w:rsidR="00577A69" w:rsidRDefault="00577A69">
      <w:pPr>
        <w:pStyle w:val="P00"/>
        <w:spacing w:before="72"/>
        <w:ind w:left="0" w:right="1134"/>
        <w:rPr>
          <w:rStyle w:val="default"/>
          <w:rFonts w:cs="FrankRuehl" w:hint="cs"/>
          <w:rtl/>
        </w:rPr>
      </w:pPr>
    </w:p>
    <w:p w14:paraId="7E09DA35" w14:textId="77777777" w:rsidR="00577A69" w:rsidRDefault="00577A69" w:rsidP="00B0595E">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Pr>
          <w:rFonts w:cs="FrankRuehl" w:hint="cs"/>
          <w:sz w:val="26"/>
          <w:rtl/>
        </w:rPr>
        <w:tab/>
      </w:r>
      <w:r w:rsidR="00B0595E">
        <w:rPr>
          <w:rFonts w:cs="FrankRuehl" w:hint="cs"/>
          <w:sz w:val="26"/>
          <w:rtl/>
        </w:rPr>
        <w:t>בנימין נתניהו</w:t>
      </w:r>
      <w:r w:rsidR="007E481C">
        <w:rPr>
          <w:rFonts w:cs="FrankRuehl" w:hint="cs"/>
          <w:sz w:val="26"/>
          <w:rtl/>
        </w:rPr>
        <w:tab/>
      </w:r>
      <w:r w:rsidR="007E481C">
        <w:rPr>
          <w:rFonts w:cs="FrankRuehl" w:hint="cs"/>
          <w:sz w:val="26"/>
          <w:rtl/>
        </w:rPr>
        <w:tab/>
      </w:r>
      <w:r w:rsidR="00B0595E">
        <w:rPr>
          <w:rFonts w:cs="FrankRuehl" w:hint="cs"/>
          <w:sz w:val="26"/>
          <w:rtl/>
        </w:rPr>
        <w:t>משה יעלון</w:t>
      </w:r>
    </w:p>
    <w:p w14:paraId="5B052434" w14:textId="77777777" w:rsidR="00577A69" w:rsidRDefault="00577A69" w:rsidP="00B0595E">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sidR="007E481C">
        <w:rPr>
          <w:rFonts w:cs="FrankRuehl" w:hint="cs"/>
          <w:sz w:val="22"/>
          <w:szCs w:val="22"/>
          <w:rtl/>
        </w:rPr>
        <w:tab/>
      </w:r>
      <w:r w:rsidR="007E481C">
        <w:rPr>
          <w:rFonts w:cs="FrankRuehl" w:hint="cs"/>
          <w:sz w:val="22"/>
          <w:szCs w:val="22"/>
          <w:rtl/>
        </w:rPr>
        <w:tab/>
      </w:r>
      <w:r w:rsidR="00B0595E">
        <w:rPr>
          <w:rFonts w:cs="FrankRuehl" w:hint="cs"/>
          <w:sz w:val="22"/>
          <w:szCs w:val="22"/>
          <w:rtl/>
        </w:rPr>
        <w:t>שר הביטחון</w:t>
      </w:r>
    </w:p>
    <w:p w14:paraId="6F4ACFF4" w14:textId="77777777" w:rsidR="00D228E0" w:rsidRDefault="00577A69" w:rsidP="00B0595E">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B0595E">
        <w:rPr>
          <w:rFonts w:cs="FrankRuehl" w:hint="cs"/>
          <w:sz w:val="26"/>
          <w:rtl/>
        </w:rPr>
        <w:t>ראובן ריבלין</w:t>
      </w:r>
      <w:r>
        <w:rPr>
          <w:rFonts w:cs="FrankRuehl" w:hint="cs"/>
          <w:sz w:val="26"/>
          <w:rtl/>
        </w:rPr>
        <w:tab/>
      </w:r>
      <w:r>
        <w:rPr>
          <w:rFonts w:cs="FrankRuehl" w:hint="cs"/>
          <w:sz w:val="26"/>
          <w:rtl/>
        </w:rPr>
        <w:tab/>
      </w:r>
      <w:r w:rsidR="00B0595E">
        <w:rPr>
          <w:rFonts w:cs="FrankRuehl" w:hint="cs"/>
          <w:sz w:val="26"/>
          <w:rtl/>
        </w:rPr>
        <w:t>יולי יואל אדלשטיין</w:t>
      </w:r>
    </w:p>
    <w:p w14:paraId="2418C784" w14:textId="77777777" w:rsidR="00D228E0" w:rsidRDefault="00D228E0" w:rsidP="00B0595E">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577A69">
        <w:rPr>
          <w:rFonts w:cs="FrankRuehl" w:hint="cs"/>
          <w:sz w:val="22"/>
          <w:szCs w:val="22"/>
          <w:rtl/>
        </w:rPr>
        <w:t>נשיא המדינה</w:t>
      </w:r>
      <w:r w:rsidR="00577A69">
        <w:rPr>
          <w:rFonts w:cs="FrankRuehl" w:hint="cs"/>
          <w:sz w:val="22"/>
          <w:szCs w:val="22"/>
          <w:rtl/>
        </w:rPr>
        <w:tab/>
      </w:r>
      <w:r w:rsidR="00577A69">
        <w:rPr>
          <w:rFonts w:cs="FrankRuehl" w:hint="cs"/>
          <w:sz w:val="22"/>
          <w:szCs w:val="22"/>
          <w:rtl/>
        </w:rPr>
        <w:tab/>
        <w:t>יושב ראש הכנסת</w:t>
      </w:r>
    </w:p>
    <w:p w14:paraId="65AAE0CD" w14:textId="77777777" w:rsidR="000352A2" w:rsidRDefault="000352A2">
      <w:pPr>
        <w:pStyle w:val="P00"/>
        <w:spacing w:before="72"/>
        <w:ind w:left="0" w:right="1134"/>
        <w:rPr>
          <w:rStyle w:val="default"/>
          <w:rFonts w:cs="FrankRuehl" w:hint="cs"/>
          <w:rtl/>
        </w:rPr>
      </w:pPr>
    </w:p>
    <w:p w14:paraId="677F0E1C" w14:textId="77777777" w:rsidR="00B808FF" w:rsidRDefault="00B808FF">
      <w:pPr>
        <w:pStyle w:val="P00"/>
        <w:spacing w:before="72"/>
        <w:ind w:left="0" w:right="1134"/>
        <w:rPr>
          <w:rStyle w:val="default"/>
          <w:rFonts w:cs="FrankRuehl" w:hint="cs"/>
          <w:rtl/>
        </w:rPr>
      </w:pPr>
    </w:p>
    <w:p w14:paraId="104D28C2" w14:textId="77777777" w:rsidR="00DE4A83" w:rsidRDefault="00DE4A83">
      <w:pPr>
        <w:pStyle w:val="P00"/>
        <w:spacing w:before="72"/>
        <w:ind w:left="0" w:right="1134"/>
        <w:rPr>
          <w:rStyle w:val="default"/>
          <w:rFonts w:cs="FrankRuehl"/>
          <w:rtl/>
        </w:rPr>
      </w:pPr>
    </w:p>
    <w:p w14:paraId="7B21531E" w14:textId="77777777" w:rsidR="00DE4A83" w:rsidRDefault="00DE4A83">
      <w:pPr>
        <w:pStyle w:val="P00"/>
        <w:spacing w:before="72"/>
        <w:ind w:left="0" w:right="1134"/>
        <w:rPr>
          <w:rStyle w:val="default"/>
          <w:rFonts w:cs="FrankRuehl"/>
          <w:rtl/>
        </w:rPr>
      </w:pPr>
    </w:p>
    <w:p w14:paraId="487EB264" w14:textId="77777777" w:rsidR="00DE4A83" w:rsidRDefault="00DE4A83" w:rsidP="00DE4A83">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3F8E6FFC" w14:textId="77777777" w:rsidR="00FC4233" w:rsidRPr="00DE4A83" w:rsidRDefault="00FC4233" w:rsidP="00DE4A83">
      <w:pPr>
        <w:pStyle w:val="P00"/>
        <w:spacing w:before="72"/>
        <w:ind w:left="0" w:right="1134"/>
        <w:jc w:val="center"/>
        <w:rPr>
          <w:rStyle w:val="default"/>
          <w:rFonts w:cs="David" w:hint="cs"/>
          <w:color w:val="0000FF"/>
          <w:szCs w:val="24"/>
          <w:u w:val="single"/>
          <w:rtl/>
        </w:rPr>
      </w:pPr>
    </w:p>
    <w:sectPr w:rsidR="00FC4233" w:rsidRPr="00DE4A8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6B21F" w14:textId="77777777" w:rsidR="00361385" w:rsidRDefault="00361385">
      <w:r>
        <w:separator/>
      </w:r>
    </w:p>
  </w:endnote>
  <w:endnote w:type="continuationSeparator" w:id="0">
    <w:p w14:paraId="185203B2" w14:textId="77777777" w:rsidR="00361385" w:rsidRDefault="0036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45F1A" w14:textId="77777777" w:rsidR="00613CF6" w:rsidRDefault="00613CF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AE12C08" w14:textId="77777777" w:rsidR="00613CF6" w:rsidRDefault="00613C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630299" w14:textId="77777777" w:rsidR="00613CF6" w:rsidRDefault="00613C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84C61">
      <w:rPr>
        <w:rFonts w:cs="TopType Jerushalmi"/>
        <w:noProof/>
        <w:color w:val="000000"/>
        <w:sz w:val="14"/>
        <w:szCs w:val="14"/>
      </w:rPr>
      <w:t>Z:\000000000000-law\yael\08-08-17a\tav\999_992.doc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82CE" w14:textId="77777777" w:rsidR="00613CF6" w:rsidRDefault="00613CF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E4A83">
      <w:rPr>
        <w:rFonts w:hAnsi="FrankRuehl" w:cs="FrankRuehl"/>
        <w:noProof/>
        <w:sz w:val="24"/>
        <w:szCs w:val="24"/>
        <w:rtl/>
      </w:rPr>
      <w:t>3</w:t>
    </w:r>
    <w:r>
      <w:rPr>
        <w:rFonts w:hAnsi="FrankRuehl" w:cs="FrankRuehl"/>
        <w:sz w:val="24"/>
        <w:szCs w:val="24"/>
        <w:rtl/>
      </w:rPr>
      <w:fldChar w:fldCharType="end"/>
    </w:r>
  </w:p>
  <w:p w14:paraId="68ECEEB4" w14:textId="77777777" w:rsidR="00613CF6" w:rsidRDefault="00613C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48E4F5F" w14:textId="77777777" w:rsidR="00613CF6" w:rsidRDefault="00613C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84C61">
      <w:rPr>
        <w:rFonts w:cs="TopType Jerushalmi"/>
        <w:noProof/>
        <w:color w:val="000000"/>
        <w:sz w:val="14"/>
        <w:szCs w:val="14"/>
      </w:rPr>
      <w:t>Z:\000000000000-law\yael\08-08-17a\tav\999_992.doc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0EAFC" w14:textId="77777777" w:rsidR="00361385" w:rsidRDefault="00361385">
      <w:pPr>
        <w:spacing w:before="60"/>
        <w:ind w:right="1134"/>
      </w:pPr>
      <w:r>
        <w:separator/>
      </w:r>
    </w:p>
  </w:footnote>
  <w:footnote w:type="continuationSeparator" w:id="0">
    <w:p w14:paraId="3F873E09" w14:textId="77777777" w:rsidR="00361385" w:rsidRDefault="00361385">
      <w:r>
        <w:continuationSeparator/>
      </w:r>
    </w:p>
  </w:footnote>
  <w:footnote w:id="1">
    <w:p w14:paraId="243D7262" w14:textId="77777777" w:rsidR="004169A1" w:rsidRDefault="00613CF6" w:rsidP="004169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sidRPr="004169A1">
          <w:rPr>
            <w:rStyle w:val="Hyperlink"/>
            <w:rFonts w:cs="FrankRuehl" w:hint="cs"/>
            <w:rtl/>
          </w:rPr>
          <w:t>ס"ח תש</w:t>
        </w:r>
        <w:r w:rsidR="00532C0D" w:rsidRPr="004169A1">
          <w:rPr>
            <w:rStyle w:val="Hyperlink"/>
            <w:rFonts w:cs="FrankRuehl" w:hint="cs"/>
            <w:rtl/>
          </w:rPr>
          <w:t>ע"ו</w:t>
        </w:r>
        <w:r w:rsidRPr="004169A1">
          <w:rPr>
            <w:rStyle w:val="Hyperlink"/>
            <w:rFonts w:cs="FrankRuehl" w:hint="cs"/>
            <w:rtl/>
          </w:rPr>
          <w:t xml:space="preserve"> מס' </w:t>
        </w:r>
        <w:r w:rsidR="00532C0D" w:rsidRPr="004169A1">
          <w:rPr>
            <w:rStyle w:val="Hyperlink"/>
            <w:rFonts w:cs="FrankRuehl" w:hint="cs"/>
            <w:rtl/>
          </w:rPr>
          <w:t>2535</w:t>
        </w:r>
      </w:hyperlink>
      <w:r>
        <w:rPr>
          <w:rFonts w:cs="FrankRuehl" w:hint="cs"/>
          <w:rtl/>
        </w:rPr>
        <w:t xml:space="preserve"> מיום </w:t>
      </w:r>
      <w:r w:rsidR="00532C0D">
        <w:rPr>
          <w:rFonts w:cs="FrankRuehl" w:hint="cs"/>
          <w:rtl/>
        </w:rPr>
        <w:t>10.3.2016</w:t>
      </w:r>
      <w:r>
        <w:rPr>
          <w:rFonts w:cs="FrankRuehl" w:hint="cs"/>
          <w:rtl/>
        </w:rPr>
        <w:t xml:space="preserve"> עמ' </w:t>
      </w:r>
      <w:r w:rsidR="00532C0D">
        <w:rPr>
          <w:rFonts w:cs="FrankRuehl" w:hint="cs"/>
          <w:rtl/>
        </w:rPr>
        <w:t>617</w:t>
      </w:r>
      <w:r>
        <w:rPr>
          <w:rFonts w:cs="FrankRuehl" w:hint="cs"/>
          <w:rtl/>
        </w:rPr>
        <w:t xml:space="preserve"> (</w:t>
      </w:r>
      <w:hyperlink r:id="rId2" w:history="1">
        <w:r w:rsidRPr="00764085">
          <w:rPr>
            <w:rStyle w:val="Hyperlink"/>
            <w:rFonts w:cs="FrankRuehl" w:hint="cs"/>
            <w:rtl/>
          </w:rPr>
          <w:t xml:space="preserve">ה"ח </w:t>
        </w:r>
        <w:r>
          <w:rPr>
            <w:rStyle w:val="Hyperlink"/>
            <w:rFonts w:cs="FrankRuehl" w:hint="cs"/>
            <w:rtl/>
          </w:rPr>
          <w:t>הכנסת</w:t>
        </w:r>
        <w:r w:rsidRPr="00764085">
          <w:rPr>
            <w:rStyle w:val="Hyperlink"/>
            <w:rFonts w:cs="FrankRuehl" w:hint="cs"/>
            <w:rtl/>
          </w:rPr>
          <w:t xml:space="preserve"> תש</w:t>
        </w:r>
        <w:r w:rsidR="00532C0D">
          <w:rPr>
            <w:rStyle w:val="Hyperlink"/>
            <w:rFonts w:cs="FrankRuehl" w:hint="cs"/>
            <w:rtl/>
          </w:rPr>
          <w:t>ע"ו</w:t>
        </w:r>
        <w:r w:rsidRPr="00764085">
          <w:rPr>
            <w:rStyle w:val="Hyperlink"/>
            <w:rFonts w:cs="FrankRuehl" w:hint="cs"/>
            <w:rtl/>
          </w:rPr>
          <w:t xml:space="preserve"> מס' </w:t>
        </w:r>
        <w:r w:rsidR="00532C0D">
          <w:rPr>
            <w:rStyle w:val="Hyperlink"/>
            <w:rFonts w:cs="FrankRuehl" w:hint="cs"/>
            <w:rtl/>
          </w:rPr>
          <w:t>619</w:t>
        </w:r>
      </w:hyperlink>
      <w:r>
        <w:rPr>
          <w:rFonts w:cs="FrankRuehl" w:hint="cs"/>
          <w:rtl/>
        </w:rPr>
        <w:t xml:space="preserve"> עמ' </w:t>
      </w:r>
      <w:r w:rsidR="00532C0D">
        <w:rPr>
          <w:rFonts w:cs="FrankRuehl" w:hint="cs"/>
          <w:rtl/>
        </w:rPr>
        <w:t>54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C7B10" w14:textId="77777777" w:rsidR="00613CF6" w:rsidRDefault="00613CF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9B9E403" w14:textId="77777777" w:rsidR="00613CF6" w:rsidRDefault="00613CF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6D20B4" w14:textId="77777777" w:rsidR="00613CF6" w:rsidRDefault="00613CF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1E012" w14:textId="77777777" w:rsidR="00613CF6" w:rsidRDefault="00613CF6" w:rsidP="00532C0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532C0D">
      <w:rPr>
        <w:rFonts w:hAnsi="FrankRuehl" w:cs="FrankRuehl" w:hint="cs"/>
        <w:color w:val="000000"/>
        <w:sz w:val="28"/>
        <w:szCs w:val="28"/>
        <w:rtl/>
      </w:rPr>
      <w:t>הכרה אזרחית בהכשרות צבאיות, תשע"ו-2016</w:t>
    </w:r>
  </w:p>
  <w:p w14:paraId="234DDFA4" w14:textId="77777777" w:rsidR="00613CF6" w:rsidRDefault="00613CF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896CE4" w14:textId="77777777" w:rsidR="00613CF6" w:rsidRDefault="00613CF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6081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7F83"/>
    <w:rsid w:val="00010E90"/>
    <w:rsid w:val="0001669B"/>
    <w:rsid w:val="00024FDC"/>
    <w:rsid w:val="00031B81"/>
    <w:rsid w:val="00032136"/>
    <w:rsid w:val="000352A2"/>
    <w:rsid w:val="0003781E"/>
    <w:rsid w:val="00057985"/>
    <w:rsid w:val="00057ED8"/>
    <w:rsid w:val="00063E7C"/>
    <w:rsid w:val="00065DCA"/>
    <w:rsid w:val="000668F4"/>
    <w:rsid w:val="00066EA6"/>
    <w:rsid w:val="00071FF5"/>
    <w:rsid w:val="00073902"/>
    <w:rsid w:val="00082632"/>
    <w:rsid w:val="00084C61"/>
    <w:rsid w:val="00092533"/>
    <w:rsid w:val="0009382D"/>
    <w:rsid w:val="00097C86"/>
    <w:rsid w:val="000A53DB"/>
    <w:rsid w:val="000B6E25"/>
    <w:rsid w:val="000B700B"/>
    <w:rsid w:val="000C220C"/>
    <w:rsid w:val="000C389E"/>
    <w:rsid w:val="000C5FEA"/>
    <w:rsid w:val="000C6CA6"/>
    <w:rsid w:val="000D4D83"/>
    <w:rsid w:val="000D65C3"/>
    <w:rsid w:val="000E32ED"/>
    <w:rsid w:val="000E6BA5"/>
    <w:rsid w:val="00102D7B"/>
    <w:rsid w:val="00117775"/>
    <w:rsid w:val="0012086B"/>
    <w:rsid w:val="00124B0E"/>
    <w:rsid w:val="00125926"/>
    <w:rsid w:val="00167D7D"/>
    <w:rsid w:val="00171228"/>
    <w:rsid w:val="00175BD4"/>
    <w:rsid w:val="00175E8A"/>
    <w:rsid w:val="00181E88"/>
    <w:rsid w:val="001832FD"/>
    <w:rsid w:val="00194CB6"/>
    <w:rsid w:val="001A4BA5"/>
    <w:rsid w:val="001A701C"/>
    <w:rsid w:val="001B2ED8"/>
    <w:rsid w:val="001B3E15"/>
    <w:rsid w:val="001C0AA3"/>
    <w:rsid w:val="001C1203"/>
    <w:rsid w:val="001C1DC4"/>
    <w:rsid w:val="001D0C46"/>
    <w:rsid w:val="001D49FF"/>
    <w:rsid w:val="001D50CA"/>
    <w:rsid w:val="001E12AA"/>
    <w:rsid w:val="001E3C39"/>
    <w:rsid w:val="001F68E1"/>
    <w:rsid w:val="00231BC3"/>
    <w:rsid w:val="002473B3"/>
    <w:rsid w:val="00260315"/>
    <w:rsid w:val="00274CD2"/>
    <w:rsid w:val="00275516"/>
    <w:rsid w:val="00283BD9"/>
    <w:rsid w:val="00291FC3"/>
    <w:rsid w:val="00293112"/>
    <w:rsid w:val="002A24E2"/>
    <w:rsid w:val="002C6AA5"/>
    <w:rsid w:val="002C7D10"/>
    <w:rsid w:val="002D35D3"/>
    <w:rsid w:val="002E1294"/>
    <w:rsid w:val="002E5A89"/>
    <w:rsid w:val="002F2014"/>
    <w:rsid w:val="002F3E3B"/>
    <w:rsid w:val="00301E9A"/>
    <w:rsid w:val="003041B8"/>
    <w:rsid w:val="00306813"/>
    <w:rsid w:val="00311C2C"/>
    <w:rsid w:val="00313F87"/>
    <w:rsid w:val="0031551C"/>
    <w:rsid w:val="0031570F"/>
    <w:rsid w:val="0032077E"/>
    <w:rsid w:val="00326208"/>
    <w:rsid w:val="00326C6D"/>
    <w:rsid w:val="0033083B"/>
    <w:rsid w:val="00330CDD"/>
    <w:rsid w:val="003349C1"/>
    <w:rsid w:val="00337F23"/>
    <w:rsid w:val="003418C6"/>
    <w:rsid w:val="00347E25"/>
    <w:rsid w:val="0035395F"/>
    <w:rsid w:val="0035408C"/>
    <w:rsid w:val="00360E68"/>
    <w:rsid w:val="00361385"/>
    <w:rsid w:val="003655E4"/>
    <w:rsid w:val="00372EA7"/>
    <w:rsid w:val="00375A9C"/>
    <w:rsid w:val="0037728C"/>
    <w:rsid w:val="003831FA"/>
    <w:rsid w:val="00385BFA"/>
    <w:rsid w:val="00386FAE"/>
    <w:rsid w:val="00390DB4"/>
    <w:rsid w:val="0039269B"/>
    <w:rsid w:val="00393C15"/>
    <w:rsid w:val="003A2EEE"/>
    <w:rsid w:val="003A7C5F"/>
    <w:rsid w:val="003B008D"/>
    <w:rsid w:val="003B775D"/>
    <w:rsid w:val="003C56A4"/>
    <w:rsid w:val="003D2D48"/>
    <w:rsid w:val="003D6ED9"/>
    <w:rsid w:val="003E6F5E"/>
    <w:rsid w:val="003F05BB"/>
    <w:rsid w:val="003F5BF4"/>
    <w:rsid w:val="004169A1"/>
    <w:rsid w:val="00430CE3"/>
    <w:rsid w:val="0047257D"/>
    <w:rsid w:val="00475AAF"/>
    <w:rsid w:val="004803D1"/>
    <w:rsid w:val="00484007"/>
    <w:rsid w:val="00495303"/>
    <w:rsid w:val="004A0287"/>
    <w:rsid w:val="004A1E7C"/>
    <w:rsid w:val="004A1FAB"/>
    <w:rsid w:val="004A2ABE"/>
    <w:rsid w:val="004A36C5"/>
    <w:rsid w:val="004A79BF"/>
    <w:rsid w:val="004C521F"/>
    <w:rsid w:val="004D30EF"/>
    <w:rsid w:val="004D57F2"/>
    <w:rsid w:val="004D679A"/>
    <w:rsid w:val="004E25D7"/>
    <w:rsid w:val="004F093E"/>
    <w:rsid w:val="004F2FD5"/>
    <w:rsid w:val="004F444E"/>
    <w:rsid w:val="004F5693"/>
    <w:rsid w:val="004F5E9D"/>
    <w:rsid w:val="00501C0C"/>
    <w:rsid w:val="00501D1E"/>
    <w:rsid w:val="00502DC8"/>
    <w:rsid w:val="005033F7"/>
    <w:rsid w:val="005159E4"/>
    <w:rsid w:val="00515A33"/>
    <w:rsid w:val="00516BC8"/>
    <w:rsid w:val="005204AE"/>
    <w:rsid w:val="0052105C"/>
    <w:rsid w:val="00521F54"/>
    <w:rsid w:val="00532C0D"/>
    <w:rsid w:val="005403F4"/>
    <w:rsid w:val="00541B66"/>
    <w:rsid w:val="00545316"/>
    <w:rsid w:val="005459F6"/>
    <w:rsid w:val="00547015"/>
    <w:rsid w:val="00551063"/>
    <w:rsid w:val="0055108C"/>
    <w:rsid w:val="00554D12"/>
    <w:rsid w:val="005563B9"/>
    <w:rsid w:val="00561784"/>
    <w:rsid w:val="005677F3"/>
    <w:rsid w:val="00571C5E"/>
    <w:rsid w:val="00573BEA"/>
    <w:rsid w:val="005741D0"/>
    <w:rsid w:val="00577A69"/>
    <w:rsid w:val="005861C3"/>
    <w:rsid w:val="00597B00"/>
    <w:rsid w:val="005A0053"/>
    <w:rsid w:val="005A2B96"/>
    <w:rsid w:val="005A3556"/>
    <w:rsid w:val="005B0420"/>
    <w:rsid w:val="005B11AD"/>
    <w:rsid w:val="005B3C33"/>
    <w:rsid w:val="005B635C"/>
    <w:rsid w:val="005B6CD8"/>
    <w:rsid w:val="005C4382"/>
    <w:rsid w:val="005C6F9B"/>
    <w:rsid w:val="005C769A"/>
    <w:rsid w:val="005D5F22"/>
    <w:rsid w:val="005D757E"/>
    <w:rsid w:val="005E759C"/>
    <w:rsid w:val="005F5D28"/>
    <w:rsid w:val="0060416C"/>
    <w:rsid w:val="0060704F"/>
    <w:rsid w:val="006119FA"/>
    <w:rsid w:val="00613CF6"/>
    <w:rsid w:val="006212F5"/>
    <w:rsid w:val="00625D6C"/>
    <w:rsid w:val="00631C45"/>
    <w:rsid w:val="00635F52"/>
    <w:rsid w:val="00644CC7"/>
    <w:rsid w:val="0064715C"/>
    <w:rsid w:val="00654783"/>
    <w:rsid w:val="00661ADA"/>
    <w:rsid w:val="00666250"/>
    <w:rsid w:val="006711F2"/>
    <w:rsid w:val="006727FD"/>
    <w:rsid w:val="006755DE"/>
    <w:rsid w:val="00683744"/>
    <w:rsid w:val="00686267"/>
    <w:rsid w:val="0069018C"/>
    <w:rsid w:val="00690AD3"/>
    <w:rsid w:val="00691762"/>
    <w:rsid w:val="00696014"/>
    <w:rsid w:val="006A0B7F"/>
    <w:rsid w:val="006B63AC"/>
    <w:rsid w:val="006C1008"/>
    <w:rsid w:val="006C23ED"/>
    <w:rsid w:val="006D71A5"/>
    <w:rsid w:val="006F3807"/>
    <w:rsid w:val="0070464D"/>
    <w:rsid w:val="00704C70"/>
    <w:rsid w:val="007232C7"/>
    <w:rsid w:val="00724A7D"/>
    <w:rsid w:val="00731D27"/>
    <w:rsid w:val="00732D64"/>
    <w:rsid w:val="0073388B"/>
    <w:rsid w:val="00744913"/>
    <w:rsid w:val="00745882"/>
    <w:rsid w:val="00754935"/>
    <w:rsid w:val="007607F7"/>
    <w:rsid w:val="0076285C"/>
    <w:rsid w:val="007636B5"/>
    <w:rsid w:val="00763C55"/>
    <w:rsid w:val="00764085"/>
    <w:rsid w:val="00765FEE"/>
    <w:rsid w:val="007741C4"/>
    <w:rsid w:val="007828A6"/>
    <w:rsid w:val="00787C76"/>
    <w:rsid w:val="00796D78"/>
    <w:rsid w:val="007A74AC"/>
    <w:rsid w:val="007B56E6"/>
    <w:rsid w:val="007C4A42"/>
    <w:rsid w:val="007C706E"/>
    <w:rsid w:val="007E10B4"/>
    <w:rsid w:val="007E3338"/>
    <w:rsid w:val="007E481C"/>
    <w:rsid w:val="007F0547"/>
    <w:rsid w:val="00807E3F"/>
    <w:rsid w:val="008108B9"/>
    <w:rsid w:val="00812460"/>
    <w:rsid w:val="00816079"/>
    <w:rsid w:val="00823D3C"/>
    <w:rsid w:val="00824074"/>
    <w:rsid w:val="0083137E"/>
    <w:rsid w:val="008355E3"/>
    <w:rsid w:val="00846224"/>
    <w:rsid w:val="00846430"/>
    <w:rsid w:val="00847E6F"/>
    <w:rsid w:val="00852A6A"/>
    <w:rsid w:val="008562EC"/>
    <w:rsid w:val="00861960"/>
    <w:rsid w:val="00865054"/>
    <w:rsid w:val="0087434F"/>
    <w:rsid w:val="0088411C"/>
    <w:rsid w:val="008925C2"/>
    <w:rsid w:val="008932BA"/>
    <w:rsid w:val="0089395C"/>
    <w:rsid w:val="00897123"/>
    <w:rsid w:val="008972BA"/>
    <w:rsid w:val="008A3D64"/>
    <w:rsid w:val="008A4017"/>
    <w:rsid w:val="008A49FD"/>
    <w:rsid w:val="008A5EAA"/>
    <w:rsid w:val="008B55F6"/>
    <w:rsid w:val="008C0AEB"/>
    <w:rsid w:val="008C2847"/>
    <w:rsid w:val="008C70D8"/>
    <w:rsid w:val="008D2231"/>
    <w:rsid w:val="008E06F2"/>
    <w:rsid w:val="008E2421"/>
    <w:rsid w:val="008E2528"/>
    <w:rsid w:val="008E29E3"/>
    <w:rsid w:val="008E6F64"/>
    <w:rsid w:val="008E7BC6"/>
    <w:rsid w:val="008F235D"/>
    <w:rsid w:val="008F2E1F"/>
    <w:rsid w:val="008F6265"/>
    <w:rsid w:val="00901415"/>
    <w:rsid w:val="00902348"/>
    <w:rsid w:val="009030B7"/>
    <w:rsid w:val="00905DD6"/>
    <w:rsid w:val="009101B9"/>
    <w:rsid w:val="0091074A"/>
    <w:rsid w:val="00913D60"/>
    <w:rsid w:val="009176DD"/>
    <w:rsid w:val="00931EBF"/>
    <w:rsid w:val="00932D1A"/>
    <w:rsid w:val="0093515A"/>
    <w:rsid w:val="009370B0"/>
    <w:rsid w:val="00950144"/>
    <w:rsid w:val="00966902"/>
    <w:rsid w:val="00971D6A"/>
    <w:rsid w:val="00974CD5"/>
    <w:rsid w:val="00977F9D"/>
    <w:rsid w:val="00991882"/>
    <w:rsid w:val="009925CC"/>
    <w:rsid w:val="009939F8"/>
    <w:rsid w:val="00994D1E"/>
    <w:rsid w:val="009A2010"/>
    <w:rsid w:val="009A4F05"/>
    <w:rsid w:val="009A6897"/>
    <w:rsid w:val="009A7A9D"/>
    <w:rsid w:val="009B4DC0"/>
    <w:rsid w:val="009B751F"/>
    <w:rsid w:val="009C62EB"/>
    <w:rsid w:val="009D0D20"/>
    <w:rsid w:val="009D4881"/>
    <w:rsid w:val="009E2827"/>
    <w:rsid w:val="009E2C07"/>
    <w:rsid w:val="009E6A40"/>
    <w:rsid w:val="009F1739"/>
    <w:rsid w:val="009F3008"/>
    <w:rsid w:val="009F7991"/>
    <w:rsid w:val="00A022B1"/>
    <w:rsid w:val="00A037BB"/>
    <w:rsid w:val="00A0385D"/>
    <w:rsid w:val="00A03A4B"/>
    <w:rsid w:val="00A04150"/>
    <w:rsid w:val="00A04B99"/>
    <w:rsid w:val="00A12354"/>
    <w:rsid w:val="00A127EF"/>
    <w:rsid w:val="00A148C2"/>
    <w:rsid w:val="00A16499"/>
    <w:rsid w:val="00A25779"/>
    <w:rsid w:val="00A278B4"/>
    <w:rsid w:val="00A31B26"/>
    <w:rsid w:val="00A33F3A"/>
    <w:rsid w:val="00A37867"/>
    <w:rsid w:val="00A40CC8"/>
    <w:rsid w:val="00A44743"/>
    <w:rsid w:val="00A50EFF"/>
    <w:rsid w:val="00A539E2"/>
    <w:rsid w:val="00A5463E"/>
    <w:rsid w:val="00A562FC"/>
    <w:rsid w:val="00A568B2"/>
    <w:rsid w:val="00A60C88"/>
    <w:rsid w:val="00A652F6"/>
    <w:rsid w:val="00A67279"/>
    <w:rsid w:val="00A678C8"/>
    <w:rsid w:val="00A741EC"/>
    <w:rsid w:val="00A77CD2"/>
    <w:rsid w:val="00A805B8"/>
    <w:rsid w:val="00A957C8"/>
    <w:rsid w:val="00AA1CFE"/>
    <w:rsid w:val="00AA3300"/>
    <w:rsid w:val="00AA6485"/>
    <w:rsid w:val="00AA6D70"/>
    <w:rsid w:val="00AB43F6"/>
    <w:rsid w:val="00AC1095"/>
    <w:rsid w:val="00AC4A27"/>
    <w:rsid w:val="00AC714B"/>
    <w:rsid w:val="00AC736A"/>
    <w:rsid w:val="00AC7F9F"/>
    <w:rsid w:val="00AD255A"/>
    <w:rsid w:val="00AD3B65"/>
    <w:rsid w:val="00AD6753"/>
    <w:rsid w:val="00AD7BEB"/>
    <w:rsid w:val="00AE0EC6"/>
    <w:rsid w:val="00AE144F"/>
    <w:rsid w:val="00AF02B2"/>
    <w:rsid w:val="00AF1EED"/>
    <w:rsid w:val="00AF3162"/>
    <w:rsid w:val="00AF4914"/>
    <w:rsid w:val="00B00193"/>
    <w:rsid w:val="00B02C11"/>
    <w:rsid w:val="00B0595E"/>
    <w:rsid w:val="00B120A0"/>
    <w:rsid w:val="00B16AF4"/>
    <w:rsid w:val="00B232C0"/>
    <w:rsid w:val="00B254A8"/>
    <w:rsid w:val="00B3108D"/>
    <w:rsid w:val="00B40FB9"/>
    <w:rsid w:val="00B4243F"/>
    <w:rsid w:val="00B447BE"/>
    <w:rsid w:val="00B44AD0"/>
    <w:rsid w:val="00B45044"/>
    <w:rsid w:val="00B4671C"/>
    <w:rsid w:val="00B529BA"/>
    <w:rsid w:val="00B57005"/>
    <w:rsid w:val="00B625DE"/>
    <w:rsid w:val="00B65EE2"/>
    <w:rsid w:val="00B67AD1"/>
    <w:rsid w:val="00B73170"/>
    <w:rsid w:val="00B7628C"/>
    <w:rsid w:val="00B808FF"/>
    <w:rsid w:val="00B850C0"/>
    <w:rsid w:val="00B854CF"/>
    <w:rsid w:val="00B875EF"/>
    <w:rsid w:val="00B92330"/>
    <w:rsid w:val="00B93850"/>
    <w:rsid w:val="00B93F71"/>
    <w:rsid w:val="00B94EFD"/>
    <w:rsid w:val="00B96D4B"/>
    <w:rsid w:val="00BC46B4"/>
    <w:rsid w:val="00BD0EFE"/>
    <w:rsid w:val="00BD6587"/>
    <w:rsid w:val="00BE6DA2"/>
    <w:rsid w:val="00BF6AEE"/>
    <w:rsid w:val="00C02396"/>
    <w:rsid w:val="00C057DB"/>
    <w:rsid w:val="00C13EAB"/>
    <w:rsid w:val="00C14019"/>
    <w:rsid w:val="00C17862"/>
    <w:rsid w:val="00C3529E"/>
    <w:rsid w:val="00C352E0"/>
    <w:rsid w:val="00C476AB"/>
    <w:rsid w:val="00C50035"/>
    <w:rsid w:val="00C57C42"/>
    <w:rsid w:val="00C67589"/>
    <w:rsid w:val="00C7177C"/>
    <w:rsid w:val="00C71924"/>
    <w:rsid w:val="00C74517"/>
    <w:rsid w:val="00C74905"/>
    <w:rsid w:val="00C81D3E"/>
    <w:rsid w:val="00C82990"/>
    <w:rsid w:val="00C86F61"/>
    <w:rsid w:val="00C93F03"/>
    <w:rsid w:val="00C9481D"/>
    <w:rsid w:val="00C95212"/>
    <w:rsid w:val="00CA0B1C"/>
    <w:rsid w:val="00CA0EA1"/>
    <w:rsid w:val="00CA191F"/>
    <w:rsid w:val="00CA496E"/>
    <w:rsid w:val="00CA6DA2"/>
    <w:rsid w:val="00CB5DAE"/>
    <w:rsid w:val="00CC29E6"/>
    <w:rsid w:val="00CC403D"/>
    <w:rsid w:val="00CD157D"/>
    <w:rsid w:val="00CD41ED"/>
    <w:rsid w:val="00CD43D9"/>
    <w:rsid w:val="00CE2E39"/>
    <w:rsid w:val="00CE4B6B"/>
    <w:rsid w:val="00D06804"/>
    <w:rsid w:val="00D228E0"/>
    <w:rsid w:val="00D308E1"/>
    <w:rsid w:val="00D33934"/>
    <w:rsid w:val="00D40BB1"/>
    <w:rsid w:val="00D54186"/>
    <w:rsid w:val="00D5647F"/>
    <w:rsid w:val="00D6235D"/>
    <w:rsid w:val="00D729D1"/>
    <w:rsid w:val="00D75F70"/>
    <w:rsid w:val="00D8237B"/>
    <w:rsid w:val="00D8315B"/>
    <w:rsid w:val="00D832E7"/>
    <w:rsid w:val="00D865BD"/>
    <w:rsid w:val="00D91C80"/>
    <w:rsid w:val="00D94065"/>
    <w:rsid w:val="00D96DD0"/>
    <w:rsid w:val="00DA50D6"/>
    <w:rsid w:val="00DA6586"/>
    <w:rsid w:val="00DB4E3C"/>
    <w:rsid w:val="00DD4498"/>
    <w:rsid w:val="00DD6095"/>
    <w:rsid w:val="00DE3FB2"/>
    <w:rsid w:val="00DE4A83"/>
    <w:rsid w:val="00DF43B8"/>
    <w:rsid w:val="00DF65ED"/>
    <w:rsid w:val="00DF72FC"/>
    <w:rsid w:val="00E07279"/>
    <w:rsid w:val="00E1087A"/>
    <w:rsid w:val="00E21924"/>
    <w:rsid w:val="00E23886"/>
    <w:rsid w:val="00E25FF6"/>
    <w:rsid w:val="00E34B87"/>
    <w:rsid w:val="00E37032"/>
    <w:rsid w:val="00E45C6A"/>
    <w:rsid w:val="00E503F8"/>
    <w:rsid w:val="00E53900"/>
    <w:rsid w:val="00E53D9F"/>
    <w:rsid w:val="00E66F44"/>
    <w:rsid w:val="00E71BB0"/>
    <w:rsid w:val="00E731C8"/>
    <w:rsid w:val="00E74BAB"/>
    <w:rsid w:val="00E75789"/>
    <w:rsid w:val="00E76581"/>
    <w:rsid w:val="00E80CA1"/>
    <w:rsid w:val="00E847D7"/>
    <w:rsid w:val="00E91F3F"/>
    <w:rsid w:val="00E93982"/>
    <w:rsid w:val="00E96A6C"/>
    <w:rsid w:val="00EA73BA"/>
    <w:rsid w:val="00EB5437"/>
    <w:rsid w:val="00EC1B5B"/>
    <w:rsid w:val="00EC357F"/>
    <w:rsid w:val="00ED5765"/>
    <w:rsid w:val="00ED7468"/>
    <w:rsid w:val="00EE011A"/>
    <w:rsid w:val="00EE2AD1"/>
    <w:rsid w:val="00EE3A0C"/>
    <w:rsid w:val="00EF2A1B"/>
    <w:rsid w:val="00EF5AAC"/>
    <w:rsid w:val="00F01B28"/>
    <w:rsid w:val="00F03702"/>
    <w:rsid w:val="00F13835"/>
    <w:rsid w:val="00F23090"/>
    <w:rsid w:val="00F23B0A"/>
    <w:rsid w:val="00F305FF"/>
    <w:rsid w:val="00F3647C"/>
    <w:rsid w:val="00F46CC5"/>
    <w:rsid w:val="00F50245"/>
    <w:rsid w:val="00F51DD8"/>
    <w:rsid w:val="00F53048"/>
    <w:rsid w:val="00F57B43"/>
    <w:rsid w:val="00F6096E"/>
    <w:rsid w:val="00F732F9"/>
    <w:rsid w:val="00F74ED8"/>
    <w:rsid w:val="00F75C7E"/>
    <w:rsid w:val="00F779CE"/>
    <w:rsid w:val="00F86FF2"/>
    <w:rsid w:val="00F971BA"/>
    <w:rsid w:val="00FA71C3"/>
    <w:rsid w:val="00FB2F08"/>
    <w:rsid w:val="00FB7945"/>
    <w:rsid w:val="00FC3A5A"/>
    <w:rsid w:val="00FC4233"/>
    <w:rsid w:val="00FC572C"/>
    <w:rsid w:val="00FC71F6"/>
    <w:rsid w:val="00FD153D"/>
    <w:rsid w:val="00FD3D86"/>
    <w:rsid w:val="00FD45A9"/>
    <w:rsid w:val="00FD4FD3"/>
    <w:rsid w:val="00FD5D46"/>
    <w:rsid w:val="00FE1F56"/>
    <w:rsid w:val="00FE33DB"/>
    <w:rsid w:val="00FE5417"/>
    <w:rsid w:val="00FE6CAE"/>
    <w:rsid w:val="00FF2E98"/>
    <w:rsid w:val="00FF4869"/>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25F3DEA"/>
  <w15:chartTrackingRefBased/>
  <w15:docId w15:val="{2129DDBE-ECA9-4488-961F-7DCF96A1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619.pdf" TargetMode="External"/><Relationship Id="rId1" Type="http://schemas.openxmlformats.org/officeDocument/2006/relationships/hyperlink" Target="http://www.nevo.co.il/law_word/law14/law-25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4934</CharactersWithSpaces>
  <SharedDoc>false</SharedDoc>
  <HLinks>
    <vt:vector size="66"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3932187</vt:i4>
      </vt:variant>
      <vt:variant>
        <vt:i4>3</vt:i4>
      </vt:variant>
      <vt:variant>
        <vt:i4>0</vt:i4>
      </vt:variant>
      <vt:variant>
        <vt:i4>5</vt:i4>
      </vt:variant>
      <vt:variant>
        <vt:lpwstr>http://www.nevo.co.il/Law_word/law16/knesset-619.pdf</vt:lpwstr>
      </vt:variant>
      <vt:variant>
        <vt:lpwstr/>
      </vt:variant>
      <vt:variant>
        <vt:i4>8257545</vt:i4>
      </vt:variant>
      <vt:variant>
        <vt:i4>0</vt:i4>
      </vt:variant>
      <vt:variant>
        <vt:i4>0</vt:i4>
      </vt:variant>
      <vt:variant>
        <vt:i4>5</vt:i4>
      </vt:variant>
      <vt:variant>
        <vt:lpwstr>http://www.nevo.co.il/law_word/law14/law-2535.pdf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הכרה אזרחית בהכשרות צבאיות, תשע"ו-2016</vt:lpwstr>
  </property>
  <property fmtid="{D5CDD505-2E9C-101B-9397-08002B2CF9AE}" pid="4" name="LAWNUMBER">
    <vt:lpwstr>0361</vt:lpwstr>
  </property>
  <property fmtid="{D5CDD505-2E9C-101B-9397-08002B2CF9AE}" pid="5" name="TYPE">
    <vt:lpwstr>01</vt:lpwstr>
  </property>
  <property fmtid="{D5CDD505-2E9C-101B-9397-08002B2CF9AE}" pid="6" name="CHNAME">
    <vt:lpwstr>צבא הגנה לישראל</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NOSE11">
    <vt:lpwstr>בטחון</vt:lpwstr>
  </property>
  <property fmtid="{D5CDD505-2E9C-101B-9397-08002B2CF9AE}" pid="22" name="NOSE21">
    <vt:lpwstr>צה"ל</vt:lpwstr>
  </property>
  <property fmtid="{D5CDD505-2E9C-101B-9397-08002B2CF9AE}" pid="23" name="NOSE31">
    <vt:lpwstr>חיילים</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חינוך</vt:lpwstr>
  </property>
  <property fmtid="{D5CDD505-2E9C-101B-9397-08002B2CF9AE}" pid="27" name="NOSE32">
    <vt:lpwstr>השכלה גבוהה</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LINKK1">
    <vt:lpwstr>http://www.nevo.co.il/law_word/law14/law-2535.pdf;‎רשומות - ספר חוקים#פורסם ס"ח תשע"ו ‏מס' 2535 #מיום 10.3.2016 עמ' 617‏</vt:lpwstr>
  </property>
  <property fmtid="{D5CDD505-2E9C-101B-9397-08002B2CF9AE}" pid="63" name="LINKK2">
    <vt:lpwstr/>
  </property>
</Properties>
</file>