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D2FD3" w14:textId="77777777" w:rsidR="000A51DD" w:rsidRDefault="00550567" w:rsidP="00FE583C">
      <w:pPr>
        <w:pStyle w:val="big-header"/>
        <w:ind w:left="0" w:right="1134"/>
        <w:rPr>
          <w:rFonts w:cs="FrankRuehl" w:hint="cs"/>
          <w:sz w:val="32"/>
          <w:rtl/>
        </w:rPr>
      </w:pPr>
      <w:r>
        <w:rPr>
          <w:rFonts w:cs="FrankRuehl" w:hint="cs"/>
          <w:sz w:val="32"/>
          <w:rtl/>
        </w:rPr>
        <w:t>חוק המועצה הארצית לביטחון תזונתי</w:t>
      </w:r>
      <w:r w:rsidR="000A51DD">
        <w:rPr>
          <w:rFonts w:cs="FrankRuehl" w:hint="cs"/>
          <w:sz w:val="32"/>
          <w:rtl/>
        </w:rPr>
        <w:t xml:space="preserve">, </w:t>
      </w:r>
      <w:r w:rsidR="006A0293">
        <w:rPr>
          <w:rFonts w:cs="FrankRuehl" w:hint="cs"/>
          <w:sz w:val="32"/>
          <w:rtl/>
        </w:rPr>
        <w:t>תשע</w:t>
      </w:r>
      <w:r w:rsidR="00FE583C">
        <w:rPr>
          <w:rFonts w:cs="FrankRuehl" w:hint="cs"/>
          <w:sz w:val="32"/>
          <w:rtl/>
        </w:rPr>
        <w:t>"א</w:t>
      </w:r>
      <w:r w:rsidR="00CC55CB">
        <w:rPr>
          <w:rFonts w:cs="FrankRuehl" w:hint="cs"/>
          <w:sz w:val="32"/>
          <w:rtl/>
        </w:rPr>
        <w:t>-2011</w:t>
      </w:r>
    </w:p>
    <w:p w14:paraId="00907039" w14:textId="77777777" w:rsidR="00550567" w:rsidRPr="00550567" w:rsidRDefault="00550567" w:rsidP="00550567">
      <w:pPr>
        <w:spacing w:line="320" w:lineRule="auto"/>
        <w:rPr>
          <w:rFonts w:cs="FrankRuehl"/>
          <w:szCs w:val="26"/>
          <w:rtl/>
        </w:rPr>
      </w:pPr>
    </w:p>
    <w:p w14:paraId="402DE185" w14:textId="77777777" w:rsidR="00550567" w:rsidRDefault="00550567" w:rsidP="00550567">
      <w:pPr>
        <w:spacing w:line="320" w:lineRule="auto"/>
        <w:rPr>
          <w:rtl/>
        </w:rPr>
      </w:pPr>
    </w:p>
    <w:p w14:paraId="3B31889B" w14:textId="77777777" w:rsidR="00550567" w:rsidRPr="00550567" w:rsidRDefault="00550567" w:rsidP="00550567">
      <w:pPr>
        <w:spacing w:line="320" w:lineRule="auto"/>
        <w:rPr>
          <w:rFonts w:cs="Miriam"/>
          <w:szCs w:val="22"/>
        </w:rPr>
      </w:pPr>
      <w:r w:rsidRPr="00550567">
        <w:rPr>
          <w:rFonts w:cs="Miriam"/>
          <w:szCs w:val="22"/>
          <w:rtl/>
        </w:rPr>
        <w:t>בריאות</w:t>
      </w:r>
      <w:r w:rsidRPr="00550567">
        <w:rPr>
          <w:rFonts w:cs="FrankRuehl"/>
          <w:szCs w:val="26"/>
        </w:rPr>
        <w:t xml:space="preserve"> – </w:t>
      </w:r>
      <w:r w:rsidRPr="00550567">
        <w:rPr>
          <w:rFonts w:cs="FrankRuehl"/>
          <w:szCs w:val="26"/>
          <w:rtl/>
        </w:rPr>
        <w:t>בריאות העם</w:t>
      </w:r>
      <w:r w:rsidRPr="00550567">
        <w:rPr>
          <w:rFonts w:cs="FrankRuehl"/>
          <w:szCs w:val="26"/>
        </w:rPr>
        <w:t xml:space="preserve"> – </w:t>
      </w:r>
      <w:r w:rsidRPr="00550567">
        <w:rPr>
          <w:rFonts w:cs="FrankRuehl"/>
          <w:szCs w:val="26"/>
          <w:rtl/>
        </w:rPr>
        <w:t>מזון</w:t>
      </w:r>
    </w:p>
    <w:p w14:paraId="765266B7"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05D14" w:rsidRPr="00305D14" w14:paraId="207A0CF2" w14:textId="77777777" w:rsidTr="00305D14">
        <w:tblPrEx>
          <w:tblCellMar>
            <w:top w:w="0" w:type="dxa"/>
            <w:bottom w:w="0" w:type="dxa"/>
          </w:tblCellMar>
        </w:tblPrEx>
        <w:tc>
          <w:tcPr>
            <w:tcW w:w="1247" w:type="dxa"/>
          </w:tcPr>
          <w:p w14:paraId="523B7477" w14:textId="77777777" w:rsidR="00305D14" w:rsidRPr="00305D14" w:rsidRDefault="00305D14" w:rsidP="00305D14">
            <w:pPr>
              <w:rPr>
                <w:rFonts w:cs="Frankruhel" w:hint="cs"/>
                <w:rtl/>
              </w:rPr>
            </w:pPr>
            <w:r>
              <w:rPr>
                <w:rtl/>
              </w:rPr>
              <w:t xml:space="preserve">סעיף 1 </w:t>
            </w:r>
          </w:p>
        </w:tc>
        <w:tc>
          <w:tcPr>
            <w:tcW w:w="5669" w:type="dxa"/>
          </w:tcPr>
          <w:p w14:paraId="4DEFC7FB" w14:textId="77777777" w:rsidR="00305D14" w:rsidRPr="00305D14" w:rsidRDefault="00305D14" w:rsidP="00305D14">
            <w:pPr>
              <w:rPr>
                <w:rFonts w:cs="Frankruhel" w:hint="cs"/>
                <w:rtl/>
              </w:rPr>
            </w:pPr>
            <w:r>
              <w:rPr>
                <w:rtl/>
              </w:rPr>
              <w:t>מטרה</w:t>
            </w:r>
          </w:p>
        </w:tc>
        <w:tc>
          <w:tcPr>
            <w:tcW w:w="567" w:type="dxa"/>
          </w:tcPr>
          <w:p w14:paraId="02D7BE5B" w14:textId="77777777" w:rsidR="00305D14" w:rsidRPr="00305D14" w:rsidRDefault="00305D14" w:rsidP="00305D14">
            <w:pPr>
              <w:rPr>
                <w:rStyle w:val="Hyperlink"/>
                <w:rFonts w:hint="cs"/>
                <w:rtl/>
              </w:rPr>
            </w:pPr>
            <w:hyperlink w:anchor="Seif1" w:tooltip="מטרה" w:history="1">
              <w:r w:rsidRPr="00305D14">
                <w:rPr>
                  <w:rStyle w:val="Hyperlink"/>
                </w:rPr>
                <w:t>Go</w:t>
              </w:r>
            </w:hyperlink>
          </w:p>
        </w:tc>
        <w:tc>
          <w:tcPr>
            <w:tcW w:w="850" w:type="dxa"/>
          </w:tcPr>
          <w:p w14:paraId="29AE5831"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305D14" w:rsidRPr="00305D14" w14:paraId="38651EF3" w14:textId="77777777" w:rsidTr="00305D14">
        <w:tblPrEx>
          <w:tblCellMar>
            <w:top w:w="0" w:type="dxa"/>
            <w:bottom w:w="0" w:type="dxa"/>
          </w:tblCellMar>
        </w:tblPrEx>
        <w:tc>
          <w:tcPr>
            <w:tcW w:w="1247" w:type="dxa"/>
          </w:tcPr>
          <w:p w14:paraId="054F72CA" w14:textId="77777777" w:rsidR="00305D14" w:rsidRPr="00305D14" w:rsidRDefault="00305D14" w:rsidP="00305D14">
            <w:pPr>
              <w:rPr>
                <w:rFonts w:cs="Frankruhel" w:hint="cs"/>
                <w:rtl/>
              </w:rPr>
            </w:pPr>
            <w:r>
              <w:rPr>
                <w:rtl/>
              </w:rPr>
              <w:t xml:space="preserve">סעיף 2 </w:t>
            </w:r>
          </w:p>
        </w:tc>
        <w:tc>
          <w:tcPr>
            <w:tcW w:w="5669" w:type="dxa"/>
          </w:tcPr>
          <w:p w14:paraId="53F35ED0" w14:textId="77777777" w:rsidR="00305D14" w:rsidRPr="00305D14" w:rsidRDefault="00305D14" w:rsidP="00305D14">
            <w:pPr>
              <w:rPr>
                <w:rFonts w:cs="Frankruhel" w:hint="cs"/>
                <w:rtl/>
              </w:rPr>
            </w:pPr>
            <w:r>
              <w:rPr>
                <w:rtl/>
              </w:rPr>
              <w:t>הגדרות</w:t>
            </w:r>
          </w:p>
        </w:tc>
        <w:tc>
          <w:tcPr>
            <w:tcW w:w="567" w:type="dxa"/>
          </w:tcPr>
          <w:p w14:paraId="3A892A94" w14:textId="77777777" w:rsidR="00305D14" w:rsidRPr="00305D14" w:rsidRDefault="00305D14" w:rsidP="00305D14">
            <w:pPr>
              <w:rPr>
                <w:rStyle w:val="Hyperlink"/>
                <w:rFonts w:hint="cs"/>
                <w:rtl/>
              </w:rPr>
            </w:pPr>
            <w:hyperlink w:anchor="Seif2" w:tooltip="הגדרות" w:history="1">
              <w:r w:rsidRPr="00305D14">
                <w:rPr>
                  <w:rStyle w:val="Hyperlink"/>
                </w:rPr>
                <w:t>Go</w:t>
              </w:r>
            </w:hyperlink>
          </w:p>
        </w:tc>
        <w:tc>
          <w:tcPr>
            <w:tcW w:w="850" w:type="dxa"/>
          </w:tcPr>
          <w:p w14:paraId="3B334183"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305D14" w:rsidRPr="00305D14" w14:paraId="746917B3" w14:textId="77777777" w:rsidTr="00305D14">
        <w:tblPrEx>
          <w:tblCellMar>
            <w:top w:w="0" w:type="dxa"/>
            <w:bottom w:w="0" w:type="dxa"/>
          </w:tblCellMar>
        </w:tblPrEx>
        <w:tc>
          <w:tcPr>
            <w:tcW w:w="1247" w:type="dxa"/>
          </w:tcPr>
          <w:p w14:paraId="1A611A62" w14:textId="77777777" w:rsidR="00305D14" w:rsidRPr="00305D14" w:rsidRDefault="00305D14" w:rsidP="00305D14">
            <w:pPr>
              <w:rPr>
                <w:rFonts w:cs="Frankruhel" w:hint="cs"/>
                <w:rtl/>
              </w:rPr>
            </w:pPr>
            <w:r>
              <w:rPr>
                <w:rtl/>
              </w:rPr>
              <w:t xml:space="preserve">סעיף 3 </w:t>
            </w:r>
          </w:p>
        </w:tc>
        <w:tc>
          <w:tcPr>
            <w:tcW w:w="5669" w:type="dxa"/>
          </w:tcPr>
          <w:p w14:paraId="1A3DEDBB" w14:textId="77777777" w:rsidR="00305D14" w:rsidRPr="00305D14" w:rsidRDefault="00305D14" w:rsidP="00305D14">
            <w:pPr>
              <w:rPr>
                <w:rFonts w:cs="Frankruhel" w:hint="cs"/>
                <w:rtl/>
              </w:rPr>
            </w:pPr>
            <w:r>
              <w:rPr>
                <w:rtl/>
              </w:rPr>
              <w:t>גיבוש מדיניות בתחום הביטחון התזונתי</w:t>
            </w:r>
          </w:p>
        </w:tc>
        <w:tc>
          <w:tcPr>
            <w:tcW w:w="567" w:type="dxa"/>
          </w:tcPr>
          <w:p w14:paraId="54D5E763" w14:textId="77777777" w:rsidR="00305D14" w:rsidRPr="00305D14" w:rsidRDefault="00305D14" w:rsidP="00305D14">
            <w:pPr>
              <w:rPr>
                <w:rStyle w:val="Hyperlink"/>
                <w:rFonts w:hint="cs"/>
                <w:rtl/>
              </w:rPr>
            </w:pPr>
            <w:hyperlink w:anchor="Seif3" w:tooltip="גיבוש מדיניות בתחום הביטחון התזונתי" w:history="1">
              <w:r w:rsidRPr="00305D14">
                <w:rPr>
                  <w:rStyle w:val="Hyperlink"/>
                </w:rPr>
                <w:t>Go</w:t>
              </w:r>
            </w:hyperlink>
          </w:p>
        </w:tc>
        <w:tc>
          <w:tcPr>
            <w:tcW w:w="850" w:type="dxa"/>
          </w:tcPr>
          <w:p w14:paraId="2D1AB39B"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305D14" w:rsidRPr="00305D14" w14:paraId="58546361" w14:textId="77777777" w:rsidTr="00305D14">
        <w:tblPrEx>
          <w:tblCellMar>
            <w:top w:w="0" w:type="dxa"/>
            <w:bottom w:w="0" w:type="dxa"/>
          </w:tblCellMar>
        </w:tblPrEx>
        <w:tc>
          <w:tcPr>
            <w:tcW w:w="1247" w:type="dxa"/>
          </w:tcPr>
          <w:p w14:paraId="7EBF186C" w14:textId="77777777" w:rsidR="00305D14" w:rsidRPr="00305D14" w:rsidRDefault="00305D14" w:rsidP="00305D14">
            <w:pPr>
              <w:rPr>
                <w:rFonts w:cs="Frankruhel" w:hint="cs"/>
                <w:rtl/>
              </w:rPr>
            </w:pPr>
            <w:r>
              <w:rPr>
                <w:rtl/>
              </w:rPr>
              <w:t xml:space="preserve">סעיף 4 </w:t>
            </w:r>
          </w:p>
        </w:tc>
        <w:tc>
          <w:tcPr>
            <w:tcW w:w="5669" w:type="dxa"/>
          </w:tcPr>
          <w:p w14:paraId="0418E4BE" w14:textId="77777777" w:rsidR="00305D14" w:rsidRPr="00305D14" w:rsidRDefault="00305D14" w:rsidP="00305D14">
            <w:pPr>
              <w:rPr>
                <w:rFonts w:cs="Frankruhel" w:hint="cs"/>
                <w:rtl/>
              </w:rPr>
            </w:pPr>
            <w:r>
              <w:rPr>
                <w:rtl/>
              </w:rPr>
              <w:t>הקמת המועצה</w:t>
            </w:r>
          </w:p>
        </w:tc>
        <w:tc>
          <w:tcPr>
            <w:tcW w:w="567" w:type="dxa"/>
          </w:tcPr>
          <w:p w14:paraId="4A0C0A17" w14:textId="77777777" w:rsidR="00305D14" w:rsidRPr="00305D14" w:rsidRDefault="00305D14" w:rsidP="00305D14">
            <w:pPr>
              <w:rPr>
                <w:rStyle w:val="Hyperlink"/>
                <w:rFonts w:hint="cs"/>
                <w:rtl/>
              </w:rPr>
            </w:pPr>
            <w:hyperlink w:anchor="Seif4" w:tooltip="הקמת המועצה" w:history="1">
              <w:r w:rsidRPr="00305D14">
                <w:rPr>
                  <w:rStyle w:val="Hyperlink"/>
                </w:rPr>
                <w:t>Go</w:t>
              </w:r>
            </w:hyperlink>
          </w:p>
        </w:tc>
        <w:tc>
          <w:tcPr>
            <w:tcW w:w="850" w:type="dxa"/>
          </w:tcPr>
          <w:p w14:paraId="4AEBEF9E"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305D14" w:rsidRPr="00305D14" w14:paraId="68EA2E10" w14:textId="77777777" w:rsidTr="00305D14">
        <w:tblPrEx>
          <w:tblCellMar>
            <w:top w:w="0" w:type="dxa"/>
            <w:bottom w:w="0" w:type="dxa"/>
          </w:tblCellMar>
        </w:tblPrEx>
        <w:tc>
          <w:tcPr>
            <w:tcW w:w="1247" w:type="dxa"/>
          </w:tcPr>
          <w:p w14:paraId="3875580E" w14:textId="77777777" w:rsidR="00305D14" w:rsidRPr="00305D14" w:rsidRDefault="00305D14" w:rsidP="00305D14">
            <w:pPr>
              <w:rPr>
                <w:rFonts w:cs="Frankruhel" w:hint="cs"/>
                <w:rtl/>
              </w:rPr>
            </w:pPr>
            <w:r>
              <w:rPr>
                <w:rtl/>
              </w:rPr>
              <w:t xml:space="preserve">סעיף 5 </w:t>
            </w:r>
          </w:p>
        </w:tc>
        <w:tc>
          <w:tcPr>
            <w:tcW w:w="5669" w:type="dxa"/>
          </w:tcPr>
          <w:p w14:paraId="08BFE66F" w14:textId="77777777" w:rsidR="00305D14" w:rsidRPr="00305D14" w:rsidRDefault="00305D14" w:rsidP="00305D14">
            <w:pPr>
              <w:rPr>
                <w:rFonts w:cs="Frankruhel" w:hint="cs"/>
                <w:rtl/>
              </w:rPr>
            </w:pPr>
            <w:r>
              <w:rPr>
                <w:rtl/>
              </w:rPr>
              <w:t>תפקידי המועצה</w:t>
            </w:r>
          </w:p>
        </w:tc>
        <w:tc>
          <w:tcPr>
            <w:tcW w:w="567" w:type="dxa"/>
          </w:tcPr>
          <w:p w14:paraId="44F7DF87" w14:textId="77777777" w:rsidR="00305D14" w:rsidRPr="00305D14" w:rsidRDefault="00305D14" w:rsidP="00305D14">
            <w:pPr>
              <w:rPr>
                <w:rStyle w:val="Hyperlink"/>
                <w:rFonts w:hint="cs"/>
                <w:rtl/>
              </w:rPr>
            </w:pPr>
            <w:hyperlink w:anchor="Seif5" w:tooltip="תפקידי המועצה" w:history="1">
              <w:r w:rsidRPr="00305D14">
                <w:rPr>
                  <w:rStyle w:val="Hyperlink"/>
                </w:rPr>
                <w:t>Go</w:t>
              </w:r>
            </w:hyperlink>
          </w:p>
        </w:tc>
        <w:tc>
          <w:tcPr>
            <w:tcW w:w="850" w:type="dxa"/>
          </w:tcPr>
          <w:p w14:paraId="74472883"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305D14" w:rsidRPr="00305D14" w14:paraId="63217363" w14:textId="77777777" w:rsidTr="00305D14">
        <w:tblPrEx>
          <w:tblCellMar>
            <w:top w:w="0" w:type="dxa"/>
            <w:bottom w:w="0" w:type="dxa"/>
          </w:tblCellMar>
        </w:tblPrEx>
        <w:tc>
          <w:tcPr>
            <w:tcW w:w="1247" w:type="dxa"/>
          </w:tcPr>
          <w:p w14:paraId="7AF5FB0B" w14:textId="77777777" w:rsidR="00305D14" w:rsidRPr="00305D14" w:rsidRDefault="00305D14" w:rsidP="00305D14">
            <w:pPr>
              <w:rPr>
                <w:rFonts w:cs="Frankruhel" w:hint="cs"/>
                <w:rtl/>
              </w:rPr>
            </w:pPr>
            <w:r>
              <w:rPr>
                <w:rtl/>
              </w:rPr>
              <w:t xml:space="preserve">סעיף 6 </w:t>
            </w:r>
          </w:p>
        </w:tc>
        <w:tc>
          <w:tcPr>
            <w:tcW w:w="5669" w:type="dxa"/>
          </w:tcPr>
          <w:p w14:paraId="49ACD007" w14:textId="77777777" w:rsidR="00305D14" w:rsidRPr="00305D14" w:rsidRDefault="00305D14" w:rsidP="00305D14">
            <w:pPr>
              <w:rPr>
                <w:rFonts w:cs="Frankruhel" w:hint="cs"/>
                <w:rtl/>
              </w:rPr>
            </w:pPr>
            <w:r>
              <w:rPr>
                <w:rtl/>
              </w:rPr>
              <w:t>מינוי המועצה והרכבה</w:t>
            </w:r>
          </w:p>
        </w:tc>
        <w:tc>
          <w:tcPr>
            <w:tcW w:w="567" w:type="dxa"/>
          </w:tcPr>
          <w:p w14:paraId="05B58047" w14:textId="77777777" w:rsidR="00305D14" w:rsidRPr="00305D14" w:rsidRDefault="00305D14" w:rsidP="00305D14">
            <w:pPr>
              <w:rPr>
                <w:rStyle w:val="Hyperlink"/>
                <w:rFonts w:hint="cs"/>
                <w:rtl/>
              </w:rPr>
            </w:pPr>
            <w:hyperlink w:anchor="Seif6" w:tooltip="מינוי המועצה והרכבה" w:history="1">
              <w:r w:rsidRPr="00305D14">
                <w:rPr>
                  <w:rStyle w:val="Hyperlink"/>
                </w:rPr>
                <w:t>Go</w:t>
              </w:r>
            </w:hyperlink>
          </w:p>
        </w:tc>
        <w:tc>
          <w:tcPr>
            <w:tcW w:w="850" w:type="dxa"/>
          </w:tcPr>
          <w:p w14:paraId="1F06CE34"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305D14" w:rsidRPr="00305D14" w14:paraId="68704B4B" w14:textId="77777777" w:rsidTr="00305D14">
        <w:tblPrEx>
          <w:tblCellMar>
            <w:top w:w="0" w:type="dxa"/>
            <w:bottom w:w="0" w:type="dxa"/>
          </w:tblCellMar>
        </w:tblPrEx>
        <w:tc>
          <w:tcPr>
            <w:tcW w:w="1247" w:type="dxa"/>
          </w:tcPr>
          <w:p w14:paraId="15547648" w14:textId="77777777" w:rsidR="00305D14" w:rsidRPr="00305D14" w:rsidRDefault="00305D14" w:rsidP="00305D14">
            <w:pPr>
              <w:rPr>
                <w:rFonts w:cs="Frankruhel" w:hint="cs"/>
                <w:rtl/>
              </w:rPr>
            </w:pPr>
            <w:r>
              <w:rPr>
                <w:rtl/>
              </w:rPr>
              <w:t xml:space="preserve">סעיף 7 </w:t>
            </w:r>
          </w:p>
        </w:tc>
        <w:tc>
          <w:tcPr>
            <w:tcW w:w="5669" w:type="dxa"/>
          </w:tcPr>
          <w:p w14:paraId="644A6F69" w14:textId="77777777" w:rsidR="00305D14" w:rsidRPr="00305D14" w:rsidRDefault="00305D14" w:rsidP="00305D14">
            <w:pPr>
              <w:rPr>
                <w:rFonts w:cs="Frankruhel" w:hint="cs"/>
                <w:rtl/>
              </w:rPr>
            </w:pPr>
            <w:r>
              <w:rPr>
                <w:rtl/>
              </w:rPr>
              <w:t>סייגים למינוי ולכהונה</w:t>
            </w:r>
          </w:p>
        </w:tc>
        <w:tc>
          <w:tcPr>
            <w:tcW w:w="567" w:type="dxa"/>
          </w:tcPr>
          <w:p w14:paraId="16A10562" w14:textId="77777777" w:rsidR="00305D14" w:rsidRPr="00305D14" w:rsidRDefault="00305D14" w:rsidP="00305D14">
            <w:pPr>
              <w:rPr>
                <w:rStyle w:val="Hyperlink"/>
                <w:rFonts w:hint="cs"/>
                <w:rtl/>
              </w:rPr>
            </w:pPr>
            <w:hyperlink w:anchor="Seif7" w:tooltip="סייגים למינוי ולכהונה" w:history="1">
              <w:r w:rsidRPr="00305D14">
                <w:rPr>
                  <w:rStyle w:val="Hyperlink"/>
                </w:rPr>
                <w:t>Go</w:t>
              </w:r>
            </w:hyperlink>
          </w:p>
        </w:tc>
        <w:tc>
          <w:tcPr>
            <w:tcW w:w="850" w:type="dxa"/>
          </w:tcPr>
          <w:p w14:paraId="3A584C34"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305D14" w:rsidRPr="00305D14" w14:paraId="573E0FEF" w14:textId="77777777" w:rsidTr="00305D14">
        <w:tblPrEx>
          <w:tblCellMar>
            <w:top w:w="0" w:type="dxa"/>
            <w:bottom w:w="0" w:type="dxa"/>
          </w:tblCellMar>
        </w:tblPrEx>
        <w:tc>
          <w:tcPr>
            <w:tcW w:w="1247" w:type="dxa"/>
          </w:tcPr>
          <w:p w14:paraId="3705655F" w14:textId="77777777" w:rsidR="00305D14" w:rsidRPr="00305D14" w:rsidRDefault="00305D14" w:rsidP="00305D14">
            <w:pPr>
              <w:rPr>
                <w:rFonts w:cs="Frankruhel" w:hint="cs"/>
                <w:rtl/>
              </w:rPr>
            </w:pPr>
            <w:r>
              <w:rPr>
                <w:rtl/>
              </w:rPr>
              <w:t xml:space="preserve">סעיף 8 </w:t>
            </w:r>
          </w:p>
        </w:tc>
        <w:tc>
          <w:tcPr>
            <w:tcW w:w="5669" w:type="dxa"/>
          </w:tcPr>
          <w:p w14:paraId="650EC148" w14:textId="77777777" w:rsidR="00305D14" w:rsidRPr="00305D14" w:rsidRDefault="00305D14" w:rsidP="00305D14">
            <w:pPr>
              <w:rPr>
                <w:rFonts w:cs="Frankruhel" w:hint="cs"/>
                <w:rtl/>
              </w:rPr>
            </w:pPr>
            <w:r>
              <w:rPr>
                <w:rtl/>
              </w:rPr>
              <w:t>תקופת כהונה</w:t>
            </w:r>
          </w:p>
        </w:tc>
        <w:tc>
          <w:tcPr>
            <w:tcW w:w="567" w:type="dxa"/>
          </w:tcPr>
          <w:p w14:paraId="0219C3D9" w14:textId="77777777" w:rsidR="00305D14" w:rsidRPr="00305D14" w:rsidRDefault="00305D14" w:rsidP="00305D14">
            <w:pPr>
              <w:rPr>
                <w:rStyle w:val="Hyperlink"/>
                <w:rFonts w:hint="cs"/>
                <w:rtl/>
              </w:rPr>
            </w:pPr>
            <w:hyperlink w:anchor="Seif8" w:tooltip="תקופת כהונה" w:history="1">
              <w:r w:rsidRPr="00305D14">
                <w:rPr>
                  <w:rStyle w:val="Hyperlink"/>
                </w:rPr>
                <w:t>Go</w:t>
              </w:r>
            </w:hyperlink>
          </w:p>
        </w:tc>
        <w:tc>
          <w:tcPr>
            <w:tcW w:w="850" w:type="dxa"/>
          </w:tcPr>
          <w:p w14:paraId="317B0365"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305D14" w:rsidRPr="00305D14" w14:paraId="69C41CFA" w14:textId="77777777" w:rsidTr="00305D14">
        <w:tblPrEx>
          <w:tblCellMar>
            <w:top w:w="0" w:type="dxa"/>
            <w:bottom w:w="0" w:type="dxa"/>
          </w:tblCellMar>
        </w:tblPrEx>
        <w:tc>
          <w:tcPr>
            <w:tcW w:w="1247" w:type="dxa"/>
          </w:tcPr>
          <w:p w14:paraId="02F6374B" w14:textId="77777777" w:rsidR="00305D14" w:rsidRPr="00305D14" w:rsidRDefault="00305D14" w:rsidP="00305D14">
            <w:pPr>
              <w:rPr>
                <w:rFonts w:cs="Frankruhel" w:hint="cs"/>
                <w:rtl/>
              </w:rPr>
            </w:pPr>
            <w:r>
              <w:rPr>
                <w:rtl/>
              </w:rPr>
              <w:t xml:space="preserve">סעיף 9 </w:t>
            </w:r>
          </w:p>
        </w:tc>
        <w:tc>
          <w:tcPr>
            <w:tcW w:w="5669" w:type="dxa"/>
          </w:tcPr>
          <w:p w14:paraId="3AB3E833" w14:textId="77777777" w:rsidR="00305D14" w:rsidRPr="00305D14" w:rsidRDefault="00305D14" w:rsidP="00305D14">
            <w:pPr>
              <w:rPr>
                <w:rFonts w:cs="Frankruhel" w:hint="cs"/>
                <w:rtl/>
              </w:rPr>
            </w:pPr>
            <w:r>
              <w:rPr>
                <w:rtl/>
              </w:rPr>
              <w:t>פקיעת כהונה והשעיה</w:t>
            </w:r>
          </w:p>
        </w:tc>
        <w:tc>
          <w:tcPr>
            <w:tcW w:w="567" w:type="dxa"/>
          </w:tcPr>
          <w:p w14:paraId="22DFCFF6" w14:textId="77777777" w:rsidR="00305D14" w:rsidRPr="00305D14" w:rsidRDefault="00305D14" w:rsidP="00305D14">
            <w:pPr>
              <w:rPr>
                <w:rStyle w:val="Hyperlink"/>
                <w:rFonts w:hint="cs"/>
                <w:rtl/>
              </w:rPr>
            </w:pPr>
            <w:hyperlink w:anchor="Seif9" w:tooltip="פקיעת כהונה והשעיה" w:history="1">
              <w:r w:rsidRPr="00305D14">
                <w:rPr>
                  <w:rStyle w:val="Hyperlink"/>
                </w:rPr>
                <w:t>Go</w:t>
              </w:r>
            </w:hyperlink>
          </w:p>
        </w:tc>
        <w:tc>
          <w:tcPr>
            <w:tcW w:w="850" w:type="dxa"/>
          </w:tcPr>
          <w:p w14:paraId="7F39DC44"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305D14" w:rsidRPr="00305D14" w14:paraId="233B5AB2" w14:textId="77777777" w:rsidTr="00305D14">
        <w:tblPrEx>
          <w:tblCellMar>
            <w:top w:w="0" w:type="dxa"/>
            <w:bottom w:w="0" w:type="dxa"/>
          </w:tblCellMar>
        </w:tblPrEx>
        <w:tc>
          <w:tcPr>
            <w:tcW w:w="1247" w:type="dxa"/>
          </w:tcPr>
          <w:p w14:paraId="2398A1D3" w14:textId="77777777" w:rsidR="00305D14" w:rsidRPr="00305D14" w:rsidRDefault="00305D14" w:rsidP="00305D14">
            <w:pPr>
              <w:rPr>
                <w:rFonts w:cs="Frankruhel" w:hint="cs"/>
                <w:rtl/>
              </w:rPr>
            </w:pPr>
            <w:r>
              <w:rPr>
                <w:rtl/>
              </w:rPr>
              <w:t xml:space="preserve">סעיף 10 </w:t>
            </w:r>
          </w:p>
        </w:tc>
        <w:tc>
          <w:tcPr>
            <w:tcW w:w="5669" w:type="dxa"/>
          </w:tcPr>
          <w:p w14:paraId="3184F0EC" w14:textId="77777777" w:rsidR="00305D14" w:rsidRPr="00305D14" w:rsidRDefault="00305D14" w:rsidP="00305D14">
            <w:pPr>
              <w:rPr>
                <w:rFonts w:cs="Frankruhel" w:hint="cs"/>
                <w:rtl/>
              </w:rPr>
            </w:pPr>
            <w:r>
              <w:rPr>
                <w:rtl/>
              </w:rPr>
              <w:t>העברה מכהונה</w:t>
            </w:r>
          </w:p>
        </w:tc>
        <w:tc>
          <w:tcPr>
            <w:tcW w:w="567" w:type="dxa"/>
          </w:tcPr>
          <w:p w14:paraId="541B5C55" w14:textId="77777777" w:rsidR="00305D14" w:rsidRPr="00305D14" w:rsidRDefault="00305D14" w:rsidP="00305D14">
            <w:pPr>
              <w:rPr>
                <w:rStyle w:val="Hyperlink"/>
                <w:rFonts w:hint="cs"/>
                <w:rtl/>
              </w:rPr>
            </w:pPr>
            <w:hyperlink w:anchor="Seif10" w:tooltip="העברה מכהונה" w:history="1">
              <w:r w:rsidRPr="00305D14">
                <w:rPr>
                  <w:rStyle w:val="Hyperlink"/>
                </w:rPr>
                <w:t>Go</w:t>
              </w:r>
            </w:hyperlink>
          </w:p>
        </w:tc>
        <w:tc>
          <w:tcPr>
            <w:tcW w:w="850" w:type="dxa"/>
          </w:tcPr>
          <w:p w14:paraId="38B21779"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305D14" w:rsidRPr="00305D14" w14:paraId="0E76B701" w14:textId="77777777" w:rsidTr="00305D14">
        <w:tblPrEx>
          <w:tblCellMar>
            <w:top w:w="0" w:type="dxa"/>
            <w:bottom w:w="0" w:type="dxa"/>
          </w:tblCellMar>
        </w:tblPrEx>
        <w:tc>
          <w:tcPr>
            <w:tcW w:w="1247" w:type="dxa"/>
          </w:tcPr>
          <w:p w14:paraId="37131B0F" w14:textId="77777777" w:rsidR="00305D14" w:rsidRPr="00305D14" w:rsidRDefault="00305D14" w:rsidP="00305D14">
            <w:pPr>
              <w:rPr>
                <w:rFonts w:cs="Frankruhel" w:hint="cs"/>
                <w:rtl/>
              </w:rPr>
            </w:pPr>
            <w:r>
              <w:rPr>
                <w:rtl/>
              </w:rPr>
              <w:t xml:space="preserve">סעיף 11 </w:t>
            </w:r>
          </w:p>
        </w:tc>
        <w:tc>
          <w:tcPr>
            <w:tcW w:w="5669" w:type="dxa"/>
          </w:tcPr>
          <w:p w14:paraId="7301D15B" w14:textId="77777777" w:rsidR="00305D14" w:rsidRPr="00305D14" w:rsidRDefault="00305D14" w:rsidP="00305D14">
            <w:pPr>
              <w:rPr>
                <w:rFonts w:cs="Frankruhel" w:hint="cs"/>
                <w:rtl/>
              </w:rPr>
            </w:pPr>
            <w:r>
              <w:rPr>
                <w:rtl/>
              </w:rPr>
              <w:t>ניגוד עניינים</w:t>
            </w:r>
          </w:p>
        </w:tc>
        <w:tc>
          <w:tcPr>
            <w:tcW w:w="567" w:type="dxa"/>
          </w:tcPr>
          <w:p w14:paraId="27C99821" w14:textId="77777777" w:rsidR="00305D14" w:rsidRPr="00305D14" w:rsidRDefault="00305D14" w:rsidP="00305D14">
            <w:pPr>
              <w:rPr>
                <w:rStyle w:val="Hyperlink"/>
                <w:rFonts w:hint="cs"/>
                <w:rtl/>
              </w:rPr>
            </w:pPr>
            <w:hyperlink w:anchor="Seif11" w:tooltip="ניגוד עניינים" w:history="1">
              <w:r w:rsidRPr="00305D14">
                <w:rPr>
                  <w:rStyle w:val="Hyperlink"/>
                </w:rPr>
                <w:t>Go</w:t>
              </w:r>
            </w:hyperlink>
          </w:p>
        </w:tc>
        <w:tc>
          <w:tcPr>
            <w:tcW w:w="850" w:type="dxa"/>
          </w:tcPr>
          <w:p w14:paraId="7BDDFE6E"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305D14" w:rsidRPr="00305D14" w14:paraId="60BA1F58" w14:textId="77777777" w:rsidTr="00305D14">
        <w:tblPrEx>
          <w:tblCellMar>
            <w:top w:w="0" w:type="dxa"/>
            <w:bottom w:w="0" w:type="dxa"/>
          </w:tblCellMar>
        </w:tblPrEx>
        <w:tc>
          <w:tcPr>
            <w:tcW w:w="1247" w:type="dxa"/>
          </w:tcPr>
          <w:p w14:paraId="7B574A59" w14:textId="77777777" w:rsidR="00305D14" w:rsidRPr="00305D14" w:rsidRDefault="00305D14" w:rsidP="00305D14">
            <w:pPr>
              <w:rPr>
                <w:rFonts w:cs="Frankruhel" w:hint="cs"/>
                <w:rtl/>
              </w:rPr>
            </w:pPr>
            <w:r>
              <w:rPr>
                <w:rtl/>
              </w:rPr>
              <w:t xml:space="preserve">סעיף 12 </w:t>
            </w:r>
          </w:p>
        </w:tc>
        <w:tc>
          <w:tcPr>
            <w:tcW w:w="5669" w:type="dxa"/>
          </w:tcPr>
          <w:p w14:paraId="5ECC1FE2" w14:textId="77777777" w:rsidR="00305D14" w:rsidRPr="00305D14" w:rsidRDefault="00305D14" w:rsidP="00305D14">
            <w:pPr>
              <w:rPr>
                <w:rFonts w:cs="Frankruhel" w:hint="cs"/>
                <w:rtl/>
              </w:rPr>
            </w:pPr>
            <w:r>
              <w:rPr>
                <w:rtl/>
              </w:rPr>
              <w:t>סדרי עבודת המועצה</w:t>
            </w:r>
          </w:p>
        </w:tc>
        <w:tc>
          <w:tcPr>
            <w:tcW w:w="567" w:type="dxa"/>
          </w:tcPr>
          <w:p w14:paraId="57EFFC23" w14:textId="77777777" w:rsidR="00305D14" w:rsidRPr="00305D14" w:rsidRDefault="00305D14" w:rsidP="00305D14">
            <w:pPr>
              <w:rPr>
                <w:rStyle w:val="Hyperlink"/>
                <w:rFonts w:hint="cs"/>
                <w:rtl/>
              </w:rPr>
            </w:pPr>
            <w:hyperlink w:anchor="Seif12" w:tooltip="סדרי עבודת המועצה" w:history="1">
              <w:r w:rsidRPr="00305D14">
                <w:rPr>
                  <w:rStyle w:val="Hyperlink"/>
                </w:rPr>
                <w:t>Go</w:t>
              </w:r>
            </w:hyperlink>
          </w:p>
        </w:tc>
        <w:tc>
          <w:tcPr>
            <w:tcW w:w="850" w:type="dxa"/>
          </w:tcPr>
          <w:p w14:paraId="2CA8BF28"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305D14" w:rsidRPr="00305D14" w14:paraId="618AF0F1" w14:textId="77777777" w:rsidTr="00305D14">
        <w:tblPrEx>
          <w:tblCellMar>
            <w:top w:w="0" w:type="dxa"/>
            <w:bottom w:w="0" w:type="dxa"/>
          </w:tblCellMar>
        </w:tblPrEx>
        <w:tc>
          <w:tcPr>
            <w:tcW w:w="1247" w:type="dxa"/>
          </w:tcPr>
          <w:p w14:paraId="5F516D8D" w14:textId="77777777" w:rsidR="00305D14" w:rsidRPr="00305D14" w:rsidRDefault="00305D14" w:rsidP="00305D14">
            <w:pPr>
              <w:rPr>
                <w:rFonts w:cs="Frankruhel" w:hint="cs"/>
                <w:rtl/>
              </w:rPr>
            </w:pPr>
            <w:r>
              <w:rPr>
                <w:rtl/>
              </w:rPr>
              <w:t xml:space="preserve">סעיף 13 </w:t>
            </w:r>
          </w:p>
        </w:tc>
        <w:tc>
          <w:tcPr>
            <w:tcW w:w="5669" w:type="dxa"/>
          </w:tcPr>
          <w:p w14:paraId="51E49A5B" w14:textId="77777777" w:rsidR="00305D14" w:rsidRPr="00305D14" w:rsidRDefault="00305D14" w:rsidP="00305D14">
            <w:pPr>
              <w:rPr>
                <w:rFonts w:cs="Frankruhel" w:hint="cs"/>
                <w:rtl/>
              </w:rPr>
            </w:pPr>
            <w:r>
              <w:rPr>
                <w:rtl/>
              </w:rPr>
              <w:t>הקמת ועדות</w:t>
            </w:r>
          </w:p>
        </w:tc>
        <w:tc>
          <w:tcPr>
            <w:tcW w:w="567" w:type="dxa"/>
          </w:tcPr>
          <w:p w14:paraId="4A02709F" w14:textId="77777777" w:rsidR="00305D14" w:rsidRPr="00305D14" w:rsidRDefault="00305D14" w:rsidP="00305D14">
            <w:pPr>
              <w:rPr>
                <w:rStyle w:val="Hyperlink"/>
                <w:rFonts w:hint="cs"/>
                <w:rtl/>
              </w:rPr>
            </w:pPr>
            <w:hyperlink w:anchor="Seif13" w:tooltip="הקמת ועדות" w:history="1">
              <w:r w:rsidRPr="00305D14">
                <w:rPr>
                  <w:rStyle w:val="Hyperlink"/>
                </w:rPr>
                <w:t>Go</w:t>
              </w:r>
            </w:hyperlink>
          </w:p>
        </w:tc>
        <w:tc>
          <w:tcPr>
            <w:tcW w:w="850" w:type="dxa"/>
          </w:tcPr>
          <w:p w14:paraId="5AA75C40"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33C7A973" w14:textId="77777777" w:rsidTr="00305D14">
        <w:tblPrEx>
          <w:tblCellMar>
            <w:top w:w="0" w:type="dxa"/>
            <w:bottom w:w="0" w:type="dxa"/>
          </w:tblCellMar>
        </w:tblPrEx>
        <w:tc>
          <w:tcPr>
            <w:tcW w:w="1247" w:type="dxa"/>
          </w:tcPr>
          <w:p w14:paraId="2A4A4AC2" w14:textId="77777777" w:rsidR="00305D14" w:rsidRPr="00305D14" w:rsidRDefault="00305D14" w:rsidP="00305D14">
            <w:pPr>
              <w:rPr>
                <w:rFonts w:cs="Frankruhel" w:hint="cs"/>
                <w:rtl/>
              </w:rPr>
            </w:pPr>
            <w:r>
              <w:rPr>
                <w:rtl/>
              </w:rPr>
              <w:t xml:space="preserve">סעיף 14 </w:t>
            </w:r>
          </w:p>
        </w:tc>
        <w:tc>
          <w:tcPr>
            <w:tcW w:w="5669" w:type="dxa"/>
          </w:tcPr>
          <w:p w14:paraId="7F22BBF4" w14:textId="77777777" w:rsidR="00305D14" w:rsidRPr="00305D14" w:rsidRDefault="00305D14" w:rsidP="00305D14">
            <w:pPr>
              <w:rPr>
                <w:rFonts w:cs="Frankruhel" w:hint="cs"/>
                <w:rtl/>
              </w:rPr>
            </w:pPr>
            <w:r>
              <w:rPr>
                <w:rtl/>
              </w:rPr>
              <w:t>תוקף פעולות</w:t>
            </w:r>
          </w:p>
        </w:tc>
        <w:tc>
          <w:tcPr>
            <w:tcW w:w="567" w:type="dxa"/>
          </w:tcPr>
          <w:p w14:paraId="72918AC8" w14:textId="77777777" w:rsidR="00305D14" w:rsidRPr="00305D14" w:rsidRDefault="00305D14" w:rsidP="00305D14">
            <w:pPr>
              <w:rPr>
                <w:rStyle w:val="Hyperlink"/>
                <w:rFonts w:hint="cs"/>
                <w:rtl/>
              </w:rPr>
            </w:pPr>
            <w:hyperlink w:anchor="Seif14" w:tooltip="תוקף פעולות" w:history="1">
              <w:r w:rsidRPr="00305D14">
                <w:rPr>
                  <w:rStyle w:val="Hyperlink"/>
                </w:rPr>
                <w:t>Go</w:t>
              </w:r>
            </w:hyperlink>
          </w:p>
        </w:tc>
        <w:tc>
          <w:tcPr>
            <w:tcW w:w="850" w:type="dxa"/>
          </w:tcPr>
          <w:p w14:paraId="54860055"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3CBEF3F6" w14:textId="77777777" w:rsidTr="00305D14">
        <w:tblPrEx>
          <w:tblCellMar>
            <w:top w:w="0" w:type="dxa"/>
            <w:bottom w:w="0" w:type="dxa"/>
          </w:tblCellMar>
        </w:tblPrEx>
        <w:tc>
          <w:tcPr>
            <w:tcW w:w="1247" w:type="dxa"/>
          </w:tcPr>
          <w:p w14:paraId="0DBC8230" w14:textId="77777777" w:rsidR="00305D14" w:rsidRPr="00305D14" w:rsidRDefault="00305D14" w:rsidP="00305D14">
            <w:pPr>
              <w:rPr>
                <w:rFonts w:cs="Frankruhel" w:hint="cs"/>
                <w:rtl/>
              </w:rPr>
            </w:pPr>
            <w:r>
              <w:rPr>
                <w:rtl/>
              </w:rPr>
              <w:t xml:space="preserve">סעיף 15 </w:t>
            </w:r>
          </w:p>
        </w:tc>
        <w:tc>
          <w:tcPr>
            <w:tcW w:w="5669" w:type="dxa"/>
          </w:tcPr>
          <w:p w14:paraId="13DB2403" w14:textId="77777777" w:rsidR="00305D14" w:rsidRPr="00305D14" w:rsidRDefault="00305D14" w:rsidP="00305D14">
            <w:pPr>
              <w:rPr>
                <w:rFonts w:cs="Frankruhel" w:hint="cs"/>
                <w:rtl/>
              </w:rPr>
            </w:pPr>
            <w:r>
              <w:rPr>
                <w:rtl/>
              </w:rPr>
              <w:t>החזר הוצאות</w:t>
            </w:r>
          </w:p>
        </w:tc>
        <w:tc>
          <w:tcPr>
            <w:tcW w:w="567" w:type="dxa"/>
          </w:tcPr>
          <w:p w14:paraId="59013FE2" w14:textId="77777777" w:rsidR="00305D14" w:rsidRPr="00305D14" w:rsidRDefault="00305D14" w:rsidP="00305D14">
            <w:pPr>
              <w:rPr>
                <w:rStyle w:val="Hyperlink"/>
                <w:rFonts w:hint="cs"/>
                <w:rtl/>
              </w:rPr>
            </w:pPr>
            <w:hyperlink w:anchor="Seif15" w:tooltip="החזר הוצאות" w:history="1">
              <w:r w:rsidRPr="00305D14">
                <w:rPr>
                  <w:rStyle w:val="Hyperlink"/>
                </w:rPr>
                <w:t>Go</w:t>
              </w:r>
            </w:hyperlink>
          </w:p>
        </w:tc>
        <w:tc>
          <w:tcPr>
            <w:tcW w:w="850" w:type="dxa"/>
          </w:tcPr>
          <w:p w14:paraId="1FFCB52B"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5AF5AFD7" w14:textId="77777777" w:rsidTr="00305D14">
        <w:tblPrEx>
          <w:tblCellMar>
            <w:top w:w="0" w:type="dxa"/>
            <w:bottom w:w="0" w:type="dxa"/>
          </w:tblCellMar>
        </w:tblPrEx>
        <w:tc>
          <w:tcPr>
            <w:tcW w:w="1247" w:type="dxa"/>
          </w:tcPr>
          <w:p w14:paraId="04A1E6D5" w14:textId="77777777" w:rsidR="00305D14" w:rsidRPr="00305D14" w:rsidRDefault="00305D14" w:rsidP="00305D14">
            <w:pPr>
              <w:rPr>
                <w:rFonts w:cs="Frankruhel" w:hint="cs"/>
                <w:rtl/>
              </w:rPr>
            </w:pPr>
            <w:r>
              <w:rPr>
                <w:rtl/>
              </w:rPr>
              <w:t xml:space="preserve">סעיף 16 </w:t>
            </w:r>
          </w:p>
        </w:tc>
        <w:tc>
          <w:tcPr>
            <w:tcW w:w="5669" w:type="dxa"/>
          </w:tcPr>
          <w:p w14:paraId="52213146" w14:textId="77777777" w:rsidR="00305D14" w:rsidRPr="00305D14" w:rsidRDefault="00305D14" w:rsidP="00305D14">
            <w:pPr>
              <w:rPr>
                <w:rFonts w:cs="Frankruhel" w:hint="cs"/>
                <w:rtl/>
              </w:rPr>
            </w:pPr>
            <w:r>
              <w:rPr>
                <w:rtl/>
              </w:rPr>
              <w:t>שירותים למועצה</w:t>
            </w:r>
          </w:p>
        </w:tc>
        <w:tc>
          <w:tcPr>
            <w:tcW w:w="567" w:type="dxa"/>
          </w:tcPr>
          <w:p w14:paraId="5E6C3799" w14:textId="77777777" w:rsidR="00305D14" w:rsidRPr="00305D14" w:rsidRDefault="00305D14" w:rsidP="00305D14">
            <w:pPr>
              <w:rPr>
                <w:rStyle w:val="Hyperlink"/>
                <w:rFonts w:hint="cs"/>
                <w:rtl/>
              </w:rPr>
            </w:pPr>
            <w:hyperlink w:anchor="Seif16" w:tooltip="שירותים למועצה" w:history="1">
              <w:r w:rsidRPr="00305D14">
                <w:rPr>
                  <w:rStyle w:val="Hyperlink"/>
                </w:rPr>
                <w:t>Go</w:t>
              </w:r>
            </w:hyperlink>
          </w:p>
        </w:tc>
        <w:tc>
          <w:tcPr>
            <w:tcW w:w="850" w:type="dxa"/>
          </w:tcPr>
          <w:p w14:paraId="789DDB5E"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53ED8F98" w14:textId="77777777" w:rsidTr="00305D14">
        <w:tblPrEx>
          <w:tblCellMar>
            <w:top w:w="0" w:type="dxa"/>
            <w:bottom w:w="0" w:type="dxa"/>
          </w:tblCellMar>
        </w:tblPrEx>
        <w:tc>
          <w:tcPr>
            <w:tcW w:w="1247" w:type="dxa"/>
          </w:tcPr>
          <w:p w14:paraId="1E67AD57" w14:textId="77777777" w:rsidR="00305D14" w:rsidRPr="00305D14" w:rsidRDefault="00305D14" w:rsidP="00305D14">
            <w:pPr>
              <w:rPr>
                <w:rFonts w:cs="Frankruhel" w:hint="cs"/>
                <w:rtl/>
              </w:rPr>
            </w:pPr>
            <w:r>
              <w:rPr>
                <w:rtl/>
              </w:rPr>
              <w:t xml:space="preserve">סעיף 17 </w:t>
            </w:r>
          </w:p>
        </w:tc>
        <w:tc>
          <w:tcPr>
            <w:tcW w:w="5669" w:type="dxa"/>
          </w:tcPr>
          <w:p w14:paraId="0A719B1B" w14:textId="77777777" w:rsidR="00305D14" w:rsidRPr="00305D14" w:rsidRDefault="00305D14" w:rsidP="00305D14">
            <w:pPr>
              <w:rPr>
                <w:rFonts w:cs="Frankruhel" w:hint="cs"/>
                <w:rtl/>
              </w:rPr>
            </w:pPr>
            <w:r>
              <w:rPr>
                <w:rtl/>
              </w:rPr>
              <w:t>איסוף מידע ושמירת סודיות</w:t>
            </w:r>
          </w:p>
        </w:tc>
        <w:tc>
          <w:tcPr>
            <w:tcW w:w="567" w:type="dxa"/>
          </w:tcPr>
          <w:p w14:paraId="43580CA3" w14:textId="77777777" w:rsidR="00305D14" w:rsidRPr="00305D14" w:rsidRDefault="00305D14" w:rsidP="00305D14">
            <w:pPr>
              <w:rPr>
                <w:rStyle w:val="Hyperlink"/>
                <w:rFonts w:hint="cs"/>
                <w:rtl/>
              </w:rPr>
            </w:pPr>
            <w:hyperlink w:anchor="Seif17" w:tooltip="איסוף מידע ושמירת סודיות" w:history="1">
              <w:r w:rsidRPr="00305D14">
                <w:rPr>
                  <w:rStyle w:val="Hyperlink"/>
                </w:rPr>
                <w:t>Go</w:t>
              </w:r>
            </w:hyperlink>
          </w:p>
        </w:tc>
        <w:tc>
          <w:tcPr>
            <w:tcW w:w="850" w:type="dxa"/>
          </w:tcPr>
          <w:p w14:paraId="23E99B0A"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6EB90415" w14:textId="77777777" w:rsidTr="00305D14">
        <w:tblPrEx>
          <w:tblCellMar>
            <w:top w:w="0" w:type="dxa"/>
            <w:bottom w:w="0" w:type="dxa"/>
          </w:tblCellMar>
        </w:tblPrEx>
        <w:tc>
          <w:tcPr>
            <w:tcW w:w="1247" w:type="dxa"/>
          </w:tcPr>
          <w:p w14:paraId="5BAAA690" w14:textId="77777777" w:rsidR="00305D14" w:rsidRPr="00305D14" w:rsidRDefault="00305D14" w:rsidP="00305D14">
            <w:pPr>
              <w:rPr>
                <w:rFonts w:cs="Frankruhel" w:hint="cs"/>
                <w:rtl/>
              </w:rPr>
            </w:pPr>
            <w:r>
              <w:rPr>
                <w:rtl/>
              </w:rPr>
              <w:t xml:space="preserve">סעיף 18 </w:t>
            </w:r>
          </w:p>
        </w:tc>
        <w:tc>
          <w:tcPr>
            <w:tcW w:w="5669" w:type="dxa"/>
          </w:tcPr>
          <w:p w14:paraId="3CC4D52E" w14:textId="77777777" w:rsidR="00305D14" w:rsidRPr="00305D14" w:rsidRDefault="00305D14" w:rsidP="00305D14">
            <w:pPr>
              <w:rPr>
                <w:rFonts w:cs="Frankruhel" w:hint="cs"/>
                <w:rtl/>
              </w:rPr>
            </w:pPr>
            <w:r>
              <w:rPr>
                <w:rtl/>
              </w:rPr>
              <w:t>דיווח שנתי</w:t>
            </w:r>
          </w:p>
        </w:tc>
        <w:tc>
          <w:tcPr>
            <w:tcW w:w="567" w:type="dxa"/>
          </w:tcPr>
          <w:p w14:paraId="66330AA5" w14:textId="77777777" w:rsidR="00305D14" w:rsidRPr="00305D14" w:rsidRDefault="00305D14" w:rsidP="00305D14">
            <w:pPr>
              <w:rPr>
                <w:rStyle w:val="Hyperlink"/>
                <w:rFonts w:hint="cs"/>
                <w:rtl/>
              </w:rPr>
            </w:pPr>
            <w:hyperlink w:anchor="Seif18" w:tooltip="דיווח שנתי" w:history="1">
              <w:r w:rsidRPr="00305D14">
                <w:rPr>
                  <w:rStyle w:val="Hyperlink"/>
                </w:rPr>
                <w:t>Go</w:t>
              </w:r>
            </w:hyperlink>
          </w:p>
        </w:tc>
        <w:tc>
          <w:tcPr>
            <w:tcW w:w="850" w:type="dxa"/>
          </w:tcPr>
          <w:p w14:paraId="4F2C39FA"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139521A2" w14:textId="77777777" w:rsidTr="00305D14">
        <w:tblPrEx>
          <w:tblCellMar>
            <w:top w:w="0" w:type="dxa"/>
            <w:bottom w:w="0" w:type="dxa"/>
          </w:tblCellMar>
        </w:tblPrEx>
        <w:tc>
          <w:tcPr>
            <w:tcW w:w="1247" w:type="dxa"/>
          </w:tcPr>
          <w:p w14:paraId="4ADE98C8" w14:textId="77777777" w:rsidR="00305D14" w:rsidRPr="00305D14" w:rsidRDefault="00305D14" w:rsidP="00305D14">
            <w:pPr>
              <w:rPr>
                <w:rFonts w:cs="Frankruhel" w:hint="cs"/>
                <w:rtl/>
              </w:rPr>
            </w:pPr>
            <w:r>
              <w:rPr>
                <w:rtl/>
              </w:rPr>
              <w:t xml:space="preserve">סעיף 19 </w:t>
            </w:r>
          </w:p>
        </w:tc>
        <w:tc>
          <w:tcPr>
            <w:tcW w:w="5669" w:type="dxa"/>
          </w:tcPr>
          <w:p w14:paraId="589813EF" w14:textId="77777777" w:rsidR="00305D14" w:rsidRPr="00305D14" w:rsidRDefault="00305D14" w:rsidP="00305D14">
            <w:pPr>
              <w:rPr>
                <w:rFonts w:cs="Frankruhel" w:hint="cs"/>
                <w:rtl/>
              </w:rPr>
            </w:pPr>
            <w:r>
              <w:rPr>
                <w:rtl/>
              </w:rPr>
              <w:t>שמירת דינים</w:t>
            </w:r>
          </w:p>
        </w:tc>
        <w:tc>
          <w:tcPr>
            <w:tcW w:w="567" w:type="dxa"/>
          </w:tcPr>
          <w:p w14:paraId="5D41AB83" w14:textId="77777777" w:rsidR="00305D14" w:rsidRPr="00305D14" w:rsidRDefault="00305D14" w:rsidP="00305D14">
            <w:pPr>
              <w:rPr>
                <w:rStyle w:val="Hyperlink"/>
                <w:rFonts w:hint="cs"/>
                <w:rtl/>
              </w:rPr>
            </w:pPr>
            <w:hyperlink w:anchor="Seif19" w:tooltip="שמירת דינים" w:history="1">
              <w:r w:rsidRPr="00305D14">
                <w:rPr>
                  <w:rStyle w:val="Hyperlink"/>
                </w:rPr>
                <w:t>Go</w:t>
              </w:r>
            </w:hyperlink>
          </w:p>
        </w:tc>
        <w:tc>
          <w:tcPr>
            <w:tcW w:w="850" w:type="dxa"/>
          </w:tcPr>
          <w:p w14:paraId="3B5DABD0"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7364A0D2" w14:textId="77777777" w:rsidTr="00305D14">
        <w:tblPrEx>
          <w:tblCellMar>
            <w:top w:w="0" w:type="dxa"/>
            <w:bottom w:w="0" w:type="dxa"/>
          </w:tblCellMar>
        </w:tblPrEx>
        <w:tc>
          <w:tcPr>
            <w:tcW w:w="1247" w:type="dxa"/>
          </w:tcPr>
          <w:p w14:paraId="5B37F9E0" w14:textId="77777777" w:rsidR="00305D14" w:rsidRPr="00305D14" w:rsidRDefault="00305D14" w:rsidP="00305D14">
            <w:pPr>
              <w:rPr>
                <w:rFonts w:cs="Frankruhel" w:hint="cs"/>
                <w:rtl/>
              </w:rPr>
            </w:pPr>
            <w:r>
              <w:rPr>
                <w:rtl/>
              </w:rPr>
              <w:t xml:space="preserve">סעיף 20 </w:t>
            </w:r>
          </w:p>
        </w:tc>
        <w:tc>
          <w:tcPr>
            <w:tcW w:w="5669" w:type="dxa"/>
          </w:tcPr>
          <w:p w14:paraId="0D79DECB" w14:textId="77777777" w:rsidR="00305D14" w:rsidRPr="00305D14" w:rsidRDefault="00305D14" w:rsidP="00305D14">
            <w:pPr>
              <w:rPr>
                <w:rFonts w:cs="Frankruhel" w:hint="cs"/>
                <w:rtl/>
              </w:rPr>
            </w:pPr>
            <w:r>
              <w:rPr>
                <w:rtl/>
              </w:rPr>
              <w:t>ביצוע ותקנות</w:t>
            </w:r>
          </w:p>
        </w:tc>
        <w:tc>
          <w:tcPr>
            <w:tcW w:w="567" w:type="dxa"/>
          </w:tcPr>
          <w:p w14:paraId="1764D21D" w14:textId="77777777" w:rsidR="00305D14" w:rsidRPr="00305D14" w:rsidRDefault="00305D14" w:rsidP="00305D14">
            <w:pPr>
              <w:rPr>
                <w:rStyle w:val="Hyperlink"/>
                <w:rFonts w:hint="cs"/>
                <w:rtl/>
              </w:rPr>
            </w:pPr>
            <w:hyperlink w:anchor="Seif20" w:tooltip="ביצוע ותקנות" w:history="1">
              <w:r w:rsidRPr="00305D14">
                <w:rPr>
                  <w:rStyle w:val="Hyperlink"/>
                </w:rPr>
                <w:t>Go</w:t>
              </w:r>
            </w:hyperlink>
          </w:p>
        </w:tc>
        <w:tc>
          <w:tcPr>
            <w:tcW w:w="850" w:type="dxa"/>
          </w:tcPr>
          <w:p w14:paraId="11DD5723"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4</w:t>
            </w:r>
            <w:r>
              <w:rPr>
                <w:rFonts w:cs="Frankruhel"/>
                <w:rtl/>
              </w:rPr>
              <w:fldChar w:fldCharType="end"/>
            </w:r>
          </w:p>
        </w:tc>
      </w:tr>
      <w:tr w:rsidR="00305D14" w:rsidRPr="00305D14" w14:paraId="785F8ABE" w14:textId="77777777" w:rsidTr="00305D14">
        <w:tblPrEx>
          <w:tblCellMar>
            <w:top w:w="0" w:type="dxa"/>
            <w:bottom w:w="0" w:type="dxa"/>
          </w:tblCellMar>
        </w:tblPrEx>
        <w:tc>
          <w:tcPr>
            <w:tcW w:w="1247" w:type="dxa"/>
          </w:tcPr>
          <w:p w14:paraId="767A8096" w14:textId="77777777" w:rsidR="00305D14" w:rsidRPr="00305D14" w:rsidRDefault="00305D14" w:rsidP="00305D14">
            <w:pPr>
              <w:rPr>
                <w:rFonts w:cs="Frankruhel" w:hint="cs"/>
                <w:rtl/>
              </w:rPr>
            </w:pPr>
            <w:r>
              <w:rPr>
                <w:rtl/>
              </w:rPr>
              <w:t xml:space="preserve">סעיף 22 </w:t>
            </w:r>
          </w:p>
        </w:tc>
        <w:tc>
          <w:tcPr>
            <w:tcW w:w="5669" w:type="dxa"/>
          </w:tcPr>
          <w:p w14:paraId="54A3F4B3" w14:textId="77777777" w:rsidR="00305D14" w:rsidRPr="00305D14" w:rsidRDefault="00305D14" w:rsidP="00305D14">
            <w:pPr>
              <w:rPr>
                <w:rFonts w:cs="Frankruhel" w:hint="cs"/>
                <w:rtl/>
              </w:rPr>
            </w:pPr>
            <w:r>
              <w:rPr>
                <w:rtl/>
              </w:rPr>
              <w:t>תחילה</w:t>
            </w:r>
          </w:p>
        </w:tc>
        <w:tc>
          <w:tcPr>
            <w:tcW w:w="567" w:type="dxa"/>
          </w:tcPr>
          <w:p w14:paraId="30EF5AC2" w14:textId="77777777" w:rsidR="00305D14" w:rsidRPr="00305D14" w:rsidRDefault="00305D14" w:rsidP="00305D14">
            <w:pPr>
              <w:rPr>
                <w:rStyle w:val="Hyperlink"/>
                <w:rFonts w:hint="cs"/>
                <w:rtl/>
              </w:rPr>
            </w:pPr>
            <w:hyperlink w:anchor="Seif21" w:tooltip="תחילה" w:history="1">
              <w:r w:rsidRPr="00305D14">
                <w:rPr>
                  <w:rStyle w:val="Hyperlink"/>
                </w:rPr>
                <w:t>Go</w:t>
              </w:r>
            </w:hyperlink>
          </w:p>
        </w:tc>
        <w:tc>
          <w:tcPr>
            <w:tcW w:w="850" w:type="dxa"/>
          </w:tcPr>
          <w:p w14:paraId="6979953F" w14:textId="77777777" w:rsidR="00305D14" w:rsidRPr="00305D14" w:rsidRDefault="00305D14" w:rsidP="00305D1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4</w:t>
            </w:r>
            <w:r>
              <w:rPr>
                <w:rFonts w:cs="Frankruhel"/>
                <w:rtl/>
              </w:rPr>
              <w:fldChar w:fldCharType="end"/>
            </w:r>
          </w:p>
        </w:tc>
      </w:tr>
    </w:tbl>
    <w:p w14:paraId="045A9AB5" w14:textId="77777777" w:rsidR="000A51DD" w:rsidRDefault="000A51DD">
      <w:pPr>
        <w:pStyle w:val="big-header"/>
        <w:ind w:left="0" w:right="1134"/>
        <w:rPr>
          <w:rFonts w:cs="FrankRuehl" w:hint="cs"/>
          <w:sz w:val="32"/>
          <w:rtl/>
        </w:rPr>
      </w:pPr>
    </w:p>
    <w:p w14:paraId="22EDB2A6" w14:textId="77777777" w:rsidR="000A51DD" w:rsidRDefault="000A51DD" w:rsidP="00550567">
      <w:pPr>
        <w:pStyle w:val="big-header"/>
        <w:ind w:left="0" w:right="1134"/>
        <w:rPr>
          <w:rStyle w:val="default"/>
          <w:rFonts w:hint="cs"/>
          <w:sz w:val="22"/>
          <w:szCs w:val="22"/>
          <w:rtl/>
        </w:rPr>
      </w:pPr>
      <w:r>
        <w:rPr>
          <w:rFonts w:cs="FrankRuehl"/>
          <w:sz w:val="32"/>
          <w:rtl/>
        </w:rPr>
        <w:br w:type="page"/>
      </w:r>
      <w:r w:rsidR="00550567">
        <w:rPr>
          <w:rFonts w:cs="FrankRuehl" w:hint="cs"/>
          <w:sz w:val="32"/>
          <w:rtl/>
        </w:rPr>
        <w:lastRenderedPageBreak/>
        <w:t>חוק המועצה הארצית לביטחון תזונתי, תשע"א-2011</w:t>
      </w:r>
      <w:r>
        <w:rPr>
          <w:rStyle w:val="default"/>
          <w:sz w:val="22"/>
          <w:szCs w:val="22"/>
          <w:rtl/>
        </w:rPr>
        <w:footnoteReference w:customMarkFollows="1" w:id="1"/>
        <w:t>*</w:t>
      </w:r>
    </w:p>
    <w:p w14:paraId="13EB5A2E" w14:textId="77777777" w:rsidR="000A51DD" w:rsidRDefault="000A51DD" w:rsidP="0047772E">
      <w:pPr>
        <w:pStyle w:val="P00"/>
        <w:spacing w:before="72"/>
        <w:ind w:left="0" w:right="1134"/>
        <w:rPr>
          <w:rStyle w:val="default"/>
          <w:rFonts w:cs="FrankRuehl" w:hint="cs"/>
          <w:rtl/>
        </w:rPr>
      </w:pPr>
      <w:bookmarkStart w:id="0" w:name="Seif1"/>
      <w:bookmarkEnd w:id="0"/>
      <w:r>
        <w:rPr>
          <w:rFonts w:cs="Miriam"/>
          <w:lang w:val="he-IL"/>
        </w:rPr>
        <w:pict w14:anchorId="13F21EA0">
          <v:rect id="_x0000_s1026" style="position:absolute;left:0;text-align:left;margin-left:464.35pt;margin-top:7.1pt;width:75.05pt;height:16.95pt;z-index:251646976" o:allowincell="f" filled="f" stroked="f" strokecolor="lime" strokeweight=".25pt">
            <v:textbox style="mso-next-textbox:#_x0000_s1026" inset="0,0,0,0">
              <w:txbxContent>
                <w:p w14:paraId="52520AD4" w14:textId="77777777" w:rsidR="000A51DD" w:rsidRDefault="0047772E">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47772E">
        <w:rPr>
          <w:rStyle w:val="default"/>
          <w:rFonts w:cs="FrankRuehl" w:hint="cs"/>
          <w:rtl/>
        </w:rPr>
        <w:t>מטרתו של חוק זה לקדם את הביטחון התזונתו לגבי תושבי ישראל, ברוח כבוד האדם ועקרונות השוויון, הצדק וההגינות, ולשם כך להקים את המועצה הארצית לביטחון תזונתו שתייעץ לשר בנושא זה</w:t>
      </w:r>
      <w:r>
        <w:rPr>
          <w:rStyle w:val="default"/>
          <w:rFonts w:cs="FrankRuehl"/>
          <w:rtl/>
        </w:rPr>
        <w:t>.</w:t>
      </w:r>
    </w:p>
    <w:p w14:paraId="46EF6250" w14:textId="77777777" w:rsidR="000A51DD" w:rsidRDefault="000A51DD" w:rsidP="0047772E">
      <w:pPr>
        <w:pStyle w:val="P00"/>
        <w:spacing w:before="72"/>
        <w:ind w:left="0" w:right="1134"/>
        <w:rPr>
          <w:rStyle w:val="default"/>
          <w:rFonts w:cs="FrankRuehl" w:hint="cs"/>
          <w:rtl/>
        </w:rPr>
      </w:pPr>
      <w:bookmarkStart w:id="1" w:name="Seif2"/>
      <w:bookmarkEnd w:id="1"/>
      <w:r>
        <w:rPr>
          <w:rFonts w:cs="Miriam"/>
          <w:lang w:val="he-IL"/>
        </w:rPr>
        <w:pict w14:anchorId="4A8DAAFA">
          <v:rect id="_x0000_s1250" style="position:absolute;left:0;text-align:left;margin-left:464.35pt;margin-top:7.1pt;width:75.05pt;height:16.95pt;z-index:251648000" o:allowincell="f" filled="f" stroked="f" strokecolor="lime" strokeweight=".25pt">
            <v:textbox style="mso-next-textbox:#_x0000_s1250" inset="0,0,0,0">
              <w:txbxContent>
                <w:p w14:paraId="21939915" w14:textId="77777777" w:rsidR="000A51DD" w:rsidRDefault="0047772E">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47772E">
        <w:rPr>
          <w:rStyle w:val="default"/>
          <w:rFonts w:cs="FrankRuehl" w:hint="cs"/>
          <w:rtl/>
        </w:rPr>
        <w:t xml:space="preserve">בחוק זה </w:t>
      </w:r>
      <w:r w:rsidR="0047772E">
        <w:rPr>
          <w:rStyle w:val="default"/>
          <w:rFonts w:cs="FrankRuehl"/>
          <w:rtl/>
        </w:rPr>
        <w:t>–</w:t>
      </w:r>
    </w:p>
    <w:p w14:paraId="689B7B77" w14:textId="77777777" w:rsidR="0047772E" w:rsidRDefault="0047772E" w:rsidP="0047772E">
      <w:pPr>
        <w:pStyle w:val="P00"/>
        <w:spacing w:before="72"/>
        <w:ind w:left="0" w:right="1134"/>
        <w:rPr>
          <w:rStyle w:val="default"/>
          <w:rFonts w:cs="FrankRuehl" w:hint="cs"/>
          <w:rtl/>
        </w:rPr>
      </w:pPr>
      <w:r>
        <w:rPr>
          <w:rStyle w:val="default"/>
          <w:rFonts w:cs="FrankRuehl" w:hint="cs"/>
          <w:rtl/>
        </w:rPr>
        <w:tab/>
        <w:t xml:space="preserve">"ביטחון תזונתי" </w:t>
      </w:r>
      <w:r>
        <w:rPr>
          <w:rStyle w:val="default"/>
          <w:rFonts w:cs="FrankRuehl"/>
          <w:rtl/>
        </w:rPr>
        <w:t>–</w:t>
      </w:r>
      <w:r>
        <w:rPr>
          <w:rStyle w:val="default"/>
          <w:rFonts w:cs="FrankRuehl" w:hint="cs"/>
          <w:rtl/>
        </w:rPr>
        <w:t xml:space="preserve"> האפשרות לצרוך באופן סדיר מזון הכולל את כל רכיבי התזונה הנדרשים להתפתחות תקינה ולבריאות האדם;</w:t>
      </w:r>
    </w:p>
    <w:p w14:paraId="2FDC6D5B" w14:textId="77777777" w:rsidR="0047772E" w:rsidRDefault="0047772E" w:rsidP="0047772E">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המועצה הארצית לביטחון תזונתי שהוקמה לפי סעיף 4;</w:t>
      </w:r>
    </w:p>
    <w:p w14:paraId="365C0FD4" w14:textId="77777777" w:rsidR="0047772E" w:rsidRDefault="0047772E" w:rsidP="0047772E">
      <w:pPr>
        <w:pStyle w:val="P00"/>
        <w:spacing w:before="72"/>
        <w:ind w:left="0" w:right="1134"/>
        <w:rPr>
          <w:rStyle w:val="default"/>
          <w:rFonts w:cs="FrankRuehl" w:hint="cs"/>
          <w:rtl/>
        </w:rPr>
      </w:pPr>
      <w:r>
        <w:rPr>
          <w:rStyle w:val="default"/>
          <w:rFonts w:cs="FrankRuehl" w:hint="cs"/>
          <w:rtl/>
        </w:rPr>
        <w:tab/>
        <w:t xml:space="preserve">"תושב" </w:t>
      </w:r>
      <w:r>
        <w:rPr>
          <w:rStyle w:val="default"/>
          <w:rFonts w:cs="FrankRuehl"/>
          <w:rtl/>
        </w:rPr>
        <w:t>–</w:t>
      </w:r>
      <w:r>
        <w:rPr>
          <w:rStyle w:val="default"/>
          <w:rFonts w:cs="FrankRuehl" w:hint="cs"/>
          <w:rtl/>
        </w:rPr>
        <w:t xml:space="preserve"> מי שהוא תושב לעניין חוק הביטוח הלאומי [נוסח משולב], התשנ"ה-1995, לרבות תושב ישראל באזור כהגדרתו בסעיף 378 לחוק האמור;</w:t>
      </w:r>
    </w:p>
    <w:p w14:paraId="04D814B5" w14:textId="77777777" w:rsidR="0047772E" w:rsidRDefault="0047772E" w:rsidP="0047772E">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הרווחה והשירותים החברתיים.</w:t>
      </w:r>
    </w:p>
    <w:p w14:paraId="709F0B50" w14:textId="77777777" w:rsidR="00550567" w:rsidRDefault="00550567" w:rsidP="000D3F79">
      <w:pPr>
        <w:pStyle w:val="P00"/>
        <w:spacing w:before="72"/>
        <w:ind w:left="0" w:right="1134"/>
        <w:rPr>
          <w:rStyle w:val="default"/>
          <w:rFonts w:cs="FrankRuehl" w:hint="cs"/>
          <w:rtl/>
        </w:rPr>
      </w:pPr>
      <w:bookmarkStart w:id="2" w:name="Seif3"/>
      <w:bookmarkEnd w:id="2"/>
      <w:r>
        <w:rPr>
          <w:rFonts w:cs="Miriam"/>
          <w:lang w:val="he-IL"/>
        </w:rPr>
        <w:pict w14:anchorId="37E52445">
          <v:rect id="_x0000_s1357" style="position:absolute;left:0;text-align:left;margin-left:464.35pt;margin-top:7.1pt;width:75.05pt;height:16.3pt;z-index:251649024" o:allowincell="f" filled="f" stroked="f" strokecolor="lime" strokeweight=".25pt">
            <v:textbox style="mso-next-textbox:#_x0000_s1357" inset="0,0,0,0">
              <w:txbxContent>
                <w:p w14:paraId="678CAA23" w14:textId="77777777" w:rsidR="00550567" w:rsidRDefault="0047772E" w:rsidP="00550567">
                  <w:pPr>
                    <w:spacing w:line="160" w:lineRule="exact"/>
                    <w:rPr>
                      <w:rFonts w:cs="Miriam" w:hint="cs"/>
                      <w:noProof/>
                      <w:sz w:val="18"/>
                      <w:szCs w:val="18"/>
                      <w:rtl/>
                    </w:rPr>
                  </w:pPr>
                  <w:r>
                    <w:rPr>
                      <w:rFonts w:cs="Miriam" w:hint="cs"/>
                      <w:sz w:val="18"/>
                      <w:szCs w:val="18"/>
                      <w:rtl/>
                    </w:rPr>
                    <w:t>גיבוש מדיניות בתחום הביטחון התזונתי</w:t>
                  </w:r>
                </w:p>
              </w:txbxContent>
            </v:textbox>
            <w10:anchorlock/>
          </v:rect>
        </w:pict>
      </w:r>
      <w:r w:rsidR="0047772E">
        <w:rPr>
          <w:rStyle w:val="big-number"/>
          <w:rFonts w:cs="Miriam" w:hint="cs"/>
          <w:rtl/>
        </w:rPr>
        <w:t>3</w:t>
      </w:r>
      <w:r>
        <w:rPr>
          <w:rStyle w:val="big-number"/>
          <w:rFonts w:cs="FrankRuehl"/>
          <w:sz w:val="26"/>
          <w:szCs w:val="26"/>
          <w:rtl/>
        </w:rPr>
        <w:t>.</w:t>
      </w:r>
      <w:r>
        <w:rPr>
          <w:rStyle w:val="big-number"/>
          <w:rFonts w:cs="FrankRuehl"/>
          <w:sz w:val="26"/>
          <w:szCs w:val="26"/>
          <w:rtl/>
        </w:rPr>
        <w:tab/>
      </w:r>
      <w:r w:rsidR="0047772E">
        <w:rPr>
          <w:rStyle w:val="default"/>
          <w:rFonts w:cs="FrankRuehl" w:hint="cs"/>
          <w:rtl/>
        </w:rPr>
        <w:t xml:space="preserve">השר, בהתייעצות עם שר הבריאות ושר החינוך </w:t>
      </w:r>
      <w:r w:rsidR="0047772E">
        <w:rPr>
          <w:rStyle w:val="default"/>
          <w:rFonts w:cs="FrankRuehl"/>
          <w:rtl/>
        </w:rPr>
        <w:t>–</w:t>
      </w:r>
      <w:r w:rsidR="0047772E">
        <w:rPr>
          <w:rStyle w:val="default"/>
          <w:rFonts w:cs="FrankRuehl" w:hint="cs"/>
          <w:rtl/>
        </w:rPr>
        <w:t xml:space="preserve"> כל אחד בתחום האחריות של משרדו, יהיה אחראי ל</w:t>
      </w:r>
      <w:r w:rsidR="000D3F79">
        <w:rPr>
          <w:rStyle w:val="default"/>
          <w:rFonts w:cs="FrankRuehl" w:hint="cs"/>
          <w:rtl/>
        </w:rPr>
        <w:t>ג</w:t>
      </w:r>
      <w:r w:rsidR="0047772E">
        <w:rPr>
          <w:rStyle w:val="default"/>
          <w:rFonts w:cs="FrankRuehl" w:hint="cs"/>
          <w:rtl/>
        </w:rPr>
        <w:t>יבוש המדיניות בתחום הביטחון התזונתי לגבי תושבי ישראל ויביאה לידיעת הממשלה.</w:t>
      </w:r>
    </w:p>
    <w:p w14:paraId="2081F8AC" w14:textId="77777777" w:rsidR="00550567" w:rsidRDefault="00550567" w:rsidP="000D3F79">
      <w:pPr>
        <w:pStyle w:val="P00"/>
        <w:spacing w:before="72"/>
        <w:ind w:left="0" w:right="1134"/>
        <w:rPr>
          <w:rStyle w:val="default"/>
          <w:rFonts w:cs="FrankRuehl" w:hint="cs"/>
          <w:rtl/>
        </w:rPr>
      </w:pPr>
      <w:bookmarkStart w:id="3" w:name="Seif4"/>
      <w:bookmarkEnd w:id="3"/>
      <w:r>
        <w:rPr>
          <w:rFonts w:cs="Miriam"/>
          <w:lang w:val="he-IL"/>
        </w:rPr>
        <w:pict w14:anchorId="6CAD30AC">
          <v:rect id="_x0000_s1358" style="position:absolute;left:0;text-align:left;margin-left:464.35pt;margin-top:7.1pt;width:75.05pt;height:16.95pt;z-index:251650048" o:allowincell="f" filled="f" stroked="f" strokecolor="lime" strokeweight=".25pt">
            <v:textbox style="mso-next-textbox:#_x0000_s1358" inset="0,0,0,0">
              <w:txbxContent>
                <w:p w14:paraId="0A256F39" w14:textId="77777777" w:rsidR="00550567" w:rsidRDefault="000D3F79" w:rsidP="00550567">
                  <w:pPr>
                    <w:spacing w:line="160" w:lineRule="exact"/>
                    <w:rPr>
                      <w:rFonts w:cs="Miriam" w:hint="cs"/>
                      <w:noProof/>
                      <w:sz w:val="18"/>
                      <w:szCs w:val="18"/>
                      <w:rtl/>
                    </w:rPr>
                  </w:pPr>
                  <w:r>
                    <w:rPr>
                      <w:rFonts w:cs="Miriam" w:hint="cs"/>
                      <w:sz w:val="18"/>
                      <w:szCs w:val="18"/>
                      <w:rtl/>
                    </w:rPr>
                    <w:t>הקמת המועצה</w:t>
                  </w:r>
                </w:p>
              </w:txbxContent>
            </v:textbox>
            <w10:anchorlock/>
          </v:rect>
        </w:pict>
      </w:r>
      <w:r w:rsidR="0047772E">
        <w:rPr>
          <w:rStyle w:val="big-number"/>
          <w:rFonts w:cs="Miriam" w:hint="cs"/>
          <w:rtl/>
        </w:rPr>
        <w:t>4</w:t>
      </w:r>
      <w:r>
        <w:rPr>
          <w:rStyle w:val="big-number"/>
          <w:rFonts w:cs="FrankRuehl"/>
          <w:sz w:val="26"/>
          <w:szCs w:val="26"/>
          <w:rtl/>
        </w:rPr>
        <w:t>.</w:t>
      </w:r>
      <w:r>
        <w:rPr>
          <w:rStyle w:val="big-number"/>
          <w:rFonts w:cs="FrankRuehl"/>
          <w:sz w:val="26"/>
          <w:szCs w:val="26"/>
          <w:rtl/>
        </w:rPr>
        <w:tab/>
      </w:r>
      <w:r w:rsidR="000D3F79">
        <w:rPr>
          <w:rStyle w:val="default"/>
          <w:rFonts w:cs="FrankRuehl" w:hint="cs"/>
          <w:rtl/>
        </w:rPr>
        <w:t>מוקמת בזה המועצה הארצית לביטחון תזונתי.</w:t>
      </w:r>
    </w:p>
    <w:p w14:paraId="352D94A9" w14:textId="77777777" w:rsidR="00550567" w:rsidRDefault="00550567" w:rsidP="000D3F79">
      <w:pPr>
        <w:pStyle w:val="P00"/>
        <w:spacing w:before="72"/>
        <w:ind w:left="0" w:right="1134"/>
        <w:rPr>
          <w:rStyle w:val="default"/>
          <w:rFonts w:cs="FrankRuehl" w:hint="cs"/>
          <w:rtl/>
        </w:rPr>
      </w:pPr>
      <w:bookmarkStart w:id="4" w:name="Seif5"/>
      <w:bookmarkEnd w:id="4"/>
      <w:r>
        <w:rPr>
          <w:rFonts w:cs="Miriam"/>
          <w:lang w:val="he-IL"/>
        </w:rPr>
        <w:pict w14:anchorId="4B312CDF">
          <v:rect id="_x0000_s1359" style="position:absolute;left:0;text-align:left;margin-left:464.35pt;margin-top:7.1pt;width:75.05pt;height:16.95pt;z-index:251651072" o:allowincell="f" filled="f" stroked="f" strokecolor="lime" strokeweight=".25pt">
            <v:textbox style="mso-next-textbox:#_x0000_s1359" inset="0,0,0,0">
              <w:txbxContent>
                <w:p w14:paraId="5768F087" w14:textId="77777777" w:rsidR="00550567" w:rsidRDefault="000D3F79" w:rsidP="00550567">
                  <w:pPr>
                    <w:spacing w:line="160" w:lineRule="exact"/>
                    <w:rPr>
                      <w:rFonts w:cs="Miriam" w:hint="cs"/>
                      <w:noProof/>
                      <w:sz w:val="18"/>
                      <w:szCs w:val="18"/>
                      <w:rtl/>
                    </w:rPr>
                  </w:pPr>
                  <w:r>
                    <w:rPr>
                      <w:rFonts w:cs="Miriam" w:hint="cs"/>
                      <w:sz w:val="18"/>
                      <w:szCs w:val="18"/>
                      <w:rtl/>
                    </w:rPr>
                    <w:t>תפקידי המועצה</w:t>
                  </w:r>
                </w:p>
              </w:txbxContent>
            </v:textbox>
            <w10:anchorlock/>
          </v:rect>
        </w:pict>
      </w:r>
      <w:r w:rsidR="000D3F79">
        <w:rPr>
          <w:rStyle w:val="big-number"/>
          <w:rFonts w:cs="Miriam" w:hint="cs"/>
          <w:rtl/>
        </w:rPr>
        <w:t>5</w:t>
      </w:r>
      <w:r>
        <w:rPr>
          <w:rStyle w:val="big-number"/>
          <w:rFonts w:cs="FrankRuehl"/>
          <w:sz w:val="26"/>
          <w:szCs w:val="26"/>
          <w:rtl/>
        </w:rPr>
        <w:t>.</w:t>
      </w:r>
      <w:r>
        <w:rPr>
          <w:rStyle w:val="big-number"/>
          <w:rFonts w:cs="FrankRuehl"/>
          <w:sz w:val="26"/>
          <w:szCs w:val="26"/>
          <w:rtl/>
        </w:rPr>
        <w:tab/>
      </w:r>
      <w:r w:rsidR="000D3F79">
        <w:rPr>
          <w:rStyle w:val="default"/>
          <w:rFonts w:cs="FrankRuehl" w:hint="cs"/>
          <w:rtl/>
        </w:rPr>
        <w:t>המועצה תייעץ לשר בעניינים אלה:</w:t>
      </w:r>
    </w:p>
    <w:p w14:paraId="30ACD762" w14:textId="77777777" w:rsidR="000D3F79" w:rsidRDefault="000D3F79" w:rsidP="000D3F7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תכנון מדיניות בתחום הביטחון התזונתי, ובכלל זה תכניות להבטחת ביטחון תזונתי לאוכלוסייה בטווח הקצר ובטווח הארוך;</w:t>
      </w:r>
    </w:p>
    <w:p w14:paraId="71CFA915" w14:textId="77777777" w:rsidR="000D3F79" w:rsidRDefault="000D3F79" w:rsidP="000D3F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פעולות האכיפה, הפיקוח והבקרה שנוקטים כלל הגורמים האחראים לביטחון התזונתי במשרדי הממשלה הנוגעים בדבר;</w:t>
      </w:r>
    </w:p>
    <w:p w14:paraId="46968CB4" w14:textId="77777777" w:rsidR="000D3F79" w:rsidRDefault="000D3F79" w:rsidP="000D3F7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בחינת מודלים להשגת ביטחון תזונתי בקרה האוכלוסייה ועריכת מחקרים הנדרשים לשם כך.</w:t>
      </w:r>
    </w:p>
    <w:p w14:paraId="18A0BBD2" w14:textId="77777777" w:rsidR="00550567" w:rsidRDefault="00550567" w:rsidP="000D3F79">
      <w:pPr>
        <w:pStyle w:val="P00"/>
        <w:spacing w:before="72"/>
        <w:ind w:left="0" w:right="1134"/>
        <w:rPr>
          <w:rStyle w:val="default"/>
          <w:rFonts w:cs="FrankRuehl" w:hint="cs"/>
          <w:rtl/>
        </w:rPr>
      </w:pPr>
      <w:bookmarkStart w:id="5" w:name="Seif6"/>
      <w:bookmarkEnd w:id="5"/>
      <w:r>
        <w:rPr>
          <w:rFonts w:cs="Miriam"/>
          <w:lang w:val="he-IL"/>
        </w:rPr>
        <w:pict w14:anchorId="3893408D">
          <v:rect id="_x0000_s1360" style="position:absolute;left:0;text-align:left;margin-left:464.35pt;margin-top:7.1pt;width:75.05pt;height:16.95pt;z-index:251652096" o:allowincell="f" filled="f" stroked="f" strokecolor="lime" strokeweight=".25pt">
            <v:textbox style="mso-next-textbox:#_x0000_s1360" inset="0,0,0,0">
              <w:txbxContent>
                <w:p w14:paraId="63F6A675" w14:textId="77777777" w:rsidR="00550567" w:rsidRDefault="000D3F79" w:rsidP="00550567">
                  <w:pPr>
                    <w:spacing w:line="160" w:lineRule="exact"/>
                    <w:rPr>
                      <w:rFonts w:cs="Miriam" w:hint="cs"/>
                      <w:noProof/>
                      <w:sz w:val="18"/>
                      <w:szCs w:val="18"/>
                      <w:rtl/>
                    </w:rPr>
                  </w:pPr>
                  <w:r>
                    <w:rPr>
                      <w:rFonts w:cs="Miriam" w:hint="cs"/>
                      <w:sz w:val="18"/>
                      <w:szCs w:val="18"/>
                      <w:rtl/>
                    </w:rPr>
                    <w:t>מינוי המועצה והרכבה</w:t>
                  </w:r>
                </w:p>
              </w:txbxContent>
            </v:textbox>
            <w10:anchorlock/>
          </v:rect>
        </w:pict>
      </w:r>
      <w:r w:rsidR="000D3F79">
        <w:rPr>
          <w:rStyle w:val="big-number"/>
          <w:rFonts w:cs="Miriam" w:hint="cs"/>
          <w:rtl/>
        </w:rPr>
        <w:t>6</w:t>
      </w:r>
      <w:r>
        <w:rPr>
          <w:rStyle w:val="big-number"/>
          <w:rFonts w:cs="FrankRuehl"/>
          <w:sz w:val="26"/>
          <w:szCs w:val="26"/>
          <w:rtl/>
        </w:rPr>
        <w:t>.</w:t>
      </w:r>
      <w:r>
        <w:rPr>
          <w:rStyle w:val="big-number"/>
          <w:rFonts w:cs="FrankRuehl"/>
          <w:sz w:val="26"/>
          <w:szCs w:val="26"/>
          <w:rtl/>
        </w:rPr>
        <w:tab/>
      </w:r>
      <w:r w:rsidR="000D3F79">
        <w:rPr>
          <w:rStyle w:val="default"/>
          <w:rFonts w:cs="FrankRuehl" w:hint="cs"/>
          <w:rtl/>
        </w:rPr>
        <w:t>(א)</w:t>
      </w:r>
      <w:r w:rsidR="000D3F79">
        <w:rPr>
          <w:rStyle w:val="default"/>
          <w:rFonts w:cs="FrankRuehl" w:hint="cs"/>
          <w:rtl/>
        </w:rPr>
        <w:tab/>
        <w:t>השר ימנה את חברי המועצה.</w:t>
      </w:r>
    </w:p>
    <w:p w14:paraId="69522660" w14:textId="77777777" w:rsidR="000D3F79" w:rsidRDefault="000D3F79" w:rsidP="000D3F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תהיה בת 13 חברים, וזה הרכבה:</w:t>
      </w:r>
    </w:p>
    <w:p w14:paraId="0F972ED5" w14:textId="77777777" w:rsidR="000D3F79" w:rsidRDefault="000D3F79" w:rsidP="000D3F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אדם שיש לו מומחיות וידע בתחומי רווחה וחברה שאינו עובד המדינה, והוא יהיה יושב ראש המועצה;</w:t>
      </w:r>
    </w:p>
    <w:p w14:paraId="35EC61D1" w14:textId="77777777" w:rsidR="000D3F79" w:rsidRDefault="000D3F79" w:rsidP="000D3F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עובדי משרד הרווחה והשירותים החברתיים;</w:t>
      </w:r>
    </w:p>
    <w:p w14:paraId="487170DB" w14:textId="77777777" w:rsidR="000D3F79" w:rsidRDefault="000D3F79" w:rsidP="000D3F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עובד משרד האוצר, לפי המלצת שר האוצר;</w:t>
      </w:r>
    </w:p>
    <w:p w14:paraId="43036AE8" w14:textId="77777777" w:rsidR="000D3F79" w:rsidRDefault="000D3F79" w:rsidP="000D3F7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משרד החינוך, לפי המלצת שר החינוך;</w:t>
      </w:r>
    </w:p>
    <w:p w14:paraId="75292EF4" w14:textId="77777777" w:rsidR="000D3F79" w:rsidRDefault="000D3F79" w:rsidP="000D3F79">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שני עובדי משרד הבריאות, לפי המלצת שר הבריאות, שאחד מהם הוא דיאטן והאחר מהנדס מזון;</w:t>
      </w:r>
    </w:p>
    <w:p w14:paraId="47FB3D54" w14:textId="77777777" w:rsidR="000D3F79" w:rsidRDefault="000D3F79" w:rsidP="000D3F79">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עובד משרד החקלאות ופיתוח הכפר, לפי המלצת שר החקלאות ופיתוח הכפר;</w:t>
      </w:r>
    </w:p>
    <w:p w14:paraId="0C6C8E92" w14:textId="77777777" w:rsidR="000D3F79" w:rsidRDefault="000D3F79" w:rsidP="000D3F79">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עובד המשרד לאזרחים ותיקים, לפי המלצת השר לאזרחים ותיקים;</w:t>
      </w:r>
    </w:p>
    <w:p w14:paraId="3BA61C5B" w14:textId="77777777" w:rsidR="000D3F79" w:rsidRDefault="000D3F79" w:rsidP="000D3F79">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נציג מרכז השלטון המקומי;</w:t>
      </w:r>
    </w:p>
    <w:p w14:paraId="6E9A9411" w14:textId="77777777" w:rsidR="000D3F79" w:rsidRDefault="000D3F79" w:rsidP="000D3F79">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נציג מקרב ארגונים העוסקים בקידום הביטחון הסוציאלי;</w:t>
      </w:r>
    </w:p>
    <w:p w14:paraId="3B2F352E" w14:textId="77777777" w:rsidR="000D3F79" w:rsidRDefault="000D3F79" w:rsidP="000D3F79">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איש סגל בעל מומחיות בתחום מדיניות הרווחה, לפי המלצת המועצה להשכלה גבוהה כמשמעותה בחוק המועצה להשכלה גבוהה, התשי"ח-1958;</w:t>
      </w:r>
    </w:p>
    <w:p w14:paraId="1D17F9DC" w14:textId="77777777" w:rsidR="000D3F79" w:rsidRDefault="000D3F79" w:rsidP="000D3F79">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כלכלן בעל ניסיון בתחום הביטחון התזונתי.</w:t>
      </w:r>
    </w:p>
    <w:p w14:paraId="3BD91FB9" w14:textId="77777777" w:rsidR="000D3F79" w:rsidRDefault="000D3F79" w:rsidP="000D3F7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ימנה מבין חברי המועצה ממלא מקום ליושב ראש המועצה.</w:t>
      </w:r>
    </w:p>
    <w:p w14:paraId="13A2DBE5" w14:textId="77777777" w:rsidR="000D3F79" w:rsidRDefault="000D3F79" w:rsidP="000D3F79">
      <w:pPr>
        <w:pStyle w:val="P00"/>
        <w:spacing w:before="72"/>
        <w:ind w:left="0" w:right="1134"/>
        <w:rPr>
          <w:rStyle w:val="default"/>
          <w:rFonts w:cs="FrankRuehl" w:hint="cs"/>
          <w:rtl/>
        </w:rPr>
      </w:pPr>
      <w:r>
        <w:rPr>
          <w:rStyle w:val="default"/>
          <w:rFonts w:cs="FrankRuehl" w:hint="cs"/>
          <w:rtl/>
        </w:rPr>
        <w:lastRenderedPageBreak/>
        <w:tab/>
        <w:t>(ד)</w:t>
      </w:r>
      <w:r>
        <w:rPr>
          <w:rStyle w:val="default"/>
          <w:rFonts w:cs="FrankRuehl" w:hint="cs"/>
          <w:rtl/>
        </w:rPr>
        <w:tab/>
        <w:t>בהרכב המועצה יינתן ביטוי הולם לייצוגם של שני המינים.</w:t>
      </w:r>
    </w:p>
    <w:p w14:paraId="69DA91F1" w14:textId="77777777" w:rsidR="000D3F79" w:rsidRDefault="000D3F79" w:rsidP="000D3F7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הודעה על מינוי המועצה, על הרכבה ועל כל שינוי בהרכבה תפורסם ברשומות.</w:t>
      </w:r>
    </w:p>
    <w:p w14:paraId="011DBBC6" w14:textId="77777777" w:rsidR="00550567" w:rsidRDefault="00550567" w:rsidP="000D3F79">
      <w:pPr>
        <w:pStyle w:val="P00"/>
        <w:spacing w:before="72"/>
        <w:ind w:left="0" w:right="1134"/>
        <w:rPr>
          <w:rStyle w:val="default"/>
          <w:rFonts w:cs="FrankRuehl" w:hint="cs"/>
          <w:rtl/>
        </w:rPr>
      </w:pPr>
      <w:bookmarkStart w:id="6" w:name="Seif7"/>
      <w:bookmarkEnd w:id="6"/>
      <w:r>
        <w:rPr>
          <w:rFonts w:cs="Miriam"/>
          <w:lang w:val="he-IL"/>
        </w:rPr>
        <w:pict w14:anchorId="04203D63">
          <v:rect id="_x0000_s1361" style="position:absolute;left:0;text-align:left;margin-left:464.35pt;margin-top:7.1pt;width:75.05pt;height:16.95pt;z-index:251653120" o:allowincell="f" filled="f" stroked="f" strokecolor="lime" strokeweight=".25pt">
            <v:textbox style="mso-next-textbox:#_x0000_s1361" inset="0,0,0,0">
              <w:txbxContent>
                <w:p w14:paraId="550B9F80" w14:textId="77777777" w:rsidR="00550567" w:rsidRDefault="000D3F79" w:rsidP="00550567">
                  <w:pPr>
                    <w:spacing w:line="160" w:lineRule="exact"/>
                    <w:rPr>
                      <w:rFonts w:cs="Miriam" w:hint="cs"/>
                      <w:noProof/>
                      <w:sz w:val="18"/>
                      <w:szCs w:val="18"/>
                      <w:rtl/>
                    </w:rPr>
                  </w:pPr>
                  <w:r>
                    <w:rPr>
                      <w:rFonts w:cs="Miriam" w:hint="cs"/>
                      <w:sz w:val="18"/>
                      <w:szCs w:val="18"/>
                      <w:rtl/>
                    </w:rPr>
                    <w:t>סייגים למינוי ולכהונה</w:t>
                  </w:r>
                </w:p>
              </w:txbxContent>
            </v:textbox>
            <w10:anchorlock/>
          </v:rect>
        </w:pict>
      </w:r>
      <w:r w:rsidR="000D3F79">
        <w:rPr>
          <w:rStyle w:val="big-number"/>
          <w:rFonts w:cs="Miriam" w:hint="cs"/>
          <w:rtl/>
        </w:rPr>
        <w:t>7</w:t>
      </w:r>
      <w:r>
        <w:rPr>
          <w:rStyle w:val="big-number"/>
          <w:rFonts w:cs="FrankRuehl"/>
          <w:sz w:val="26"/>
          <w:szCs w:val="26"/>
          <w:rtl/>
        </w:rPr>
        <w:t>.</w:t>
      </w:r>
      <w:r>
        <w:rPr>
          <w:rStyle w:val="big-number"/>
          <w:rFonts w:cs="FrankRuehl"/>
          <w:sz w:val="26"/>
          <w:szCs w:val="26"/>
          <w:rtl/>
        </w:rPr>
        <w:tab/>
      </w:r>
      <w:r w:rsidR="000D3F79">
        <w:rPr>
          <w:rStyle w:val="default"/>
          <w:rFonts w:cs="FrankRuehl" w:hint="cs"/>
          <w:rtl/>
        </w:rPr>
        <w:t>לא ימונה ולא יכהן אדם כחבר המועצה אם מתקיים בו אחד מאלה:</w:t>
      </w:r>
    </w:p>
    <w:p w14:paraId="6CB939A6" w14:textId="77777777" w:rsidR="000D3F79" w:rsidRDefault="000D3F79" w:rsidP="000D3F79">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הוא הורשע בפסק דין סופי בשל עבירה שמפאת מהותה, חומרתה או נסיבותיה הוא אינו ראוי לשמש חבר המועצה;</w:t>
      </w:r>
    </w:p>
    <w:p w14:paraId="18E58148" w14:textId="77777777" w:rsidR="000D3F79" w:rsidRDefault="000D3F79" w:rsidP="000D3F79">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הוא עלול להימצא באופן תדיר, במישרין או בעקיפין, במצב של ניגוד עניינים בין תפקידו כחבר המועצה לבין עניין אישי שלו או בין תפקידו כאמור לבין תפקיד אחר שלו; בסעיף זה </w:t>
      </w:r>
      <w:r>
        <w:rPr>
          <w:rStyle w:val="default"/>
          <w:rFonts w:cs="FrankRuehl"/>
          <w:rtl/>
        </w:rPr>
        <w:t>–</w:t>
      </w:r>
    </w:p>
    <w:p w14:paraId="379D5C6E" w14:textId="77777777" w:rsidR="000D3F79" w:rsidRDefault="000D3F79" w:rsidP="000D3F79">
      <w:pPr>
        <w:pStyle w:val="P00"/>
        <w:spacing w:before="72"/>
        <w:ind w:left="624" w:right="1134"/>
        <w:rPr>
          <w:rStyle w:val="default"/>
          <w:rFonts w:cs="FrankRuehl" w:hint="cs"/>
          <w:rtl/>
        </w:rPr>
      </w:pPr>
      <w:r>
        <w:rPr>
          <w:rStyle w:val="default"/>
          <w:rFonts w:cs="FrankRuehl" w:hint="cs"/>
          <w:rtl/>
        </w:rPr>
        <w:t xml:space="preserve">"עניין אישי" </w:t>
      </w:r>
      <w:r>
        <w:rPr>
          <w:rStyle w:val="default"/>
          <w:rFonts w:cs="FrankRuehl"/>
          <w:rtl/>
        </w:rPr>
        <w:t>–</w:t>
      </w:r>
      <w:r>
        <w:rPr>
          <w:rStyle w:val="default"/>
          <w:rFonts w:cs="FrankRuehl" w:hint="cs"/>
          <w:rtl/>
        </w:rPr>
        <w:t xml:space="preserve"> לרבות עניין אישי של קרובו או עניין של גוף שחבר המועצה או קרובו מנהלים או עובדים אחראים בו, או עניין של גוף שיש להם חלק בהון המניות שלו, בזכות לקבל רווחים, בזכות למנות מנהל או בזכות ההצבעה;</w:t>
      </w:r>
    </w:p>
    <w:p w14:paraId="2AEFC76C" w14:textId="77777777" w:rsidR="000D3F79" w:rsidRDefault="000D3F79" w:rsidP="000D3F79">
      <w:pPr>
        <w:pStyle w:val="P00"/>
        <w:spacing w:before="72"/>
        <w:ind w:left="624" w:right="1134"/>
        <w:rPr>
          <w:rStyle w:val="default"/>
          <w:rFonts w:cs="FrankRuehl" w:hint="cs"/>
          <w:rtl/>
        </w:rPr>
      </w:pPr>
      <w:r>
        <w:rPr>
          <w:rStyle w:val="default"/>
          <w:rFonts w:cs="FrankRuehl" w:hint="cs"/>
          <w:rtl/>
        </w:rPr>
        <w:t xml:space="preserve">"קרוב" </w:t>
      </w:r>
      <w:r>
        <w:rPr>
          <w:rStyle w:val="default"/>
          <w:rFonts w:cs="FrankRuehl"/>
          <w:rtl/>
        </w:rPr>
        <w:t>–</w:t>
      </w:r>
      <w:r>
        <w:rPr>
          <w:rStyle w:val="default"/>
          <w:rFonts w:cs="FrankRuehl" w:hint="cs"/>
          <w:rtl/>
        </w:rPr>
        <w:t xml:space="preserve"> בן זוג, הורה, ילד, אח או אדם אחר הסמוך על שולחנו של חבר המועצה, וכן צאצא או בן זוג של כל אחד מהם, וכן שותף, מעביד או עובד של חבר המועצה.</w:t>
      </w:r>
    </w:p>
    <w:p w14:paraId="4BC23D72" w14:textId="77777777" w:rsidR="00550567" w:rsidRDefault="00550567" w:rsidP="000D3F79">
      <w:pPr>
        <w:pStyle w:val="P00"/>
        <w:spacing w:before="72"/>
        <w:ind w:left="0" w:right="1134"/>
        <w:rPr>
          <w:rStyle w:val="default"/>
          <w:rFonts w:cs="FrankRuehl" w:hint="cs"/>
          <w:rtl/>
        </w:rPr>
      </w:pPr>
      <w:bookmarkStart w:id="7" w:name="Seif8"/>
      <w:bookmarkEnd w:id="7"/>
      <w:r>
        <w:rPr>
          <w:rFonts w:cs="Miriam"/>
          <w:lang w:val="he-IL"/>
        </w:rPr>
        <w:pict w14:anchorId="63DFC279">
          <v:rect id="_x0000_s1362" style="position:absolute;left:0;text-align:left;margin-left:464.35pt;margin-top:7.1pt;width:75.05pt;height:16.95pt;z-index:251654144" o:allowincell="f" filled="f" stroked="f" strokecolor="lime" strokeweight=".25pt">
            <v:textbox style="mso-next-textbox:#_x0000_s1362" inset="0,0,0,0">
              <w:txbxContent>
                <w:p w14:paraId="68ABB785" w14:textId="77777777" w:rsidR="00550567" w:rsidRDefault="000D3F79" w:rsidP="00550567">
                  <w:pPr>
                    <w:spacing w:line="160" w:lineRule="exact"/>
                    <w:rPr>
                      <w:rFonts w:cs="Miriam" w:hint="cs"/>
                      <w:noProof/>
                      <w:sz w:val="18"/>
                      <w:szCs w:val="18"/>
                      <w:rtl/>
                    </w:rPr>
                  </w:pPr>
                  <w:r>
                    <w:rPr>
                      <w:rFonts w:cs="Miriam" w:hint="cs"/>
                      <w:sz w:val="18"/>
                      <w:szCs w:val="18"/>
                      <w:rtl/>
                    </w:rPr>
                    <w:t>תקופת כהונה</w:t>
                  </w:r>
                </w:p>
              </w:txbxContent>
            </v:textbox>
            <w10:anchorlock/>
          </v:rect>
        </w:pict>
      </w:r>
      <w:r w:rsidR="000D3F79">
        <w:rPr>
          <w:rStyle w:val="big-number"/>
          <w:rFonts w:cs="Miriam" w:hint="cs"/>
          <w:rtl/>
        </w:rPr>
        <w:t>8</w:t>
      </w:r>
      <w:r>
        <w:rPr>
          <w:rStyle w:val="big-number"/>
          <w:rFonts w:cs="FrankRuehl"/>
          <w:sz w:val="26"/>
          <w:szCs w:val="26"/>
          <w:rtl/>
        </w:rPr>
        <w:t>.</w:t>
      </w:r>
      <w:r>
        <w:rPr>
          <w:rStyle w:val="big-number"/>
          <w:rFonts w:cs="FrankRuehl"/>
          <w:sz w:val="26"/>
          <w:szCs w:val="26"/>
          <w:rtl/>
        </w:rPr>
        <w:tab/>
      </w:r>
      <w:r w:rsidR="000D3F79">
        <w:rPr>
          <w:rStyle w:val="default"/>
          <w:rFonts w:cs="FrankRuehl" w:hint="cs"/>
          <w:rtl/>
        </w:rPr>
        <w:t>חבר המועצה יתמנה לתקופה של שלוש שנים וניתן לשוב ולמנותו לתקופות כהונה נוספות, ואולם חבר המועצה שהתמנה לפי הוראות סעיף 6(ב)(1), (8), (9), (10) או (11), יכול שימונה מחדש לתקופה אחת נוספת של שלוש שנים, וכן ניתן למנותו שוב לאחר הפסקה של שלוש שנים רצופות לפחות.</w:t>
      </w:r>
    </w:p>
    <w:p w14:paraId="75BC15A1" w14:textId="77777777" w:rsidR="00550567" w:rsidRDefault="00550567" w:rsidP="000D3F79">
      <w:pPr>
        <w:pStyle w:val="P00"/>
        <w:spacing w:before="72"/>
        <w:ind w:left="0" w:right="1134"/>
        <w:rPr>
          <w:rStyle w:val="default"/>
          <w:rFonts w:cs="FrankRuehl" w:hint="cs"/>
          <w:rtl/>
        </w:rPr>
      </w:pPr>
      <w:bookmarkStart w:id="8" w:name="Seif9"/>
      <w:bookmarkEnd w:id="8"/>
      <w:r>
        <w:rPr>
          <w:rFonts w:cs="Miriam"/>
          <w:lang w:val="he-IL"/>
        </w:rPr>
        <w:pict w14:anchorId="1A348F0D">
          <v:rect id="_x0000_s1363" style="position:absolute;left:0;text-align:left;margin-left:464.35pt;margin-top:7.1pt;width:75.05pt;height:16.95pt;z-index:251655168" o:allowincell="f" filled="f" stroked="f" strokecolor="lime" strokeweight=".25pt">
            <v:textbox style="mso-next-textbox:#_x0000_s1363" inset="0,0,0,0">
              <w:txbxContent>
                <w:p w14:paraId="5E6E8F5E" w14:textId="77777777" w:rsidR="00550567" w:rsidRDefault="000D3F79" w:rsidP="00550567">
                  <w:pPr>
                    <w:spacing w:line="160" w:lineRule="exact"/>
                    <w:rPr>
                      <w:rFonts w:cs="Miriam" w:hint="cs"/>
                      <w:noProof/>
                      <w:sz w:val="18"/>
                      <w:szCs w:val="18"/>
                      <w:rtl/>
                    </w:rPr>
                  </w:pPr>
                  <w:r>
                    <w:rPr>
                      <w:rFonts w:cs="Miriam" w:hint="cs"/>
                      <w:sz w:val="18"/>
                      <w:szCs w:val="18"/>
                      <w:rtl/>
                    </w:rPr>
                    <w:t>פקיעת כהונה והשעיה</w:t>
                  </w:r>
                </w:p>
              </w:txbxContent>
            </v:textbox>
            <w10:anchorlock/>
          </v:rect>
        </w:pict>
      </w:r>
      <w:r w:rsidR="000D3F79">
        <w:rPr>
          <w:rStyle w:val="big-number"/>
          <w:rFonts w:cs="Miriam" w:hint="cs"/>
          <w:rtl/>
        </w:rPr>
        <w:t>9</w:t>
      </w:r>
      <w:r>
        <w:rPr>
          <w:rStyle w:val="big-number"/>
          <w:rFonts w:cs="FrankRuehl"/>
          <w:sz w:val="26"/>
          <w:szCs w:val="26"/>
          <w:rtl/>
        </w:rPr>
        <w:t>.</w:t>
      </w:r>
      <w:r>
        <w:rPr>
          <w:rStyle w:val="big-number"/>
          <w:rFonts w:cs="FrankRuehl"/>
          <w:sz w:val="26"/>
          <w:szCs w:val="26"/>
          <w:rtl/>
        </w:rPr>
        <w:tab/>
      </w:r>
      <w:r w:rsidR="000D3F79">
        <w:rPr>
          <w:rStyle w:val="default"/>
          <w:rFonts w:cs="FrankRuehl" w:hint="cs"/>
          <w:rtl/>
        </w:rPr>
        <w:t>(א)</w:t>
      </w:r>
      <w:r w:rsidR="000D3F79">
        <w:rPr>
          <w:rStyle w:val="default"/>
          <w:rFonts w:cs="FrankRuehl" w:hint="cs"/>
          <w:rtl/>
        </w:rPr>
        <w:tab/>
        <w:t>חבר המועצה יחדל לכהן לפני תום תקופת כהונתו באחת מאלה:</w:t>
      </w:r>
    </w:p>
    <w:p w14:paraId="4B96ABD0" w14:textId="77777777" w:rsidR="000D3F79" w:rsidRDefault="000D3F79" w:rsidP="000D3F7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מכתב התפטרות לשר;</w:t>
      </w:r>
    </w:p>
    <w:p w14:paraId="6E4A1ACF" w14:textId="77777777" w:rsidR="000D3F79" w:rsidRDefault="000D3F79" w:rsidP="000D3F7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חדל להיות עובד המשרד הממשלתי או הגוף שהוא מייצג במועצה;</w:t>
      </w:r>
    </w:p>
    <w:p w14:paraId="2BF365A5" w14:textId="77777777" w:rsidR="000D3F79" w:rsidRDefault="000D3F79" w:rsidP="000D3F7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התקיימה בו אחת הנסיבות לפי סעיף 7, הפוסלות אדם מהיות חבר המועצה.</w:t>
      </w:r>
    </w:p>
    <w:p w14:paraId="338F3AE4" w14:textId="77777777" w:rsidR="000D3F79" w:rsidRDefault="000D3F79" w:rsidP="000D3F7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45F62">
        <w:rPr>
          <w:rStyle w:val="default"/>
          <w:rFonts w:cs="FrankRuehl" w:hint="cs"/>
          <w:rtl/>
        </w:rPr>
        <w:t>הוגש כתב אישום נגד חבר המועצה בשל עבירה שמפאת מהותה, חומרתה או נסיבותיה הוא אינו ראוי לכהן כחבר המועצה, רשאי השר להשעותו מכהונתו עד לסיום ההליך בעניינו.</w:t>
      </w:r>
    </w:p>
    <w:p w14:paraId="18D30F67" w14:textId="77777777" w:rsidR="00550567" w:rsidRDefault="00550567" w:rsidP="00C45F62">
      <w:pPr>
        <w:pStyle w:val="P00"/>
        <w:spacing w:before="72"/>
        <w:ind w:left="0" w:right="1134"/>
        <w:rPr>
          <w:rStyle w:val="default"/>
          <w:rFonts w:cs="FrankRuehl" w:hint="cs"/>
          <w:rtl/>
        </w:rPr>
      </w:pPr>
      <w:bookmarkStart w:id="9" w:name="Seif10"/>
      <w:bookmarkEnd w:id="9"/>
      <w:r>
        <w:rPr>
          <w:rFonts w:cs="Miriam"/>
          <w:lang w:val="he-IL"/>
        </w:rPr>
        <w:pict w14:anchorId="6D609932">
          <v:rect id="_x0000_s1364" style="position:absolute;left:0;text-align:left;margin-left:464.35pt;margin-top:7.1pt;width:75.05pt;height:16.95pt;z-index:251656192" o:allowincell="f" filled="f" stroked="f" strokecolor="lime" strokeweight=".25pt">
            <v:textbox style="mso-next-textbox:#_x0000_s1364" inset="0,0,0,0">
              <w:txbxContent>
                <w:p w14:paraId="712AC147" w14:textId="77777777" w:rsidR="00550567" w:rsidRDefault="00C45F62" w:rsidP="00550567">
                  <w:pPr>
                    <w:spacing w:line="160" w:lineRule="exact"/>
                    <w:rPr>
                      <w:rFonts w:cs="Miriam" w:hint="cs"/>
                      <w:noProof/>
                      <w:sz w:val="18"/>
                      <w:szCs w:val="18"/>
                      <w:rtl/>
                    </w:rPr>
                  </w:pPr>
                  <w:r>
                    <w:rPr>
                      <w:rFonts w:cs="Miriam" w:hint="cs"/>
                      <w:sz w:val="18"/>
                      <w:szCs w:val="18"/>
                      <w:rtl/>
                    </w:rPr>
                    <w:t>העברה מכהונה</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C45F62">
        <w:rPr>
          <w:rStyle w:val="default"/>
          <w:rFonts w:cs="FrankRuehl" w:hint="cs"/>
          <w:rtl/>
        </w:rPr>
        <w:t>השר רשאי להעביר את חבר המועצה מכהונתו לפני תום תקופת כהונתו בשל אחת מאלה:</w:t>
      </w:r>
    </w:p>
    <w:p w14:paraId="74029C56" w14:textId="77777777" w:rsidR="00C45F62" w:rsidRDefault="00C45F62" w:rsidP="00C45F62">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נבצר ממנו דרך קבע למלא את תפקידו;</w:t>
      </w:r>
    </w:p>
    <w:p w14:paraId="233478BE" w14:textId="77777777" w:rsidR="00C45F62" w:rsidRDefault="00C45F62" w:rsidP="00C45F62">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נעדר משלוש ישיבות רצופות או מארבע ישיבות בתוך שנה אחת של המועצה ולא היתה סיבה סבירה להעדרו.</w:t>
      </w:r>
    </w:p>
    <w:p w14:paraId="2F08E146" w14:textId="77777777" w:rsidR="00550567" w:rsidRDefault="00550567" w:rsidP="00C45F62">
      <w:pPr>
        <w:pStyle w:val="P00"/>
        <w:spacing w:before="72"/>
        <w:ind w:left="0" w:right="1134"/>
        <w:rPr>
          <w:rStyle w:val="default"/>
          <w:rFonts w:cs="FrankRuehl" w:hint="cs"/>
          <w:rtl/>
        </w:rPr>
      </w:pPr>
      <w:bookmarkStart w:id="10" w:name="Seif11"/>
      <w:bookmarkEnd w:id="10"/>
      <w:r>
        <w:rPr>
          <w:rFonts w:cs="Miriam"/>
          <w:lang w:val="he-IL"/>
        </w:rPr>
        <w:pict w14:anchorId="2DE20B33">
          <v:rect id="_x0000_s1365" style="position:absolute;left:0;text-align:left;margin-left:464.35pt;margin-top:7.1pt;width:75.05pt;height:16.95pt;z-index:251657216" o:allowincell="f" filled="f" stroked="f" strokecolor="lime" strokeweight=".25pt">
            <v:textbox style="mso-next-textbox:#_x0000_s1365" inset="0,0,0,0">
              <w:txbxContent>
                <w:p w14:paraId="2DE574CE" w14:textId="77777777" w:rsidR="00550567" w:rsidRDefault="00C45F62" w:rsidP="00550567">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1</w:t>
      </w:r>
      <w:r w:rsidR="00C45F62">
        <w:rPr>
          <w:rStyle w:val="big-number"/>
          <w:rFonts w:cs="Miriam" w:hint="cs"/>
          <w:rtl/>
        </w:rPr>
        <w:t>1</w:t>
      </w:r>
      <w:r>
        <w:rPr>
          <w:rStyle w:val="big-number"/>
          <w:rFonts w:cs="FrankRuehl"/>
          <w:sz w:val="26"/>
          <w:szCs w:val="26"/>
          <w:rtl/>
        </w:rPr>
        <w:t>.</w:t>
      </w:r>
      <w:r>
        <w:rPr>
          <w:rStyle w:val="big-number"/>
          <w:rFonts w:cs="FrankRuehl"/>
          <w:sz w:val="26"/>
          <w:szCs w:val="26"/>
          <w:rtl/>
        </w:rPr>
        <w:tab/>
      </w:r>
      <w:r w:rsidR="00C45F62">
        <w:rPr>
          <w:rStyle w:val="default"/>
          <w:rFonts w:cs="FrankRuehl" w:hint="cs"/>
          <w:rtl/>
        </w:rPr>
        <w:t>(א)</w:t>
      </w:r>
      <w:r w:rsidR="00C45F62">
        <w:rPr>
          <w:rStyle w:val="default"/>
          <w:rFonts w:cs="FrankRuehl" w:hint="cs"/>
          <w:rtl/>
        </w:rPr>
        <w:tab/>
        <w:t>חבר המועצה יימנע מהשתתפות בדיון ומהצבעה בישיבות המועצה אם הנושא הנדון עלול לגרום לו להימצא, במישרין או בעקיפין, במצב של ניגוד עניינים בין תפקידו כחבר המועצה לבין עניין אישי שלו כהגדרתם בסעיף 7 או לבין תפקיד אחר שלו; חבר המועצה לא יטפל במסגרת תפקידו במועצה בנושא העלול לגרום לו להימצא במצב כאמור גם מחוץ לישיבות המועצה.</w:t>
      </w:r>
    </w:p>
    <w:p w14:paraId="02B70284" w14:textId="77777777" w:rsidR="00C45F62" w:rsidRDefault="00C45F62" w:rsidP="00A56E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A56E0B">
        <w:rPr>
          <w:rStyle w:val="default"/>
          <w:rFonts w:cs="FrankRuehl" w:hint="cs"/>
          <w:rtl/>
        </w:rPr>
        <w:t xml:space="preserve">התברר לחבר המועצה כי נושא הנדון בישיבה או המטופל על ידיו עלול לגרום לו להימצא במצב של ניגוד עניינים כאמור בסעיף קטן (א), יודיע על כך ליושב ראש המועצה, ימסור לו את כל המידע הנוגע לעניין, ויימנע מהשתתפות או מטיפול כאמור בסעיף קטן (א); היה חבר המועצה האמור יושב ראש המועצה </w:t>
      </w:r>
      <w:r w:rsidR="00A56E0B">
        <w:rPr>
          <w:rStyle w:val="default"/>
          <w:rFonts w:cs="FrankRuehl"/>
          <w:rtl/>
        </w:rPr>
        <w:t>–</w:t>
      </w:r>
      <w:r w:rsidR="00A56E0B">
        <w:rPr>
          <w:rStyle w:val="default"/>
          <w:rFonts w:cs="FrankRuehl" w:hint="cs"/>
          <w:rtl/>
        </w:rPr>
        <w:t xml:space="preserve"> ימסור את ההודעה ואת המידע כאמור לשר.</w:t>
      </w:r>
    </w:p>
    <w:p w14:paraId="41E82B64" w14:textId="77777777" w:rsidR="00550567" w:rsidRDefault="00550567" w:rsidP="00A56E0B">
      <w:pPr>
        <w:pStyle w:val="P00"/>
        <w:spacing w:before="72"/>
        <w:ind w:left="0" w:right="1134"/>
        <w:rPr>
          <w:rStyle w:val="default"/>
          <w:rFonts w:cs="FrankRuehl" w:hint="cs"/>
          <w:rtl/>
        </w:rPr>
      </w:pPr>
      <w:bookmarkStart w:id="11" w:name="Seif12"/>
      <w:bookmarkEnd w:id="11"/>
      <w:r>
        <w:rPr>
          <w:rFonts w:cs="Miriam"/>
          <w:lang w:val="he-IL"/>
        </w:rPr>
        <w:pict w14:anchorId="53D47D11">
          <v:rect id="_x0000_s1366" style="position:absolute;left:0;text-align:left;margin-left:464.35pt;margin-top:7.1pt;width:75.05pt;height:16.95pt;z-index:251658240" o:allowincell="f" filled="f" stroked="f" strokecolor="lime" strokeweight=".25pt">
            <v:textbox style="mso-next-textbox:#_x0000_s1366" inset="0,0,0,0">
              <w:txbxContent>
                <w:p w14:paraId="45CE6CCB" w14:textId="77777777" w:rsidR="00550567" w:rsidRDefault="00A56E0B" w:rsidP="00550567">
                  <w:pPr>
                    <w:spacing w:line="160" w:lineRule="exact"/>
                    <w:rPr>
                      <w:rFonts w:cs="Miriam" w:hint="cs"/>
                      <w:noProof/>
                      <w:sz w:val="18"/>
                      <w:szCs w:val="18"/>
                      <w:rtl/>
                    </w:rPr>
                  </w:pPr>
                  <w:r>
                    <w:rPr>
                      <w:rFonts w:cs="Miriam" w:hint="cs"/>
                      <w:sz w:val="18"/>
                      <w:szCs w:val="18"/>
                      <w:rtl/>
                    </w:rPr>
                    <w:t>סדרי עבודת המועצה</w:t>
                  </w:r>
                </w:p>
              </w:txbxContent>
            </v:textbox>
            <w10:anchorlock/>
          </v:rect>
        </w:pict>
      </w:r>
      <w:r>
        <w:rPr>
          <w:rStyle w:val="big-number"/>
          <w:rFonts w:cs="Miriam" w:hint="cs"/>
          <w:rtl/>
        </w:rPr>
        <w:t>1</w:t>
      </w:r>
      <w:r w:rsidR="00A56E0B">
        <w:rPr>
          <w:rStyle w:val="big-number"/>
          <w:rFonts w:cs="Miriam" w:hint="cs"/>
          <w:rtl/>
        </w:rPr>
        <w:t>2</w:t>
      </w:r>
      <w:r>
        <w:rPr>
          <w:rStyle w:val="big-number"/>
          <w:rFonts w:cs="FrankRuehl"/>
          <w:sz w:val="26"/>
          <w:szCs w:val="26"/>
          <w:rtl/>
        </w:rPr>
        <w:t>.</w:t>
      </w:r>
      <w:r>
        <w:rPr>
          <w:rStyle w:val="big-number"/>
          <w:rFonts w:cs="FrankRuehl"/>
          <w:sz w:val="26"/>
          <w:szCs w:val="26"/>
          <w:rtl/>
        </w:rPr>
        <w:tab/>
      </w:r>
      <w:r w:rsidR="00A56E0B">
        <w:rPr>
          <w:rStyle w:val="default"/>
          <w:rFonts w:cs="FrankRuehl" w:hint="cs"/>
          <w:rtl/>
        </w:rPr>
        <w:t>(א)</w:t>
      </w:r>
      <w:r w:rsidR="00A56E0B">
        <w:rPr>
          <w:rStyle w:val="default"/>
          <w:rFonts w:cs="FrankRuehl" w:hint="cs"/>
          <w:rtl/>
        </w:rPr>
        <w:tab/>
        <w:t>יושב ראש המועצה ינהל את ישיבותיה; הוא יזמן את ישיבות המועצה ויקבע את מועדן, מקומן וסדר יומן.</w:t>
      </w:r>
    </w:p>
    <w:p w14:paraId="02D55FF8" w14:textId="77777777" w:rsidR="00A56E0B" w:rsidRDefault="00A56E0B" w:rsidP="00A56E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תקיים דיונים פעם בחודשיים לפחות.</w:t>
      </w:r>
    </w:p>
    <w:p w14:paraId="4ECF5FE5" w14:textId="77777777" w:rsidR="00A56E0B" w:rsidRDefault="00A56E0B" w:rsidP="00A56E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המועצה תקבע לעצמה את דרכי עבודתה ונהליה, ככל שאלה לא נקבעו בהוראות לפי חוק זה.</w:t>
      </w:r>
    </w:p>
    <w:p w14:paraId="049EB3E2" w14:textId="77777777" w:rsidR="00A56E0B" w:rsidRDefault="00A56E0B" w:rsidP="00A56E0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המניין החוקי בישיבות המועצה הוא רוב חבריה, ובהם יושב ראש המועצה או ממלא מקומו.</w:t>
      </w:r>
    </w:p>
    <w:p w14:paraId="5767877E" w14:textId="77777777" w:rsidR="00A56E0B" w:rsidRDefault="00A56E0B" w:rsidP="00A56E0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החלטות המועצה יתקבלו ברוב קולות המשתתפים בהצבעה.</w:t>
      </w:r>
    </w:p>
    <w:p w14:paraId="39C5D4ED" w14:textId="77777777" w:rsidR="00550567" w:rsidRDefault="00550567" w:rsidP="00A56E0B">
      <w:pPr>
        <w:pStyle w:val="P00"/>
        <w:spacing w:before="72"/>
        <w:ind w:left="0" w:right="1134"/>
        <w:rPr>
          <w:rStyle w:val="default"/>
          <w:rFonts w:cs="FrankRuehl" w:hint="cs"/>
          <w:rtl/>
        </w:rPr>
      </w:pPr>
      <w:bookmarkStart w:id="12" w:name="Seif13"/>
      <w:bookmarkEnd w:id="12"/>
      <w:r>
        <w:rPr>
          <w:rFonts w:cs="Miriam"/>
          <w:lang w:val="he-IL"/>
        </w:rPr>
        <w:pict w14:anchorId="19CED157">
          <v:rect id="_x0000_s1367" style="position:absolute;left:0;text-align:left;margin-left:464.35pt;margin-top:7.1pt;width:75.05pt;height:16.95pt;z-index:251659264" o:allowincell="f" filled="f" stroked="f" strokecolor="lime" strokeweight=".25pt">
            <v:textbox style="mso-next-textbox:#_x0000_s1367" inset="0,0,0,0">
              <w:txbxContent>
                <w:p w14:paraId="63AC6518" w14:textId="77777777" w:rsidR="00550567" w:rsidRDefault="00A56E0B" w:rsidP="00550567">
                  <w:pPr>
                    <w:spacing w:line="160" w:lineRule="exact"/>
                    <w:rPr>
                      <w:rFonts w:cs="Miriam" w:hint="cs"/>
                      <w:noProof/>
                      <w:sz w:val="18"/>
                      <w:szCs w:val="18"/>
                      <w:rtl/>
                    </w:rPr>
                  </w:pPr>
                  <w:r>
                    <w:rPr>
                      <w:rFonts w:cs="Miriam" w:hint="cs"/>
                      <w:sz w:val="18"/>
                      <w:szCs w:val="18"/>
                      <w:rtl/>
                    </w:rPr>
                    <w:t>הקמת ועדות</w:t>
                  </w:r>
                </w:p>
              </w:txbxContent>
            </v:textbox>
            <w10:anchorlock/>
          </v:rect>
        </w:pict>
      </w:r>
      <w:r>
        <w:rPr>
          <w:rStyle w:val="big-number"/>
          <w:rFonts w:cs="Miriam" w:hint="cs"/>
          <w:rtl/>
        </w:rPr>
        <w:t>1</w:t>
      </w:r>
      <w:r w:rsidR="00A56E0B">
        <w:rPr>
          <w:rStyle w:val="big-number"/>
          <w:rFonts w:cs="Miriam" w:hint="cs"/>
          <w:rtl/>
        </w:rPr>
        <w:t>3</w:t>
      </w:r>
      <w:r>
        <w:rPr>
          <w:rStyle w:val="big-number"/>
          <w:rFonts w:cs="FrankRuehl"/>
          <w:sz w:val="26"/>
          <w:szCs w:val="26"/>
          <w:rtl/>
        </w:rPr>
        <w:t>.</w:t>
      </w:r>
      <w:r>
        <w:rPr>
          <w:rStyle w:val="big-number"/>
          <w:rFonts w:cs="FrankRuehl"/>
          <w:sz w:val="26"/>
          <w:szCs w:val="26"/>
          <w:rtl/>
        </w:rPr>
        <w:tab/>
      </w:r>
      <w:r w:rsidR="00A56E0B">
        <w:rPr>
          <w:rStyle w:val="default"/>
          <w:rFonts w:cs="FrankRuehl" w:hint="cs"/>
          <w:rtl/>
        </w:rPr>
        <w:t>המועצה רשאית למנות ועדות מבין חבריה לתקופה שתקבע, לקבוע יושב ראש לוועדה, להעביר לוועדה מתפקידיה ולאצול לה מסמכויותיה, וכן רשאית היא להיעזר במומחים שלא מבין חבריה.</w:t>
      </w:r>
    </w:p>
    <w:p w14:paraId="75864E01" w14:textId="77777777" w:rsidR="00550567" w:rsidRDefault="00550567" w:rsidP="00A56E0B">
      <w:pPr>
        <w:pStyle w:val="P00"/>
        <w:spacing w:before="72"/>
        <w:ind w:left="0" w:right="1134"/>
        <w:rPr>
          <w:rStyle w:val="default"/>
          <w:rFonts w:cs="FrankRuehl" w:hint="cs"/>
          <w:rtl/>
        </w:rPr>
      </w:pPr>
      <w:bookmarkStart w:id="13" w:name="Seif14"/>
      <w:bookmarkEnd w:id="13"/>
      <w:r>
        <w:rPr>
          <w:rFonts w:cs="Miriam"/>
          <w:lang w:val="he-IL"/>
        </w:rPr>
        <w:pict w14:anchorId="2E41BA1E">
          <v:rect id="_x0000_s1368" style="position:absolute;left:0;text-align:left;margin-left:464.35pt;margin-top:7.1pt;width:75.05pt;height:16.95pt;z-index:251660288" o:allowincell="f" filled="f" stroked="f" strokecolor="lime" strokeweight=".25pt">
            <v:textbox style="mso-next-textbox:#_x0000_s1368" inset="0,0,0,0">
              <w:txbxContent>
                <w:p w14:paraId="05DD7829" w14:textId="77777777" w:rsidR="00550567" w:rsidRDefault="00550567" w:rsidP="00550567">
                  <w:pPr>
                    <w:spacing w:line="160" w:lineRule="exact"/>
                    <w:rPr>
                      <w:rFonts w:cs="Miriam" w:hint="cs"/>
                      <w:noProof/>
                      <w:sz w:val="18"/>
                      <w:szCs w:val="18"/>
                      <w:rtl/>
                    </w:rPr>
                  </w:pPr>
                  <w:r>
                    <w:rPr>
                      <w:rFonts w:cs="Miriam" w:hint="cs"/>
                      <w:sz w:val="18"/>
                      <w:szCs w:val="18"/>
                      <w:rtl/>
                    </w:rPr>
                    <w:t>תוקף</w:t>
                  </w:r>
                  <w:r w:rsidR="00A56E0B">
                    <w:rPr>
                      <w:rFonts w:cs="Miriam" w:hint="cs"/>
                      <w:sz w:val="18"/>
                      <w:szCs w:val="18"/>
                      <w:rtl/>
                    </w:rPr>
                    <w:t xml:space="preserve"> פעולות</w:t>
                  </w:r>
                </w:p>
              </w:txbxContent>
            </v:textbox>
            <w10:anchorlock/>
          </v:rect>
        </w:pict>
      </w:r>
      <w:r>
        <w:rPr>
          <w:rStyle w:val="big-number"/>
          <w:rFonts w:cs="Miriam" w:hint="cs"/>
          <w:rtl/>
        </w:rPr>
        <w:t>1</w:t>
      </w:r>
      <w:r w:rsidR="00A56E0B">
        <w:rPr>
          <w:rStyle w:val="big-number"/>
          <w:rFonts w:cs="Miriam" w:hint="cs"/>
          <w:rtl/>
        </w:rPr>
        <w:t>4</w:t>
      </w:r>
      <w:r>
        <w:rPr>
          <w:rStyle w:val="big-number"/>
          <w:rFonts w:cs="FrankRuehl"/>
          <w:sz w:val="26"/>
          <w:szCs w:val="26"/>
          <w:rtl/>
        </w:rPr>
        <w:t>.</w:t>
      </w:r>
      <w:r>
        <w:rPr>
          <w:rStyle w:val="big-number"/>
          <w:rFonts w:cs="FrankRuehl"/>
          <w:sz w:val="26"/>
          <w:szCs w:val="26"/>
          <w:rtl/>
        </w:rPr>
        <w:tab/>
      </w:r>
      <w:r w:rsidR="00A56E0B">
        <w:rPr>
          <w:rStyle w:val="default"/>
          <w:rFonts w:cs="FrankRuehl" w:hint="cs"/>
          <w:rtl/>
        </w:rPr>
        <w:t>קיום המועצה, סמכויותיה ותוקף החלטותיה ופעולותיה לא ייפגעו מחמת שנתפנה מקומו של חבר בה, או מחמת ליקוי במינויו או בהמשך כהונתו, ובלבד שרוב חברי המועצה מכהנים כדין.</w:t>
      </w:r>
    </w:p>
    <w:p w14:paraId="3C6B6843" w14:textId="77777777" w:rsidR="00550567" w:rsidRDefault="00550567" w:rsidP="00A56E0B">
      <w:pPr>
        <w:pStyle w:val="P00"/>
        <w:spacing w:before="72"/>
        <w:ind w:left="0" w:right="1134"/>
        <w:rPr>
          <w:rStyle w:val="default"/>
          <w:rFonts w:cs="FrankRuehl" w:hint="cs"/>
          <w:rtl/>
        </w:rPr>
      </w:pPr>
      <w:bookmarkStart w:id="14" w:name="Seif15"/>
      <w:bookmarkEnd w:id="14"/>
      <w:r>
        <w:rPr>
          <w:rFonts w:cs="Miriam"/>
          <w:lang w:val="he-IL"/>
        </w:rPr>
        <w:pict w14:anchorId="2A8DDDA0">
          <v:rect id="_x0000_s1369" style="position:absolute;left:0;text-align:left;margin-left:464.35pt;margin-top:7.1pt;width:75.05pt;height:16.95pt;z-index:251661312" o:allowincell="f" filled="f" stroked="f" strokecolor="lime" strokeweight=".25pt">
            <v:textbox style="mso-next-textbox:#_x0000_s1369" inset="0,0,0,0">
              <w:txbxContent>
                <w:p w14:paraId="2A97BF82" w14:textId="77777777" w:rsidR="00550567" w:rsidRDefault="00A56E0B" w:rsidP="00550567">
                  <w:pPr>
                    <w:spacing w:line="160" w:lineRule="exact"/>
                    <w:rPr>
                      <w:rFonts w:cs="Miriam" w:hint="cs"/>
                      <w:noProof/>
                      <w:sz w:val="18"/>
                      <w:szCs w:val="18"/>
                      <w:rtl/>
                    </w:rPr>
                  </w:pPr>
                  <w:r>
                    <w:rPr>
                      <w:rFonts w:cs="Miriam" w:hint="cs"/>
                      <w:sz w:val="18"/>
                      <w:szCs w:val="18"/>
                      <w:rtl/>
                    </w:rPr>
                    <w:t>החזר הוצאות</w:t>
                  </w:r>
                </w:p>
              </w:txbxContent>
            </v:textbox>
            <w10:anchorlock/>
          </v:rect>
        </w:pict>
      </w:r>
      <w:r>
        <w:rPr>
          <w:rStyle w:val="big-number"/>
          <w:rFonts w:cs="Miriam" w:hint="cs"/>
          <w:rtl/>
        </w:rPr>
        <w:t>1</w:t>
      </w:r>
      <w:r w:rsidR="00A56E0B">
        <w:rPr>
          <w:rStyle w:val="big-number"/>
          <w:rFonts w:cs="Miriam" w:hint="cs"/>
          <w:rtl/>
        </w:rPr>
        <w:t>5</w:t>
      </w:r>
      <w:r>
        <w:rPr>
          <w:rStyle w:val="big-number"/>
          <w:rFonts w:cs="FrankRuehl"/>
          <w:sz w:val="26"/>
          <w:szCs w:val="26"/>
          <w:rtl/>
        </w:rPr>
        <w:t>.</w:t>
      </w:r>
      <w:r>
        <w:rPr>
          <w:rStyle w:val="big-number"/>
          <w:rFonts w:cs="FrankRuehl"/>
          <w:sz w:val="26"/>
          <w:szCs w:val="26"/>
          <w:rtl/>
        </w:rPr>
        <w:tab/>
      </w:r>
      <w:r w:rsidR="00A56E0B">
        <w:rPr>
          <w:rStyle w:val="default"/>
          <w:rFonts w:cs="FrankRuehl" w:hint="cs"/>
          <w:rtl/>
        </w:rPr>
        <w:t>(א)</w:t>
      </w:r>
      <w:r w:rsidR="00A56E0B">
        <w:rPr>
          <w:rStyle w:val="default"/>
          <w:rFonts w:cs="FrankRuehl" w:hint="cs"/>
          <w:rtl/>
        </w:rPr>
        <w:tab/>
        <w:t>חבר המועצה לא יהיה זכאי לקבל גמות בעבור השתתפות בישיבות המועצה או ועדותיה, אך יהיה זכאי להחזר הוצאות שהוציא לצורך השתתפות בישיבות המועצה או ועדותיה לפי הוראות סעיף קטן (ב).</w:t>
      </w:r>
    </w:p>
    <w:p w14:paraId="7F8B9B64" w14:textId="77777777" w:rsidR="00A56E0B" w:rsidRDefault="00A56E0B" w:rsidP="00A56E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ושר האוצר יקבעו כללים ותנאים שלפיהם ישולם החזר הוצאות לפי הוראות סעיף קטן (א) לחבר המועצה ואת שיעורו.</w:t>
      </w:r>
    </w:p>
    <w:p w14:paraId="29D54F5A" w14:textId="77777777" w:rsidR="00550567" w:rsidRDefault="00550567" w:rsidP="00A56E0B">
      <w:pPr>
        <w:pStyle w:val="P00"/>
        <w:spacing w:before="72"/>
        <w:ind w:left="0" w:right="1134"/>
        <w:rPr>
          <w:rStyle w:val="default"/>
          <w:rFonts w:cs="FrankRuehl" w:hint="cs"/>
          <w:rtl/>
        </w:rPr>
      </w:pPr>
      <w:bookmarkStart w:id="15" w:name="Seif16"/>
      <w:bookmarkEnd w:id="15"/>
      <w:r>
        <w:rPr>
          <w:rFonts w:cs="Miriam"/>
          <w:lang w:val="he-IL"/>
        </w:rPr>
        <w:pict w14:anchorId="1F7C1CF7">
          <v:rect id="_x0000_s1370" style="position:absolute;left:0;text-align:left;margin-left:464.35pt;margin-top:7.1pt;width:75.05pt;height:16.95pt;z-index:251662336" o:allowincell="f" filled="f" stroked="f" strokecolor="lime" strokeweight=".25pt">
            <v:textbox style="mso-next-textbox:#_x0000_s1370" inset="0,0,0,0">
              <w:txbxContent>
                <w:p w14:paraId="472B01B0" w14:textId="77777777" w:rsidR="00550567" w:rsidRDefault="00A56E0B" w:rsidP="00550567">
                  <w:pPr>
                    <w:spacing w:line="160" w:lineRule="exact"/>
                    <w:rPr>
                      <w:rFonts w:cs="Miriam" w:hint="cs"/>
                      <w:noProof/>
                      <w:sz w:val="18"/>
                      <w:szCs w:val="18"/>
                      <w:rtl/>
                    </w:rPr>
                  </w:pPr>
                  <w:r>
                    <w:rPr>
                      <w:rFonts w:cs="Miriam" w:hint="cs"/>
                      <w:sz w:val="18"/>
                      <w:szCs w:val="18"/>
                      <w:rtl/>
                    </w:rPr>
                    <w:t>שירותים למועצה</w:t>
                  </w:r>
                </w:p>
              </w:txbxContent>
            </v:textbox>
            <w10:anchorlock/>
          </v:rect>
        </w:pict>
      </w:r>
      <w:r>
        <w:rPr>
          <w:rStyle w:val="big-number"/>
          <w:rFonts w:cs="Miriam" w:hint="cs"/>
          <w:rtl/>
        </w:rPr>
        <w:t>1</w:t>
      </w:r>
      <w:r w:rsidR="00A56E0B">
        <w:rPr>
          <w:rStyle w:val="big-number"/>
          <w:rFonts w:cs="Miriam" w:hint="cs"/>
          <w:rtl/>
        </w:rPr>
        <w:t>6</w:t>
      </w:r>
      <w:r>
        <w:rPr>
          <w:rStyle w:val="big-number"/>
          <w:rFonts w:cs="FrankRuehl"/>
          <w:sz w:val="26"/>
          <w:szCs w:val="26"/>
          <w:rtl/>
        </w:rPr>
        <w:t>.</w:t>
      </w:r>
      <w:r>
        <w:rPr>
          <w:rStyle w:val="big-number"/>
          <w:rFonts w:cs="FrankRuehl"/>
          <w:sz w:val="26"/>
          <w:szCs w:val="26"/>
          <w:rtl/>
        </w:rPr>
        <w:tab/>
      </w:r>
      <w:r w:rsidR="00A56E0B">
        <w:rPr>
          <w:rStyle w:val="default"/>
          <w:rFonts w:cs="FrankRuehl" w:hint="cs"/>
          <w:rtl/>
        </w:rPr>
        <w:t>משרד הרווחה והשירותים החברתיים ייתן למועצה את השירותים הנדרשים לצורך פעילותה ולמימוש תפקידיה לפי חוק זה.</w:t>
      </w:r>
    </w:p>
    <w:p w14:paraId="77520BA1" w14:textId="77777777" w:rsidR="00550567" w:rsidRDefault="00550567" w:rsidP="00A56E0B">
      <w:pPr>
        <w:pStyle w:val="P00"/>
        <w:spacing w:before="72"/>
        <w:ind w:left="0" w:right="1134"/>
        <w:rPr>
          <w:rStyle w:val="default"/>
          <w:rFonts w:cs="FrankRuehl" w:hint="cs"/>
          <w:rtl/>
        </w:rPr>
      </w:pPr>
      <w:bookmarkStart w:id="16" w:name="Seif17"/>
      <w:bookmarkEnd w:id="16"/>
      <w:r>
        <w:rPr>
          <w:rFonts w:cs="Miriam"/>
          <w:lang w:val="he-IL"/>
        </w:rPr>
        <w:pict w14:anchorId="77700166">
          <v:rect id="_x0000_s1371" style="position:absolute;left:0;text-align:left;margin-left:464.35pt;margin-top:7.1pt;width:75.05pt;height:16.95pt;z-index:251663360" o:allowincell="f" filled="f" stroked="f" strokecolor="lime" strokeweight=".25pt">
            <v:textbox style="mso-next-textbox:#_x0000_s1371" inset="0,0,0,0">
              <w:txbxContent>
                <w:p w14:paraId="66571CAC" w14:textId="77777777" w:rsidR="00550567" w:rsidRDefault="00A56E0B" w:rsidP="00550567">
                  <w:pPr>
                    <w:spacing w:line="160" w:lineRule="exact"/>
                    <w:rPr>
                      <w:rFonts w:cs="Miriam" w:hint="cs"/>
                      <w:noProof/>
                      <w:sz w:val="18"/>
                      <w:szCs w:val="18"/>
                      <w:rtl/>
                    </w:rPr>
                  </w:pPr>
                  <w:r>
                    <w:rPr>
                      <w:rFonts w:cs="Miriam" w:hint="cs"/>
                      <w:sz w:val="18"/>
                      <w:szCs w:val="18"/>
                      <w:rtl/>
                    </w:rPr>
                    <w:t>איסוף מידע ושמירת סודיות</w:t>
                  </w:r>
                </w:p>
              </w:txbxContent>
            </v:textbox>
            <w10:anchorlock/>
          </v:rect>
        </w:pict>
      </w:r>
      <w:r>
        <w:rPr>
          <w:rStyle w:val="big-number"/>
          <w:rFonts w:cs="Miriam" w:hint="cs"/>
          <w:rtl/>
        </w:rPr>
        <w:t>1</w:t>
      </w:r>
      <w:r w:rsidR="00A56E0B">
        <w:rPr>
          <w:rStyle w:val="big-number"/>
          <w:rFonts w:cs="Miriam" w:hint="cs"/>
          <w:rtl/>
        </w:rPr>
        <w:t>7</w:t>
      </w:r>
      <w:r>
        <w:rPr>
          <w:rStyle w:val="big-number"/>
          <w:rFonts w:cs="FrankRuehl"/>
          <w:sz w:val="26"/>
          <w:szCs w:val="26"/>
          <w:rtl/>
        </w:rPr>
        <w:t>.</w:t>
      </w:r>
      <w:r>
        <w:rPr>
          <w:rStyle w:val="big-number"/>
          <w:rFonts w:cs="FrankRuehl"/>
          <w:sz w:val="26"/>
          <w:szCs w:val="26"/>
          <w:rtl/>
        </w:rPr>
        <w:tab/>
      </w:r>
      <w:r w:rsidR="00A56E0B">
        <w:rPr>
          <w:rStyle w:val="default"/>
          <w:rFonts w:cs="FrankRuehl" w:hint="cs"/>
          <w:rtl/>
        </w:rPr>
        <w:t>(א)</w:t>
      </w:r>
      <w:r w:rsidR="00A56E0B">
        <w:rPr>
          <w:rStyle w:val="default"/>
          <w:rFonts w:cs="FrankRuehl" w:hint="cs"/>
          <w:rtl/>
        </w:rPr>
        <w:tab/>
        <w:t xml:space="preserve">בסעיף זה </w:t>
      </w:r>
      <w:r w:rsidR="00A56E0B">
        <w:rPr>
          <w:rStyle w:val="default"/>
          <w:rFonts w:cs="FrankRuehl"/>
          <w:rtl/>
        </w:rPr>
        <w:t>–</w:t>
      </w:r>
    </w:p>
    <w:p w14:paraId="21951AD3" w14:textId="77777777" w:rsidR="00A56E0B" w:rsidRDefault="00A56E0B" w:rsidP="00A56E0B">
      <w:pPr>
        <w:pStyle w:val="P00"/>
        <w:spacing w:before="72"/>
        <w:ind w:left="0" w:right="1134"/>
        <w:rPr>
          <w:rStyle w:val="default"/>
          <w:rFonts w:cs="FrankRuehl" w:hint="cs"/>
          <w:rtl/>
        </w:rPr>
      </w:pPr>
      <w:r>
        <w:rPr>
          <w:rStyle w:val="default"/>
          <w:rFonts w:cs="FrankRuehl" w:hint="cs"/>
          <w:rtl/>
        </w:rPr>
        <w:tab/>
        <w:t xml:space="preserve">"חוק חופש המידע" </w:t>
      </w:r>
      <w:r w:rsidR="00732B9D">
        <w:rPr>
          <w:rStyle w:val="default"/>
          <w:rFonts w:cs="FrankRuehl"/>
          <w:rtl/>
        </w:rPr>
        <w:t>–</w:t>
      </w:r>
      <w:r>
        <w:rPr>
          <w:rStyle w:val="default"/>
          <w:rFonts w:cs="FrankRuehl" w:hint="cs"/>
          <w:rtl/>
        </w:rPr>
        <w:t xml:space="preserve"> </w:t>
      </w:r>
      <w:r w:rsidR="00732B9D">
        <w:rPr>
          <w:rStyle w:val="default"/>
          <w:rFonts w:cs="FrankRuehl" w:hint="cs"/>
          <w:rtl/>
        </w:rPr>
        <w:t>חוק חופש המידע, התשנ"ח-1998;</w:t>
      </w:r>
    </w:p>
    <w:p w14:paraId="7032C387" w14:textId="77777777" w:rsidR="00732B9D" w:rsidRDefault="00732B9D" w:rsidP="00A56E0B">
      <w:pPr>
        <w:pStyle w:val="P00"/>
        <w:spacing w:before="72"/>
        <w:ind w:left="0" w:right="1134"/>
        <w:rPr>
          <w:rStyle w:val="default"/>
          <w:rFonts w:cs="FrankRuehl" w:hint="cs"/>
          <w:rtl/>
        </w:rPr>
      </w:pPr>
      <w:r>
        <w:rPr>
          <w:rStyle w:val="default"/>
          <w:rFonts w:cs="FrankRuehl" w:hint="cs"/>
          <w:rtl/>
        </w:rPr>
        <w:tab/>
        <w:t xml:space="preserve">"מידע" </w:t>
      </w:r>
      <w:r>
        <w:rPr>
          <w:rStyle w:val="default"/>
          <w:rFonts w:cs="FrankRuehl"/>
          <w:rtl/>
        </w:rPr>
        <w:t>–</w:t>
      </w:r>
      <w:r>
        <w:rPr>
          <w:rStyle w:val="default"/>
          <w:rFonts w:cs="FrankRuehl" w:hint="cs"/>
          <w:rtl/>
        </w:rPr>
        <w:t xml:space="preserve"> כהגדרתו בסעיף 2 לחוק חופש המידע;</w:t>
      </w:r>
    </w:p>
    <w:p w14:paraId="6683F8B1" w14:textId="77777777" w:rsidR="00732B9D" w:rsidRDefault="00732B9D" w:rsidP="00A56E0B">
      <w:pPr>
        <w:pStyle w:val="P00"/>
        <w:spacing w:before="72"/>
        <w:ind w:left="0" w:right="1134"/>
        <w:rPr>
          <w:rStyle w:val="default"/>
          <w:rFonts w:cs="FrankRuehl" w:hint="cs"/>
          <w:rtl/>
        </w:rPr>
      </w:pPr>
      <w:r>
        <w:rPr>
          <w:rStyle w:val="default"/>
          <w:rFonts w:cs="FrankRuehl" w:hint="cs"/>
          <w:rtl/>
        </w:rPr>
        <w:tab/>
        <w:t xml:space="preserve">"רשות ציבורית" </w:t>
      </w:r>
      <w:r>
        <w:rPr>
          <w:rStyle w:val="default"/>
          <w:rFonts w:cs="FrankRuehl"/>
          <w:rtl/>
        </w:rPr>
        <w:t>–</w:t>
      </w:r>
      <w:r>
        <w:rPr>
          <w:rStyle w:val="default"/>
          <w:rFonts w:cs="FrankRuehl" w:hint="cs"/>
          <w:rtl/>
        </w:rPr>
        <w:t xml:space="preserve"> הממשלה ומשרדי הממשלה, לרבות יחידותיהם ויחידות הסמך שלהם, רשות מקומית ותאגיד שהוקם בחוק.</w:t>
      </w:r>
    </w:p>
    <w:p w14:paraId="6FE898CE" w14:textId="77777777" w:rsidR="00732B9D" w:rsidRDefault="00732B9D" w:rsidP="00A56E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לשם ביצוע תפקידיה לפי חוק זה, רשאית המועצה לדרוש מרשות ציבורית מידע בעניין הנוגע לביטחון תזונתי; הרשות הציבורית תמסור את המידע למועצה לפי דרישתה, ואולם רשות ציבורית לא תעביר </w:t>
      </w:r>
      <w:r>
        <w:rPr>
          <w:rStyle w:val="default"/>
          <w:rFonts w:cs="FrankRuehl"/>
          <w:rtl/>
        </w:rPr>
        <w:t>–</w:t>
      </w:r>
    </w:p>
    <w:p w14:paraId="493B165D" w14:textId="77777777" w:rsidR="00732B9D" w:rsidRDefault="00732B9D" w:rsidP="00732B9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מידע כאמור בסעיף 9(א)(1), (2) או (4) לחוק חופש המידע, והיא רשאית שלא להעביר מידע כאמור בסעיף 9(ב) לחוק האמור או במקרה המנוי בסעיף 8(1) לחוק האמור;</w:t>
      </w:r>
    </w:p>
    <w:p w14:paraId="7AD5CD9D" w14:textId="77777777" w:rsidR="00732B9D" w:rsidRDefault="00732B9D" w:rsidP="00732B9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נתונים המהווים מידע כהגדרתו בסעיף 7 לחוק הגנת הפרטיות, התשמ"א-1981, או ידיעה על ענייניו הפרטיים של אדם אף שאינה בגדר מידע כאמור.</w:t>
      </w:r>
    </w:p>
    <w:p w14:paraId="773E0C73" w14:textId="77777777" w:rsidR="00732B9D" w:rsidRDefault="00732B9D" w:rsidP="00A56E0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העברת מידע מרשות ציבורית למועצה לפי סעיף זה, יחול סעיף 11 לחוק חופש המידע, בשינויים המחויבים.</w:t>
      </w:r>
    </w:p>
    <w:p w14:paraId="227080E7" w14:textId="77777777" w:rsidR="00732B9D" w:rsidRDefault="00732B9D" w:rsidP="000D5F6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שר המשפטים, בהתייעצות עם השר, יקבע הוראות בדבר </w:t>
      </w:r>
      <w:r w:rsidR="000D5F69">
        <w:rPr>
          <w:rStyle w:val="default"/>
          <w:rFonts w:cs="FrankRuehl" w:hint="cs"/>
          <w:rtl/>
        </w:rPr>
        <w:t>אופן דרישת המידע וכן בדבר אופן העברתו ולוח הזמנים להעברתו למועצה.</w:t>
      </w:r>
    </w:p>
    <w:p w14:paraId="510DF1C3" w14:textId="77777777" w:rsidR="00550567" w:rsidRDefault="00550567" w:rsidP="000D5F69">
      <w:pPr>
        <w:pStyle w:val="P00"/>
        <w:spacing w:before="72"/>
        <w:ind w:left="0" w:right="1134"/>
        <w:rPr>
          <w:rStyle w:val="default"/>
          <w:rFonts w:cs="FrankRuehl" w:hint="cs"/>
          <w:rtl/>
        </w:rPr>
      </w:pPr>
      <w:bookmarkStart w:id="17" w:name="Seif18"/>
      <w:bookmarkEnd w:id="17"/>
      <w:r>
        <w:rPr>
          <w:rFonts w:cs="Miriam"/>
          <w:lang w:val="he-IL"/>
        </w:rPr>
        <w:pict w14:anchorId="1EF2A5CF">
          <v:rect id="_x0000_s1372" style="position:absolute;left:0;text-align:left;margin-left:464.35pt;margin-top:7.1pt;width:75.05pt;height:16.95pt;z-index:251664384" o:allowincell="f" filled="f" stroked="f" strokecolor="lime" strokeweight=".25pt">
            <v:textbox style="mso-next-textbox:#_x0000_s1372" inset="0,0,0,0">
              <w:txbxContent>
                <w:p w14:paraId="3C469957" w14:textId="77777777" w:rsidR="00550567" w:rsidRDefault="000D5F69" w:rsidP="00550567">
                  <w:pPr>
                    <w:spacing w:line="160" w:lineRule="exact"/>
                    <w:rPr>
                      <w:rFonts w:cs="Miriam" w:hint="cs"/>
                      <w:noProof/>
                      <w:sz w:val="18"/>
                      <w:szCs w:val="18"/>
                      <w:rtl/>
                    </w:rPr>
                  </w:pPr>
                  <w:r>
                    <w:rPr>
                      <w:rFonts w:cs="Miriam" w:hint="cs"/>
                      <w:sz w:val="18"/>
                      <w:szCs w:val="18"/>
                      <w:rtl/>
                    </w:rPr>
                    <w:t>דיווח שנתי</w:t>
                  </w:r>
                </w:p>
              </w:txbxContent>
            </v:textbox>
            <w10:anchorlock/>
          </v:rect>
        </w:pict>
      </w:r>
      <w:r>
        <w:rPr>
          <w:rStyle w:val="big-number"/>
          <w:rFonts w:cs="Miriam" w:hint="cs"/>
          <w:rtl/>
        </w:rPr>
        <w:t>1</w:t>
      </w:r>
      <w:r w:rsidR="000D5F69">
        <w:rPr>
          <w:rStyle w:val="big-number"/>
          <w:rFonts w:cs="Miriam" w:hint="cs"/>
          <w:rtl/>
        </w:rPr>
        <w:t>8</w:t>
      </w:r>
      <w:r>
        <w:rPr>
          <w:rStyle w:val="big-number"/>
          <w:rFonts w:cs="FrankRuehl"/>
          <w:sz w:val="26"/>
          <w:szCs w:val="26"/>
          <w:rtl/>
        </w:rPr>
        <w:t>.</w:t>
      </w:r>
      <w:r>
        <w:rPr>
          <w:rStyle w:val="big-number"/>
          <w:rFonts w:cs="FrankRuehl"/>
          <w:sz w:val="26"/>
          <w:szCs w:val="26"/>
          <w:rtl/>
        </w:rPr>
        <w:tab/>
      </w:r>
      <w:r w:rsidR="000D5F69">
        <w:rPr>
          <w:rStyle w:val="default"/>
          <w:rFonts w:cs="FrankRuehl" w:hint="cs"/>
          <w:rtl/>
        </w:rPr>
        <w:t>(א)</w:t>
      </w:r>
      <w:r w:rsidR="000D5F69">
        <w:rPr>
          <w:rStyle w:val="default"/>
          <w:rFonts w:cs="FrankRuehl" w:hint="cs"/>
          <w:rtl/>
        </w:rPr>
        <w:tab/>
        <w:t>המועצה תגיש לשר ולוועדת העבודה הרווחה והבריאות של הכנסת דין וחשבון על ביצוע תפקידיה, שייכללו בו גם המלצותיה; דין וחשבון לפי סעיף קטן זה יוגש אחת לשנה.</w:t>
      </w:r>
    </w:p>
    <w:p w14:paraId="1F00A97F" w14:textId="77777777" w:rsidR="000D5F69" w:rsidRDefault="000D5F69" w:rsidP="000D5F6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המועצה תקיים דיון בדין וחשבון השנתי לאחר הגשתו כאמור בסעיף קטן (א); הממשלה תקיים דיון בדין וחשבון השנתי במסגרת דיוניה בתקציה השנתי ותתייעץ עם המועצה לגבי התקציבים הקשורים לתחומי פעולתה.</w:t>
      </w:r>
    </w:p>
    <w:p w14:paraId="777336F0" w14:textId="77777777" w:rsidR="00550567" w:rsidRDefault="00550567" w:rsidP="00E261C8">
      <w:pPr>
        <w:pStyle w:val="P00"/>
        <w:spacing w:before="72"/>
        <w:ind w:left="0" w:right="1134"/>
        <w:rPr>
          <w:rStyle w:val="default"/>
          <w:rFonts w:cs="FrankRuehl" w:hint="cs"/>
          <w:rtl/>
        </w:rPr>
      </w:pPr>
      <w:bookmarkStart w:id="18" w:name="Seif19"/>
      <w:bookmarkEnd w:id="18"/>
      <w:r>
        <w:rPr>
          <w:rFonts w:cs="Miriam"/>
          <w:lang w:val="he-IL"/>
        </w:rPr>
        <w:pict w14:anchorId="5DCFC47F">
          <v:rect id="_x0000_s1373" style="position:absolute;left:0;text-align:left;margin-left:464.35pt;margin-top:7.1pt;width:75.05pt;height:16.95pt;z-index:251665408" o:allowincell="f" filled="f" stroked="f" strokecolor="lime" strokeweight=".25pt">
            <v:textbox style="mso-next-textbox:#_x0000_s1373" inset="0,0,0,0">
              <w:txbxContent>
                <w:p w14:paraId="015A8007" w14:textId="77777777" w:rsidR="00550567" w:rsidRDefault="000D5F69" w:rsidP="00550567">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1</w:t>
      </w:r>
      <w:r w:rsidR="000D5F69">
        <w:rPr>
          <w:rStyle w:val="big-number"/>
          <w:rFonts w:cs="Miriam" w:hint="cs"/>
          <w:rtl/>
        </w:rPr>
        <w:t>9</w:t>
      </w:r>
      <w:r>
        <w:rPr>
          <w:rStyle w:val="big-number"/>
          <w:rFonts w:cs="FrankRuehl"/>
          <w:sz w:val="26"/>
          <w:szCs w:val="26"/>
          <w:rtl/>
        </w:rPr>
        <w:t>.</w:t>
      </w:r>
      <w:r>
        <w:rPr>
          <w:rStyle w:val="big-number"/>
          <w:rFonts w:cs="FrankRuehl"/>
          <w:sz w:val="26"/>
          <w:szCs w:val="26"/>
          <w:rtl/>
        </w:rPr>
        <w:tab/>
      </w:r>
      <w:r w:rsidR="00E261C8">
        <w:rPr>
          <w:rStyle w:val="default"/>
          <w:rFonts w:cs="FrankRuehl" w:hint="cs"/>
          <w:rtl/>
        </w:rPr>
        <w:t>חוק זה בא להוסיף על הוראות כל דין ולא לגרוע מהן.</w:t>
      </w:r>
    </w:p>
    <w:p w14:paraId="1A0F922C" w14:textId="77777777" w:rsidR="00550567" w:rsidRDefault="00550567" w:rsidP="00E261C8">
      <w:pPr>
        <w:pStyle w:val="P00"/>
        <w:spacing w:before="72"/>
        <w:ind w:left="0" w:right="1134"/>
        <w:rPr>
          <w:rStyle w:val="default"/>
          <w:rFonts w:cs="FrankRuehl" w:hint="cs"/>
          <w:rtl/>
        </w:rPr>
      </w:pPr>
      <w:bookmarkStart w:id="19" w:name="Seif20"/>
      <w:bookmarkEnd w:id="19"/>
      <w:r>
        <w:rPr>
          <w:rFonts w:cs="Miriam"/>
          <w:lang w:val="he-IL"/>
        </w:rPr>
        <w:pict w14:anchorId="06B2353A">
          <v:rect id="_x0000_s1374" style="position:absolute;left:0;text-align:left;margin-left:464.35pt;margin-top:7.1pt;width:75.05pt;height:16.95pt;z-index:251666432" o:allowincell="f" filled="f" stroked="f" strokecolor="lime" strokeweight=".25pt">
            <v:textbox style="mso-next-textbox:#_x0000_s1374" inset="0,0,0,0">
              <w:txbxContent>
                <w:p w14:paraId="3144FCB4" w14:textId="77777777" w:rsidR="00550567" w:rsidRDefault="00E261C8" w:rsidP="00550567">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E261C8">
        <w:rPr>
          <w:rStyle w:val="default"/>
          <w:rFonts w:cs="FrankRuehl" w:hint="cs"/>
          <w:rtl/>
        </w:rPr>
        <w:t>השר ממונה על ביצוע חוק זה, והוא רשאי, באישור ועדת העבודה הרווחה והבריאות של הכנסת, להתקין תקנות בכל הנוגע לביצועו.</w:t>
      </w:r>
    </w:p>
    <w:p w14:paraId="6267548F" w14:textId="77777777" w:rsidR="00550567" w:rsidRDefault="00550567" w:rsidP="00E261C8">
      <w:pPr>
        <w:pStyle w:val="P00"/>
        <w:spacing w:before="72"/>
        <w:ind w:left="0" w:right="1134"/>
        <w:rPr>
          <w:rStyle w:val="default"/>
          <w:rFonts w:cs="FrankRuehl" w:hint="cs"/>
          <w:rtl/>
        </w:rPr>
      </w:pPr>
      <w:r>
        <w:rPr>
          <w:rFonts w:cs="Miriam"/>
          <w:lang w:val="he-IL"/>
        </w:rPr>
        <w:pict w14:anchorId="7DB0938F">
          <v:rect id="_x0000_s1375" style="position:absolute;left:0;text-align:left;margin-left:464.35pt;margin-top:7.1pt;width:75.05pt;height:23.2pt;z-index:251667456" o:allowincell="f" filled="f" stroked="f" strokecolor="lime" strokeweight=".25pt">
            <v:textbox style="mso-next-textbox:#_x0000_s1375" inset="0,0,0,0">
              <w:txbxContent>
                <w:p w14:paraId="1F27D8AB" w14:textId="77777777" w:rsidR="00550567" w:rsidRDefault="00E261C8" w:rsidP="00550567">
                  <w:pPr>
                    <w:spacing w:line="160" w:lineRule="exact"/>
                    <w:rPr>
                      <w:rFonts w:cs="Miriam" w:hint="cs"/>
                      <w:noProof/>
                      <w:sz w:val="18"/>
                      <w:szCs w:val="18"/>
                      <w:rtl/>
                    </w:rPr>
                  </w:pPr>
                  <w:r>
                    <w:rPr>
                      <w:rFonts w:cs="Miriam" w:hint="cs"/>
                      <w:sz w:val="18"/>
                      <w:szCs w:val="18"/>
                      <w:rtl/>
                    </w:rPr>
                    <w:t xml:space="preserve">תיקון חוק בתי משפט לעניינים מינהליים </w:t>
                  </w:r>
                  <w:r>
                    <w:rPr>
                      <w:rFonts w:cs="Miriam"/>
                      <w:sz w:val="18"/>
                      <w:szCs w:val="18"/>
                      <w:rtl/>
                    </w:rPr>
                    <w:t>–</w:t>
                  </w:r>
                  <w:r>
                    <w:rPr>
                      <w:rFonts w:cs="Miriam" w:hint="cs"/>
                      <w:sz w:val="18"/>
                      <w:szCs w:val="18"/>
                      <w:rtl/>
                    </w:rPr>
                    <w:t xml:space="preserve"> מס' 61</w:t>
                  </w:r>
                </w:p>
              </w:txbxContent>
            </v:textbox>
            <w10:anchorlock/>
          </v:rect>
        </w:pict>
      </w:r>
      <w:r>
        <w:rPr>
          <w:rStyle w:val="big-number"/>
          <w:rFonts w:cs="Miriam" w:hint="cs"/>
          <w:rtl/>
        </w:rPr>
        <w:t>2</w:t>
      </w:r>
      <w:r w:rsidR="00E261C8">
        <w:rPr>
          <w:rStyle w:val="big-number"/>
          <w:rFonts w:cs="Miriam" w:hint="cs"/>
          <w:rtl/>
        </w:rPr>
        <w:t>1</w:t>
      </w:r>
      <w:r>
        <w:rPr>
          <w:rStyle w:val="big-number"/>
          <w:rFonts w:cs="FrankRuehl"/>
          <w:sz w:val="26"/>
          <w:szCs w:val="26"/>
          <w:rtl/>
        </w:rPr>
        <w:t>.</w:t>
      </w:r>
      <w:r>
        <w:rPr>
          <w:rStyle w:val="big-number"/>
          <w:rFonts w:cs="FrankRuehl"/>
          <w:sz w:val="26"/>
          <w:szCs w:val="26"/>
          <w:rtl/>
        </w:rPr>
        <w:tab/>
      </w:r>
      <w:r w:rsidR="00E261C8">
        <w:rPr>
          <w:rStyle w:val="default"/>
          <w:rFonts w:cs="FrankRuehl" w:hint="cs"/>
          <w:rtl/>
        </w:rPr>
        <w:t>בחוק בתי משפט לעניינים מינהליים, התש"ס-2000, בתוספת הראשונה, אחרי פרט 42 יבוא:</w:t>
      </w:r>
    </w:p>
    <w:p w14:paraId="3123E318" w14:textId="77777777" w:rsidR="00E261C8" w:rsidRDefault="00E261C8" w:rsidP="00E261C8">
      <w:pPr>
        <w:pStyle w:val="P00"/>
        <w:spacing w:before="72"/>
        <w:ind w:left="624" w:right="1134"/>
        <w:rPr>
          <w:rStyle w:val="default"/>
          <w:rFonts w:cs="FrankRuehl" w:hint="cs"/>
          <w:rtl/>
        </w:rPr>
      </w:pPr>
      <w:r>
        <w:rPr>
          <w:rStyle w:val="default"/>
          <w:rFonts w:cs="FrankRuehl" w:hint="cs"/>
          <w:rtl/>
        </w:rPr>
        <w:t>"43.</w:t>
      </w:r>
      <w:r>
        <w:rPr>
          <w:rStyle w:val="default"/>
          <w:rFonts w:cs="FrankRuehl" w:hint="cs"/>
          <w:rtl/>
        </w:rPr>
        <w:tab/>
        <w:t>החלטה של רשות לפי חוק המועצה הארצית לביטחון תזונתי, התשע"א-2011, למעט החלטות לפי סעיף 3 לחוק האמור ובין השאר החלטות הממשלה לפי אותו סעיף."</w:t>
      </w:r>
    </w:p>
    <w:p w14:paraId="48CBCDD6" w14:textId="77777777" w:rsidR="00550567" w:rsidRDefault="00550567" w:rsidP="00E261C8">
      <w:pPr>
        <w:pStyle w:val="P00"/>
        <w:spacing w:before="72"/>
        <w:ind w:left="0" w:right="1134"/>
        <w:rPr>
          <w:rStyle w:val="default"/>
          <w:rFonts w:cs="FrankRuehl" w:hint="cs"/>
          <w:rtl/>
        </w:rPr>
      </w:pPr>
      <w:bookmarkStart w:id="20" w:name="Seif21"/>
      <w:bookmarkEnd w:id="20"/>
      <w:r>
        <w:rPr>
          <w:rFonts w:cs="Miriam"/>
          <w:lang w:val="he-IL"/>
        </w:rPr>
        <w:pict w14:anchorId="7A19DC91">
          <v:rect id="_x0000_s1376" style="position:absolute;left:0;text-align:left;margin-left:464.35pt;margin-top:7.1pt;width:75.05pt;height:16.95pt;z-index:251668480" o:allowincell="f" filled="f" stroked="f" strokecolor="lime" strokeweight=".25pt">
            <v:textbox style="mso-next-textbox:#_x0000_s1376" inset="0,0,0,0">
              <w:txbxContent>
                <w:p w14:paraId="13B2529C" w14:textId="77777777" w:rsidR="00550567" w:rsidRDefault="00E261C8" w:rsidP="00550567">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2</w:t>
      </w:r>
      <w:r w:rsidR="00E261C8">
        <w:rPr>
          <w:rStyle w:val="big-number"/>
          <w:rFonts w:cs="Miriam" w:hint="cs"/>
          <w:rtl/>
        </w:rPr>
        <w:t>2</w:t>
      </w:r>
      <w:r>
        <w:rPr>
          <w:rStyle w:val="big-number"/>
          <w:rFonts w:cs="FrankRuehl"/>
          <w:sz w:val="26"/>
          <w:szCs w:val="26"/>
          <w:rtl/>
        </w:rPr>
        <w:t>.</w:t>
      </w:r>
      <w:r>
        <w:rPr>
          <w:rStyle w:val="big-number"/>
          <w:rFonts w:cs="FrankRuehl"/>
          <w:sz w:val="26"/>
          <w:szCs w:val="26"/>
          <w:rtl/>
        </w:rPr>
        <w:tab/>
      </w:r>
      <w:r w:rsidR="00E261C8">
        <w:rPr>
          <w:rStyle w:val="default"/>
          <w:rFonts w:cs="FrankRuehl" w:hint="cs"/>
          <w:rtl/>
        </w:rPr>
        <w:t>תחילתו של חוק זה שישה חודשים מיום פרסומו.</w:t>
      </w:r>
    </w:p>
    <w:p w14:paraId="4DA45479" w14:textId="77777777" w:rsidR="000A51DD" w:rsidRDefault="000A51DD">
      <w:pPr>
        <w:pStyle w:val="P00"/>
        <w:spacing w:before="72"/>
        <w:ind w:left="0" w:right="1134"/>
        <w:rPr>
          <w:rStyle w:val="default"/>
          <w:rFonts w:cs="FrankRuehl" w:hint="cs"/>
          <w:rtl/>
        </w:rPr>
      </w:pPr>
    </w:p>
    <w:p w14:paraId="3449759B" w14:textId="77777777" w:rsidR="000A51DD" w:rsidRDefault="000A51DD">
      <w:pPr>
        <w:pStyle w:val="P00"/>
        <w:spacing w:before="72"/>
        <w:ind w:left="0" w:right="1134"/>
        <w:rPr>
          <w:rStyle w:val="default"/>
          <w:rFonts w:cs="FrankRuehl" w:hint="cs"/>
          <w:rtl/>
        </w:rPr>
      </w:pPr>
    </w:p>
    <w:p w14:paraId="01319860" w14:textId="77777777" w:rsidR="00E261C8" w:rsidRDefault="00E261C8" w:rsidP="00E261C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t>משה כחלון</w:t>
      </w:r>
    </w:p>
    <w:p w14:paraId="66AF3EEA" w14:textId="77777777" w:rsidR="00E261C8" w:rsidRDefault="00E261C8" w:rsidP="00E261C8">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הרווחה והשירותים החברתיים</w:t>
      </w:r>
    </w:p>
    <w:p w14:paraId="6C0D7F02" w14:textId="77777777" w:rsidR="000A51DD" w:rsidRDefault="00E261C8" w:rsidP="00E261C8">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t>שמעון פרס</w:t>
      </w:r>
      <w:r>
        <w:rPr>
          <w:rStyle w:val="default"/>
          <w:rFonts w:cs="FrankRuehl" w:hint="cs"/>
          <w:rtl/>
        </w:rPr>
        <w:tab/>
      </w:r>
      <w:r>
        <w:rPr>
          <w:rStyle w:val="default"/>
          <w:rFonts w:cs="FrankRuehl" w:hint="cs"/>
          <w:rtl/>
        </w:rPr>
        <w:tab/>
        <w:t>ראובן ריבלין</w:t>
      </w:r>
    </w:p>
    <w:p w14:paraId="5CCE5986" w14:textId="77777777" w:rsidR="000A51DD" w:rsidRDefault="000A51DD" w:rsidP="00E261C8">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sidR="00E261C8">
        <w:rPr>
          <w:rFonts w:cs="FrankRuehl" w:hint="cs"/>
          <w:sz w:val="22"/>
          <w:szCs w:val="22"/>
          <w:rtl/>
        </w:rPr>
        <w:t>נשיא המדינה</w:t>
      </w:r>
      <w:r w:rsidR="00E261C8">
        <w:rPr>
          <w:rFonts w:cs="FrankRuehl" w:hint="cs"/>
          <w:sz w:val="22"/>
          <w:szCs w:val="22"/>
          <w:rtl/>
        </w:rPr>
        <w:tab/>
      </w:r>
      <w:r w:rsidR="00E261C8">
        <w:rPr>
          <w:rFonts w:cs="FrankRuehl" w:hint="cs"/>
          <w:sz w:val="22"/>
          <w:szCs w:val="22"/>
          <w:rtl/>
        </w:rPr>
        <w:tab/>
        <w:t>יושב ראש הכנסת</w:t>
      </w:r>
    </w:p>
    <w:p w14:paraId="734D55CC" w14:textId="77777777" w:rsidR="0047772E" w:rsidRPr="006A0293" w:rsidRDefault="0047772E" w:rsidP="006A0293">
      <w:pPr>
        <w:pStyle w:val="P00"/>
        <w:spacing w:before="72"/>
        <w:ind w:left="0" w:right="1134"/>
        <w:rPr>
          <w:rStyle w:val="default"/>
          <w:rFonts w:cs="FrankRuehl" w:hint="cs"/>
          <w:rtl/>
        </w:rPr>
      </w:pPr>
    </w:p>
    <w:p w14:paraId="78E1776E" w14:textId="77777777" w:rsidR="00F850ED" w:rsidRDefault="00F850ED" w:rsidP="006A0293">
      <w:pPr>
        <w:pStyle w:val="P00"/>
        <w:spacing w:before="72"/>
        <w:ind w:left="0" w:right="1134"/>
        <w:rPr>
          <w:rStyle w:val="default"/>
          <w:rFonts w:cs="FrankRuehl"/>
          <w:rtl/>
        </w:rPr>
      </w:pPr>
    </w:p>
    <w:p w14:paraId="7CAFAEC5" w14:textId="77777777" w:rsidR="00305D14" w:rsidRDefault="00305D14" w:rsidP="006A0293">
      <w:pPr>
        <w:pStyle w:val="P00"/>
        <w:spacing w:before="72"/>
        <w:ind w:left="0" w:right="1134"/>
        <w:rPr>
          <w:rStyle w:val="default"/>
          <w:rFonts w:cs="FrankRuehl"/>
          <w:rtl/>
        </w:rPr>
      </w:pPr>
    </w:p>
    <w:p w14:paraId="7AD0A67C" w14:textId="77777777" w:rsidR="00305D14" w:rsidRDefault="00305D14" w:rsidP="006A0293">
      <w:pPr>
        <w:pStyle w:val="P00"/>
        <w:spacing w:before="72"/>
        <w:ind w:left="0" w:right="1134"/>
        <w:rPr>
          <w:rStyle w:val="default"/>
          <w:rFonts w:cs="FrankRuehl"/>
          <w:rtl/>
        </w:rPr>
      </w:pPr>
    </w:p>
    <w:p w14:paraId="318FEB0B" w14:textId="77777777" w:rsidR="00305D14" w:rsidRDefault="00305D14" w:rsidP="00305D14">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7938D28B" w14:textId="77777777" w:rsidR="00F850ED" w:rsidRPr="00305D14" w:rsidRDefault="00F850ED" w:rsidP="00305D14">
      <w:pPr>
        <w:pStyle w:val="P00"/>
        <w:spacing w:before="72"/>
        <w:ind w:left="0" w:right="1134"/>
        <w:jc w:val="center"/>
        <w:rPr>
          <w:rStyle w:val="default"/>
          <w:rFonts w:cs="David"/>
          <w:color w:val="0000FF"/>
          <w:szCs w:val="24"/>
          <w:u w:val="single"/>
          <w:rtl/>
        </w:rPr>
      </w:pPr>
    </w:p>
    <w:sectPr w:rsidR="00F850ED" w:rsidRPr="00305D14">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ACCCA" w14:textId="77777777" w:rsidR="00B4579B" w:rsidRDefault="00B4579B">
      <w:r>
        <w:separator/>
      </w:r>
    </w:p>
  </w:endnote>
  <w:endnote w:type="continuationSeparator" w:id="0">
    <w:p w14:paraId="6EF55535" w14:textId="77777777" w:rsidR="00B4579B" w:rsidRDefault="00B45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39C1"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6438524"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757A2B9"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50ED">
      <w:rPr>
        <w:rFonts w:cs="TopType Jerushalmi"/>
        <w:noProof/>
        <w:color w:val="000000"/>
        <w:sz w:val="14"/>
        <w:szCs w:val="14"/>
      </w:rPr>
      <w:t>Z:\000-law\yael\10-12-02\tav\500_409.doc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3DE04" w14:textId="77777777" w:rsidR="000A51DD" w:rsidRDefault="000A51D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05D14">
      <w:rPr>
        <w:rFonts w:hAnsi="FrankRuehl" w:cs="FrankRuehl"/>
        <w:noProof/>
        <w:sz w:val="24"/>
        <w:szCs w:val="24"/>
        <w:rtl/>
      </w:rPr>
      <w:t>4</w:t>
    </w:r>
    <w:r>
      <w:rPr>
        <w:rFonts w:hAnsi="FrankRuehl" w:cs="FrankRuehl"/>
        <w:sz w:val="24"/>
        <w:szCs w:val="24"/>
        <w:rtl/>
      </w:rPr>
      <w:fldChar w:fldCharType="end"/>
    </w:r>
  </w:p>
  <w:p w14:paraId="71D92607" w14:textId="77777777" w:rsidR="000A51DD" w:rsidRDefault="000A51D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294CDEF" w14:textId="77777777" w:rsidR="000A51DD" w:rsidRDefault="000A51D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850ED">
      <w:rPr>
        <w:rFonts w:cs="TopType Jerushalmi"/>
        <w:noProof/>
        <w:color w:val="000000"/>
        <w:sz w:val="14"/>
        <w:szCs w:val="14"/>
      </w:rPr>
      <w:t>Z:\000-law\yael\10-12-02\tav\500_409.doc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F9E30" w14:textId="77777777" w:rsidR="00B4579B" w:rsidRDefault="00B4579B">
      <w:pPr>
        <w:pStyle w:val="a5"/>
        <w:rPr>
          <w:rFonts w:cs="David"/>
          <w:sz w:val="24"/>
          <w:szCs w:val="24"/>
        </w:rPr>
      </w:pPr>
      <w:r>
        <w:separator/>
      </w:r>
    </w:p>
  </w:footnote>
  <w:footnote w:type="continuationSeparator" w:id="0">
    <w:p w14:paraId="0D6C9517" w14:textId="77777777" w:rsidR="00B4579B" w:rsidRDefault="00B4579B">
      <w:r>
        <w:continuationSeparator/>
      </w:r>
    </w:p>
  </w:footnote>
  <w:footnote w:id="1">
    <w:p w14:paraId="296E26A9" w14:textId="77777777" w:rsidR="00A6190B" w:rsidRDefault="000A51DD" w:rsidP="00A6190B">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פורסם </w:t>
      </w:r>
      <w:hyperlink r:id="rId1" w:history="1">
        <w:r w:rsidR="00550567" w:rsidRPr="00A6190B">
          <w:rPr>
            <w:rStyle w:val="Hyperlink"/>
            <w:rFonts w:cs="FrankRuehl" w:hint="cs"/>
            <w:rtl/>
          </w:rPr>
          <w:t>ס"ח</w:t>
        </w:r>
        <w:r w:rsidRPr="00A6190B">
          <w:rPr>
            <w:rStyle w:val="Hyperlink"/>
            <w:rFonts w:cs="FrankRuehl" w:hint="cs"/>
            <w:rtl/>
          </w:rPr>
          <w:t xml:space="preserve"> תש</w:t>
        </w:r>
        <w:r w:rsidR="006A0293" w:rsidRPr="00A6190B">
          <w:rPr>
            <w:rStyle w:val="Hyperlink"/>
            <w:rFonts w:cs="FrankRuehl" w:hint="cs"/>
            <w:rtl/>
          </w:rPr>
          <w:t>ע</w:t>
        </w:r>
        <w:r w:rsidR="00FE583C" w:rsidRPr="00A6190B">
          <w:rPr>
            <w:rStyle w:val="Hyperlink"/>
            <w:rFonts w:cs="FrankRuehl" w:hint="cs"/>
            <w:rtl/>
          </w:rPr>
          <w:t>"א</w:t>
        </w:r>
        <w:r w:rsidRPr="00A6190B">
          <w:rPr>
            <w:rStyle w:val="Hyperlink"/>
            <w:rFonts w:cs="FrankRuehl" w:hint="cs"/>
            <w:rtl/>
          </w:rPr>
          <w:t xml:space="preserve"> מס' </w:t>
        </w:r>
        <w:r w:rsidR="00550567" w:rsidRPr="00A6190B">
          <w:rPr>
            <w:rStyle w:val="Hyperlink"/>
            <w:rFonts w:cs="FrankRuehl" w:hint="cs"/>
            <w:rtl/>
          </w:rPr>
          <w:t>2308</w:t>
        </w:r>
      </w:hyperlink>
      <w:r>
        <w:rPr>
          <w:rFonts w:cs="FrankRuehl" w:hint="cs"/>
          <w:rtl/>
        </w:rPr>
        <w:t xml:space="preserve"> מיום </w:t>
      </w:r>
      <w:r w:rsidR="00550567">
        <w:rPr>
          <w:rFonts w:cs="FrankRuehl" w:hint="cs"/>
          <w:rtl/>
        </w:rPr>
        <w:t>7</w:t>
      </w:r>
      <w:r w:rsidR="00CC55CB">
        <w:rPr>
          <w:rFonts w:cs="FrankRuehl" w:hint="cs"/>
          <w:rtl/>
        </w:rPr>
        <w:t>.8.2011</w:t>
      </w:r>
      <w:r>
        <w:rPr>
          <w:rFonts w:cs="FrankRuehl" w:hint="cs"/>
          <w:rtl/>
        </w:rPr>
        <w:t xml:space="preserve"> עמ' </w:t>
      </w:r>
      <w:r w:rsidR="00550567">
        <w:rPr>
          <w:rFonts w:cs="FrankRuehl" w:hint="cs"/>
          <w:rtl/>
        </w:rPr>
        <w:t>996 (</w:t>
      </w:r>
      <w:hyperlink r:id="rId2" w:history="1">
        <w:r w:rsidR="00550567" w:rsidRPr="00550567">
          <w:rPr>
            <w:rStyle w:val="Hyperlink"/>
            <w:rFonts w:cs="FrankRuehl" w:hint="cs"/>
            <w:rtl/>
          </w:rPr>
          <w:t>ה"ח הכנסת תשע"א מס' 380</w:t>
        </w:r>
      </w:hyperlink>
      <w:r w:rsidR="00550567">
        <w:rPr>
          <w:rFonts w:cs="FrankRuehl" w:hint="cs"/>
          <w:rtl/>
        </w:rPr>
        <w:t xml:space="preserve"> עמ' 136)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11C61" w14:textId="77777777" w:rsidR="000A51DD" w:rsidRDefault="000A51D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FAA870F"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C0C31C6"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3013E" w14:textId="77777777" w:rsidR="000A51DD" w:rsidRDefault="00550567" w:rsidP="00FE583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המועצה הארצית לביטחון תזונתי</w:t>
    </w:r>
    <w:r w:rsidR="00CC55CB">
      <w:rPr>
        <w:rFonts w:hAnsi="FrankRuehl" w:cs="FrankRuehl" w:hint="cs"/>
        <w:color w:val="000000"/>
        <w:sz w:val="28"/>
        <w:szCs w:val="28"/>
        <w:rtl/>
      </w:rPr>
      <w:t>,</w:t>
    </w:r>
    <w:r w:rsidR="00736981">
      <w:rPr>
        <w:rFonts w:hAnsi="FrankRuehl" w:cs="FrankRuehl" w:hint="cs"/>
        <w:color w:val="000000"/>
        <w:sz w:val="28"/>
        <w:szCs w:val="28"/>
        <w:rtl/>
      </w:rPr>
      <w:t xml:space="preserve"> </w:t>
    </w:r>
    <w:r w:rsidR="00FE583C">
      <w:rPr>
        <w:rFonts w:hAnsi="FrankRuehl" w:cs="FrankRuehl" w:hint="cs"/>
        <w:color w:val="000000"/>
        <w:sz w:val="28"/>
        <w:szCs w:val="28"/>
        <w:rtl/>
      </w:rPr>
      <w:t>תשע"א</w:t>
    </w:r>
    <w:r w:rsidR="00CC55CB">
      <w:rPr>
        <w:rFonts w:hAnsi="FrankRuehl" w:cs="FrankRuehl" w:hint="cs"/>
        <w:color w:val="000000"/>
        <w:sz w:val="28"/>
        <w:szCs w:val="28"/>
        <w:rtl/>
      </w:rPr>
      <w:t>-2011</w:t>
    </w:r>
  </w:p>
  <w:p w14:paraId="5FB36F61"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1C4BD80" w14:textId="77777777" w:rsidR="000A51DD" w:rsidRDefault="000A51D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8115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A51DD"/>
    <w:rsid w:val="000D3F79"/>
    <w:rsid w:val="000D5F69"/>
    <w:rsid w:val="000E2C54"/>
    <w:rsid w:val="00206EB7"/>
    <w:rsid w:val="002F2484"/>
    <w:rsid w:val="00305D14"/>
    <w:rsid w:val="00373414"/>
    <w:rsid w:val="003E13AE"/>
    <w:rsid w:val="00417E2E"/>
    <w:rsid w:val="0047772E"/>
    <w:rsid w:val="00493062"/>
    <w:rsid w:val="00534BF7"/>
    <w:rsid w:val="00550567"/>
    <w:rsid w:val="005D1B26"/>
    <w:rsid w:val="006A0293"/>
    <w:rsid w:val="006A5E67"/>
    <w:rsid w:val="00732B9D"/>
    <w:rsid w:val="00736981"/>
    <w:rsid w:val="008612E0"/>
    <w:rsid w:val="00881D2D"/>
    <w:rsid w:val="00917DEC"/>
    <w:rsid w:val="00933194"/>
    <w:rsid w:val="009E1E89"/>
    <w:rsid w:val="00A56E0B"/>
    <w:rsid w:val="00A6190B"/>
    <w:rsid w:val="00AA581E"/>
    <w:rsid w:val="00AB6F94"/>
    <w:rsid w:val="00B4579B"/>
    <w:rsid w:val="00B74DF4"/>
    <w:rsid w:val="00B842A5"/>
    <w:rsid w:val="00C14403"/>
    <w:rsid w:val="00C45F62"/>
    <w:rsid w:val="00C857FD"/>
    <w:rsid w:val="00CC55CB"/>
    <w:rsid w:val="00D31AC1"/>
    <w:rsid w:val="00D44372"/>
    <w:rsid w:val="00E24FCD"/>
    <w:rsid w:val="00E261C8"/>
    <w:rsid w:val="00E41B95"/>
    <w:rsid w:val="00EA53F9"/>
    <w:rsid w:val="00F850ED"/>
    <w:rsid w:val="00FE1F15"/>
    <w:rsid w:val="00FE58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3F9BD50"/>
  <w15:chartTrackingRefBased/>
  <w15:docId w15:val="{53E699E5-48C8-4CC2-8908-743506FF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380.pdf" TargetMode="External"/><Relationship Id="rId1" Type="http://schemas.openxmlformats.org/officeDocument/2006/relationships/hyperlink" Target="http://www.nevo.co.il/Law_word/law14/law-23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9420</CharactersWithSpaces>
  <SharedDoc>false</SharedDoc>
  <HLinks>
    <vt:vector size="144" baseType="variant">
      <vt:variant>
        <vt:i4>393283</vt:i4>
      </vt:variant>
      <vt:variant>
        <vt:i4>126</vt:i4>
      </vt:variant>
      <vt:variant>
        <vt:i4>0</vt:i4>
      </vt:variant>
      <vt:variant>
        <vt:i4>5</vt:i4>
      </vt:variant>
      <vt:variant>
        <vt:lpwstr>http://www.nevo.co.il/advertisements/nevo-100.doc</vt:lpwstr>
      </vt:variant>
      <vt:variant>
        <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3145746</vt:i4>
      </vt:variant>
      <vt:variant>
        <vt:i4>3</vt:i4>
      </vt:variant>
      <vt:variant>
        <vt:i4>0</vt:i4>
      </vt:variant>
      <vt:variant>
        <vt:i4>5</vt:i4>
      </vt:variant>
      <vt:variant>
        <vt:lpwstr>http://www.nevo.co.il/Law_word/law16/knesset-380.pdf</vt:lpwstr>
      </vt:variant>
      <vt:variant>
        <vt:lpwstr/>
      </vt:variant>
      <vt:variant>
        <vt:i4>8192002</vt:i4>
      </vt:variant>
      <vt:variant>
        <vt:i4>0</vt:i4>
      </vt:variant>
      <vt:variant>
        <vt:i4>0</vt:i4>
      </vt:variant>
      <vt:variant>
        <vt:i4>5</vt:i4>
      </vt:variant>
      <vt:variant>
        <vt:lpwstr>http://www.nevo.co.il/Law_word/law14/law-2308.pdf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המועצה הארצית לביטחון תזונתי, תשע"א-2011</vt:lpwstr>
  </property>
  <property fmtid="{D5CDD505-2E9C-101B-9397-08002B2CF9AE}" pid="4" name="LAWNUMBER">
    <vt:lpwstr>0533</vt:lpwstr>
  </property>
  <property fmtid="{D5CDD505-2E9C-101B-9397-08002B2CF9AE}" pid="5" name="TYPE">
    <vt:lpwstr>01</vt:lpwstr>
  </property>
  <property fmtid="{D5CDD505-2E9C-101B-9397-08002B2CF9AE}" pid="6" name="CHNAME">
    <vt:lpwstr>בריאות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NOSE11">
    <vt:lpwstr>בריאות</vt:lpwstr>
  </property>
  <property fmtid="{D5CDD505-2E9C-101B-9397-08002B2CF9AE}" pid="22" name="NOSE21">
    <vt:lpwstr>בריאות העם</vt:lpwstr>
  </property>
  <property fmtid="{D5CDD505-2E9C-101B-9397-08002B2CF9AE}" pid="23" name="NOSE31">
    <vt:lpwstr>מזון</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LINKK2">
    <vt:lpwstr/>
  </property>
  <property fmtid="{D5CDD505-2E9C-101B-9397-08002B2CF9AE}" pid="62" name="LINKK1">
    <vt:lpwstr>http://www.nevo.co.il/Law_word/law14/law-2308.pdf;‎רשומות - ספר חוקים#פורסם ס"ח תשע"א ‏מס' 2308 #מיום 7.8.2011 עמ' 996‏</vt:lpwstr>
  </property>
</Properties>
</file>