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736" w:rsidRDefault="00E86736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המועצה הלאומית למחקר ולפיתוח אזרחי, התשס"ג-2002</w:t>
      </w:r>
    </w:p>
    <w:p w:rsidR="005C4AD0" w:rsidRDefault="005C4AD0" w:rsidP="005C4AD0">
      <w:pPr>
        <w:spacing w:line="320" w:lineRule="auto"/>
        <w:jc w:val="left"/>
        <w:rPr>
          <w:rFonts w:hint="cs"/>
          <w:rtl/>
        </w:rPr>
      </w:pPr>
    </w:p>
    <w:p w:rsidR="004426B9" w:rsidRDefault="004426B9" w:rsidP="005C4AD0">
      <w:pPr>
        <w:spacing w:line="320" w:lineRule="auto"/>
        <w:jc w:val="left"/>
        <w:rPr>
          <w:rFonts w:hint="cs"/>
          <w:rtl/>
        </w:rPr>
      </w:pPr>
    </w:p>
    <w:p w:rsidR="005C4AD0" w:rsidRPr="005C4AD0" w:rsidRDefault="005C4AD0" w:rsidP="005C4AD0">
      <w:pPr>
        <w:spacing w:line="320" w:lineRule="auto"/>
        <w:jc w:val="left"/>
        <w:rPr>
          <w:rFonts w:cs="Miriam"/>
          <w:szCs w:val="22"/>
          <w:rtl/>
        </w:rPr>
      </w:pPr>
      <w:r w:rsidRPr="005C4AD0">
        <w:rPr>
          <w:rFonts w:cs="Miriam"/>
          <w:szCs w:val="22"/>
          <w:rtl/>
        </w:rPr>
        <w:t>רשויות ומשפט מנהלי</w:t>
      </w:r>
      <w:r w:rsidRPr="005C4AD0">
        <w:rPr>
          <w:rFonts w:cs="FrankRuehl"/>
          <w:szCs w:val="26"/>
          <w:rtl/>
        </w:rPr>
        <w:t xml:space="preserve"> – חינוך – מועצה לאומית למחקר ופיתוח אזרחי</w:t>
      </w:r>
    </w:p>
    <w:p w:rsidR="00E86736" w:rsidRDefault="00E86736">
      <w:pPr>
        <w:pStyle w:val="big-header"/>
        <w:spacing w:line="240" w:lineRule="auto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0" w:tooltip="מט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מטרה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1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2" w:tooltip="הקמת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המועצה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3" w:tooltip="מינוי המועצה והרכ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מינוי המועצה והרכבה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4" w:tooltip="תפקידי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תפקידי המועצה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5" w:tooltip="תקופת כה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כהונה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6" w:tooltip="פקיעת הכה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פקיעת הכהונה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7" w:tooltip="השע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השעיה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8" w:tooltip="העברה מכה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העברה מכהונה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9" w:tooltip="תוקף פעול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תוקף פעולות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10" w:tooltip="ניגוד ענ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ניגוד ענינים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11" w:tooltip="דיווח שנ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דיווח שנתי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12" w:tooltip="איסוף מידע ושמירת סוד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איסוף מידע ושמירת סודיות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13" w:tooltip="סדרי עבודת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סדרי עבודת המועצה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14" w:tooltip="הקמת ועדות מש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ועדות משנה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15" w:tooltip="שכר והחזר הוצ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שכר והחזר הוצאות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16" w:tooltip="מתן שירותים למועצה ומימ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שירותים למועצה ומימונה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17" w:tooltip="שמירת דינים   חופש אקד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   חופש אקדמי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18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19" w:tooltip="סייג ל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לתחולה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</w:tr>
      <w:tr w:rsidR="00E8673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hyperlink w:anchor="Seif20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86736" w:rsidRDefault="00E867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E86736" w:rsidRDefault="00E867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</w:tr>
    </w:tbl>
    <w:p w:rsidR="00E86736" w:rsidRDefault="00E86736">
      <w:pPr>
        <w:pStyle w:val="big-header"/>
        <w:spacing w:line="240" w:lineRule="auto"/>
        <w:ind w:left="0" w:right="1134"/>
        <w:rPr>
          <w:rFonts w:cs="FrankRuehl"/>
          <w:sz w:val="32"/>
          <w:rtl/>
        </w:rPr>
      </w:pPr>
    </w:p>
    <w:p w:rsidR="00E86736" w:rsidRDefault="00E86736" w:rsidP="005C4AD0">
      <w:pPr>
        <w:pStyle w:val="big-header"/>
        <w:spacing w:line="240" w:lineRule="auto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</w:t>
      </w:r>
      <w:r>
        <w:rPr>
          <w:rFonts w:cs="FrankRuehl" w:hint="cs"/>
          <w:sz w:val="32"/>
          <w:rtl/>
        </w:rPr>
        <w:t xml:space="preserve">וק </w:t>
      </w:r>
      <w:r>
        <w:rPr>
          <w:rFonts w:cs="FrankRuehl"/>
          <w:sz w:val="32"/>
          <w:rtl/>
        </w:rPr>
        <w:t>ה</w:t>
      </w:r>
      <w:r>
        <w:rPr>
          <w:rFonts w:cs="FrankRuehl" w:hint="cs"/>
          <w:sz w:val="32"/>
          <w:rtl/>
        </w:rPr>
        <w:t>מועצה הלאומית למחקר ולפיתוח אזרחי, התשס"ג-2002</w:t>
      </w:r>
      <w:r>
        <w:rPr>
          <w:rStyle w:val="default"/>
          <w:rtl/>
        </w:rPr>
        <w:footnoteReference w:customMarkFollows="1" w:id="1"/>
        <w:t>*</w:t>
      </w:r>
    </w:p>
    <w:p w:rsidR="00E86736" w:rsidRDefault="00E86736">
      <w:pPr>
        <w:ind w:right="1134"/>
        <w:rPr>
          <w:rFonts w:cs="David"/>
          <w:vanish/>
          <w:sz w:val="24"/>
          <w:rtl/>
          <w:lang w:eastAsia="en-US"/>
        </w:rPr>
      </w:pP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74pt;margin-top:6.05pt;width:1in;height:18pt;z-index:251646976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מטרה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טר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של חוק זה להקים מועצה לאומית למחקר ולפיתוח אזרחי, אשר תייעץ לממשלה בגיבוש מדיניות לשם ניצול המאגר המדעי והטכנולוגי האזרחי של מדינת ישראל ולפיתוחו.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shape id="_x0000_s2051" type="#_x0000_t202" style="position:absolute;left:0;text-align:left;margin-left:474pt;margin-top:6.55pt;width:1in;height:18pt;z-index:251648000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זה </w:t>
      </w:r>
      <w:r>
        <w:rPr>
          <w:rStyle w:val="default"/>
          <w:rFonts w:cs="FrankRuehl"/>
        </w:rPr>
        <w:t>–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       </w:t>
      </w:r>
      <w:r>
        <w:rPr>
          <w:rStyle w:val="default"/>
          <w:rFonts w:cs="FrankRuehl"/>
          <w:rtl/>
        </w:rPr>
        <w:t>"הא</w:t>
      </w:r>
      <w:r>
        <w:rPr>
          <w:rStyle w:val="default"/>
          <w:rFonts w:cs="FrankRuehl" w:hint="cs"/>
          <w:rtl/>
        </w:rPr>
        <w:t xml:space="preserve">קדמיה"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ותה</w:t>
      </w:r>
      <w:r>
        <w:rPr>
          <w:rStyle w:val="default"/>
          <w:rFonts w:cs="FrankRuehl"/>
          <w:rtl/>
        </w:rPr>
        <w:t xml:space="preserve"> בחו</w:t>
      </w:r>
      <w:r>
        <w:rPr>
          <w:rStyle w:val="default"/>
          <w:rFonts w:cs="FrankRuehl" w:hint="cs"/>
          <w:rtl/>
        </w:rPr>
        <w:t>ק האקדמיה הלאומית הישראלית למדעים, התשכ"א-1961</w:t>
      </w:r>
      <w:r>
        <w:rPr>
          <w:rStyle w:val="default"/>
          <w:rFonts w:cs="FrankRuehl"/>
          <w:rtl/>
        </w:rPr>
        <w:t>;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מבקר המדינה" </w:t>
      </w:r>
      <w:r w:rsidR="004426B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וק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בקר המדינה, התשי"ח-1958 [נוסח משולב]</w:t>
      </w:r>
      <w:r>
        <w:rPr>
          <w:rStyle w:val="default"/>
          <w:rFonts w:cs="FrankRuehl"/>
          <w:rtl/>
        </w:rPr>
        <w:t>;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המועצה להשכלה גבוהה" </w:t>
      </w:r>
      <w:r w:rsidR="004426B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וק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מועצה להשכלה גבוהה, התשי"ח-1958</w:t>
      </w:r>
      <w:r>
        <w:rPr>
          <w:rStyle w:val="default"/>
          <w:rFonts w:cs="FrankRuehl"/>
          <w:rtl/>
        </w:rPr>
        <w:t>;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צה להשכלה גבוהה" </w:t>
      </w:r>
      <w:r w:rsidR="004426B9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כמשמעותה בחוק המועצה להשכלה גבוהה;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"מח</w:t>
      </w:r>
      <w:r>
        <w:rPr>
          <w:rStyle w:val="default"/>
          <w:rFonts w:cs="FrankRuehl" w:hint="cs"/>
          <w:rtl/>
        </w:rPr>
        <w:t>קר ופיתוח</w:t>
      </w:r>
      <w:r>
        <w:rPr>
          <w:rStyle w:val="default"/>
          <w:rFonts w:cs="FrankRuehl"/>
          <w:rtl/>
        </w:rPr>
        <w:t xml:space="preserve">" </w:t>
      </w:r>
      <w:r w:rsidR="004426B9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שיטתית ו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רית המיועדת להוסיף ידע מדעי או טכנולוגי חדש, או לפתח יישום חדש של ידע מדעי או טכנולוגי קיים;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ופיתוח אזרחי" </w:t>
      </w:r>
      <w:r w:rsidR="004426B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חקר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ופיתוח שהמדינה משתתפת במימונו במישרין או בעקיפין, שאינו מחקר ופ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תוח במערכת הביטחון;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מע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ת הביטחון" </w:t>
      </w:r>
      <w:r w:rsidR="004426B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שרד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הביטח</w:t>
      </w:r>
      <w:r>
        <w:rPr>
          <w:rStyle w:val="default"/>
          <w:rFonts w:cs="FrankRuehl"/>
          <w:rtl/>
        </w:rPr>
        <w:t>ון ו</w:t>
      </w:r>
      <w:r>
        <w:rPr>
          <w:rStyle w:val="default"/>
          <w:rFonts w:cs="FrankRuehl" w:hint="cs"/>
          <w:rtl/>
        </w:rPr>
        <w:t>יחידות סמך שלו,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א הגנה לישראל או מוסד אחר הפועל למטרות ביטחוניות ואשר אושר לצורך חוק זה על ידי שר הביטחון;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" </w:t>
      </w:r>
      <w:r w:rsidR="004426B9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אחד מהשרים המפורטים להלן:</w:t>
      </w:r>
    </w:p>
    <w:p w:rsidR="00E86736" w:rsidRDefault="00E86736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 xml:space="preserve">שר </w:t>
      </w:r>
      <w:r>
        <w:rPr>
          <w:rStyle w:val="default"/>
          <w:rFonts w:cs="FrankRuehl" w:hint="cs"/>
          <w:rtl/>
        </w:rPr>
        <w:t>המדע התרבות והספורט או השר שהוא יושב ראש ועדת השרים לעניני מדע וטכנולוגיה כפי שקבעה הממשלה;</w:t>
      </w:r>
    </w:p>
    <w:p w:rsidR="00E86736" w:rsidRDefault="00E86736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באי</w:t>
      </w:r>
      <w:r>
        <w:rPr>
          <w:rStyle w:val="default"/>
          <w:rFonts w:cs="FrankRuehl" w:hint="cs"/>
          <w:rtl/>
        </w:rPr>
        <w:t xml:space="preserve">ן </w:t>
      </w:r>
      <w:r>
        <w:rPr>
          <w:rStyle w:val="default"/>
          <w:rFonts w:cs="FrankRuehl"/>
          <w:rtl/>
        </w:rPr>
        <w:t>שרים</w:t>
      </w:r>
      <w:r>
        <w:rPr>
          <w:rStyle w:val="default"/>
          <w:rFonts w:cs="FrankRuehl" w:hint="cs"/>
          <w:rtl/>
        </w:rPr>
        <w:t xml:space="preserve"> כאמור </w:t>
      </w:r>
      <w:r w:rsidR="004426B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שר אחר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בעה הממשלה.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shape id="_x0000_s2052" type="#_x0000_t202" style="position:absolute;left:0;text-align:left;margin-left:474pt;margin-top:5.6pt;width:1in;height:18pt;z-index:251649024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המועצה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וק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בזה המועצה הלאומית למחקר ולפיתוח אזרחי (בחוק זה </w:t>
      </w:r>
      <w:r w:rsidR="004426B9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המועצה).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shape id="_x0000_s2053" type="#_x0000_t202" style="position:absolute;left:0;text-align:left;margin-left:474pt;margin-top:1.1pt;width:1in;height:27pt;z-index:251650048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 המועצה והרכבה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/>
          <w:rtl/>
        </w:rPr>
        <w:tab/>
        <w:t>נשי</w:t>
      </w:r>
      <w:r>
        <w:rPr>
          <w:rStyle w:val="default"/>
          <w:rFonts w:cs="FrankRuehl" w:hint="cs"/>
          <w:rtl/>
        </w:rPr>
        <w:t>א המדינה ימנה את חברי המועצה על פי המלצת הממשלה; חברי המועצה יהיו אזרחי ישראל ותושביה.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המו</w:t>
      </w:r>
      <w:r>
        <w:rPr>
          <w:rStyle w:val="default"/>
          <w:rFonts w:cs="FrankRuehl" w:hint="cs"/>
          <w:rtl/>
        </w:rPr>
        <w:t>עצה תהיה בת 15 חבר</w:t>
      </w:r>
      <w:r>
        <w:rPr>
          <w:rStyle w:val="default"/>
          <w:rFonts w:cs="FrankRuehl"/>
          <w:rtl/>
        </w:rPr>
        <w:t>ים, א</w:t>
      </w:r>
      <w:r>
        <w:rPr>
          <w:rStyle w:val="default"/>
          <w:rFonts w:cs="FrankRuehl" w:hint="cs"/>
          <w:rtl/>
        </w:rPr>
        <w:t xml:space="preserve">שר אינם נושאים בתפקיד ניהולי פעיל בתחום המחקר והפיתוח, וזה הרכבה </w:t>
      </w:r>
      <w:r w:rsidR="004426B9">
        <w:rPr>
          <w:rStyle w:val="default"/>
          <w:rFonts w:cs="FrankRuehl"/>
          <w:rtl/>
        </w:rPr>
        <w:t>–</w:t>
      </w:r>
    </w:p>
    <w:p w:rsidR="00E86736" w:rsidRDefault="00E86736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מדע</w:t>
      </w:r>
      <w:r>
        <w:rPr>
          <w:rStyle w:val="default"/>
          <w:rFonts w:cs="FrankRuehl" w:hint="cs"/>
          <w:rtl/>
        </w:rPr>
        <w:t>ן בעל מוניטין וניסיון בניהול מערכות מחקר ופיתוח, שאינו עובד המדינה, והוא יהיה יושב ראש המועצה;</w:t>
      </w:r>
    </w:p>
    <w:p w:rsidR="00E86736" w:rsidRDefault="00E86736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חבר</w:t>
      </w:r>
      <w:r>
        <w:rPr>
          <w:rStyle w:val="default"/>
          <w:rFonts w:cs="FrankRuehl" w:hint="cs"/>
          <w:rtl/>
        </w:rPr>
        <w:t xml:space="preserve"> האקדמיה;</w:t>
      </w:r>
    </w:p>
    <w:p w:rsidR="00E86736" w:rsidRDefault="00E86736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ארב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מדענים בעלי ניסיון ומוניטין במחקר ופיתוח ממוסד מו</w:t>
      </w:r>
      <w:r>
        <w:rPr>
          <w:rStyle w:val="default"/>
          <w:rFonts w:cs="FrankRuehl"/>
          <w:rtl/>
        </w:rPr>
        <w:t>כר</w:t>
      </w:r>
      <w:r>
        <w:rPr>
          <w:rStyle w:val="default"/>
          <w:rFonts w:cs="FrankRuehl" w:hint="cs"/>
          <w:rtl/>
        </w:rPr>
        <w:t xml:space="preserve"> להש</w:t>
      </w:r>
      <w:r>
        <w:rPr>
          <w:rStyle w:val="default"/>
          <w:rFonts w:cs="FrankRuehl"/>
          <w:rtl/>
        </w:rPr>
        <w:t xml:space="preserve">כלה </w:t>
      </w:r>
      <w:r>
        <w:rPr>
          <w:rStyle w:val="default"/>
          <w:rFonts w:cs="FrankRuehl" w:hint="cs"/>
          <w:rtl/>
        </w:rPr>
        <w:t>גבוהה, כמשמעותו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וק המועצה להשכלה גבוהה, העוסק במחקר, ובהם חבר אחד לפחות מתחום מדעי החברה והרוח;</w:t>
      </w:r>
    </w:p>
    <w:p w:rsidR="00E86736" w:rsidRDefault="00E86736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ארב</w:t>
      </w:r>
      <w:r>
        <w:rPr>
          <w:rStyle w:val="default"/>
          <w:rFonts w:cs="FrankRuehl" w:hint="cs"/>
          <w:rtl/>
        </w:rPr>
        <w:t>עה מומחים אנשי התעשיה עתירת הידע, בעלי ניסיון ומוניטין במחקר ובפיתוח תעשייתי או בניהולו;</w:t>
      </w:r>
    </w:p>
    <w:p w:rsidR="00E86736" w:rsidRDefault="00E86736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ארב</w:t>
      </w:r>
      <w:r>
        <w:rPr>
          <w:rStyle w:val="default"/>
          <w:rFonts w:cs="FrankRuehl" w:hint="cs"/>
          <w:rtl/>
        </w:rPr>
        <w:t>עה מדענים בעלי ניסיון ומוניטין בתחום המדיניות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קביעת סדרי העדיפויות והצרכים של ה</w:t>
      </w:r>
      <w:r>
        <w:rPr>
          <w:rStyle w:val="default"/>
          <w:rFonts w:cs="FrankRuehl"/>
          <w:rtl/>
        </w:rPr>
        <w:t>מחקר</w:t>
      </w:r>
      <w:r>
        <w:rPr>
          <w:rStyle w:val="default"/>
          <w:rFonts w:cs="FrankRuehl" w:hint="cs"/>
          <w:rtl/>
        </w:rPr>
        <w:t xml:space="preserve"> והפיתוח הדרושים לביצוע תפקידי הממשלה (בחוק זה - מחקר ופיתוח ממשלתי), לרבות מדענים שהם עובדי מוסדות מחקר ממשלתיים;</w:t>
      </w:r>
    </w:p>
    <w:p w:rsidR="00E86736" w:rsidRDefault="00E86736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כלכ</w:t>
      </w:r>
      <w:r>
        <w:rPr>
          <w:rStyle w:val="default"/>
          <w:rFonts w:cs="FrankRuehl" w:hint="cs"/>
          <w:rtl/>
        </w:rPr>
        <w:t>לן בעל ניסיון ומוניטין בתחום כלכלת המחקר והפ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תוח.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ג)</w:t>
      </w:r>
      <w:r>
        <w:rPr>
          <w:rStyle w:val="default"/>
          <w:rFonts w:cs="FrankRuehl"/>
          <w:rtl/>
        </w:rPr>
        <w:tab/>
        <w:t>מדע</w:t>
      </w:r>
      <w:r>
        <w:rPr>
          <w:rStyle w:val="default"/>
          <w:rFonts w:cs="FrankRuehl" w:hint="cs"/>
          <w:rtl/>
        </w:rPr>
        <w:t xml:space="preserve">ן בעל ניסיון ומוניטין במחקר ופיתוח במערכת הביטחון, שימונה לפי הוראות </w:t>
      </w:r>
      <w:r>
        <w:rPr>
          <w:rStyle w:val="default"/>
          <w:rFonts w:cs="FrankRuehl"/>
          <w:rtl/>
        </w:rPr>
        <w:t>סעיף</w:t>
      </w:r>
      <w:r>
        <w:rPr>
          <w:rStyle w:val="default"/>
          <w:rFonts w:cs="FrankRuehl" w:hint="cs"/>
          <w:rtl/>
        </w:rPr>
        <w:t xml:space="preserve"> קטן (א), ישתתף בדיוני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צה כמשקיף, על המשקיף יחולו ההוראות החלות לגבי חבר מועצה לפי חוק זה.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(ד)</w:t>
      </w:r>
      <w:r>
        <w:rPr>
          <w:rStyle w:val="default"/>
          <w:rFonts w:cs="FrankRuehl"/>
          <w:rtl/>
        </w:rPr>
        <w:tab/>
        <w:t>המל</w:t>
      </w:r>
      <w:r>
        <w:rPr>
          <w:rStyle w:val="default"/>
          <w:rFonts w:cs="FrankRuehl" w:hint="cs"/>
          <w:rtl/>
        </w:rPr>
        <w:t>צת הממשלה כאמור בסעיף קטן (א) תינתן לאחר שהשר נועץ באלה והביא את ה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עתו בפניה:</w:t>
      </w:r>
    </w:p>
    <w:p w:rsidR="00E86736" w:rsidRDefault="00E86736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לענ</w:t>
      </w:r>
      <w:r>
        <w:rPr>
          <w:rStyle w:val="default"/>
          <w:rFonts w:cs="FrankRuehl" w:hint="cs"/>
          <w:rtl/>
        </w:rPr>
        <w:t>ין מינוי לפי סעיף קטן (ב)(1), בו</w:t>
      </w:r>
      <w:r>
        <w:rPr>
          <w:rStyle w:val="default"/>
          <w:rFonts w:cs="FrankRuehl"/>
          <w:rtl/>
        </w:rPr>
        <w:t>עד</w:t>
      </w:r>
      <w:r>
        <w:rPr>
          <w:rStyle w:val="default"/>
          <w:rFonts w:cs="FrankRuehl" w:hint="cs"/>
          <w:rtl/>
        </w:rPr>
        <w:t>ת השרים לעניני מדע וטכנולוגיה</w:t>
      </w:r>
      <w:r>
        <w:rPr>
          <w:rStyle w:val="default"/>
          <w:rFonts w:cs="FrankRuehl"/>
          <w:rtl/>
        </w:rPr>
        <w:t xml:space="preserve"> ובנ</w:t>
      </w:r>
      <w:r>
        <w:rPr>
          <w:rStyle w:val="default"/>
          <w:rFonts w:cs="FrankRuehl" w:hint="cs"/>
          <w:rtl/>
        </w:rPr>
        <w:t>שיא האקדמיה;</w:t>
      </w:r>
    </w:p>
    <w:p w:rsidR="00E86736" w:rsidRDefault="00E86736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לענ</w:t>
      </w:r>
      <w:r>
        <w:rPr>
          <w:rStyle w:val="default"/>
          <w:rFonts w:cs="FrankRuehl" w:hint="cs"/>
          <w:rtl/>
        </w:rPr>
        <w:t>ין מי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לפי סעיף קטן (ב)(2), בנשיא האקדמיה;</w:t>
      </w:r>
    </w:p>
    <w:p w:rsidR="00E86736" w:rsidRDefault="00E86736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לענ</w:t>
      </w:r>
      <w:r>
        <w:rPr>
          <w:rStyle w:val="default"/>
          <w:rFonts w:cs="FrankRuehl" w:hint="cs"/>
          <w:rtl/>
        </w:rPr>
        <w:t>ין מינוי לפי סעיף קטן (ב)(3), במועצה להשכלה גבוהה לאחר שהובאה לפניה המלצתו של נשיא האקדמיה;</w:t>
      </w:r>
    </w:p>
    <w:p w:rsidR="00E86736" w:rsidRDefault="00EE1F3D" w:rsidP="00EE1F3D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072" type="#_x0000_t202" style="position:absolute;left:0;text-align:left;margin-left:470.25pt;margin-top:7.1pt;width:1in;height:19.45pt;z-index:251668480" filled="f" stroked="f" strokecolor="lime" strokeweight=".25pt">
            <v:textbox inset="0,0,0,0">
              <w:txbxContent>
                <w:p w:rsidR="00EE1F3D" w:rsidRDefault="00EE1F3D" w:rsidP="00EE1F3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תשפ"ב-2022</w:t>
                  </w:r>
                </w:p>
              </w:txbxContent>
            </v:textbox>
            <w10:anchorlock/>
          </v:shape>
        </w:pict>
      </w:r>
      <w:r w:rsidRPr="00215DE8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4</w:t>
      </w:r>
      <w:r w:rsidRPr="00215DE8">
        <w:rPr>
          <w:rStyle w:val="default"/>
          <w:rFonts w:cs="FrankRuehl" w:hint="cs"/>
          <w:rtl/>
        </w:rPr>
        <w:t>)</w:t>
      </w:r>
      <w:r w:rsidRPr="00215DE8">
        <w:rPr>
          <w:rStyle w:val="default"/>
          <w:rFonts w:cs="FrankRuehl" w:hint="cs"/>
          <w:rtl/>
        </w:rPr>
        <w:tab/>
      </w:r>
      <w:r w:rsidR="00E86736">
        <w:rPr>
          <w:rStyle w:val="default"/>
          <w:rFonts w:cs="FrankRuehl"/>
          <w:rtl/>
        </w:rPr>
        <w:t>לענ</w:t>
      </w:r>
      <w:r w:rsidR="00E86736">
        <w:rPr>
          <w:rStyle w:val="default"/>
          <w:rFonts w:cs="FrankRuehl" w:hint="cs"/>
          <w:rtl/>
        </w:rPr>
        <w:t>ין מינוי לפי סעיף קטן (ב)(4), בהתאחדות התעשיינים</w:t>
      </w:r>
      <w:r w:rsidR="00E86736">
        <w:rPr>
          <w:rStyle w:val="default"/>
          <w:rFonts w:cs="FrankRuehl"/>
          <w:rtl/>
        </w:rPr>
        <w:t>;</w:t>
      </w:r>
    </w:p>
    <w:p w:rsidR="00E86736" w:rsidRDefault="00E86736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לענ</w:t>
      </w:r>
      <w:r>
        <w:rPr>
          <w:rStyle w:val="default"/>
          <w:rFonts w:cs="FrankRuehl" w:hint="cs"/>
          <w:rtl/>
        </w:rPr>
        <w:t>ין מינוי לפי סעיף קט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)(5), בפורום המדענים הראשיים של משרדי הממשלה או בגוף אחר הממלא תפקיד דומה ובראשי מוסדות מחקר ממשלתיים;</w:t>
      </w:r>
    </w:p>
    <w:p w:rsidR="00E86736" w:rsidRDefault="00E86736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לענ</w:t>
      </w:r>
      <w:r>
        <w:rPr>
          <w:rStyle w:val="default"/>
          <w:rFonts w:cs="FrankRuehl" w:hint="cs"/>
          <w:rtl/>
        </w:rPr>
        <w:t>ין מינוי לפי סעיף קטן (ב)(6), ב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גיד בנק ישראל;</w:t>
      </w:r>
    </w:p>
    <w:p w:rsidR="00E86736" w:rsidRDefault="00E86736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לענ</w:t>
      </w:r>
      <w:r>
        <w:rPr>
          <w:rStyle w:val="default"/>
          <w:rFonts w:cs="FrankRuehl" w:hint="cs"/>
          <w:rtl/>
        </w:rPr>
        <w:t>ין מינוי לפי סעיף קטן (ג), ב</w:t>
      </w:r>
      <w:r>
        <w:rPr>
          <w:rStyle w:val="default"/>
          <w:rFonts w:cs="FrankRuehl"/>
          <w:rtl/>
        </w:rPr>
        <w:t>רא</w:t>
      </w:r>
      <w:r>
        <w:rPr>
          <w:rStyle w:val="default"/>
          <w:rFonts w:cs="FrankRuehl" w:hint="cs"/>
          <w:rtl/>
        </w:rPr>
        <w:t>ש מינהל פיתוח אמצעי לחימה ותש</w:t>
      </w:r>
      <w:r>
        <w:rPr>
          <w:rStyle w:val="default"/>
          <w:rFonts w:cs="FrankRuehl"/>
          <w:rtl/>
        </w:rPr>
        <w:t xml:space="preserve">תית </w:t>
      </w:r>
      <w:r>
        <w:rPr>
          <w:rStyle w:val="default"/>
          <w:rFonts w:cs="FrankRuehl" w:hint="cs"/>
          <w:rtl/>
        </w:rPr>
        <w:t>במשרד הביטחון או בגוף אחר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מלא תפקיד דומה.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ה)</w:t>
      </w:r>
      <w:r>
        <w:rPr>
          <w:rStyle w:val="default"/>
          <w:rFonts w:cs="FrankRuehl"/>
          <w:rtl/>
        </w:rPr>
        <w:tab/>
        <w:t>בהר</w:t>
      </w:r>
      <w:r>
        <w:rPr>
          <w:rStyle w:val="default"/>
          <w:rFonts w:cs="FrankRuehl" w:hint="cs"/>
          <w:rtl/>
        </w:rPr>
        <w:t>כב המועצה יינתן ביטוי הולם לייצוגם של בני שני המינים.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(ו)</w:t>
      </w:r>
      <w:r>
        <w:rPr>
          <w:rStyle w:val="default"/>
          <w:rFonts w:cs="FrankRuehl"/>
          <w:rtl/>
        </w:rPr>
        <w:tab/>
        <w:t>הוד</w:t>
      </w:r>
      <w:r>
        <w:rPr>
          <w:rStyle w:val="default"/>
          <w:rFonts w:cs="FrankRuehl" w:hint="cs"/>
          <w:rtl/>
        </w:rPr>
        <w:t>עה על מינוי המועצה, על הרכבה ועל כל שינוי בהרכבה תפורסם ברשומות.</w:t>
      </w:r>
    </w:p>
    <w:p w:rsidR="00EE1F3D" w:rsidRPr="00EE1F3D" w:rsidRDefault="00EE1F3D" w:rsidP="00EE1F3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bookmarkStart w:id="4" w:name="Rov23"/>
      <w:r w:rsidRPr="00EE1F3D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5.7.2022</w:t>
      </w:r>
    </w:p>
    <w:p w:rsidR="00EE1F3D" w:rsidRPr="00EE1F3D" w:rsidRDefault="00EE1F3D" w:rsidP="00EE1F3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EE1F3D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Pr="00EE1F3D">
        <w:rPr>
          <w:rStyle w:val="default"/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2</w:t>
      </w:r>
    </w:p>
    <w:p w:rsidR="00EE1F3D" w:rsidRPr="00EE1F3D" w:rsidRDefault="00EE1F3D" w:rsidP="00EE1F3D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6" w:history="1">
        <w:r w:rsidRPr="00EE1F3D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ס"ח תשפ"ב מס' 2991</w:t>
        </w:r>
      </w:hyperlink>
      <w:r w:rsidRPr="00EE1F3D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5.7.2022 עמ' 99</w:t>
      </w:r>
      <w:r w:rsidRPr="00EE1F3D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2</w:t>
      </w:r>
      <w:r w:rsidRPr="00EE1F3D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(</w:t>
      </w:r>
      <w:hyperlink r:id="rId7" w:history="1">
        <w:r w:rsidRPr="00EE1F3D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ה"ח 1521</w:t>
        </w:r>
      </w:hyperlink>
      <w:r w:rsidRPr="00EE1F3D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>)</w:t>
      </w:r>
    </w:p>
    <w:p w:rsidR="00EE1F3D" w:rsidRPr="00EE1F3D" w:rsidRDefault="00EE1F3D" w:rsidP="00EE1F3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E1F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(ד)</w:t>
      </w:r>
      <w:r w:rsidRPr="00EE1F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המל</w:t>
      </w:r>
      <w:r w:rsidRPr="00EE1F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צת הממשלה כאמור בסעיף קטן (א) תינתן לאחר שהשר נועץ באלה והביא את ה</w:t>
      </w:r>
      <w:r w:rsidRPr="00EE1F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</w:t>
      </w:r>
      <w:r w:rsidRPr="00EE1F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עתו בפניה:</w:t>
      </w:r>
    </w:p>
    <w:p w:rsidR="00EE1F3D" w:rsidRPr="00EE1F3D" w:rsidRDefault="00EE1F3D" w:rsidP="00EE1F3D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E1F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EE1F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לענ</w:t>
      </w:r>
      <w:r w:rsidRPr="00EE1F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מינוי לפי סעיף קטן (ב)(1), בו</w:t>
      </w:r>
      <w:r w:rsidRPr="00EE1F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EE1F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השרים לעניני מדע וטכנולוגיה</w:t>
      </w:r>
      <w:r w:rsidRPr="00EE1F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ובנ</w:t>
      </w:r>
      <w:r w:rsidRPr="00EE1F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שיא האקדמיה;</w:t>
      </w:r>
    </w:p>
    <w:p w:rsidR="00EE1F3D" w:rsidRPr="00EE1F3D" w:rsidRDefault="00EE1F3D" w:rsidP="00EE1F3D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E1F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EE1F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לענ</w:t>
      </w:r>
      <w:r w:rsidRPr="00EE1F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מי</w:t>
      </w:r>
      <w:r w:rsidRPr="00EE1F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נ</w:t>
      </w:r>
      <w:r w:rsidRPr="00EE1F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EE1F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EE1F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סעיף קטן (ב)(2), בנשיא האקדמיה;</w:t>
      </w:r>
    </w:p>
    <w:p w:rsidR="00EE1F3D" w:rsidRPr="00EE1F3D" w:rsidRDefault="00EE1F3D" w:rsidP="00EE1F3D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E1F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EE1F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לענ</w:t>
      </w:r>
      <w:r w:rsidRPr="00EE1F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ין מינוי לפי סעיף קטן (ב)(3), במועצה להשכלה גבוהה לאחר שהובאה לפניה המלצתו של נשיא האקדמיה;</w:t>
      </w:r>
    </w:p>
    <w:p w:rsidR="00EE1F3D" w:rsidRPr="00EE1F3D" w:rsidRDefault="00EE1F3D" w:rsidP="00EE1F3D">
      <w:pPr>
        <w:pStyle w:val="P00"/>
        <w:spacing w:before="0"/>
        <w:ind w:left="1021" w:right="1134"/>
        <w:rPr>
          <w:rStyle w:val="default"/>
          <w:rFonts w:cs="FrankRuehl"/>
          <w:sz w:val="2"/>
          <w:szCs w:val="2"/>
          <w:rtl/>
        </w:rPr>
      </w:pPr>
      <w:r w:rsidRPr="00EE1F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EE1F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לענ</w:t>
      </w:r>
      <w:r w:rsidRPr="00EE1F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ין מינוי לפי סעיף קטן (ב)(4), </w:t>
      </w:r>
      <w:r w:rsidRPr="00EE1F3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במדען הראשי במשרד הת</w:t>
      </w:r>
      <w:r w:rsidRPr="00EE1F3D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עש</w:t>
      </w:r>
      <w:r w:rsidRPr="00EE1F3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יה והמסחר ובהתאחדות</w:t>
      </w:r>
      <w:r w:rsidRPr="00EE1F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E1F3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בהתאחדות</w:t>
      </w:r>
      <w:r w:rsidRPr="00EE1F3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התעשיינים</w:t>
      </w:r>
      <w:r w:rsidRPr="00EE1F3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;</w:t>
      </w:r>
      <w:bookmarkEnd w:id="4"/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shape id="_x0000_s2054" type="#_x0000_t202" style="position:absolute;left:0;text-align:left;margin-left:474pt;margin-top:1.65pt;width:1in;height:18pt;z-index:251651072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ידי המועצה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פקידי המועצה:</w:t>
      </w:r>
    </w:p>
    <w:p w:rsidR="00E86736" w:rsidRDefault="00E8673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ליי</w:t>
      </w:r>
      <w:r>
        <w:rPr>
          <w:rStyle w:val="default"/>
          <w:rFonts w:cs="FrankRuehl" w:hint="cs"/>
          <w:rtl/>
        </w:rPr>
        <w:t xml:space="preserve">עץ לממשלה בנושא תכנון, ארגון והסדרה </w:t>
      </w:r>
      <w:r>
        <w:rPr>
          <w:rStyle w:val="default"/>
          <w:rFonts w:cs="FrankRuehl"/>
          <w:rtl/>
        </w:rPr>
        <w:t>של ה</w:t>
      </w:r>
      <w:r>
        <w:rPr>
          <w:rStyle w:val="default"/>
          <w:rFonts w:cs="FrankRuehl" w:hint="cs"/>
          <w:rtl/>
        </w:rPr>
        <w:t>מחקר והפיתוח האזרחי ובנושא תקציבים לפיתוחו;</w:t>
      </w:r>
    </w:p>
    <w:p w:rsidR="00E86736" w:rsidRDefault="00E8673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להמ</w:t>
      </w:r>
      <w:r>
        <w:rPr>
          <w:rStyle w:val="default"/>
          <w:rFonts w:cs="FrankRuehl" w:hint="cs"/>
          <w:rtl/>
        </w:rPr>
        <w:t>ליץ לממשלה על קווים למדיניות לאומית כוללת, שנתית ורב שנתית, בתחום המחקר והפיתוח האזרחי;</w:t>
      </w:r>
    </w:p>
    <w:p w:rsidR="00E86736" w:rsidRDefault="00E8673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להמ</w:t>
      </w:r>
      <w:r>
        <w:rPr>
          <w:rStyle w:val="default"/>
          <w:rFonts w:cs="FrankRuehl" w:hint="cs"/>
          <w:rtl/>
        </w:rPr>
        <w:t>ליץ לממשלה בכל הנוגע לתחומי עדיפות לאומיים בנושא המחקר והפיתוח האז</w:t>
      </w:r>
      <w:r>
        <w:rPr>
          <w:rStyle w:val="default"/>
          <w:rFonts w:cs="FrankRuehl"/>
          <w:rtl/>
        </w:rPr>
        <w:t>רח</w:t>
      </w:r>
      <w:r>
        <w:rPr>
          <w:rStyle w:val="default"/>
          <w:rFonts w:cs="FrankRuehl" w:hint="cs"/>
          <w:rtl/>
        </w:rPr>
        <w:t>י;</w:t>
      </w:r>
    </w:p>
    <w:p w:rsidR="00E86736" w:rsidRDefault="00E8673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להמ</w:t>
      </w:r>
      <w:r>
        <w:rPr>
          <w:rStyle w:val="default"/>
          <w:rFonts w:cs="FrankRuehl" w:hint="cs"/>
          <w:rtl/>
        </w:rPr>
        <w:t>ליץ לממשלה על הקמת תשתיות למ</w:t>
      </w:r>
      <w:r>
        <w:rPr>
          <w:rStyle w:val="default"/>
          <w:rFonts w:cs="FrankRuehl"/>
          <w:rtl/>
        </w:rPr>
        <w:t xml:space="preserve">חקר </w:t>
      </w:r>
      <w:r>
        <w:rPr>
          <w:rStyle w:val="default"/>
          <w:rFonts w:cs="FrankRuehl" w:hint="cs"/>
          <w:rtl/>
        </w:rPr>
        <w:t>ולפיתוח, ועל ביצוע פרויקטים בתחום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דע והטכנולוגיה;</w:t>
      </w:r>
    </w:p>
    <w:p w:rsidR="00E86736" w:rsidRDefault="00E8673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ליי</w:t>
      </w:r>
      <w:r>
        <w:rPr>
          <w:rStyle w:val="default"/>
          <w:rFonts w:cs="FrankRuehl" w:hint="cs"/>
          <w:rtl/>
        </w:rPr>
        <w:t xml:space="preserve">עץ לממשלה, וכן לועדת השרים לעניני מדע וטכנולוגיה ולפורום המדענים הראשיים של משרדי הממשלה או לגופים אחרים הממלאים תפקיד דומה, בנושאים הקשורים למחקר ולפיתוח הממשלתי, לרבות בנושא הקמת מוסדות מחקר </w:t>
      </w:r>
      <w:r>
        <w:rPr>
          <w:rStyle w:val="default"/>
          <w:rFonts w:cs="FrankRuehl"/>
          <w:rtl/>
        </w:rPr>
        <w:t>ממשל</w:t>
      </w:r>
      <w:r>
        <w:rPr>
          <w:rStyle w:val="default"/>
          <w:rFonts w:cs="FrankRuehl" w:hint="cs"/>
          <w:rtl/>
        </w:rPr>
        <w:t xml:space="preserve">תיים והחזקתם, וכן להמליץ על אמות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ה מקצועיות למינוי המדענים הראשיים במשרדי הממשלה ולמינוי ראשי מוסדות מחקר ממשלתיים;</w:t>
      </w:r>
    </w:p>
    <w:p w:rsidR="00E86736" w:rsidRDefault="00E8673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  <w:t>ליי</w:t>
      </w:r>
      <w:r>
        <w:rPr>
          <w:rStyle w:val="default"/>
          <w:rFonts w:cs="FrankRuehl" w:hint="cs"/>
          <w:rtl/>
        </w:rPr>
        <w:t xml:space="preserve">עץ לממשלה, לפי בקשתה, בכל נושא אחר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קשור לתחום המחקר והפיתוח.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shape id="_x0000_s2055" type="#_x0000_t202" style="position:absolute;left:0;text-align:left;margin-left:474pt;margin-top:7.25pt;width:1in;height:18pt;z-index:251652096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פת כהונה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וש</w:t>
      </w:r>
      <w:r>
        <w:rPr>
          <w:rStyle w:val="default"/>
          <w:rFonts w:cs="FrankRuehl" w:hint="cs"/>
          <w:rtl/>
        </w:rPr>
        <w:t xml:space="preserve">ב </w:t>
      </w:r>
      <w:r>
        <w:rPr>
          <w:rStyle w:val="default"/>
          <w:rFonts w:cs="FrankRuehl"/>
          <w:rtl/>
        </w:rPr>
        <w:t>ראש ה</w:t>
      </w:r>
      <w:r>
        <w:rPr>
          <w:rStyle w:val="default"/>
          <w:rFonts w:cs="FrankRuehl" w:hint="cs"/>
          <w:rtl/>
        </w:rPr>
        <w:t>מועצה וחבר המועצה ימונו לתקופה של ארבע שנים; נשיא המדינה רשא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דרך האמורה בסעיף 4, להאריך את תקופת כהונתם בשנתיים נוספות; חבר מועצה שהסתיימה כהונתו לא יתמנה שוב לחבר המועצה אלא לאחר שחלפו ארבע שנים מת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ם כהונתו.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shape id="_x0000_s2056" type="#_x0000_t202" style="position:absolute;left:0;text-align:left;margin-left:474pt;margin-top:2.35pt;width:1in;height:18pt;z-index:251653120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עת הכהונה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וש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ראש המועצה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המועצה יחדלו לכהן לפני תום תקופת הכהונה אם נתקיים אחד מאלה:</w:t>
      </w:r>
    </w:p>
    <w:p w:rsidR="00E86736" w:rsidRDefault="00E8673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 xml:space="preserve">א </w:t>
      </w:r>
      <w:r>
        <w:rPr>
          <w:rStyle w:val="default"/>
          <w:rFonts w:cs="FrankRuehl" w:hint="cs"/>
          <w:rtl/>
        </w:rPr>
        <w:t>התפטר במסירת כתב התפטרות לשר;</w:t>
      </w:r>
    </w:p>
    <w:p w:rsidR="00E86736" w:rsidRDefault="00E8673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הוא</w:t>
      </w:r>
      <w:r>
        <w:rPr>
          <w:rStyle w:val="default"/>
          <w:rFonts w:cs="FrankRuehl" w:hint="cs"/>
          <w:rtl/>
        </w:rPr>
        <w:t xml:space="preserve"> חדל להיות אזרח ישראלי או תושב ישראל;</w:t>
      </w:r>
    </w:p>
    <w:p w:rsidR="00E86736" w:rsidRDefault="00E8673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הוא</w:t>
      </w:r>
      <w:r>
        <w:rPr>
          <w:rStyle w:val="default"/>
          <w:rFonts w:cs="FrankRuehl" w:hint="cs"/>
          <w:rtl/>
        </w:rPr>
        <w:t xml:space="preserve"> נעדר משלוש ישיבות רצופות של המועצה, ולדעת יושב ראש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ועצה לא היתה סיבה סבירה להיעדרו;</w:t>
      </w:r>
    </w:p>
    <w:p w:rsidR="00E86736" w:rsidRDefault="00E8673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הוא</w:t>
      </w:r>
      <w:r>
        <w:rPr>
          <w:rStyle w:val="default"/>
          <w:rFonts w:cs="FrankRuehl" w:hint="cs"/>
          <w:rtl/>
        </w:rPr>
        <w:t xml:space="preserve"> הורש</w:t>
      </w:r>
      <w:r>
        <w:rPr>
          <w:rStyle w:val="default"/>
          <w:rFonts w:cs="FrankRuehl"/>
          <w:rtl/>
        </w:rPr>
        <w:t>ע ב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ק דין סופי בשל עבירה שמפאת מהותה, חומרתה או נסיבותיה אין הוא ראוי לשמש חבר המועצה;</w:t>
      </w:r>
    </w:p>
    <w:p w:rsidR="00E86736" w:rsidRDefault="00E8673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הוא</w:t>
      </w:r>
      <w:r>
        <w:rPr>
          <w:rStyle w:val="default"/>
          <w:rFonts w:cs="FrankRuehl" w:hint="cs"/>
          <w:rtl/>
        </w:rPr>
        <w:t xml:space="preserve"> מונה לתפקיד ניהולי פעיל בתחום המחקר והפיתוח, ולענין יושב ראש המועצה - הוא מונה לתפקיד כאמור או לעובד המדינה.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shape id="_x0000_s2057" type="#_x0000_t202" style="position:absolute;left:0;text-align:left;margin-left:474pt;margin-top:8pt;width:1in;height:18pt;z-index:251654144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יה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שעה את יושב ראש המועצה או א</w:t>
      </w:r>
      <w:r>
        <w:rPr>
          <w:rStyle w:val="default"/>
          <w:rFonts w:cs="FrankRuehl"/>
          <w:rtl/>
        </w:rPr>
        <w:t>ת חב</w:t>
      </w:r>
      <w:r>
        <w:rPr>
          <w:rStyle w:val="default"/>
          <w:rFonts w:cs="FrankRuehl" w:hint="cs"/>
          <w:rtl/>
        </w:rPr>
        <w:t>ר המועצה מכהונתו אם הוגש נגדו כתב אישום בשל עבירה שמהותה, חומרתה או נסיבותיה מ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קות את השעייתו.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shape id="_x0000_s2058" type="#_x0000_t202" style="position:absolute;left:0;text-align:left;margin-left:474pt;margin-top:8.5pt;width:1in;height:18pt;z-index:251655168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 מכהונה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שאי להעביר את יושב ראש המועצה וחבר מועצה מכהונתו לפני תום תקופת כהונתו אם נבצר ממנו דרך קבע למלא את תפקידו.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lang w:val="he-IL"/>
        </w:rPr>
        <w:pict>
          <v:shape id="_x0000_s2059" type="#_x0000_t202" style="position:absolute;left:0;text-align:left;margin-left:474pt;margin-top:2.55pt;width:1in;height:18pt;z-index:251656192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ף פעולות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10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המועצה, סמכויותיה ותוקף החלטותיה ופעולותיה לא ייפגעו מחמת שנתפנה מקומו של חבר בה, או מח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ליקוי במינויו או בהמשך כהונתו.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0"/>
      <w:bookmarkEnd w:id="11"/>
      <w:r>
        <w:rPr>
          <w:lang w:val="he-IL"/>
        </w:rPr>
        <w:pict>
          <v:shape id="_x0000_s2060" type="#_x0000_t202" style="position:absolute;left:0;text-align:left;margin-left:474pt;margin-top:1.65pt;width:1in;height:18pt;z-index:251657216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 ענינים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/>
          <w:rtl/>
        </w:rPr>
        <w:tab/>
        <w:t>חבר</w:t>
      </w:r>
      <w:r>
        <w:rPr>
          <w:rStyle w:val="default"/>
          <w:rFonts w:cs="FrankRuehl" w:hint="cs"/>
          <w:rtl/>
        </w:rPr>
        <w:t xml:space="preserve"> המועצה יימנע מהשתתפות בדיון או מהצבעה בישיבות המועצה אם הנושא עלול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גרום לו להימצא, במישרין או בע</w:t>
      </w:r>
      <w:r>
        <w:rPr>
          <w:rStyle w:val="default"/>
          <w:rFonts w:cs="FrankRuehl"/>
          <w:rtl/>
        </w:rPr>
        <w:t>קיפי</w:t>
      </w:r>
      <w:r>
        <w:rPr>
          <w:rStyle w:val="default"/>
          <w:rFonts w:cs="FrankRuehl" w:hint="cs"/>
          <w:rtl/>
        </w:rPr>
        <w:t>ן במצב של ניגוד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נינים בין תפקידו כחבר המועצה לבין ענין אישי שלו או לבין תפקיד אחר שלו; חבר המועצה לא יטפל במסגרת תפקידו במועצה בנושא כאמור גם מחוץ לישיבות המועצה.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(ב)</w:t>
      </w:r>
      <w:r>
        <w:rPr>
          <w:rStyle w:val="default"/>
          <w:rFonts w:cs="FrankRuehl"/>
          <w:rtl/>
        </w:rPr>
        <w:tab/>
        <w:t>התב</w:t>
      </w:r>
      <w:r>
        <w:rPr>
          <w:rStyle w:val="default"/>
          <w:rFonts w:cs="FrankRuehl" w:hint="cs"/>
          <w:rtl/>
        </w:rPr>
        <w:t>רר לחבר המועצה כי הנושא שיידון במועצה עלול לגרום לו להימצא במצב של ניגוד ענינים כ</w:t>
      </w:r>
      <w:r>
        <w:rPr>
          <w:rStyle w:val="default"/>
          <w:rFonts w:cs="FrankRuehl"/>
          <w:rtl/>
        </w:rPr>
        <w:t>אמור</w:t>
      </w:r>
      <w:r>
        <w:rPr>
          <w:rStyle w:val="default"/>
          <w:rFonts w:cs="FrankRuehl" w:hint="cs"/>
          <w:rtl/>
        </w:rPr>
        <w:t xml:space="preserve"> בסעיף קטן (א)</w:t>
      </w:r>
      <w:r>
        <w:rPr>
          <w:rStyle w:val="default"/>
          <w:rFonts w:cs="FrankRuehl"/>
          <w:rtl/>
        </w:rPr>
        <w:t>, י</w:t>
      </w:r>
      <w:r>
        <w:rPr>
          <w:rStyle w:val="default"/>
          <w:rFonts w:cs="FrankRuehl" w:hint="cs"/>
          <w:rtl/>
        </w:rPr>
        <w:t>ודיע על כך ליושב ראש המועצה.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1"/>
      <w:bookmarkEnd w:id="12"/>
      <w:r>
        <w:rPr>
          <w:lang w:val="he-IL"/>
        </w:rPr>
        <w:pict>
          <v:shape id="_x0000_s2061" type="#_x0000_t202" style="position:absolute;left:0;text-align:left;margin-left:468pt;margin-top:2.75pt;width:1in;height:18pt;z-index:251658240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וח שנתי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/>
          <w:rtl/>
        </w:rPr>
        <w:tab/>
        <w:t>המו</w:t>
      </w:r>
      <w:r>
        <w:rPr>
          <w:rStyle w:val="default"/>
          <w:rFonts w:cs="FrankRuehl" w:hint="cs"/>
          <w:rtl/>
        </w:rPr>
        <w:t xml:space="preserve">עצה תגיש לשר ולועדה לעניני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ר ופיתוח מדעי וטכנולוגי של הכנסת, אחת לשנה, דין וחשבון על פעולותיה ויפורטו בו גם המלצותיה.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(ב)</w:t>
      </w:r>
      <w:r>
        <w:rPr>
          <w:rStyle w:val="default"/>
          <w:rFonts w:cs="FrankRuehl"/>
          <w:rtl/>
        </w:rPr>
        <w:tab/>
        <w:t>ועד</w:t>
      </w:r>
      <w:r>
        <w:rPr>
          <w:rStyle w:val="default"/>
          <w:rFonts w:cs="FrankRuehl" w:hint="cs"/>
          <w:rtl/>
        </w:rPr>
        <w:t>ת השרים לעניני מדע וט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נולוגיה תקיים דיון בדין וחשב</w:t>
      </w:r>
      <w:r>
        <w:rPr>
          <w:rStyle w:val="default"/>
          <w:rFonts w:cs="FrankRuehl"/>
          <w:rtl/>
        </w:rPr>
        <w:t>ון ה</w:t>
      </w:r>
      <w:r>
        <w:rPr>
          <w:rStyle w:val="default"/>
          <w:rFonts w:cs="FrankRuehl" w:hint="cs"/>
          <w:rtl/>
        </w:rPr>
        <w:t>שנתי לאחר הגשתו,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הממשלה תקיים בו דיון במסגרת דיוניה בתקציב המדינה השנתי, ותתייעץ עם המועצה בשאלת הת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בים למחקר ולפיתוח אזרחי.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2"/>
      <w:bookmarkEnd w:id="13"/>
      <w:r>
        <w:rPr>
          <w:lang w:val="he-IL"/>
        </w:rPr>
        <w:pict>
          <v:shape id="_x0000_s2062" type="#_x0000_t202" style="position:absolute;left:0;text-align:left;margin-left:474pt;margin-top:1.6pt;width:1in;height:27pt;z-index:251659264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24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וף מידע ושמירת סודיות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/>
          <w:rtl/>
        </w:rPr>
        <w:tab/>
        <w:t>לשם</w:t>
      </w:r>
      <w:r>
        <w:rPr>
          <w:rStyle w:val="default"/>
          <w:rFonts w:cs="FrankRuehl" w:hint="cs"/>
          <w:rtl/>
        </w:rPr>
        <w:t xml:space="preserve"> ביצוע תפקידיה לפי חוק זה רשאית המועצה לאסוף מידע, ולשם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ך לדרוש מכל גוף מבוקר, כמ</w:t>
      </w:r>
      <w:r>
        <w:rPr>
          <w:rStyle w:val="default"/>
          <w:rFonts w:cs="FrankRuehl"/>
          <w:rtl/>
        </w:rPr>
        <w:t>שמעו</w:t>
      </w:r>
      <w:r>
        <w:rPr>
          <w:rStyle w:val="default"/>
          <w:rFonts w:cs="FrankRuehl" w:hint="cs"/>
          <w:rtl/>
        </w:rPr>
        <w:t xml:space="preserve">תו בסעיף 9 לחוק מבקר המדינה, שקבע השר, מידע או דיווח, בכתב או בעל פה, בענין הנוגע למחקר ופיתוח אזרחי שהוא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ום תפקידו.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(ב)</w:t>
      </w:r>
      <w:r>
        <w:rPr>
          <w:rStyle w:val="default"/>
          <w:rFonts w:cs="FrankRuehl"/>
          <w:rtl/>
        </w:rPr>
        <w:tab/>
        <w:t>גוף</w:t>
      </w:r>
      <w:r>
        <w:rPr>
          <w:rStyle w:val="default"/>
          <w:rFonts w:cs="FrankRuehl" w:hint="cs"/>
          <w:rtl/>
        </w:rPr>
        <w:t xml:space="preserve"> מבוקר כאמור בסעיף קטן (א) ימסור למועצה את המידע על פי דרישתה, ואולם אין באמור בסעיף קטן זה כדי לח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יב מסירת מידע אשר אין לגלו</w:t>
      </w:r>
      <w:r>
        <w:rPr>
          <w:rStyle w:val="default"/>
          <w:rFonts w:cs="FrankRuehl"/>
          <w:rtl/>
        </w:rPr>
        <w:t>תו ע</w:t>
      </w:r>
      <w:r>
        <w:rPr>
          <w:rStyle w:val="default"/>
          <w:rFonts w:cs="FrankRuehl" w:hint="cs"/>
          <w:rtl/>
        </w:rPr>
        <w:t>ל פי כל דין.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ג)</w:t>
      </w:r>
      <w:r>
        <w:rPr>
          <w:rStyle w:val="default"/>
          <w:rFonts w:cs="FrankRuehl"/>
          <w:rtl/>
        </w:rPr>
        <w:tab/>
        <w:t>השר</w:t>
      </w:r>
      <w:r>
        <w:rPr>
          <w:rStyle w:val="default"/>
          <w:rFonts w:cs="FrankRuehl" w:hint="cs"/>
          <w:rtl/>
        </w:rPr>
        <w:t xml:space="preserve"> יקבע בתקנות הוראות בדבר אופן דרישת המידע והעברתו למועצה.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(ד)</w:t>
      </w:r>
      <w:r>
        <w:rPr>
          <w:rStyle w:val="default"/>
          <w:rFonts w:cs="FrankRuehl"/>
          <w:rtl/>
        </w:rPr>
        <w:tab/>
        <w:t>בתק</w:t>
      </w:r>
      <w:r>
        <w:rPr>
          <w:rStyle w:val="default"/>
          <w:rFonts w:cs="FrankRuehl" w:hint="cs"/>
          <w:rtl/>
        </w:rPr>
        <w:t>נות לפי סעיף קטן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 xml:space="preserve">) </w:t>
      </w:r>
      <w:r>
        <w:rPr>
          <w:rStyle w:val="default"/>
          <w:rFonts w:cs="FrankRuehl" w:hint="cs"/>
          <w:rtl/>
        </w:rPr>
        <w:t>רשאי השר לקבוע סייגים לענין מידע שהוא סוד מסחרי או סוד מקצועי או שהוא בעל ערך כלכלי שפרסומו עלול לפגוע פגיעה ממשית בערכו, ולענין מידע הנוג</w:t>
      </w:r>
      <w:r>
        <w:rPr>
          <w:rStyle w:val="default"/>
          <w:rFonts w:cs="FrankRuehl"/>
          <w:rtl/>
        </w:rPr>
        <w:t>ע לע</w:t>
      </w:r>
      <w:r>
        <w:rPr>
          <w:rStyle w:val="default"/>
          <w:rFonts w:cs="FrankRuehl" w:hint="cs"/>
          <w:rtl/>
        </w:rPr>
        <w:t>ניינים מסחריים או מקצו</w:t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>ים הקשורים לעסקיו של אדם, שגילויו עלול לפגוע פגיעה ממשית באינטרס מקצועי, מסחרי או כלכ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(ה)</w:t>
      </w:r>
      <w:r>
        <w:rPr>
          <w:rStyle w:val="default"/>
          <w:rFonts w:cs="FrankRuehl"/>
          <w:rtl/>
        </w:rPr>
        <w:tab/>
        <w:t xml:space="preserve">מי </w:t>
      </w:r>
      <w:r>
        <w:rPr>
          <w:rStyle w:val="default"/>
          <w:rFonts w:cs="FrankRuehl" w:hint="cs"/>
          <w:rtl/>
        </w:rPr>
        <w:t>שממלא תפקיד מכוח חוק זה, לא יגלה ידיעה או תוכן של מסמך שהגיעו לידיו מכוח תפקידו, אלא אם כן קיימת חובה על פי די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לגלות את המידע, או ש</w:t>
      </w:r>
      <w:r>
        <w:rPr>
          <w:rStyle w:val="default"/>
          <w:rFonts w:cs="FrankRuehl"/>
          <w:rtl/>
        </w:rPr>
        <w:t xml:space="preserve">בית </w:t>
      </w:r>
      <w:r>
        <w:rPr>
          <w:rStyle w:val="default"/>
          <w:rFonts w:cs="FrankRuehl" w:hint="cs"/>
          <w:rtl/>
        </w:rPr>
        <w:t>המשפט התיר את גילוי ה</w:t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דע.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(ו)</w:t>
      </w:r>
      <w:r>
        <w:rPr>
          <w:rStyle w:val="default"/>
          <w:rFonts w:cs="FrankRuehl"/>
          <w:rtl/>
        </w:rPr>
        <w:tab/>
        <w:t>המג</w:t>
      </w:r>
      <w:r>
        <w:rPr>
          <w:rStyle w:val="default"/>
          <w:rFonts w:cs="FrankRuehl" w:hint="cs"/>
          <w:rtl/>
        </w:rPr>
        <w:t>לה ידיעה או תוכן של מסמך בניגוד לסעיף קטן (ה), דינו - מאסר שנה.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3"/>
      <w:bookmarkEnd w:id="14"/>
      <w:r>
        <w:rPr>
          <w:lang w:val="he-IL"/>
        </w:rPr>
        <w:pict>
          <v:shape id="_x0000_s2063" type="#_x0000_t202" style="position:absolute;left:0;text-align:left;margin-left:474pt;margin-top:9.05pt;width:1in;height:27pt;z-index:251660288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עבודת המועצה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צה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קבע לעצמה את דרכי עבודתה ונהליה, ככל שאלה לא נקבעו בהוראות לפי חוק זה.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4"/>
      <w:bookmarkEnd w:id="15"/>
      <w:r>
        <w:rPr>
          <w:lang w:val="he-IL"/>
        </w:rPr>
        <w:pict>
          <v:shape id="_x0000_s2064" type="#_x0000_t202" style="position:absolute;left:0;text-align:left;margin-left:474pt;margin-top:3.15pt;width:1in;height:27pt;z-index:251661312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24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ועדות משנה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ילוי תפקידיה רשאית המועצה להקים</w:t>
      </w:r>
      <w:r>
        <w:rPr>
          <w:rStyle w:val="default"/>
          <w:rFonts w:cs="FrankRuehl"/>
          <w:rtl/>
        </w:rPr>
        <w:t xml:space="preserve"> ועד</w:t>
      </w:r>
      <w:r>
        <w:rPr>
          <w:rStyle w:val="default"/>
          <w:rFonts w:cs="FrankRuehl" w:hint="cs"/>
          <w:rtl/>
        </w:rPr>
        <w:t>ות משנה ולה</w:t>
      </w:r>
      <w:r>
        <w:rPr>
          <w:rStyle w:val="default"/>
          <w:rFonts w:cs="FrankRuehl"/>
          <w:rtl/>
        </w:rPr>
        <w:t>אצ</w:t>
      </w:r>
      <w:r>
        <w:rPr>
          <w:rStyle w:val="default"/>
          <w:rFonts w:cs="FrankRuehl" w:hint="cs"/>
          <w:rtl/>
        </w:rPr>
        <w:t>יל להן מסמכויותיה; לועדות משנה כאמור רשאי יושב ראש המועצה לצרף מומחים, לרבות מקרב עובדי המדינה שישתתפו בדיו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ועדת המשנה כמשקיפים.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5"/>
      <w:bookmarkEnd w:id="16"/>
      <w:r>
        <w:rPr>
          <w:lang w:val="he-IL"/>
        </w:rPr>
        <w:pict>
          <v:shape id="_x0000_s2065" type="#_x0000_t202" style="position:absolute;left:0;text-align:left;margin-left:474pt;margin-top:7.2pt;width:1in;height:27pt;z-index:251662336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24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והחזר הוצאות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16.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/>
          <w:rtl/>
        </w:rPr>
        <w:tab/>
        <w:t>חבר</w:t>
      </w:r>
      <w:r>
        <w:rPr>
          <w:rStyle w:val="default"/>
          <w:rFonts w:cs="FrankRuehl" w:hint="cs"/>
          <w:rtl/>
        </w:rPr>
        <w:t xml:space="preserve"> המועצה, למעט יושב ראש המועצה, לא יקבל שכר בע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שירותיו במילוי תפקידו במועצה</w:t>
      </w:r>
      <w:r>
        <w:rPr>
          <w:rStyle w:val="default"/>
          <w:rFonts w:cs="FrankRuehl"/>
          <w:rtl/>
        </w:rPr>
        <w:t xml:space="preserve">, אך </w:t>
      </w:r>
      <w:r>
        <w:rPr>
          <w:rStyle w:val="default"/>
          <w:rFonts w:cs="FrankRuehl" w:hint="cs"/>
          <w:rtl/>
        </w:rPr>
        <w:t>יהיה זכאי לכיסוי הוצאות סבירות שהוציא בקשר למילוי תפקידו, על פי כללים שקבעו השר ושר האוצר.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(ב)</w:t>
      </w:r>
      <w:r>
        <w:rPr>
          <w:rStyle w:val="default"/>
          <w:rFonts w:cs="FrankRuehl"/>
          <w:rtl/>
        </w:rPr>
        <w:tab/>
        <w:t>יוש</w:t>
      </w:r>
      <w:r>
        <w:rPr>
          <w:rStyle w:val="default"/>
          <w:rFonts w:cs="FrankRuehl" w:hint="cs"/>
          <w:rtl/>
        </w:rPr>
        <w:t>ב ראש המועצה יהיה זכאי לקבל שכר שקבעו השר ושר האוצר.</w:t>
      </w:r>
    </w:p>
    <w:p w:rsidR="00E86736" w:rsidRDefault="00E86736">
      <w:pPr>
        <w:pStyle w:val="P00"/>
        <w:spacing w:before="72"/>
        <w:ind w:left="1021" w:right="1134" w:hanging="1021"/>
        <w:rPr>
          <w:rStyle w:val="default"/>
          <w:rFonts w:cs="FrankRuehl" w:hint="cs"/>
          <w:rtl/>
        </w:rPr>
      </w:pPr>
      <w:bookmarkStart w:id="17" w:name="Seif16"/>
      <w:bookmarkEnd w:id="17"/>
      <w:r>
        <w:rPr>
          <w:lang w:val="he-IL"/>
        </w:rPr>
        <w:pict>
          <v:shape id="_x0000_s2066" type="#_x0000_t202" style="position:absolute;left:0;text-align:left;margin-left:470.35pt;margin-top:7.1pt;width:1in;height:38.85pt;z-index:251663360" filled="f" stroked="f">
            <v:textbox inset="1mm,0,1mm,0"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תקציב המועצה ואי-תלות</w:t>
                  </w:r>
                </w:p>
                <w:p w:rsidR="00E86736" w:rsidRDefault="00E86736">
                  <w:pPr>
                    <w:spacing w:line="160" w:lineRule="exact"/>
                    <w:jc w:val="left"/>
                    <w:rPr>
                      <w:rFonts w:cs="Miriam" w:hint="cs"/>
                      <w:sz w:val="24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תשס"ח-2007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תקציב המועצה ייקבע בתחום פעולה נפרד שייוחד לפעילות המועצה, במסגרת סעיף התקציב שעליו ממונה השר, בחוק התקציב השנתי; המועצה תגיש לשר, בכל שנה, הצעה לתקציב המועצה; בסעיף זה, "תחום פעולה" ו"סעיף תקציב"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כהגדרתם בחוק תקציב שנתי כמשמעותו בחוק יסודות התקציב, התשמ"ה-1985.</w:t>
      </w:r>
    </w:p>
    <w:p w:rsidR="00E86736" w:rsidRDefault="00E8673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ההוצאות מתקציב המועצה ייעשו על פי הצעתו ובהסכמתו של יושב ראש המועצה.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במילוי תפקידיה תפעל המועצה באופן עצמאי, במסגרת תקציבה ובכפוף להוראות חוק זה.</w:t>
      </w:r>
    </w:p>
    <w:p w:rsidR="00E86736" w:rsidRDefault="00E8673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8" w:name="Rov22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27.12.2007</w:t>
      </w:r>
    </w:p>
    <w:p w:rsidR="00E86736" w:rsidRDefault="00E8673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:rsidR="00E86736" w:rsidRDefault="00E8673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cs="FrankRuehl" w:hint="cs"/>
            <w:vanish/>
            <w:color w:val="0000FF"/>
            <w:szCs w:val="20"/>
            <w:shd w:val="clear" w:color="auto" w:fill="FFFF99"/>
            <w:rtl/>
          </w:rPr>
          <w:t>ס"ח תשס"ח מס' 2123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27.12.2007 עמ' 98 (</w:t>
      </w:r>
      <w:hyperlink r:id="rId9" w:history="1">
        <w:r>
          <w:rPr>
            <w:rStyle w:val="Hyperlink"/>
            <w:rFonts w:cs="FrankRuehl" w:hint="cs"/>
            <w:vanish/>
            <w:color w:val="0000FF"/>
            <w:szCs w:val="20"/>
            <w:shd w:val="clear" w:color="auto" w:fill="FFFF99"/>
            <w:rtl/>
          </w:rPr>
          <w:t>ה"ח 339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E86736" w:rsidRDefault="00E8673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17</w:t>
      </w:r>
    </w:p>
    <w:p w:rsidR="00E86736" w:rsidRDefault="00E86736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E86736" w:rsidRDefault="00E86736">
      <w:pPr>
        <w:pStyle w:val="P00"/>
        <w:spacing w:before="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מתן שירותים למועצה ומימונה</w:t>
      </w:r>
    </w:p>
    <w:p w:rsidR="00E86736" w:rsidRDefault="00E86736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17.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האק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דמיה תעניק למועצה את השירותי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ם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הנדרשים לצורך פעילותה, ואולם בכל הנו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גע ל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פעילו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ת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המועצה, יפעלו אותם עובדי אקדמיה הנותנים שירותים למועצה, לפי הוראות יושב ראש המועצה ובפיקוחו.</w:t>
      </w:r>
    </w:p>
    <w:p w:rsidR="00E86736" w:rsidRDefault="00E8673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(ב)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האק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דמיה תגיש, בכל שנה, במסגרת הצעת התקציב שלה הצעה לתקציב המועצה, בהסכמת יושב ראש המועצה; תקציב המועצה יאושר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מסגרת תקציב האקדמיה.</w:t>
      </w:r>
      <w:bookmarkEnd w:id="18"/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7"/>
      <w:bookmarkEnd w:id="19"/>
      <w:r>
        <w:rPr>
          <w:lang w:val="he-IL"/>
        </w:rPr>
        <w:pict>
          <v:shape id="_x0000_s2067" type="#_x0000_t202" style="position:absolute;left:0;text-align:left;margin-left:474pt;margin-top:5.15pt;width:1in;height:27pt;z-index:251664384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רת דינים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– 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פש אקדמי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ין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חוק זה כדי לפגוע בהוראת סעיף 15 לחוק המועצה להשכלה גבוהה.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8"/>
      <w:bookmarkEnd w:id="20"/>
      <w:r>
        <w:rPr>
          <w:lang w:val="he-IL"/>
        </w:rPr>
        <w:pict>
          <v:shape id="_x0000_s2068" type="#_x0000_t202" style="position:absolute;left:0;text-align:left;margin-left:474pt;margin-top:8.25pt;width:1in;height:18pt;z-index:251665408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 ותקנות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19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מונה על ביצוע חוק זה, ו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רשאי, לאחר התייעצות עם המועצה ובאישור הועדה לעניני מחקר ופיתוח מדעי וטכנולוגי של הכנסת, להתקין תקנות בכל </w:t>
      </w:r>
      <w:r>
        <w:rPr>
          <w:rStyle w:val="default"/>
          <w:rFonts w:cs="FrankRuehl"/>
          <w:rtl/>
        </w:rPr>
        <w:t>הנוג</w:t>
      </w:r>
      <w:r>
        <w:rPr>
          <w:rStyle w:val="default"/>
          <w:rFonts w:cs="FrankRuehl" w:hint="cs"/>
          <w:rtl/>
        </w:rPr>
        <w:t>ע לביצועו.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9"/>
      <w:bookmarkEnd w:id="21"/>
      <w:r>
        <w:rPr>
          <w:lang w:val="he-IL"/>
        </w:rPr>
        <w:pict>
          <v:shape id="_x0000_s2069" type="#_x0000_t202" style="position:absolute;left:0;text-align:left;margin-left:474pt;margin-top:7.35pt;width:1in;height:18pt;z-index:251666432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 לתחולה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20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חוק זה לא יחולו על מחקר ופיתוח במערכת הביטחון.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20"/>
      <w:bookmarkEnd w:id="22"/>
      <w:r>
        <w:rPr>
          <w:lang w:val="he-IL"/>
        </w:rPr>
        <w:pict>
          <v:shape id="_x0000_s2070" type="#_x0000_t202" style="position:absolute;left:0;text-align:left;margin-left:474pt;margin-top:5.4pt;width:1in;height:18pt;z-index:251667456" filled="f" stroked="f">
            <v:textbox>
              <w:txbxContent>
                <w:p w:rsidR="00E86736" w:rsidRDefault="00E86736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לה</w:t>
                  </w:r>
                </w:p>
              </w:txbxContent>
            </v:textbox>
          </v:shape>
        </w:pict>
      </w:r>
      <w:r>
        <w:rPr>
          <w:rStyle w:val="default"/>
          <w:rFonts w:cs="Miriam"/>
          <w:sz w:val="32"/>
          <w:szCs w:val="32"/>
          <w:rtl/>
        </w:rPr>
        <w:t>21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 של חוק זה בתום שנה מיום פרסומו.</w:t>
      </w:r>
    </w:p>
    <w:p w:rsidR="00E86736" w:rsidRDefault="00E8673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E1F3D" w:rsidRDefault="00EE1F3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86736" w:rsidRDefault="004426B9" w:rsidP="004426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E86736">
        <w:rPr>
          <w:rStyle w:val="default"/>
          <w:rFonts w:cs="FrankRuehl"/>
          <w:rtl/>
        </w:rPr>
        <w:tab/>
        <w:t>א</w:t>
      </w:r>
      <w:r w:rsidR="00E86736">
        <w:rPr>
          <w:rStyle w:val="default"/>
          <w:rFonts w:cs="FrankRuehl" w:hint="cs"/>
          <w:rtl/>
        </w:rPr>
        <w:t>רי</w:t>
      </w:r>
      <w:r w:rsidR="00E86736">
        <w:rPr>
          <w:rStyle w:val="default"/>
          <w:rFonts w:cs="FrankRuehl"/>
          <w:rtl/>
        </w:rPr>
        <w:t>אל</w:t>
      </w:r>
      <w:r w:rsidR="00E86736">
        <w:rPr>
          <w:rStyle w:val="default"/>
          <w:rFonts w:cs="FrankRuehl" w:hint="cs"/>
          <w:rtl/>
        </w:rPr>
        <w:t xml:space="preserve"> שרון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ab/>
      </w:r>
      <w:r w:rsidR="00E86736">
        <w:rPr>
          <w:rStyle w:val="default"/>
          <w:rFonts w:cs="FrankRuehl"/>
          <w:rtl/>
        </w:rPr>
        <w:t>א</w:t>
      </w:r>
      <w:r w:rsidR="00E86736">
        <w:rPr>
          <w:rStyle w:val="default"/>
          <w:rFonts w:cs="FrankRuehl" w:hint="cs"/>
          <w:rtl/>
        </w:rPr>
        <w:t>רי</w:t>
      </w:r>
      <w:r w:rsidR="00E86736">
        <w:rPr>
          <w:rStyle w:val="default"/>
          <w:rFonts w:cs="FrankRuehl"/>
          <w:rtl/>
        </w:rPr>
        <w:t>אל</w:t>
      </w:r>
      <w:r w:rsidR="00E86736">
        <w:rPr>
          <w:rStyle w:val="default"/>
          <w:rFonts w:cs="FrankRuehl" w:hint="cs"/>
          <w:rtl/>
        </w:rPr>
        <w:t xml:space="preserve"> שרון</w:t>
      </w:r>
    </w:p>
    <w:p w:rsidR="00E86736" w:rsidRPr="004426B9" w:rsidRDefault="004426B9" w:rsidP="004426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E86736" w:rsidRPr="004426B9">
        <w:rPr>
          <w:rStyle w:val="default"/>
          <w:rFonts w:cs="FrankRuehl"/>
          <w:sz w:val="22"/>
          <w:szCs w:val="22"/>
          <w:rtl/>
        </w:rPr>
        <w:tab/>
        <w:t>ר</w:t>
      </w:r>
      <w:r w:rsidR="00E86736" w:rsidRPr="004426B9">
        <w:rPr>
          <w:rStyle w:val="default"/>
          <w:rFonts w:cs="FrankRuehl" w:hint="cs"/>
          <w:sz w:val="22"/>
          <w:szCs w:val="22"/>
          <w:rtl/>
        </w:rPr>
        <w:t>אש</w:t>
      </w:r>
      <w:r w:rsidR="00E86736" w:rsidRPr="004426B9">
        <w:rPr>
          <w:rStyle w:val="default"/>
          <w:rFonts w:cs="FrankRuehl"/>
          <w:sz w:val="22"/>
          <w:szCs w:val="22"/>
          <w:rtl/>
        </w:rPr>
        <w:t xml:space="preserve"> ה</w:t>
      </w:r>
      <w:r w:rsidR="00E86736" w:rsidRPr="004426B9">
        <w:rPr>
          <w:rStyle w:val="default"/>
          <w:rFonts w:cs="FrankRuehl" w:hint="cs"/>
          <w:sz w:val="22"/>
          <w:szCs w:val="22"/>
          <w:rtl/>
        </w:rPr>
        <w:t>ממשלה</w:t>
      </w:r>
      <w:r w:rsidR="00E86736" w:rsidRPr="004426B9"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</w:r>
      <w:r w:rsidR="00E86736" w:rsidRPr="004426B9">
        <w:rPr>
          <w:rStyle w:val="default"/>
          <w:rFonts w:cs="FrankRuehl"/>
          <w:sz w:val="22"/>
          <w:szCs w:val="22"/>
          <w:rtl/>
        </w:rPr>
        <w:t>ש</w:t>
      </w:r>
      <w:r w:rsidR="00E86736" w:rsidRPr="004426B9">
        <w:rPr>
          <w:rStyle w:val="default"/>
          <w:rFonts w:cs="FrankRuehl" w:hint="cs"/>
          <w:sz w:val="22"/>
          <w:szCs w:val="22"/>
          <w:rtl/>
        </w:rPr>
        <w:t xml:space="preserve">ר </w:t>
      </w:r>
      <w:r w:rsidR="00E86736" w:rsidRPr="004426B9">
        <w:rPr>
          <w:rStyle w:val="default"/>
          <w:rFonts w:cs="FrankRuehl"/>
          <w:sz w:val="22"/>
          <w:szCs w:val="22"/>
          <w:rtl/>
        </w:rPr>
        <w:t>המ</w:t>
      </w:r>
      <w:r w:rsidR="00E86736" w:rsidRPr="004426B9">
        <w:rPr>
          <w:rStyle w:val="default"/>
          <w:rFonts w:cs="FrankRuehl" w:hint="cs"/>
          <w:sz w:val="22"/>
          <w:szCs w:val="22"/>
          <w:rtl/>
        </w:rPr>
        <w:t>דע התרבות והספורט</w:t>
      </w:r>
    </w:p>
    <w:p w:rsidR="00E86736" w:rsidRDefault="004426B9" w:rsidP="004426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E86736">
        <w:rPr>
          <w:rStyle w:val="default"/>
          <w:rFonts w:cs="FrankRuehl"/>
          <w:rtl/>
        </w:rPr>
        <w:t>מ</w:t>
      </w:r>
      <w:r w:rsidR="00E86736">
        <w:rPr>
          <w:rStyle w:val="default"/>
          <w:rFonts w:cs="FrankRuehl" w:hint="cs"/>
          <w:rtl/>
        </w:rPr>
        <w:t>שה</w:t>
      </w:r>
      <w:r w:rsidR="00E86736">
        <w:rPr>
          <w:rStyle w:val="default"/>
          <w:rFonts w:cs="FrankRuehl"/>
          <w:rtl/>
        </w:rPr>
        <w:t xml:space="preserve"> ק</w:t>
      </w:r>
      <w:r w:rsidR="00E86736">
        <w:rPr>
          <w:rStyle w:val="default"/>
          <w:rFonts w:cs="FrankRuehl" w:hint="cs"/>
          <w:rtl/>
        </w:rPr>
        <w:t>צב</w:t>
      </w:r>
      <w:r w:rsidR="00E86736">
        <w:rPr>
          <w:rStyle w:val="default"/>
          <w:rFonts w:cs="FrankRuehl"/>
          <w:rtl/>
        </w:rPr>
        <w:tab/>
      </w:r>
      <w:r w:rsidR="00E86736">
        <w:rPr>
          <w:rStyle w:val="default"/>
          <w:rFonts w:cs="FrankRuehl"/>
          <w:rtl/>
        </w:rPr>
        <w:tab/>
        <w:t>א</w:t>
      </w:r>
      <w:r w:rsidR="00E86736">
        <w:rPr>
          <w:rStyle w:val="default"/>
          <w:rFonts w:cs="FrankRuehl" w:hint="cs"/>
          <w:rtl/>
        </w:rPr>
        <w:t>בר</w:t>
      </w:r>
      <w:r w:rsidR="00E86736">
        <w:rPr>
          <w:rStyle w:val="default"/>
          <w:rFonts w:cs="FrankRuehl"/>
          <w:rtl/>
        </w:rPr>
        <w:t>הם</w:t>
      </w:r>
      <w:r>
        <w:rPr>
          <w:rStyle w:val="default"/>
          <w:rFonts w:cs="FrankRuehl" w:hint="cs"/>
          <w:rtl/>
        </w:rPr>
        <w:t xml:space="preserve"> בורג</w:t>
      </w:r>
    </w:p>
    <w:p w:rsidR="00E86736" w:rsidRDefault="004426B9" w:rsidP="004426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E86736" w:rsidRPr="004426B9">
        <w:rPr>
          <w:rStyle w:val="default"/>
          <w:rFonts w:cs="FrankRuehl"/>
          <w:sz w:val="22"/>
          <w:szCs w:val="22"/>
          <w:rtl/>
        </w:rPr>
        <w:t>נ</w:t>
      </w:r>
      <w:r w:rsidR="00E86736" w:rsidRPr="004426B9">
        <w:rPr>
          <w:rStyle w:val="default"/>
          <w:rFonts w:cs="FrankRuehl" w:hint="cs"/>
          <w:sz w:val="22"/>
          <w:szCs w:val="22"/>
          <w:rtl/>
        </w:rPr>
        <w:t>שי</w:t>
      </w:r>
      <w:r w:rsidR="00E86736" w:rsidRPr="004426B9">
        <w:rPr>
          <w:rStyle w:val="default"/>
          <w:rFonts w:cs="FrankRuehl"/>
          <w:sz w:val="22"/>
          <w:szCs w:val="22"/>
          <w:rtl/>
        </w:rPr>
        <w:t>א המדי</w:t>
      </w:r>
      <w:r w:rsidR="00E86736" w:rsidRPr="004426B9">
        <w:rPr>
          <w:rStyle w:val="default"/>
          <w:rFonts w:cs="FrankRuehl" w:hint="cs"/>
          <w:sz w:val="22"/>
          <w:szCs w:val="22"/>
          <w:rtl/>
        </w:rPr>
        <w:t>נה</w:t>
      </w:r>
      <w:r w:rsidR="00E86736" w:rsidRPr="004426B9">
        <w:rPr>
          <w:rStyle w:val="default"/>
          <w:rFonts w:cs="FrankRuehl"/>
          <w:sz w:val="22"/>
          <w:szCs w:val="22"/>
          <w:rtl/>
        </w:rPr>
        <w:tab/>
      </w:r>
      <w:r w:rsidR="00E86736" w:rsidRPr="004426B9">
        <w:rPr>
          <w:rStyle w:val="default"/>
          <w:rFonts w:cs="FrankRuehl"/>
          <w:sz w:val="22"/>
          <w:szCs w:val="22"/>
          <w:rtl/>
        </w:rPr>
        <w:tab/>
        <w:t>י</w:t>
      </w:r>
      <w:r w:rsidR="00E86736" w:rsidRPr="004426B9">
        <w:rPr>
          <w:rStyle w:val="default"/>
          <w:rFonts w:cs="FrankRuehl" w:hint="cs"/>
          <w:sz w:val="22"/>
          <w:szCs w:val="22"/>
          <w:rtl/>
        </w:rPr>
        <w:t>וש</w:t>
      </w:r>
      <w:r w:rsidR="00E86736" w:rsidRPr="004426B9">
        <w:rPr>
          <w:rStyle w:val="default"/>
          <w:rFonts w:cs="FrankRuehl"/>
          <w:sz w:val="22"/>
          <w:szCs w:val="22"/>
          <w:rtl/>
        </w:rPr>
        <w:t xml:space="preserve">ב </w:t>
      </w:r>
      <w:r w:rsidR="00E86736" w:rsidRPr="004426B9">
        <w:rPr>
          <w:rStyle w:val="default"/>
          <w:rFonts w:cs="FrankRuehl" w:hint="cs"/>
          <w:sz w:val="22"/>
          <w:szCs w:val="22"/>
          <w:rtl/>
        </w:rPr>
        <w:t>ראש הכנסת</w:t>
      </w:r>
    </w:p>
    <w:p w:rsidR="004426B9" w:rsidRDefault="004426B9" w:rsidP="004426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426B9" w:rsidRDefault="004426B9" w:rsidP="004426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426B9" w:rsidRPr="004426B9" w:rsidRDefault="004426B9" w:rsidP="004426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4426B9" w:rsidRPr="004426B9">
      <w:headerReference w:type="default" r:id="rId10"/>
      <w:footerReference w:type="default" r:id="rId11"/>
      <w:pgSz w:w="11906" w:h="16838" w:code="9"/>
      <w:pgMar w:top="1202" w:right="2268" w:bottom="403" w:left="567" w:header="709" w:footer="709" w:gutter="0"/>
      <w:pgNumType w:start="1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625E" w:rsidRDefault="007D625E">
      <w:r>
        <w:separator/>
      </w:r>
    </w:p>
  </w:endnote>
  <w:endnote w:type="continuationSeparator" w:id="0">
    <w:p w:rsidR="007D625E" w:rsidRDefault="007D6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6736" w:rsidRDefault="00E8673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 w:hint="cs"/>
        <w:sz w:val="24"/>
        <w:szCs w:val="24"/>
      </w:rPr>
      <w:instrText xml:space="preserve">PAGE </w:instrText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instrText>\</w:instrText>
    </w:r>
    <w:r>
      <w:rPr>
        <w:rFonts w:hAnsi="FrankRuehl" w:cs="FrankRuehl" w:hint="cs"/>
        <w:sz w:val="24"/>
        <w:szCs w:val="24"/>
        <w:rtl/>
      </w:rPr>
      <w:instrText xml:space="preserve">* </w:instrText>
    </w:r>
    <w:r>
      <w:rPr>
        <w:rFonts w:hAnsi="FrankRuehl" w:cs="FrankRuehl" w:hint="cs"/>
        <w:sz w:val="24"/>
        <w:szCs w:val="24"/>
      </w:rPr>
      <w:instrText>MERGEFORMAT</w:instrText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6478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86736" w:rsidRDefault="00E8673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ascii="TopType Jerushalmi" w:hAnsi="TopType Jerushalmi" w:cs="TopType Jerushalmi"/>
        <w:color w:val="000000"/>
        <w:sz w:val="22"/>
        <w:szCs w:val="22"/>
        <w:rtl/>
      </w:rPr>
    </w:pPr>
    <w:r>
      <w:rPr>
        <w:rFonts w:ascii="TopType Jerushalmi" w:hAnsi="TopType Jerushalmi" w:cs="TopType Jerushalmi"/>
        <w:color w:val="000000"/>
        <w:sz w:val="22"/>
        <w:szCs w:val="22"/>
        <w:rtl/>
      </w:rPr>
      <w:t xml:space="preserve">נבו הוצאה לאור בע"מ  </w:t>
    </w:r>
    <w:r>
      <w:rPr>
        <w:rFonts w:ascii="TopType Jerushalmi" w:hAnsi="TopType Jerushalmi" w:cs="TopType Jerushalmi"/>
        <w:color w:val="000000"/>
        <w:sz w:val="28"/>
        <w:szCs w:val="22"/>
      </w:rPr>
      <w:t>nevo.co.il</w:t>
    </w:r>
    <w:r>
      <w:rPr>
        <w:rFonts w:ascii="TopType Jerushalmi" w:hAnsi="TopType Jerushalmi" w:cs="TopType Jerushalmi"/>
        <w:color w:val="000000"/>
        <w:sz w:val="22"/>
        <w:szCs w:val="22"/>
        <w:rtl/>
      </w:rPr>
      <w:t xml:space="preserve">   המאגר המשפטי הישראלי</w:t>
    </w:r>
  </w:p>
  <w:p w:rsidR="00E86736" w:rsidRDefault="00E8673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ascii="TopType Jerushalmi" w:hAnsi="TopType Jerushalmi" w:cs="TopType Jerushalmi"/>
        <w:color w:val="000000"/>
        <w:sz w:val="14"/>
        <w:szCs w:val="14"/>
        <w:rtl/>
      </w:rPr>
    </w:pP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begin"/>
    </w:r>
    <w:r>
      <w:rPr>
        <w:rFonts w:ascii="TopType Jerushalmi" w:hAnsi="TopType Jerushalmi" w:cs="TopType Jerushalmi"/>
        <w:color w:val="000000"/>
        <w:sz w:val="14"/>
        <w:szCs w:val="14"/>
        <w:rtl/>
      </w:rPr>
      <w:instrText xml:space="preserve"> </w:instrText>
    </w:r>
    <w:r>
      <w:rPr>
        <w:rFonts w:ascii="TopType Jerushalmi" w:hAnsi="TopType Jerushalmi" w:cs="TopType Jerushalmi"/>
        <w:color w:val="000000"/>
        <w:sz w:val="14"/>
        <w:szCs w:val="14"/>
      </w:rPr>
      <w:instrText>FILENAME \p  \* MERGEFORMAT</w:instrText>
    </w:r>
    <w:r>
      <w:rPr>
        <w:rFonts w:ascii="TopType Jerushalmi" w:hAnsi="TopType Jerushalmi" w:cs="TopType Jerushalmi"/>
        <w:color w:val="000000"/>
        <w:sz w:val="14"/>
        <w:szCs w:val="14"/>
        <w:rtl/>
      </w:rPr>
      <w:instrText xml:space="preserve"> </w:instrText>
    </w: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separate"/>
    </w:r>
    <w:r>
      <w:rPr>
        <w:rFonts w:ascii="TopType Jerushalmi" w:hAnsi="TopType Jerushalmi" w:cs="TopType Jerushalmi"/>
        <w:color w:val="000000"/>
        <w:sz w:val="14"/>
        <w:szCs w:val="14"/>
      </w:rPr>
      <w:t>Z:\000000000000-law\yael\08-01-01\999_002.doc</w:t>
    </w:r>
    <w:r>
      <w:rPr>
        <w:rFonts w:ascii="TopType Jerushalmi" w:hAnsi="TopType Jerushalmi"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625E" w:rsidRDefault="007D625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D625E" w:rsidRDefault="007D625E">
      <w:r>
        <w:continuationSeparator/>
      </w:r>
    </w:p>
  </w:footnote>
  <w:footnote w:id="1">
    <w:p w:rsidR="00E86736" w:rsidRDefault="00E867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  <w:rtl/>
        </w:rPr>
        <w:t>*</w:t>
      </w:r>
      <w:r>
        <w:rPr>
          <w:rFonts w:cs="FrankRuehl"/>
        </w:rPr>
        <w:t xml:space="preserve">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</w:t>
      </w:r>
      <w:r>
        <w:rPr>
          <w:rFonts w:cs="FrankRuehl" w:hint="cs"/>
          <w:rtl/>
        </w:rPr>
        <w:t xml:space="preserve">סם </w:t>
      </w:r>
      <w:hyperlink r:id="rId1" w:history="1">
        <w:r>
          <w:rPr>
            <w:rStyle w:val="Hyperlink"/>
            <w:rFonts w:cs="FrankRuehl" w:hint="cs"/>
            <w:color w:val="0000FF"/>
            <w:rtl/>
          </w:rPr>
          <w:t>ס"ח תשס"ג מס' 1873</w:t>
        </w:r>
      </w:hyperlink>
      <w:r>
        <w:rPr>
          <w:rFonts w:cs="FrankRuehl" w:hint="cs"/>
          <w:rtl/>
        </w:rPr>
        <w:t xml:space="preserve"> מיום 19.1</w:t>
      </w:r>
      <w:r>
        <w:rPr>
          <w:rFonts w:cs="FrankRuehl"/>
          <w:rtl/>
        </w:rPr>
        <w:t>1.2002 ע</w:t>
      </w:r>
      <w:r>
        <w:rPr>
          <w:rFonts w:cs="FrankRuehl" w:hint="cs"/>
          <w:rtl/>
        </w:rPr>
        <w:t>מ' 52 (</w:t>
      </w:r>
      <w:hyperlink r:id="rId2" w:history="1">
        <w:r>
          <w:rPr>
            <w:rStyle w:val="Hyperlink"/>
            <w:rFonts w:cs="FrankRuehl" w:hint="cs"/>
            <w:color w:val="0000FF"/>
            <w:rtl/>
          </w:rPr>
          <w:t>ה"ח תשס"ב מס' 3180</w:t>
        </w:r>
      </w:hyperlink>
      <w:r>
        <w:rPr>
          <w:rFonts w:cs="FrankRuehl" w:hint="cs"/>
          <w:rtl/>
        </w:rPr>
        <w:t xml:space="preserve"> עמ' 930).</w:t>
      </w:r>
    </w:p>
    <w:p w:rsidR="00E86736" w:rsidRDefault="00E867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</w:rPr>
      </w:pPr>
      <w:r>
        <w:rPr>
          <w:rFonts w:cs="FrankRuehl" w:hint="cs"/>
          <w:rtl/>
        </w:rPr>
        <w:t xml:space="preserve">תוקן </w:t>
      </w:r>
      <w:hyperlink r:id="rId3" w:history="1">
        <w:r w:rsidRPr="004426B9">
          <w:rPr>
            <w:rStyle w:val="Hyperlink"/>
            <w:rFonts w:cs="FrankRuehl" w:hint="cs"/>
            <w:color w:val="0000FF"/>
            <w:rtl/>
          </w:rPr>
          <w:t>ס"ח תשס"ח מס' 2123</w:t>
        </w:r>
      </w:hyperlink>
      <w:r>
        <w:rPr>
          <w:rFonts w:cs="FrankRuehl" w:hint="cs"/>
          <w:rtl/>
        </w:rPr>
        <w:t xml:space="preserve"> מיום 27.12.2007 עמ' 98 (</w:t>
      </w:r>
      <w:hyperlink r:id="rId4" w:history="1">
        <w:r>
          <w:rPr>
            <w:rStyle w:val="Hyperlink"/>
            <w:rFonts w:cs="FrankRuehl" w:hint="cs"/>
            <w:color w:val="0000FF"/>
            <w:rtl/>
          </w:rPr>
          <w:t>ה"ח הממשלה תשס"ח מס' 339</w:t>
        </w:r>
      </w:hyperlink>
      <w:r>
        <w:rPr>
          <w:rFonts w:cs="FrankRuehl" w:hint="cs"/>
          <w:rtl/>
        </w:rPr>
        <w:t xml:space="preserve"> עמ' 206)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1.</w:t>
      </w:r>
    </w:p>
    <w:p w:rsidR="00864786" w:rsidRPr="00864786" w:rsidRDefault="00864786" w:rsidP="008647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  <w:rtl/>
        </w:rPr>
      </w:pPr>
      <w:hyperlink r:id="rId5" w:history="1">
        <w:r w:rsidR="00EE1F3D" w:rsidRPr="00864786">
          <w:rPr>
            <w:rStyle w:val="Hyperlink"/>
            <w:rFonts w:ascii="FrankRuehl" w:hAnsi="FrankRuehl" w:cs="FrankRuehl"/>
            <w:color w:val="0000FF"/>
            <w:rtl/>
          </w:rPr>
          <w:t>ס"ח תשפ"ב מס' 2991</w:t>
        </w:r>
      </w:hyperlink>
      <w:r w:rsidR="00EE1F3D" w:rsidRPr="00666F35">
        <w:rPr>
          <w:rFonts w:ascii="FrankRuehl" w:hAnsi="FrankRuehl" w:cs="FrankRuehl"/>
          <w:rtl/>
        </w:rPr>
        <w:t xml:space="preserve"> מיום 5.7.2022 עמ' 99</w:t>
      </w:r>
      <w:r w:rsidR="00EE1F3D">
        <w:rPr>
          <w:rFonts w:ascii="FrankRuehl" w:hAnsi="FrankRuehl" w:cs="FrankRuehl" w:hint="cs"/>
          <w:rtl/>
        </w:rPr>
        <w:t>2</w:t>
      </w:r>
      <w:r w:rsidR="00EE1F3D" w:rsidRPr="00666F35">
        <w:rPr>
          <w:rFonts w:ascii="FrankRuehl" w:hAnsi="FrankRuehl" w:cs="FrankRuehl"/>
          <w:rtl/>
        </w:rPr>
        <w:t xml:space="preserve"> (</w:t>
      </w:r>
      <w:hyperlink r:id="rId6" w:history="1">
        <w:r w:rsidR="00EE1F3D" w:rsidRPr="00666F35">
          <w:rPr>
            <w:rStyle w:val="Hyperlink"/>
            <w:rFonts w:ascii="FrankRuehl" w:hAnsi="FrankRuehl" w:cs="FrankRuehl"/>
            <w:rtl/>
          </w:rPr>
          <w:t>ה"ח הממשלה תשפ"ב מס' 1521</w:t>
        </w:r>
      </w:hyperlink>
      <w:r w:rsidR="00EE1F3D" w:rsidRPr="00666F35">
        <w:rPr>
          <w:rFonts w:ascii="FrankRuehl" w:hAnsi="FrankRuehl" w:cs="FrankRuehl"/>
          <w:rtl/>
        </w:rPr>
        <w:t xml:space="preserve"> עמ' 676) – תיקון </w:t>
      </w:r>
      <w:r w:rsidR="00EE1F3D">
        <w:rPr>
          <w:rFonts w:ascii="FrankRuehl" w:hAnsi="FrankRuehl" w:cs="FrankRuehl" w:hint="cs"/>
          <w:rtl/>
        </w:rPr>
        <w:t xml:space="preserve">מס' 2 בסעיף 15 לחוק לעידוד מחקר, פיתוח וחדשנות טכנולוגית בתעשייה (תיקון </w:t>
      </w:r>
      <w:r w:rsidR="00EE1F3D" w:rsidRPr="00666F35">
        <w:rPr>
          <w:rFonts w:ascii="FrankRuehl" w:hAnsi="FrankRuehl" w:cs="FrankRuehl"/>
          <w:rtl/>
        </w:rPr>
        <w:t>מס' 8</w:t>
      </w:r>
      <w:r w:rsidR="00EE1F3D">
        <w:rPr>
          <w:rFonts w:ascii="FrankRuehl" w:hAnsi="FrankRuehl" w:cs="FrankRuehl" w:hint="cs"/>
          <w:rtl/>
        </w:rPr>
        <w:t>), תשפ"ב-2022.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6736" w:rsidRDefault="00E8673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המועצה הלאומית למחקר ולפיתוח אזרחי, תשס"ג- 2002</w:t>
    </w:r>
  </w:p>
  <w:p w:rsidR="00E86736" w:rsidRDefault="00E8673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 w:hint="cs"/>
        <w:color w:val="000000"/>
        <w:sz w:val="26"/>
        <w:szCs w:val="26"/>
        <w:rtl/>
      </w:rPr>
      <w:t>נוסח מלא ומעודכן</w:t>
    </w:r>
  </w:p>
  <w:p w:rsidR="00E86736" w:rsidRDefault="00E8673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4AD0"/>
    <w:rsid w:val="00295ACF"/>
    <w:rsid w:val="004426B9"/>
    <w:rsid w:val="005C4AD0"/>
    <w:rsid w:val="007D625E"/>
    <w:rsid w:val="0083591A"/>
    <w:rsid w:val="00864786"/>
    <w:rsid w:val="00DE7582"/>
    <w:rsid w:val="00E86736"/>
    <w:rsid w:val="00E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39C365CA-3F44-4F5C-A5ED-38F8A352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Pr>
      <w:rFonts w:ascii="Times New Roman" w:hAnsi="Times New Roman" w:cs="Times New Roman"/>
      <w:color w:val="auto"/>
      <w:u w:val="single"/>
    </w:rPr>
  </w:style>
  <w:style w:type="character" w:styleId="FollowedHyperlink">
    <w:name w:val="FollowedHyperlink"/>
    <w:rPr>
      <w:rFonts w:ascii="Times New Roman" w:hAnsi="Times New Roman" w:cs="Times New Roman"/>
      <w:color w:val="auto"/>
      <w:u w:val="single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styleId="a5">
    <w:name w:val="Body Text"/>
    <w:basedOn w:val="a"/>
    <w:rPr>
      <w:sz w:val="18"/>
      <w:szCs w:val="18"/>
    </w:rPr>
  </w:style>
  <w:style w:type="paragraph" w:styleId="a6">
    <w:name w:val="Body Text Indent"/>
    <w:basedOn w:val="a"/>
    <w:pPr>
      <w:spacing w:line="160" w:lineRule="exact"/>
    </w:pPr>
    <w:rPr>
      <w:sz w:val="18"/>
      <w:szCs w:val="18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character" w:styleId="a7">
    <w:name w:val="footnote reference"/>
    <w:semiHidden/>
    <w:rPr>
      <w:rFonts w:ascii="Times New Roman" w:hAnsi="Times New Roman" w:cs="Times New Roman"/>
      <w:vertAlign w:val="superscript"/>
    </w:rPr>
  </w:style>
  <w:style w:type="paragraph" w:styleId="a8">
    <w:name w:val="footnote text"/>
    <w:basedOn w:val="a"/>
    <w:semiHidden/>
    <w:rPr>
      <w:sz w:val="20"/>
      <w:szCs w:val="20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noProof/>
      <w:szCs w:val="18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styleId="a9">
    <w:name w:val="page number"/>
    <w:rPr>
      <w:rFonts w:ascii="Times New Roman" w:hAnsi="Times New Roman" w:cs="Times New Roman"/>
    </w:rPr>
  </w:style>
  <w:style w:type="character" w:customStyle="1" w:styleId="P000">
    <w:name w:val="P00 תו"/>
    <w:link w:val="P00"/>
    <w:rsid w:val="00EE1F3D"/>
    <w:rPr>
      <w:noProof/>
      <w:szCs w:val="26"/>
      <w:lang w:val="en-US" w:eastAsia="he-IL"/>
    </w:rPr>
  </w:style>
  <w:style w:type="character" w:customStyle="1" w:styleId="UnresolvedMention">
    <w:name w:val="Unresolved Mention"/>
    <w:uiPriority w:val="99"/>
    <w:semiHidden/>
    <w:unhideWhenUsed/>
    <w:rsid w:val="00EE1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2123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evo.co.il/law_word/law15/memshala-1521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html/law14/law-2991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eb1.nevo.co.il/Law_word/law15/memshala-339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html/law14/law-2123.pdf" TargetMode="External"/><Relationship Id="rId2" Type="http://schemas.openxmlformats.org/officeDocument/2006/relationships/hyperlink" Target="http://www.nevo.co.il/Law_word/law17/PROP-3180.pdf" TargetMode="External"/><Relationship Id="rId1" Type="http://schemas.openxmlformats.org/officeDocument/2006/relationships/hyperlink" Target="http://www.nevo.co.il/Law_word/law14/LAW-1873.pdf" TargetMode="External"/><Relationship Id="rId6" Type="http://schemas.openxmlformats.org/officeDocument/2006/relationships/hyperlink" Target="https://www.nevo.co.il/law_word/law15/memshala-1521.pdf" TargetMode="External"/><Relationship Id="rId5" Type="http://schemas.openxmlformats.org/officeDocument/2006/relationships/hyperlink" Target="http://www.nevo.co.il/Law_word/law14/LAW-2991.pdf" TargetMode="External"/><Relationship Id="rId4" Type="http://schemas.openxmlformats.org/officeDocument/2006/relationships/hyperlink" Target="http://web1.nevo.co.il/Law_word/law15/memshala-3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חוק המועצה הלאומית למחקר ולפיתוח אזרחי, התשס"ג-2002         </vt:lpstr>
    </vt:vector>
  </TitlesOfParts>
  <Company/>
  <LinksUpToDate>false</LinksUpToDate>
  <CharactersWithSpaces>11229</CharactersWithSpaces>
  <SharedDoc>false</SharedDoc>
  <HLinks>
    <vt:vector size="186" baseType="variant">
      <vt:variant>
        <vt:i4>8323081</vt:i4>
      </vt:variant>
      <vt:variant>
        <vt:i4>135</vt:i4>
      </vt:variant>
      <vt:variant>
        <vt:i4>0</vt:i4>
      </vt:variant>
      <vt:variant>
        <vt:i4>5</vt:i4>
      </vt:variant>
      <vt:variant>
        <vt:lpwstr>http://web1.nevo.co.il/Law_word/law15/memshala-339.pdf</vt:lpwstr>
      </vt:variant>
      <vt:variant>
        <vt:lpwstr/>
      </vt:variant>
      <vt:variant>
        <vt:i4>8323083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http://www.nevo.co.il/Law_word/law14/LAW-2123.pdf</vt:lpwstr>
      </vt:variant>
      <vt:variant>
        <vt:lpwstr/>
      </vt:variant>
      <vt:variant>
        <vt:i4>7471129</vt:i4>
      </vt:variant>
      <vt:variant>
        <vt:i4>129</vt:i4>
      </vt:variant>
      <vt:variant>
        <vt:i4>0</vt:i4>
      </vt:variant>
      <vt:variant>
        <vt:i4>5</vt:i4>
      </vt:variant>
      <vt:variant>
        <vt:lpwstr>https://www.nevo.co.il/law_word/law15/memshala-1521.pdf</vt:lpwstr>
      </vt:variant>
      <vt:variant>
        <vt:lpwstr/>
      </vt:variant>
      <vt:variant>
        <vt:i4>8323084</vt:i4>
      </vt:variant>
      <vt:variant>
        <vt:i4>126</vt:i4>
      </vt:variant>
      <vt:variant>
        <vt:i4>0</vt:i4>
      </vt:variant>
      <vt:variant>
        <vt:i4>5</vt:i4>
      </vt:variant>
      <vt:variant>
        <vt:lpwstr>https://www.nevo.co.il/law_html/law14/law-2991.pdf</vt:lpwstr>
      </vt:variant>
      <vt:variant>
        <vt:lpwstr/>
      </vt:variant>
      <vt:variant>
        <vt:i4>3342376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7471129</vt:i4>
      </vt:variant>
      <vt:variant>
        <vt:i4>15</vt:i4>
      </vt:variant>
      <vt:variant>
        <vt:i4>0</vt:i4>
      </vt:variant>
      <vt:variant>
        <vt:i4>5</vt:i4>
      </vt:variant>
      <vt:variant>
        <vt:lpwstr>https://www.nevo.co.il/law_word/law15/memshala-1521.pdf</vt:lpwstr>
      </vt:variant>
      <vt:variant>
        <vt:lpwstr/>
      </vt:variant>
      <vt:variant>
        <vt:i4>7602177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http://www.nevo.co.il/Law_word/law14/LAW-2991.pdf</vt:lpwstr>
      </vt:variant>
      <vt:variant>
        <vt:lpwstr/>
      </vt:variant>
      <vt:variant>
        <vt:i4>8323081</vt:i4>
      </vt:variant>
      <vt:variant>
        <vt:i4>9</vt:i4>
      </vt:variant>
      <vt:variant>
        <vt:i4>0</vt:i4>
      </vt:variant>
      <vt:variant>
        <vt:i4>5</vt:i4>
      </vt:variant>
      <vt:variant>
        <vt:lpwstr>http://web1.nevo.co.il/Law_word/law15/memshala-339.pdf</vt:lpwstr>
      </vt:variant>
      <vt:variant>
        <vt:lpwstr/>
      </vt:variant>
      <vt:variant>
        <vt:i4>7077899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http://www.nevo.co.il/Law_html/law14/law-2123.pdf</vt:lpwstr>
      </vt:variant>
      <vt:variant>
        <vt:lpwstr/>
      </vt:variant>
      <vt:variant>
        <vt:i4>524406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http://www.nevo.co.il/Law_word/law17/PROP-3180.pdf</vt:lpwstr>
      </vt:variant>
      <vt:variant>
        <vt:lpwstr/>
      </vt:variant>
      <vt:variant>
        <vt:i4>7929858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http://www.nevo.co.il/Law_word/law14/LAW-1873.pdf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חוק המועצה הלאומית למחקר ולפיתוח אזרחי, התשס"ג-2002         </dc:title>
  <dc:subject/>
  <dc:creator>eli</dc:creator>
  <cp:keywords/>
  <dc:description/>
  <cp:lastModifiedBy>Shimon Doodkin</cp:lastModifiedBy>
  <cp:revision>2</cp:revision>
  <dcterms:created xsi:type="dcterms:W3CDTF">2023-06-05T18:59:00Z</dcterms:created>
  <dcterms:modified xsi:type="dcterms:W3CDTF">2023-06-05T18:59:00Z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WNAME">
    <vt:lpwstr>חוק המועצה הלאומית למחקר ולפיתוח אזרחי, התשס"ג-2002</vt:lpwstr>
  </property>
  <property fmtid="{D5CDD505-2E9C-101B-9397-08002B2CF9AE}" pid="3" name="CHNUMBER">
    <vt:lpwstr>999</vt:lpwstr>
  </property>
  <property fmtid="{D5CDD505-2E9C-101B-9397-08002B2CF9AE}" pid="4" name="TYPE">
    <vt:lpwstr>01</vt:lpwstr>
  </property>
  <property fmtid="{D5CDD505-2E9C-101B-9397-08002B2CF9AE}" pid="5" name="CHNAME">
    <vt:lpwstr>חינוך</vt:lpwstr>
  </property>
  <property fmtid="{D5CDD505-2E9C-101B-9397-08002B2CF9AE}" pid="6" name="LAWNUMBER">
    <vt:lpwstr>0002</vt:lpwstr>
  </property>
  <property fmtid="{D5CDD505-2E9C-101B-9397-08002B2CF9AE}" pid="7" name="LINKK1">
    <vt:lpwstr>http://www.nevo.co.il/Law_word/law14/law-2123.pdf;רשומות – ספר חוקים#תוקן ס"ח תשס"ח מס' 2123#מיום 27.12.2007#עמ' 98#תיקון מס' 1</vt:lpwstr>
  </property>
  <property fmtid="{D5CDD505-2E9C-101B-9397-08002B2CF9AE}" pid="8" name="LINKK2">
    <vt:lpwstr>http://www.nevo.co.il/Law_word/law14/LAW-2991.pdf;‎רשומות - ספר חוקים#ס"ח תשפ"ב מס' ‏‏2991#מיום 5.7.2022 עמ' 992  – תיקון מס' 2 בסעיף 15 לחוק לעידוד מחקר, פיתוח וחדשנות טכנולוגית בתעשייה ‏‏(תיקון מס' 8), תשפ"ב-2022‏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חינוך</vt:lpwstr>
  </property>
  <property fmtid="{D5CDD505-2E9C-101B-9397-08002B2CF9AE}" pid="24" name="NOSE31">
    <vt:lpwstr>מועצה לאומית למחקר ופיתוח אזרחי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