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F87D85" w:rsidP="00431CAA">
      <w:pPr>
        <w:pStyle w:val="big-header"/>
        <w:ind w:left="0" w:right="1134"/>
        <w:rPr>
          <w:rFonts w:cs="FrankRuehl"/>
          <w:sz w:val="32"/>
        </w:rPr>
      </w:pPr>
      <w:r>
        <w:rPr>
          <w:rFonts w:cs="FrankRuehl" w:hint="cs"/>
          <w:sz w:val="32"/>
          <w:rtl/>
        </w:rPr>
        <w:t>חוק המילוות (הוראות שונות), תשל"ח-1977</w:t>
      </w:r>
    </w:p>
    <w:p w:rsidR="00CB37B4" w:rsidRPr="00CB37B4" w:rsidRDefault="00CB37B4" w:rsidP="00CB37B4">
      <w:pPr>
        <w:spacing w:line="320" w:lineRule="auto"/>
        <w:rPr>
          <w:rFonts w:cs="FrankRuehl"/>
          <w:szCs w:val="26"/>
          <w:rtl/>
        </w:rPr>
      </w:pPr>
    </w:p>
    <w:p w:rsidR="00CB37B4" w:rsidRDefault="00CB37B4" w:rsidP="00CB37B4">
      <w:pPr>
        <w:spacing w:line="320" w:lineRule="auto"/>
        <w:rPr>
          <w:rtl/>
        </w:rPr>
      </w:pPr>
    </w:p>
    <w:p w:rsidR="00CB37B4" w:rsidRPr="00CB37B4" w:rsidRDefault="00CB37B4" w:rsidP="00CB37B4">
      <w:pPr>
        <w:spacing w:line="320" w:lineRule="auto"/>
        <w:rPr>
          <w:rFonts w:cs="Miriam"/>
          <w:szCs w:val="22"/>
          <w:rtl/>
        </w:rPr>
      </w:pPr>
      <w:r w:rsidRPr="00CB37B4">
        <w:rPr>
          <w:rFonts w:cs="Miriam"/>
          <w:szCs w:val="22"/>
          <w:rtl/>
        </w:rPr>
        <w:t>משפט פרטי וכלכלה</w:t>
      </w:r>
      <w:r w:rsidRPr="00CB37B4">
        <w:rPr>
          <w:rFonts w:cs="FrankRuehl"/>
          <w:szCs w:val="26"/>
          <w:rtl/>
        </w:rPr>
        <w:t xml:space="preserve"> – כספים – מילווים</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1 </w:t>
            </w:r>
          </w:p>
        </w:tc>
        <w:tc>
          <w:tcPr>
            <w:tcW w:w="5669" w:type="dxa"/>
          </w:tcPr>
          <w:p w:rsidR="00797A7B" w:rsidRPr="00797A7B" w:rsidRDefault="00797A7B" w:rsidP="00797A7B">
            <w:pPr>
              <w:rPr>
                <w:rFonts w:cs="Frankruhel"/>
                <w:rtl/>
              </w:rPr>
            </w:pPr>
            <w:r>
              <w:rPr>
                <w:rtl/>
              </w:rPr>
              <w:t>פיצוי על מילווה שלא נפרע במועד</w:t>
            </w:r>
          </w:p>
        </w:tc>
        <w:tc>
          <w:tcPr>
            <w:tcW w:w="567" w:type="dxa"/>
          </w:tcPr>
          <w:p w:rsidR="00797A7B" w:rsidRPr="00797A7B" w:rsidRDefault="00797A7B" w:rsidP="00797A7B">
            <w:pPr>
              <w:rPr>
                <w:rStyle w:val="Hyperlink"/>
                <w:rtl/>
              </w:rPr>
            </w:pPr>
            <w:hyperlink w:anchor="Seif1" w:tooltip="פיצוי על מילווה שלא נפרע במועד"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2 </w:t>
            </w:r>
          </w:p>
        </w:tc>
        <w:tc>
          <w:tcPr>
            <w:tcW w:w="5669" w:type="dxa"/>
          </w:tcPr>
          <w:p w:rsidR="00797A7B" w:rsidRPr="00797A7B" w:rsidRDefault="00797A7B" w:rsidP="00797A7B">
            <w:pPr>
              <w:rPr>
                <w:rFonts w:cs="Frankruhel"/>
                <w:rtl/>
              </w:rPr>
            </w:pPr>
            <w:r>
              <w:rPr>
                <w:rtl/>
              </w:rPr>
              <w:t>העברת מילווה</w:t>
            </w:r>
          </w:p>
        </w:tc>
        <w:tc>
          <w:tcPr>
            <w:tcW w:w="567" w:type="dxa"/>
          </w:tcPr>
          <w:p w:rsidR="00797A7B" w:rsidRPr="00797A7B" w:rsidRDefault="00797A7B" w:rsidP="00797A7B">
            <w:pPr>
              <w:rPr>
                <w:rStyle w:val="Hyperlink"/>
                <w:rtl/>
              </w:rPr>
            </w:pPr>
            <w:hyperlink w:anchor="Seif2" w:tooltip="העברת מילווה"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3 </w:t>
            </w:r>
          </w:p>
        </w:tc>
        <w:tc>
          <w:tcPr>
            <w:tcW w:w="5669" w:type="dxa"/>
          </w:tcPr>
          <w:p w:rsidR="00797A7B" w:rsidRPr="00797A7B" w:rsidRDefault="00797A7B" w:rsidP="00797A7B">
            <w:pPr>
              <w:rPr>
                <w:rFonts w:cs="Frankruhel"/>
                <w:rtl/>
              </w:rPr>
            </w:pPr>
            <w:r>
              <w:rPr>
                <w:rtl/>
              </w:rPr>
              <w:t>פדיון מוקדם של מילווה מלחמה מרצון</w:t>
            </w:r>
          </w:p>
        </w:tc>
        <w:tc>
          <w:tcPr>
            <w:tcW w:w="567" w:type="dxa"/>
          </w:tcPr>
          <w:p w:rsidR="00797A7B" w:rsidRPr="00797A7B" w:rsidRDefault="00797A7B" w:rsidP="00797A7B">
            <w:pPr>
              <w:rPr>
                <w:rStyle w:val="Hyperlink"/>
                <w:rtl/>
              </w:rPr>
            </w:pPr>
            <w:hyperlink w:anchor="Seif3" w:tooltip="פדיון מוקדם של מילווה מלחמה מרצון"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3א </w:t>
            </w:r>
          </w:p>
        </w:tc>
        <w:tc>
          <w:tcPr>
            <w:tcW w:w="5669" w:type="dxa"/>
          </w:tcPr>
          <w:p w:rsidR="00797A7B" w:rsidRPr="00797A7B" w:rsidRDefault="00797A7B" w:rsidP="00797A7B">
            <w:pPr>
              <w:rPr>
                <w:rFonts w:cs="Frankruhel"/>
                <w:rtl/>
              </w:rPr>
            </w:pPr>
            <w:r>
              <w:rPr>
                <w:rtl/>
              </w:rPr>
              <w:t>פדיון מוקדם של מילווה חובה</w:t>
            </w:r>
          </w:p>
        </w:tc>
        <w:tc>
          <w:tcPr>
            <w:tcW w:w="567" w:type="dxa"/>
          </w:tcPr>
          <w:p w:rsidR="00797A7B" w:rsidRPr="00797A7B" w:rsidRDefault="00797A7B" w:rsidP="00797A7B">
            <w:pPr>
              <w:rPr>
                <w:rStyle w:val="Hyperlink"/>
                <w:rtl/>
              </w:rPr>
            </w:pPr>
            <w:hyperlink w:anchor="Seif7" w:tooltip="פדיון מוקדם של מילווה חובה"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3ב </w:t>
            </w:r>
          </w:p>
        </w:tc>
        <w:tc>
          <w:tcPr>
            <w:tcW w:w="5669" w:type="dxa"/>
          </w:tcPr>
          <w:p w:rsidR="00797A7B" w:rsidRPr="00797A7B" w:rsidRDefault="00797A7B" w:rsidP="00797A7B">
            <w:pPr>
              <w:rPr>
                <w:rFonts w:cs="Frankruhel"/>
                <w:rtl/>
              </w:rPr>
            </w:pPr>
            <w:r>
              <w:rPr>
                <w:rtl/>
              </w:rPr>
              <w:t>פדיון מוקדם של מילווה חובה בענפי כלכלה מסויימים</w:t>
            </w:r>
          </w:p>
        </w:tc>
        <w:tc>
          <w:tcPr>
            <w:tcW w:w="567" w:type="dxa"/>
          </w:tcPr>
          <w:p w:rsidR="00797A7B" w:rsidRPr="00797A7B" w:rsidRDefault="00797A7B" w:rsidP="00797A7B">
            <w:pPr>
              <w:rPr>
                <w:rStyle w:val="Hyperlink"/>
                <w:rtl/>
              </w:rPr>
            </w:pPr>
            <w:hyperlink w:anchor="Seif8" w:tooltip="פדיון מוקדם של מילווה חובה בענפי כלכלה מסויימים"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4 </w:t>
            </w:r>
          </w:p>
        </w:tc>
        <w:tc>
          <w:tcPr>
            <w:tcW w:w="5669" w:type="dxa"/>
          </w:tcPr>
          <w:p w:rsidR="00797A7B" w:rsidRPr="00797A7B" w:rsidRDefault="00797A7B" w:rsidP="00797A7B">
            <w:pPr>
              <w:rPr>
                <w:rFonts w:cs="Frankruhel"/>
                <w:rtl/>
              </w:rPr>
            </w:pPr>
            <w:r>
              <w:rPr>
                <w:rtl/>
              </w:rPr>
              <w:t>תיקון חוקים</w:t>
            </w:r>
          </w:p>
        </w:tc>
        <w:tc>
          <w:tcPr>
            <w:tcW w:w="567" w:type="dxa"/>
          </w:tcPr>
          <w:p w:rsidR="00797A7B" w:rsidRPr="00797A7B" w:rsidRDefault="00797A7B" w:rsidP="00797A7B">
            <w:pPr>
              <w:rPr>
                <w:rStyle w:val="Hyperlink"/>
                <w:rtl/>
              </w:rPr>
            </w:pPr>
            <w:hyperlink w:anchor="Seif4" w:tooltip="תיקון חוקים"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5 </w:t>
            </w:r>
          </w:p>
        </w:tc>
        <w:tc>
          <w:tcPr>
            <w:tcW w:w="5669" w:type="dxa"/>
          </w:tcPr>
          <w:p w:rsidR="00797A7B" w:rsidRPr="00797A7B" w:rsidRDefault="00797A7B" w:rsidP="00797A7B">
            <w:pPr>
              <w:rPr>
                <w:rFonts w:cs="Frankruhel"/>
                <w:rtl/>
              </w:rPr>
            </w:pPr>
            <w:r>
              <w:rPr>
                <w:rtl/>
              </w:rPr>
              <w:t>תיקון חוקי מילווה בטחון</w:t>
            </w:r>
          </w:p>
        </w:tc>
        <w:tc>
          <w:tcPr>
            <w:tcW w:w="567" w:type="dxa"/>
          </w:tcPr>
          <w:p w:rsidR="00797A7B" w:rsidRPr="00797A7B" w:rsidRDefault="00797A7B" w:rsidP="00797A7B">
            <w:pPr>
              <w:rPr>
                <w:rStyle w:val="Hyperlink"/>
                <w:rtl/>
              </w:rPr>
            </w:pPr>
            <w:hyperlink w:anchor="Seif5" w:tooltip="תיקון חוקי מילווה בטחון"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5א </w:t>
            </w:r>
          </w:p>
        </w:tc>
        <w:tc>
          <w:tcPr>
            <w:tcW w:w="5669" w:type="dxa"/>
          </w:tcPr>
          <w:p w:rsidR="00797A7B" w:rsidRPr="00797A7B" w:rsidRDefault="00797A7B" w:rsidP="00797A7B">
            <w:pPr>
              <w:rPr>
                <w:rFonts w:cs="Frankruhel"/>
                <w:rtl/>
              </w:rPr>
            </w:pPr>
            <w:r>
              <w:rPr>
                <w:rtl/>
              </w:rPr>
              <w:t>העברה עקב גירושין</w:t>
            </w:r>
          </w:p>
        </w:tc>
        <w:tc>
          <w:tcPr>
            <w:tcW w:w="567" w:type="dxa"/>
          </w:tcPr>
          <w:p w:rsidR="00797A7B" w:rsidRPr="00797A7B" w:rsidRDefault="00797A7B" w:rsidP="00797A7B">
            <w:pPr>
              <w:rPr>
                <w:rStyle w:val="Hyperlink"/>
                <w:rtl/>
              </w:rPr>
            </w:pPr>
            <w:hyperlink w:anchor="Seif13" w:tooltip="העברה עקב גירושין"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5ב </w:t>
            </w:r>
          </w:p>
        </w:tc>
        <w:tc>
          <w:tcPr>
            <w:tcW w:w="5669" w:type="dxa"/>
          </w:tcPr>
          <w:p w:rsidR="00797A7B" w:rsidRPr="00797A7B" w:rsidRDefault="00797A7B" w:rsidP="00797A7B">
            <w:pPr>
              <w:rPr>
                <w:rFonts w:cs="Frankruhel"/>
                <w:rtl/>
              </w:rPr>
            </w:pPr>
            <w:r>
              <w:rPr>
                <w:rtl/>
              </w:rPr>
              <w:t>אי תחולת שינוי שנת מס</w:t>
            </w:r>
          </w:p>
        </w:tc>
        <w:tc>
          <w:tcPr>
            <w:tcW w:w="567" w:type="dxa"/>
          </w:tcPr>
          <w:p w:rsidR="00797A7B" w:rsidRPr="00797A7B" w:rsidRDefault="00797A7B" w:rsidP="00797A7B">
            <w:pPr>
              <w:rPr>
                <w:rStyle w:val="Hyperlink"/>
                <w:rtl/>
              </w:rPr>
            </w:pPr>
            <w:hyperlink w:anchor="Seif14" w:tooltip="אי תחולת שינוי שנת מס"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5ג </w:t>
            </w:r>
          </w:p>
        </w:tc>
        <w:tc>
          <w:tcPr>
            <w:tcW w:w="5669" w:type="dxa"/>
          </w:tcPr>
          <w:p w:rsidR="00797A7B" w:rsidRPr="00797A7B" w:rsidRDefault="00797A7B" w:rsidP="00797A7B">
            <w:pPr>
              <w:rPr>
                <w:rFonts w:cs="Frankruhel"/>
                <w:rtl/>
              </w:rPr>
            </w:pPr>
            <w:r>
              <w:rPr>
                <w:rtl/>
              </w:rPr>
              <w:t>עיקול של מילווה</w:t>
            </w:r>
          </w:p>
        </w:tc>
        <w:tc>
          <w:tcPr>
            <w:tcW w:w="567" w:type="dxa"/>
          </w:tcPr>
          <w:p w:rsidR="00797A7B" w:rsidRPr="00797A7B" w:rsidRDefault="00797A7B" w:rsidP="00797A7B">
            <w:pPr>
              <w:rPr>
                <w:rStyle w:val="Hyperlink"/>
                <w:rtl/>
              </w:rPr>
            </w:pPr>
            <w:r w:rsidRPr="00797A7B">
              <w:rPr>
                <w:rStyle w:val="Hyperlink"/>
                <w:rtl/>
              </w:rPr>
              <w:fldChar w:fldCharType="begin"/>
            </w:r>
            <w:r w:rsidRPr="00797A7B">
              <w:rPr>
                <w:rStyle w:val="Hyperlink"/>
                <w:rtl/>
              </w:rPr>
              <w:instrText xml:space="preserve"> </w:instrText>
            </w:r>
            <w:r w:rsidRPr="00797A7B">
              <w:rPr>
                <w:rStyle w:val="Hyperlink"/>
              </w:rPr>
              <w:instrText>HYPERLINK</w:instrText>
            </w:r>
            <w:r w:rsidRPr="00797A7B">
              <w:rPr>
                <w:rStyle w:val="Hyperlink"/>
                <w:rtl/>
              </w:rPr>
              <w:instrText xml:space="preserve">  \</w:instrText>
            </w:r>
            <w:r w:rsidRPr="00797A7B">
              <w:rPr>
                <w:rStyle w:val="Hyperlink"/>
              </w:rPr>
              <w:instrText>l</w:instrText>
            </w:r>
            <w:r w:rsidRPr="00797A7B">
              <w:rPr>
                <w:rStyle w:val="Hyperlink"/>
                <w:rtl/>
              </w:rPr>
              <w:instrText xml:space="preserve"> "</w:instrText>
            </w:r>
            <w:r w:rsidRPr="00797A7B">
              <w:rPr>
                <w:rStyle w:val="Hyperlink"/>
              </w:rPr>
              <w:instrText>Seif19</w:instrText>
            </w:r>
            <w:r w:rsidRPr="00797A7B">
              <w:rPr>
                <w:rStyle w:val="Hyperlink"/>
                <w:rtl/>
              </w:rPr>
              <w:instrText>" \</w:instrText>
            </w:r>
            <w:r w:rsidRPr="00797A7B">
              <w:rPr>
                <w:rStyle w:val="Hyperlink"/>
              </w:rPr>
              <w:instrText>o</w:instrText>
            </w:r>
            <w:r w:rsidRPr="00797A7B">
              <w:rPr>
                <w:rStyle w:val="Hyperlink"/>
                <w:rtl/>
              </w:rPr>
              <w:instrText xml:space="preserve"> "עיקול של מילווה" </w:instrText>
            </w:r>
            <w:r w:rsidRPr="00797A7B">
              <w:rPr>
                <w:rStyle w:val="Hyperlink"/>
              </w:rPr>
            </w:r>
            <w:r w:rsidRPr="00797A7B">
              <w:rPr>
                <w:rStyle w:val="Hyperlink"/>
                <w:rtl/>
              </w:rPr>
              <w:fldChar w:fldCharType="separate"/>
            </w:r>
            <w:r w:rsidRPr="00797A7B">
              <w:rPr>
                <w:rStyle w:val="Hyperlink"/>
              </w:rPr>
              <w:t>G</w:t>
            </w:r>
            <w:r w:rsidRPr="00797A7B">
              <w:rPr>
                <w:rStyle w:val="Hyperlink"/>
              </w:rPr>
              <w:t>o</w:t>
            </w:r>
            <w:r w:rsidRPr="00797A7B">
              <w:rPr>
                <w:rStyle w:val="Hyperlink"/>
                <w:rtl/>
              </w:rPr>
              <w:fldChar w:fldCharType="end"/>
            </w:r>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797A7B" w:rsidRPr="00797A7B">
        <w:tblPrEx>
          <w:tblCellMar>
            <w:top w:w="0" w:type="dxa"/>
            <w:bottom w:w="0" w:type="dxa"/>
          </w:tblCellMar>
        </w:tblPrEx>
        <w:tc>
          <w:tcPr>
            <w:tcW w:w="1247" w:type="dxa"/>
          </w:tcPr>
          <w:p w:rsidR="00797A7B" w:rsidRPr="00797A7B" w:rsidRDefault="00797A7B" w:rsidP="00797A7B">
            <w:pPr>
              <w:rPr>
                <w:rFonts w:cs="Frankruhel"/>
                <w:rtl/>
              </w:rPr>
            </w:pPr>
            <w:r>
              <w:rPr>
                <w:rtl/>
              </w:rPr>
              <w:t xml:space="preserve">סעיף 6 </w:t>
            </w:r>
          </w:p>
        </w:tc>
        <w:tc>
          <w:tcPr>
            <w:tcW w:w="5669" w:type="dxa"/>
          </w:tcPr>
          <w:p w:rsidR="00797A7B" w:rsidRPr="00797A7B" w:rsidRDefault="00797A7B" w:rsidP="00797A7B">
            <w:pPr>
              <w:rPr>
                <w:rFonts w:cs="Frankruhel"/>
                <w:rtl/>
              </w:rPr>
            </w:pPr>
            <w:r>
              <w:rPr>
                <w:rtl/>
              </w:rPr>
              <w:t>ביצוע ותקנות</w:t>
            </w:r>
          </w:p>
        </w:tc>
        <w:tc>
          <w:tcPr>
            <w:tcW w:w="567" w:type="dxa"/>
          </w:tcPr>
          <w:p w:rsidR="00797A7B" w:rsidRPr="00797A7B" w:rsidRDefault="00797A7B" w:rsidP="00797A7B">
            <w:pPr>
              <w:rPr>
                <w:rStyle w:val="Hyperlink"/>
                <w:rtl/>
              </w:rPr>
            </w:pPr>
            <w:hyperlink w:anchor="Seif6" w:tooltip="ביצוע ותקנות" w:history="1">
              <w:r w:rsidRPr="00797A7B">
                <w:rPr>
                  <w:rStyle w:val="Hyperlink"/>
                </w:rPr>
                <w:t>Go</w:t>
              </w:r>
            </w:hyperlink>
          </w:p>
        </w:tc>
        <w:tc>
          <w:tcPr>
            <w:tcW w:w="850" w:type="dxa"/>
          </w:tcPr>
          <w:p w:rsidR="00797A7B" w:rsidRPr="00797A7B" w:rsidRDefault="00797A7B" w:rsidP="00797A7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bl>
    <w:p w:rsidR="00D25D5C" w:rsidRDefault="00D25D5C" w:rsidP="00CB37B4">
      <w:pPr>
        <w:pStyle w:val="big-header"/>
        <w:ind w:left="0" w:right="1134"/>
        <w:rPr>
          <w:rFonts w:cs="FrankRuehl" w:hint="cs"/>
          <w:sz w:val="32"/>
          <w:rtl/>
        </w:rPr>
      </w:pPr>
      <w:r>
        <w:rPr>
          <w:rFonts w:cs="FrankRuehl"/>
          <w:sz w:val="32"/>
          <w:rtl/>
        </w:rPr>
        <w:br w:type="page"/>
      </w:r>
      <w:r w:rsidR="00F87D85">
        <w:rPr>
          <w:rFonts w:cs="FrankRuehl" w:hint="cs"/>
          <w:sz w:val="32"/>
          <w:rtl/>
        </w:rPr>
        <w:lastRenderedPageBreak/>
        <w:t>חוק המילוות (הוראות שונות), תשל"ח-1977</w:t>
      </w:r>
      <w:r>
        <w:rPr>
          <w:rStyle w:val="default"/>
          <w:sz w:val="22"/>
          <w:szCs w:val="22"/>
          <w:rtl/>
        </w:rPr>
        <w:footnoteReference w:customMarkFollows="1" w:id="1"/>
        <w:t>*</w:t>
      </w:r>
    </w:p>
    <w:p w:rsidR="00D25D5C" w:rsidRDefault="00D25D5C" w:rsidP="00F87D85">
      <w:pPr>
        <w:pStyle w:val="P00"/>
        <w:spacing w:before="72"/>
        <w:ind w:left="0" w:right="1134"/>
        <w:rPr>
          <w:rStyle w:val="default"/>
          <w:rFonts w:cs="FrankRuehl" w:hint="cs"/>
          <w:rtl/>
        </w:rPr>
      </w:pPr>
      <w:bookmarkStart w:id="10" w:name="Seif1"/>
      <w:bookmarkEnd w:id="10"/>
      <w:r>
        <w:rPr>
          <w:rFonts w:cs="Miriam"/>
          <w:lang w:val="he-IL"/>
        </w:rPr>
        <w:pict>
          <v:rect id="_x0000_s2050" style="position:absolute;left:0;text-align:left;margin-left:464.5pt;margin-top:8.05pt;width:75.05pt;height:54pt;z-index:251642880" o:allowincell="f" filled="f" stroked="f" strokecolor="lime" strokeweight=".25pt">
            <v:textbox inset="0,0,0,0">
              <w:txbxContent>
                <w:p w:rsidR="00904EEA" w:rsidRDefault="00904EEA">
                  <w:pPr>
                    <w:spacing w:line="160" w:lineRule="exact"/>
                    <w:rPr>
                      <w:rFonts w:cs="Miriam" w:hint="cs"/>
                      <w:sz w:val="18"/>
                      <w:szCs w:val="18"/>
                      <w:rtl/>
                    </w:rPr>
                  </w:pPr>
                  <w:r>
                    <w:rPr>
                      <w:rFonts w:cs="Miriam" w:hint="cs"/>
                      <w:sz w:val="18"/>
                      <w:szCs w:val="18"/>
                      <w:rtl/>
                    </w:rPr>
                    <w:t>פיצוי על מילווה שלא נפרע במועד</w:t>
                  </w:r>
                </w:p>
                <w:p w:rsidR="00904EEA" w:rsidRDefault="00904EEA">
                  <w:pPr>
                    <w:spacing w:line="160" w:lineRule="exac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תשמ"ב-1982</w:t>
                  </w:r>
                </w:p>
                <w:p w:rsidR="00904EEA" w:rsidRDefault="00904EEA">
                  <w:pPr>
                    <w:spacing w:line="160" w:lineRule="exac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תשנ"ו-1995</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87D85">
        <w:rPr>
          <w:rStyle w:val="default"/>
          <w:rFonts w:cs="FrankRuehl" w:hint="cs"/>
          <w:rtl/>
        </w:rPr>
        <w:t>(א)</w:t>
      </w:r>
      <w:r w:rsidR="00F87D85">
        <w:rPr>
          <w:rStyle w:val="default"/>
          <w:rFonts w:cs="FrankRuehl" w:hint="cs"/>
          <w:rtl/>
        </w:rPr>
        <w:tab/>
        <w:t xml:space="preserve">שר האוצר (להלן </w:t>
      </w:r>
      <w:r w:rsidR="00F87D85">
        <w:rPr>
          <w:rStyle w:val="default"/>
          <w:rFonts w:cs="FrankRuehl"/>
          <w:rtl/>
        </w:rPr>
        <w:t>–</w:t>
      </w:r>
      <w:r w:rsidR="00F87D85">
        <w:rPr>
          <w:rStyle w:val="default"/>
          <w:rFonts w:cs="FrankRuehl" w:hint="cs"/>
          <w:rtl/>
        </w:rPr>
        <w:t xml:space="preserve"> השר) רשאי, באישור ועדת הכספים של הכנסת, לקבוע בתקנות הוראות בדבר תשלום ריבית</w:t>
      </w:r>
      <w:r w:rsidR="002E3E60">
        <w:rPr>
          <w:rStyle w:val="default"/>
          <w:rFonts w:cs="FrankRuehl" w:hint="cs"/>
          <w:rtl/>
        </w:rPr>
        <w:t xml:space="preserve"> או הפרשי הצמדה (להלן </w:t>
      </w:r>
      <w:r w:rsidR="002E3E60">
        <w:rPr>
          <w:rStyle w:val="default"/>
          <w:rFonts w:cs="FrankRuehl"/>
          <w:rtl/>
        </w:rPr>
        <w:t>–</w:t>
      </w:r>
      <w:r w:rsidR="002E3E60">
        <w:rPr>
          <w:rStyle w:val="default"/>
          <w:rFonts w:cs="FrankRuehl" w:hint="cs"/>
          <w:rtl/>
        </w:rPr>
        <w:t xml:space="preserve"> פיצוי)</w:t>
      </w:r>
      <w:r w:rsidR="00F87D85">
        <w:rPr>
          <w:rStyle w:val="default"/>
          <w:rFonts w:cs="FrankRuehl" w:hint="cs"/>
          <w:rtl/>
        </w:rPr>
        <w:t xml:space="preserve"> על מילווה לפי חוק המצויין בתוספת הראשונה</w:t>
      </w:r>
      <w:r w:rsidR="00904EEA">
        <w:rPr>
          <w:rStyle w:val="default"/>
          <w:rFonts w:cs="FrankRuehl" w:hint="cs"/>
          <w:rtl/>
        </w:rPr>
        <w:t xml:space="preserve"> או בתוספת הרביעית</w:t>
      </w:r>
      <w:r w:rsidR="00F87D85">
        <w:rPr>
          <w:rStyle w:val="default"/>
          <w:rFonts w:cs="FrankRuehl" w:hint="cs"/>
          <w:rtl/>
        </w:rPr>
        <w:t xml:space="preserve"> וכן על הריבית והפרשי ההצמדה על מילווה כאמור, שלא נפרעו תוך ש</w:t>
      </w:r>
      <w:r w:rsidR="002E3E60">
        <w:rPr>
          <w:rStyle w:val="default"/>
          <w:rFonts w:cs="FrankRuehl" w:hint="cs"/>
          <w:rtl/>
        </w:rPr>
        <w:t>לו</w:t>
      </w:r>
      <w:r w:rsidR="00F87D85">
        <w:rPr>
          <w:rStyle w:val="default"/>
          <w:rFonts w:cs="FrankRuehl" w:hint="cs"/>
          <w:rtl/>
        </w:rPr>
        <w:t xml:space="preserve">שה חדשים מהמועד שנקבע לפרעונם (להלן </w:t>
      </w:r>
      <w:r w:rsidR="00F87D85">
        <w:rPr>
          <w:rStyle w:val="default"/>
          <w:rFonts w:cs="FrankRuehl"/>
          <w:rtl/>
        </w:rPr>
        <w:t>–</w:t>
      </w:r>
      <w:r w:rsidR="00F87D85">
        <w:rPr>
          <w:rStyle w:val="default"/>
          <w:rFonts w:cs="FrankRuehl" w:hint="cs"/>
          <w:rtl/>
        </w:rPr>
        <w:t xml:space="preserve"> מועד הפרעון) ונפרעו אחרי תחילתן של התקנות</w:t>
      </w:r>
      <w:r w:rsidR="002E3E60" w:rsidRPr="002E3E60">
        <w:rPr>
          <w:rStyle w:val="default"/>
          <w:rFonts w:cs="FrankRuehl" w:hint="cs"/>
          <w:rtl/>
        </w:rPr>
        <w:t>; מילווה שלא נפרע כאמור ייחשב מילווה מועדף כמשמעותו בפקודת מס הכנסה לכל דבר וענין</w:t>
      </w:r>
      <w:r w:rsidR="00F87D85">
        <w:rPr>
          <w:rStyle w:val="default"/>
          <w:rFonts w:cs="FrankRuehl" w:hint="cs"/>
          <w:rtl/>
        </w:rPr>
        <w:t>.</w:t>
      </w:r>
    </w:p>
    <w:p w:rsidR="00F87D85" w:rsidRDefault="002E3E60" w:rsidP="002E3E60">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103" type="#_x0000_t202" style="position:absolute;left:0;text-align:left;margin-left:470.35pt;margin-top:7.1pt;width:1in;height:18pt;z-index:251657216" filled="f" stroked="f">
            <v:textbox inset="1mm,0,1mm,0">
              <w:txbxContent>
                <w:p w:rsidR="00904EEA" w:rsidRDefault="00904EEA" w:rsidP="002E3E60">
                  <w:pPr>
                    <w:spacing w:line="160" w:lineRule="exac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תשמ"ב-1982</w:t>
                  </w:r>
                </w:p>
              </w:txbxContent>
            </v:textbox>
          </v:shape>
        </w:pict>
      </w:r>
      <w:r w:rsidR="00F87D85">
        <w:rPr>
          <w:rStyle w:val="default"/>
          <w:rFonts w:cs="FrankRuehl" w:hint="cs"/>
          <w:rtl/>
        </w:rPr>
        <w:tab/>
        <w:t>(ב)</w:t>
      </w:r>
      <w:r w:rsidR="00F87D85">
        <w:rPr>
          <w:rStyle w:val="default"/>
          <w:rFonts w:cs="FrankRuehl" w:hint="cs"/>
          <w:rtl/>
        </w:rPr>
        <w:tab/>
      </w:r>
      <w:r w:rsidRPr="002E3E60">
        <w:rPr>
          <w:rStyle w:val="default"/>
          <w:rFonts w:cs="FrankRuehl" w:hint="cs"/>
          <w:rtl/>
        </w:rPr>
        <w:t>בתקנות כאמור בסעיף קטן (א) ייקבעו שיעורי הריבית או ההצמדה, הסכומים שעליהם ישולם הפיצוי והתקופה אשר  לגביה ישולם, וניתן לקבוע סוגי פיצוי ושיעורי פיצוי שונים לפי המילווה, לפי מועד הפרעון, לפי התקופה שעליה הוא משתלם, או לפי התקופה שעברה ממועד הפרעון ועד לפרעון בפועל</w:t>
      </w:r>
      <w:r w:rsidR="00F87D85">
        <w:rPr>
          <w:rStyle w:val="default"/>
          <w:rFonts w:cs="FrankRuehl" w:hint="cs"/>
          <w:rtl/>
        </w:rPr>
        <w:t>.</w:t>
      </w:r>
    </w:p>
    <w:p w:rsidR="00F87D85" w:rsidRDefault="002E3E60" w:rsidP="009C2916">
      <w:pPr>
        <w:pStyle w:val="P00"/>
        <w:spacing w:before="72"/>
        <w:ind w:left="0" w:right="1134"/>
        <w:rPr>
          <w:rStyle w:val="default"/>
          <w:rFonts w:cs="FrankRuehl" w:hint="cs"/>
          <w:rtl/>
        </w:rPr>
      </w:pPr>
      <w:r>
        <w:rPr>
          <w:rFonts w:cs="FrankRuehl" w:hint="cs"/>
          <w:sz w:val="26"/>
          <w:rtl/>
          <w:lang w:eastAsia="en-US"/>
        </w:rPr>
        <w:pict>
          <v:shape id="_x0000_s2104" type="#_x0000_t202" style="position:absolute;left:0;text-align:left;margin-left:470.35pt;margin-top:7.1pt;width:1in;height:39.05pt;z-index:251658240" filled="f" stroked="f">
            <v:textbox inset="1mm,0,1mm,0">
              <w:txbxContent>
                <w:p w:rsidR="00904EEA" w:rsidRDefault="00904EEA" w:rsidP="002E3E60">
                  <w:pPr>
                    <w:spacing w:line="160" w:lineRule="exac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תשמ"ב-1982</w:t>
                  </w:r>
                </w:p>
                <w:p w:rsidR="00904EEA" w:rsidRDefault="00904EEA" w:rsidP="002E3E60">
                  <w:pPr>
                    <w:spacing w:line="160" w:lineRule="exact"/>
                    <w:rPr>
                      <w:rFonts w:cs="Miriam" w:hint="cs"/>
                      <w:noProof/>
                      <w:sz w:val="18"/>
                      <w:szCs w:val="18"/>
                      <w:rtl/>
                    </w:rPr>
                  </w:pPr>
                  <w:r>
                    <w:rPr>
                      <w:rFonts w:cs="Miriam" w:hint="cs"/>
                      <w:noProof/>
                      <w:sz w:val="18"/>
                      <w:szCs w:val="18"/>
                      <w:rtl/>
                    </w:rPr>
                    <w:t>(תיקון מס' 6) תשנ"ב-1992</w:t>
                  </w:r>
                </w:p>
              </w:txbxContent>
            </v:textbox>
          </v:shape>
        </w:pict>
      </w:r>
      <w:r w:rsidR="00F87D85">
        <w:rPr>
          <w:rStyle w:val="default"/>
          <w:rFonts w:cs="FrankRuehl" w:hint="cs"/>
          <w:rtl/>
        </w:rPr>
        <w:tab/>
        <w:t>(ג)</w:t>
      </w:r>
      <w:r w:rsidR="00F87D85">
        <w:rPr>
          <w:rStyle w:val="default"/>
          <w:rFonts w:cs="FrankRuehl" w:hint="cs"/>
          <w:rtl/>
        </w:rPr>
        <w:tab/>
        <w:t xml:space="preserve">לא </w:t>
      </w:r>
      <w:r>
        <w:rPr>
          <w:rStyle w:val="default"/>
          <w:rFonts w:cs="FrankRuehl" w:hint="cs"/>
          <w:rtl/>
        </w:rPr>
        <w:t>ישולם פיצוי</w:t>
      </w:r>
      <w:r w:rsidR="00F87D85">
        <w:rPr>
          <w:rStyle w:val="default"/>
          <w:rFonts w:cs="FrankRuehl" w:hint="cs"/>
          <w:rtl/>
        </w:rPr>
        <w:t xml:space="preserve"> לגבי תקופה שלאחר תום </w:t>
      </w:r>
      <w:r w:rsidR="009C2916">
        <w:rPr>
          <w:rStyle w:val="default"/>
          <w:rFonts w:cs="FrankRuehl" w:hint="cs"/>
          <w:rtl/>
        </w:rPr>
        <w:t>חמש עשרה</w:t>
      </w:r>
      <w:r w:rsidR="00F87D85">
        <w:rPr>
          <w:rStyle w:val="default"/>
          <w:rFonts w:cs="FrankRuehl" w:hint="cs"/>
          <w:rtl/>
        </w:rPr>
        <w:t xml:space="preserve"> שנים ממועד הפרעון.</w:t>
      </w:r>
    </w:p>
    <w:p w:rsidR="009C2916" w:rsidRDefault="009C2916" w:rsidP="009C2916">
      <w:pPr>
        <w:pStyle w:val="P00"/>
        <w:spacing w:before="72"/>
        <w:ind w:left="0" w:right="1134"/>
        <w:rPr>
          <w:rStyle w:val="default"/>
          <w:rFonts w:cs="FrankRuehl" w:hint="cs"/>
          <w:rtl/>
        </w:rPr>
      </w:pPr>
    </w:p>
    <w:p w:rsidR="00F87D85" w:rsidRDefault="002E3E60" w:rsidP="009C2916">
      <w:pPr>
        <w:pStyle w:val="P00"/>
        <w:spacing w:before="72"/>
        <w:ind w:left="0" w:right="1134"/>
        <w:rPr>
          <w:rStyle w:val="default"/>
          <w:rFonts w:cs="FrankRuehl" w:hint="cs"/>
          <w:rtl/>
        </w:rPr>
      </w:pPr>
      <w:r>
        <w:rPr>
          <w:rFonts w:cs="FrankRuehl" w:hint="cs"/>
          <w:sz w:val="26"/>
          <w:rtl/>
          <w:lang w:eastAsia="en-US"/>
        </w:rPr>
        <w:pict>
          <v:shape id="_x0000_s2105" type="#_x0000_t202" style="position:absolute;left:0;text-align:left;margin-left:470.35pt;margin-top:7.1pt;width:1in;height:32.85pt;z-index:251659264" filled="f" stroked="f">
            <v:textbox inset="1mm,0,1mm,0">
              <w:txbxContent>
                <w:p w:rsidR="00904EEA" w:rsidRDefault="00904EEA" w:rsidP="002E3E60">
                  <w:pPr>
                    <w:spacing w:line="160" w:lineRule="exac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תשמ"ב-1982</w:t>
                  </w:r>
                </w:p>
                <w:p w:rsidR="00904EEA" w:rsidRDefault="00904EEA" w:rsidP="009C2916">
                  <w:pPr>
                    <w:spacing w:line="160" w:lineRule="exact"/>
                    <w:rPr>
                      <w:rFonts w:cs="Miriam" w:hint="cs"/>
                      <w:noProof/>
                      <w:sz w:val="18"/>
                      <w:szCs w:val="18"/>
                      <w:rtl/>
                    </w:rPr>
                  </w:pPr>
                  <w:r>
                    <w:rPr>
                      <w:rFonts w:cs="Miriam" w:hint="cs"/>
                      <w:noProof/>
                      <w:sz w:val="18"/>
                      <w:szCs w:val="18"/>
                      <w:rtl/>
                    </w:rPr>
                    <w:t>(תיקון מס' 6) תשנ"ב-1992</w:t>
                  </w:r>
                </w:p>
              </w:txbxContent>
            </v:textbox>
          </v:shape>
        </w:pict>
      </w:r>
      <w:r w:rsidR="00F87D85">
        <w:rPr>
          <w:rStyle w:val="default"/>
          <w:rFonts w:cs="FrankRuehl" w:hint="cs"/>
          <w:rtl/>
        </w:rPr>
        <w:tab/>
        <w:t>(ד)</w:t>
      </w:r>
      <w:r w:rsidR="00F87D85">
        <w:rPr>
          <w:rStyle w:val="default"/>
          <w:rFonts w:cs="FrankRuehl" w:hint="cs"/>
          <w:rtl/>
        </w:rPr>
        <w:tab/>
        <w:t xml:space="preserve">מי שחל עליו חוק מילוות חסכון, תשל"ו-1976, יהיה זכאי לתשלום </w:t>
      </w:r>
      <w:r>
        <w:rPr>
          <w:rStyle w:val="default"/>
          <w:rFonts w:cs="FrankRuehl" w:hint="cs"/>
          <w:rtl/>
        </w:rPr>
        <w:t>פיצוי</w:t>
      </w:r>
      <w:r w:rsidR="00F87D85">
        <w:rPr>
          <w:rStyle w:val="default"/>
          <w:rFonts w:cs="FrankRuehl" w:hint="cs"/>
          <w:rtl/>
        </w:rPr>
        <w:t xml:space="preserve"> מכוח סעיף </w:t>
      </w:r>
      <w:r w:rsidR="00F87D85">
        <w:rPr>
          <w:rStyle w:val="default"/>
          <w:rFonts w:cs="FrankRuehl" w:hint="cs"/>
          <w:rtl/>
        </w:rPr>
        <w:lastRenderedPageBreak/>
        <w:t xml:space="preserve">זה רק לגבי התקופה שלאחר תום התקופה שלגביה הוא זכאי לריבית </w:t>
      </w:r>
      <w:r w:rsidR="0085655A">
        <w:rPr>
          <w:rStyle w:val="default"/>
          <w:rFonts w:cs="FrankRuehl" w:hint="cs"/>
          <w:rtl/>
        </w:rPr>
        <w:t xml:space="preserve">ולהפרשי הצמדה כאמור באותו חוק, ובלבד ששתי התקופות יחד לא יעלו על </w:t>
      </w:r>
      <w:r w:rsidR="009C2916">
        <w:rPr>
          <w:rStyle w:val="default"/>
          <w:rFonts w:cs="FrankRuehl" w:hint="cs"/>
          <w:rtl/>
        </w:rPr>
        <w:t>חמש עשרה</w:t>
      </w:r>
      <w:r w:rsidR="0085655A">
        <w:rPr>
          <w:rStyle w:val="default"/>
          <w:rFonts w:cs="FrankRuehl" w:hint="cs"/>
          <w:rtl/>
        </w:rPr>
        <w:t xml:space="preserve"> שנים; לענין זה מועד הפרעון של המילווה החדש הוא המועד שבו תמה תקופת הזכאות לפי החוק האמור.</w:t>
      </w:r>
    </w:p>
    <w:p w:rsidR="0085655A" w:rsidRDefault="0085655A" w:rsidP="00F87D8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באישור ועדת הכספים של הכנסת, רשאי לפטור את הריבית ממס הכנסה, פטור מלא או חלקי.</w:t>
      </w:r>
    </w:p>
    <w:p w:rsidR="0085655A" w:rsidRDefault="002E3E60" w:rsidP="002E3E60">
      <w:pPr>
        <w:pStyle w:val="P00"/>
        <w:spacing w:before="72"/>
        <w:ind w:left="0" w:right="1134"/>
        <w:rPr>
          <w:rStyle w:val="default"/>
          <w:rFonts w:cs="FrankRuehl" w:hint="cs"/>
          <w:rtl/>
        </w:rPr>
      </w:pPr>
      <w:r>
        <w:rPr>
          <w:rFonts w:cs="FrankRuehl" w:hint="cs"/>
          <w:sz w:val="26"/>
          <w:rtl/>
          <w:lang w:eastAsia="en-US"/>
        </w:rPr>
        <w:pict>
          <v:shape id="_x0000_s2106" type="#_x0000_t202" style="position:absolute;left:0;text-align:left;margin-left:470.35pt;margin-top:7.1pt;width:1in;height:33.65pt;z-index:251660288" filled="f" stroked="f">
            <v:textbox inset="1mm,0,1mm,0">
              <w:txbxContent>
                <w:p w:rsidR="00904EEA" w:rsidRDefault="00904EEA" w:rsidP="002E3E60">
                  <w:pPr>
                    <w:spacing w:line="160" w:lineRule="exac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תשמ"ב-1982</w:t>
                  </w:r>
                </w:p>
                <w:p w:rsidR="00904EEA" w:rsidRDefault="00904EEA" w:rsidP="002E3E60">
                  <w:pPr>
                    <w:spacing w:line="160" w:lineRule="exact"/>
                    <w:rPr>
                      <w:rFonts w:cs="Miriam" w:hint="cs"/>
                      <w:noProof/>
                      <w:sz w:val="18"/>
                      <w:szCs w:val="18"/>
                      <w:rtl/>
                    </w:rPr>
                  </w:pPr>
                  <w:r>
                    <w:rPr>
                      <w:rFonts w:cs="Miriam" w:hint="cs"/>
                      <w:noProof/>
                      <w:sz w:val="18"/>
                      <w:szCs w:val="18"/>
                      <w:rtl/>
                    </w:rPr>
                    <w:t>(תיקון מס' 7) תשנ"ו-1995</w:t>
                  </w:r>
                </w:p>
              </w:txbxContent>
            </v:textbox>
          </v:shape>
        </w:pict>
      </w:r>
      <w:r w:rsidR="0085655A">
        <w:rPr>
          <w:rStyle w:val="default"/>
          <w:rFonts w:cs="FrankRuehl" w:hint="cs"/>
          <w:rtl/>
        </w:rPr>
        <w:tab/>
        <w:t>(ו)</w:t>
      </w:r>
      <w:r w:rsidR="0085655A">
        <w:rPr>
          <w:rStyle w:val="default"/>
          <w:rFonts w:cs="FrankRuehl" w:hint="cs"/>
          <w:rtl/>
        </w:rPr>
        <w:tab/>
        <w:t xml:space="preserve">לא תחול על המדינה או על בנק ישראל חובה </w:t>
      </w:r>
      <w:r w:rsidRPr="002E3E60">
        <w:rPr>
          <w:rStyle w:val="default"/>
          <w:rFonts w:cs="FrankRuehl" w:hint="cs"/>
          <w:rtl/>
        </w:rPr>
        <w:t>לשלם פיצוי או כל תשלום אחר</w:t>
      </w:r>
      <w:r w:rsidR="0085655A">
        <w:rPr>
          <w:rStyle w:val="default"/>
          <w:rFonts w:cs="FrankRuehl" w:hint="cs"/>
          <w:rtl/>
        </w:rPr>
        <w:t xml:space="preserve"> לגבי מילווה לפי חוק המצויין בתוספת הראשונה</w:t>
      </w:r>
      <w:r w:rsidR="00904EEA">
        <w:rPr>
          <w:rStyle w:val="default"/>
          <w:rFonts w:cs="FrankRuehl" w:hint="cs"/>
          <w:rtl/>
        </w:rPr>
        <w:t xml:space="preserve"> או בתוספת הרביעית</w:t>
      </w:r>
      <w:r w:rsidR="0085655A">
        <w:rPr>
          <w:rStyle w:val="default"/>
          <w:rFonts w:cs="FrankRuehl" w:hint="cs"/>
          <w:rtl/>
        </w:rPr>
        <w:t xml:space="preserve"> אלא לפי הוראות של אותו חוק או של תקנות לפי סעיף זה.</w:t>
      </w:r>
    </w:p>
    <w:p w:rsidR="002E3E60" w:rsidRPr="001C7E66" w:rsidRDefault="002E3E60" w:rsidP="002E3E60">
      <w:pPr>
        <w:pStyle w:val="P00"/>
        <w:spacing w:before="0"/>
        <w:ind w:left="0" w:right="1134"/>
        <w:rPr>
          <w:rStyle w:val="default"/>
          <w:rFonts w:cs="FrankRuehl" w:hint="cs"/>
          <w:vanish/>
          <w:color w:val="FF0000"/>
          <w:sz w:val="20"/>
          <w:szCs w:val="20"/>
          <w:shd w:val="clear" w:color="auto" w:fill="FFFF99"/>
          <w:rtl/>
        </w:rPr>
      </w:pPr>
      <w:bookmarkStart w:id="11" w:name="Rov2"/>
      <w:r w:rsidRPr="001C7E66">
        <w:rPr>
          <w:rStyle w:val="default"/>
          <w:rFonts w:cs="FrankRuehl" w:hint="cs"/>
          <w:vanish/>
          <w:color w:val="FF0000"/>
          <w:sz w:val="20"/>
          <w:szCs w:val="20"/>
          <w:shd w:val="clear" w:color="auto" w:fill="FFFF99"/>
          <w:rtl/>
        </w:rPr>
        <w:t>מיום 1.9.1982</w:t>
      </w:r>
    </w:p>
    <w:p w:rsidR="002E3E60" w:rsidRPr="001C7E66" w:rsidRDefault="002E3E60" w:rsidP="002E3E60">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3</w:t>
      </w:r>
    </w:p>
    <w:p w:rsidR="002E3E60" w:rsidRPr="001C7E66" w:rsidRDefault="002E3E60" w:rsidP="002E3E60">
      <w:pPr>
        <w:pStyle w:val="P00"/>
        <w:spacing w:before="0"/>
        <w:ind w:left="0" w:right="1134"/>
        <w:rPr>
          <w:rStyle w:val="default"/>
          <w:rFonts w:cs="FrankRuehl" w:hint="cs"/>
          <w:vanish/>
          <w:sz w:val="20"/>
          <w:szCs w:val="20"/>
          <w:shd w:val="clear" w:color="auto" w:fill="FFFF99"/>
          <w:rtl/>
        </w:rPr>
      </w:pPr>
      <w:hyperlink r:id="rId7" w:history="1">
        <w:r w:rsidRPr="001C7E66">
          <w:rPr>
            <w:rStyle w:val="Hyperlink"/>
            <w:rFonts w:cs="FrankRuehl" w:hint="cs"/>
            <w:vanish/>
            <w:szCs w:val="20"/>
            <w:shd w:val="clear" w:color="auto" w:fill="FFFF99"/>
            <w:rtl/>
          </w:rPr>
          <w:t>ס"ח תשמ"ב מס' 1057</w:t>
        </w:r>
      </w:hyperlink>
      <w:r w:rsidRPr="001C7E66">
        <w:rPr>
          <w:rStyle w:val="default"/>
          <w:rFonts w:cs="FrankRuehl" w:hint="cs"/>
          <w:vanish/>
          <w:sz w:val="20"/>
          <w:szCs w:val="20"/>
          <w:shd w:val="clear" w:color="auto" w:fill="FFFF99"/>
          <w:rtl/>
        </w:rPr>
        <w:t xml:space="preserve"> מיום 4.8.1982 עמ' 199 (</w:t>
      </w:r>
      <w:hyperlink r:id="rId8" w:history="1">
        <w:r w:rsidRPr="001C7E66">
          <w:rPr>
            <w:rStyle w:val="Hyperlink"/>
            <w:rFonts w:cs="FrankRuehl" w:hint="cs"/>
            <w:vanish/>
            <w:szCs w:val="20"/>
            <w:shd w:val="clear" w:color="auto" w:fill="FFFF99"/>
            <w:rtl/>
          </w:rPr>
          <w:t>ה"ח 1585</w:t>
        </w:r>
      </w:hyperlink>
      <w:r w:rsidRPr="001C7E66">
        <w:rPr>
          <w:rStyle w:val="default"/>
          <w:rFonts w:cs="FrankRuehl" w:hint="cs"/>
          <w:vanish/>
          <w:sz w:val="20"/>
          <w:szCs w:val="20"/>
          <w:shd w:val="clear" w:color="auto" w:fill="FFFF99"/>
          <w:rtl/>
        </w:rPr>
        <w:t>)</w:t>
      </w:r>
    </w:p>
    <w:p w:rsidR="002E3E60" w:rsidRPr="001C7E66" w:rsidRDefault="002E3E60" w:rsidP="002E3E60">
      <w:pPr>
        <w:pStyle w:val="P00"/>
        <w:ind w:left="0" w:right="1134"/>
        <w:rPr>
          <w:rStyle w:val="big-number"/>
          <w:rFonts w:cs="Miriam" w:hint="cs"/>
          <w:vanish/>
          <w:sz w:val="16"/>
          <w:szCs w:val="16"/>
          <w:shd w:val="clear" w:color="auto" w:fill="FFFF99"/>
          <w:rtl/>
        </w:rPr>
      </w:pPr>
      <w:r w:rsidRPr="001C7E66">
        <w:rPr>
          <w:rStyle w:val="big-number"/>
          <w:rFonts w:cs="Miriam" w:hint="cs"/>
          <w:strike/>
          <w:vanish/>
          <w:sz w:val="16"/>
          <w:szCs w:val="16"/>
          <w:shd w:val="clear" w:color="auto" w:fill="FFFF99"/>
          <w:rtl/>
        </w:rPr>
        <w:t>ריבית</w:t>
      </w:r>
      <w:r w:rsidRPr="001C7E66">
        <w:rPr>
          <w:rStyle w:val="big-number"/>
          <w:rFonts w:cs="Miriam" w:hint="cs"/>
          <w:vanish/>
          <w:sz w:val="16"/>
          <w:szCs w:val="16"/>
          <w:shd w:val="clear" w:color="auto" w:fill="FFFF99"/>
          <w:rtl/>
        </w:rPr>
        <w:t xml:space="preserve"> </w:t>
      </w:r>
      <w:r w:rsidRPr="001C7E66">
        <w:rPr>
          <w:rStyle w:val="big-number"/>
          <w:rFonts w:cs="Miriam" w:hint="cs"/>
          <w:vanish/>
          <w:sz w:val="16"/>
          <w:szCs w:val="16"/>
          <w:u w:val="single"/>
          <w:shd w:val="clear" w:color="auto" w:fill="FFFF99"/>
          <w:rtl/>
        </w:rPr>
        <w:t>פיצוי</w:t>
      </w:r>
      <w:r w:rsidRPr="001C7E66">
        <w:rPr>
          <w:rStyle w:val="big-number"/>
          <w:rFonts w:cs="Miriam" w:hint="cs"/>
          <w:vanish/>
          <w:sz w:val="16"/>
          <w:szCs w:val="16"/>
          <w:shd w:val="clear" w:color="auto" w:fill="FFFF99"/>
          <w:rtl/>
        </w:rPr>
        <w:t xml:space="preserve"> על מילווה שלא נפרע במועד</w:t>
      </w:r>
    </w:p>
    <w:p w:rsidR="002E3E60" w:rsidRPr="001C7E66" w:rsidRDefault="002E3E60" w:rsidP="002E3E60">
      <w:pPr>
        <w:pStyle w:val="P00"/>
        <w:spacing w:before="0"/>
        <w:ind w:left="0" w:right="1134"/>
        <w:rPr>
          <w:rStyle w:val="default"/>
          <w:rFonts w:cs="FrankRuehl" w:hint="cs"/>
          <w:vanish/>
          <w:sz w:val="22"/>
          <w:szCs w:val="22"/>
          <w:shd w:val="clear" w:color="auto" w:fill="FFFF99"/>
          <w:rtl/>
        </w:rPr>
      </w:pPr>
      <w:r w:rsidRPr="001C7E66">
        <w:rPr>
          <w:rStyle w:val="big-number"/>
          <w:rFonts w:cs="FrankRuehl"/>
          <w:vanish/>
          <w:sz w:val="22"/>
          <w:szCs w:val="22"/>
          <w:shd w:val="clear" w:color="auto" w:fill="FFFF99"/>
          <w:rtl/>
        </w:rPr>
        <w:t>1.</w:t>
      </w:r>
      <w:r w:rsidRPr="001C7E66">
        <w:rPr>
          <w:rStyle w:val="big-number"/>
          <w:rFonts w:cs="FrankRuehl"/>
          <w:vanish/>
          <w:sz w:val="22"/>
          <w:szCs w:val="22"/>
          <w:shd w:val="clear" w:color="auto" w:fill="FFFF99"/>
          <w:rtl/>
        </w:rPr>
        <w:tab/>
      </w:r>
      <w:r w:rsidRPr="001C7E66">
        <w:rPr>
          <w:rStyle w:val="default"/>
          <w:rFonts w:cs="FrankRuehl" w:hint="cs"/>
          <w:vanish/>
          <w:sz w:val="22"/>
          <w:szCs w:val="22"/>
          <w:shd w:val="clear" w:color="auto" w:fill="FFFF99"/>
          <w:rtl/>
        </w:rPr>
        <w:t>(א)</w:t>
      </w:r>
      <w:r w:rsidRPr="001C7E66">
        <w:rPr>
          <w:rStyle w:val="default"/>
          <w:rFonts w:cs="FrankRuehl" w:hint="cs"/>
          <w:vanish/>
          <w:sz w:val="22"/>
          <w:szCs w:val="22"/>
          <w:shd w:val="clear" w:color="auto" w:fill="FFFF99"/>
          <w:rtl/>
        </w:rPr>
        <w:tab/>
        <w:t xml:space="preserve">שר האוצר (להלן </w:t>
      </w:r>
      <w:r w:rsidRPr="001C7E66">
        <w:rPr>
          <w:rStyle w:val="default"/>
          <w:rFonts w:cs="FrankRuehl"/>
          <w:vanish/>
          <w:sz w:val="22"/>
          <w:szCs w:val="22"/>
          <w:shd w:val="clear" w:color="auto" w:fill="FFFF99"/>
          <w:rtl/>
        </w:rPr>
        <w:t>–</w:t>
      </w:r>
      <w:r w:rsidRPr="001C7E66">
        <w:rPr>
          <w:rStyle w:val="default"/>
          <w:rFonts w:cs="FrankRuehl" w:hint="cs"/>
          <w:vanish/>
          <w:sz w:val="22"/>
          <w:szCs w:val="22"/>
          <w:shd w:val="clear" w:color="auto" w:fill="FFFF99"/>
          <w:rtl/>
        </w:rPr>
        <w:t xml:space="preserve"> השר) רשאי, באישור ועדת הכספים של הכנסת, לקבוע בתקנות הוראות בדבר תשלום ריבית </w:t>
      </w:r>
      <w:r w:rsidRPr="001C7E66">
        <w:rPr>
          <w:rStyle w:val="default"/>
          <w:rFonts w:cs="FrankRuehl" w:hint="cs"/>
          <w:vanish/>
          <w:sz w:val="22"/>
          <w:szCs w:val="22"/>
          <w:u w:val="single"/>
          <w:shd w:val="clear" w:color="auto" w:fill="FFFF99"/>
          <w:rtl/>
        </w:rPr>
        <w:t xml:space="preserve">או הפרשי הצמדה (להלן </w:t>
      </w:r>
      <w:r w:rsidRPr="001C7E66">
        <w:rPr>
          <w:rStyle w:val="default"/>
          <w:rFonts w:cs="FrankRuehl"/>
          <w:vanish/>
          <w:sz w:val="22"/>
          <w:szCs w:val="22"/>
          <w:u w:val="single"/>
          <w:shd w:val="clear" w:color="auto" w:fill="FFFF99"/>
          <w:rtl/>
        </w:rPr>
        <w:t>–</w:t>
      </w:r>
      <w:r w:rsidRPr="001C7E66">
        <w:rPr>
          <w:rStyle w:val="default"/>
          <w:rFonts w:cs="FrankRuehl" w:hint="cs"/>
          <w:vanish/>
          <w:sz w:val="22"/>
          <w:szCs w:val="22"/>
          <w:u w:val="single"/>
          <w:shd w:val="clear" w:color="auto" w:fill="FFFF99"/>
          <w:rtl/>
        </w:rPr>
        <w:t xml:space="preserve"> פיצוי)</w:t>
      </w:r>
      <w:r w:rsidRPr="001C7E66">
        <w:rPr>
          <w:rStyle w:val="default"/>
          <w:rFonts w:cs="FrankRuehl" w:hint="cs"/>
          <w:vanish/>
          <w:sz w:val="22"/>
          <w:szCs w:val="22"/>
          <w:shd w:val="clear" w:color="auto" w:fill="FFFF99"/>
          <w:rtl/>
        </w:rPr>
        <w:t xml:space="preserve"> על מילווה לפי חוק המצויין בתוספת הראשונה וכן על הריבית והפרשי ההצמדה על מילווה כאמור, שלא נפרעו תוך </w:t>
      </w:r>
      <w:r w:rsidRPr="001C7E66">
        <w:rPr>
          <w:rStyle w:val="default"/>
          <w:rFonts w:cs="FrankRuehl" w:hint="cs"/>
          <w:strike/>
          <w:vanish/>
          <w:sz w:val="22"/>
          <w:szCs w:val="22"/>
          <w:shd w:val="clear" w:color="auto" w:fill="FFFF99"/>
          <w:rtl/>
        </w:rPr>
        <w:t>ששה חדשים</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שלושה חדשים</w:t>
      </w:r>
      <w:r w:rsidRPr="001C7E66">
        <w:rPr>
          <w:rStyle w:val="default"/>
          <w:rFonts w:cs="FrankRuehl" w:hint="cs"/>
          <w:vanish/>
          <w:sz w:val="22"/>
          <w:szCs w:val="22"/>
          <w:shd w:val="clear" w:color="auto" w:fill="FFFF99"/>
          <w:rtl/>
        </w:rPr>
        <w:t xml:space="preserve"> מהמועד שנקבע לפרעונם (להלן </w:t>
      </w:r>
      <w:r w:rsidRPr="001C7E66">
        <w:rPr>
          <w:rStyle w:val="default"/>
          <w:rFonts w:cs="FrankRuehl"/>
          <w:vanish/>
          <w:sz w:val="22"/>
          <w:szCs w:val="22"/>
          <w:shd w:val="clear" w:color="auto" w:fill="FFFF99"/>
          <w:rtl/>
        </w:rPr>
        <w:t>–</w:t>
      </w:r>
      <w:r w:rsidRPr="001C7E66">
        <w:rPr>
          <w:rStyle w:val="default"/>
          <w:rFonts w:cs="FrankRuehl" w:hint="cs"/>
          <w:vanish/>
          <w:sz w:val="22"/>
          <w:szCs w:val="22"/>
          <w:shd w:val="clear" w:color="auto" w:fill="FFFF99"/>
          <w:rtl/>
        </w:rPr>
        <w:t xml:space="preserve"> מועד הפרעון) ונפרעו אחרי תחילתן של התקנות</w:t>
      </w:r>
      <w:r w:rsidRPr="001C7E66">
        <w:rPr>
          <w:rStyle w:val="default"/>
          <w:rFonts w:cs="FrankRuehl" w:hint="cs"/>
          <w:vanish/>
          <w:sz w:val="22"/>
          <w:szCs w:val="22"/>
          <w:u w:val="single"/>
          <w:shd w:val="clear" w:color="auto" w:fill="FFFF99"/>
          <w:rtl/>
        </w:rPr>
        <w:t>; מילווה שלא נפרע כאמור ייחשב מילווה מועדף כמשמעותו בפקודת מס הכנסה לכל דבר וענין</w:t>
      </w:r>
      <w:r w:rsidRPr="001C7E66">
        <w:rPr>
          <w:rStyle w:val="default"/>
          <w:rFonts w:cs="FrankRuehl" w:hint="cs"/>
          <w:vanish/>
          <w:sz w:val="22"/>
          <w:szCs w:val="22"/>
          <w:shd w:val="clear" w:color="auto" w:fill="FFFF99"/>
          <w:rtl/>
        </w:rPr>
        <w:t>.</w:t>
      </w:r>
    </w:p>
    <w:p w:rsidR="002E3E60" w:rsidRPr="001C7E66" w:rsidRDefault="002E3E60" w:rsidP="002E3E60">
      <w:pPr>
        <w:pStyle w:val="P00"/>
        <w:spacing w:before="0"/>
        <w:ind w:left="0" w:right="1134"/>
        <w:rPr>
          <w:rStyle w:val="default"/>
          <w:rFonts w:cs="FrankRuehl" w:hint="cs"/>
          <w:strike/>
          <w:vanish/>
          <w:sz w:val="22"/>
          <w:szCs w:val="22"/>
          <w:shd w:val="clear" w:color="auto" w:fill="FFFF99"/>
          <w:rtl/>
        </w:rPr>
      </w:pPr>
      <w:r w:rsidRPr="001C7E66">
        <w:rPr>
          <w:rStyle w:val="default"/>
          <w:rFonts w:cs="FrankRuehl" w:hint="cs"/>
          <w:vanish/>
          <w:sz w:val="22"/>
          <w:szCs w:val="22"/>
          <w:shd w:val="clear" w:color="auto" w:fill="FFFF99"/>
          <w:rtl/>
        </w:rPr>
        <w:tab/>
      </w:r>
      <w:r w:rsidRPr="001C7E66">
        <w:rPr>
          <w:rStyle w:val="default"/>
          <w:rFonts w:cs="FrankRuehl" w:hint="cs"/>
          <w:strike/>
          <w:vanish/>
          <w:sz w:val="22"/>
          <w:szCs w:val="22"/>
          <w:shd w:val="clear" w:color="auto" w:fill="FFFF99"/>
          <w:rtl/>
        </w:rPr>
        <w:t>(ב)</w:t>
      </w:r>
      <w:r w:rsidRPr="001C7E66">
        <w:rPr>
          <w:rStyle w:val="default"/>
          <w:rFonts w:cs="FrankRuehl" w:hint="cs"/>
          <w:strike/>
          <w:vanish/>
          <w:sz w:val="22"/>
          <w:szCs w:val="22"/>
          <w:shd w:val="clear" w:color="auto" w:fill="FFFF99"/>
          <w:rtl/>
        </w:rPr>
        <w:tab/>
        <w:t>בתקנות כאמור בסעיף קטן (א) ייקבעו שיעורי הריבית, הסכומים שעליהם תשולם והתקופה אשר לגביה תשולם, וניתן לקבוע שיעורי ריבית שונים לפי המילווה, לפי מועד הפרעון, או לפי התקופה שעברה ממועד הפרעון ועד לפרעון בפועל.</w:t>
      </w:r>
    </w:p>
    <w:p w:rsidR="002E3E60" w:rsidRPr="001C7E66" w:rsidRDefault="002E3E60" w:rsidP="002E3E60">
      <w:pPr>
        <w:pStyle w:val="P00"/>
        <w:spacing w:before="0"/>
        <w:ind w:left="0" w:right="1134"/>
        <w:rPr>
          <w:rStyle w:val="default"/>
          <w:rFonts w:cs="FrankRuehl" w:hint="cs"/>
          <w:vanish/>
          <w:sz w:val="22"/>
          <w:szCs w:val="22"/>
          <w:u w:val="single"/>
          <w:shd w:val="clear" w:color="auto" w:fill="FFFF99"/>
          <w:rtl/>
        </w:rPr>
      </w:pPr>
      <w:r w:rsidRPr="001C7E66">
        <w:rPr>
          <w:rStyle w:val="default"/>
          <w:rFonts w:cs="FrankRuehl" w:hint="cs"/>
          <w:vanish/>
          <w:sz w:val="22"/>
          <w:szCs w:val="22"/>
          <w:shd w:val="clear" w:color="auto" w:fill="FFFF99"/>
          <w:rtl/>
        </w:rPr>
        <w:tab/>
      </w:r>
      <w:r w:rsidRPr="001C7E66">
        <w:rPr>
          <w:rStyle w:val="default"/>
          <w:rFonts w:cs="FrankRuehl" w:hint="cs"/>
          <w:vanish/>
          <w:sz w:val="22"/>
          <w:szCs w:val="22"/>
          <w:u w:val="single"/>
          <w:shd w:val="clear" w:color="auto" w:fill="FFFF99"/>
          <w:rtl/>
        </w:rPr>
        <w:t>(ב)</w:t>
      </w:r>
      <w:r w:rsidRPr="001C7E66">
        <w:rPr>
          <w:rStyle w:val="default"/>
          <w:rFonts w:cs="FrankRuehl" w:hint="cs"/>
          <w:vanish/>
          <w:sz w:val="22"/>
          <w:szCs w:val="22"/>
          <w:u w:val="single"/>
          <w:shd w:val="clear" w:color="auto" w:fill="FFFF99"/>
          <w:rtl/>
        </w:rPr>
        <w:tab/>
        <w:t>בתקנות כאמור בסעיף קטן (א) ייקבעו שיעורי הריבית או ההצמדה, הסכומים שעליהם ישולם הפיצוי והתקופה אשר  לגביה ישולם, וניתן לקבוע סוגי פיצוי ושיעורי פיצוי שונים לפי המילווה, לפי מועד הפרעון, לפי התקופה שעליה הוא משתלם, או לפי התקופה שעברה ממועד הפרעון ועד לפרעון בפועל.</w:t>
      </w:r>
    </w:p>
    <w:p w:rsidR="002E3E60" w:rsidRPr="001C7E66" w:rsidRDefault="002E3E60" w:rsidP="002E3E60">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(ג)</w:t>
      </w:r>
      <w:r w:rsidRPr="001C7E66">
        <w:rPr>
          <w:rStyle w:val="default"/>
          <w:rFonts w:cs="FrankRuehl" w:hint="cs"/>
          <w:vanish/>
          <w:sz w:val="22"/>
          <w:szCs w:val="22"/>
          <w:shd w:val="clear" w:color="auto" w:fill="FFFF99"/>
          <w:rtl/>
        </w:rPr>
        <w:tab/>
      </w:r>
      <w:r w:rsidRPr="001C7E66">
        <w:rPr>
          <w:rStyle w:val="default"/>
          <w:rFonts w:cs="FrankRuehl" w:hint="cs"/>
          <w:strike/>
          <w:vanish/>
          <w:sz w:val="22"/>
          <w:szCs w:val="22"/>
          <w:shd w:val="clear" w:color="auto" w:fill="FFFF99"/>
          <w:rtl/>
        </w:rPr>
        <w:t>לא תשולם ריבית</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לא ישולם פיצוי</w:t>
      </w:r>
      <w:r w:rsidRPr="001C7E66">
        <w:rPr>
          <w:rStyle w:val="default"/>
          <w:rFonts w:cs="FrankRuehl" w:hint="cs"/>
          <w:vanish/>
          <w:sz w:val="22"/>
          <w:szCs w:val="22"/>
          <w:shd w:val="clear" w:color="auto" w:fill="FFFF99"/>
          <w:rtl/>
        </w:rPr>
        <w:t xml:space="preserve"> לגבי תקופה שלאחר תום שש שנים ממועד הפרעון, ולענין מילוות לפי החוקים המצויינים בפרטים 17 עד 21 לתוספת הראשונה </w:t>
      </w:r>
      <w:r w:rsidRPr="001C7E66">
        <w:rPr>
          <w:rStyle w:val="default"/>
          <w:rFonts w:cs="FrankRuehl"/>
          <w:vanish/>
          <w:sz w:val="22"/>
          <w:szCs w:val="22"/>
          <w:shd w:val="clear" w:color="auto" w:fill="FFFF99"/>
          <w:rtl/>
        </w:rPr>
        <w:t>–</w:t>
      </w:r>
      <w:r w:rsidRPr="001C7E66">
        <w:rPr>
          <w:rStyle w:val="default"/>
          <w:rFonts w:cs="FrankRuehl" w:hint="cs"/>
          <w:vanish/>
          <w:sz w:val="22"/>
          <w:szCs w:val="22"/>
          <w:shd w:val="clear" w:color="auto" w:fill="FFFF99"/>
          <w:rtl/>
        </w:rPr>
        <w:t xml:space="preserve"> לגבי תקופה שלאחר תום שבע שנים ממועד הפרעון.</w:t>
      </w:r>
    </w:p>
    <w:p w:rsidR="002E3E60" w:rsidRPr="001C7E66" w:rsidRDefault="002E3E60" w:rsidP="002E3E60">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(ד)</w:t>
      </w:r>
      <w:r w:rsidRPr="001C7E66">
        <w:rPr>
          <w:rStyle w:val="default"/>
          <w:rFonts w:cs="FrankRuehl" w:hint="cs"/>
          <w:vanish/>
          <w:sz w:val="22"/>
          <w:szCs w:val="22"/>
          <w:shd w:val="clear" w:color="auto" w:fill="FFFF99"/>
          <w:rtl/>
        </w:rPr>
        <w:tab/>
        <w:t xml:space="preserve">מי שחל עליו חוק מילוות חסכון, תשל"ו-1976, יהיה זכאי </w:t>
      </w:r>
      <w:r w:rsidRPr="001C7E66">
        <w:rPr>
          <w:rStyle w:val="default"/>
          <w:rFonts w:cs="FrankRuehl" w:hint="cs"/>
          <w:strike/>
          <w:vanish/>
          <w:sz w:val="22"/>
          <w:szCs w:val="22"/>
          <w:shd w:val="clear" w:color="auto" w:fill="FFFF99"/>
          <w:rtl/>
        </w:rPr>
        <w:t>לתשלום ריבית</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לתשלום פיצוי</w:t>
      </w:r>
      <w:r w:rsidRPr="001C7E66">
        <w:rPr>
          <w:rStyle w:val="default"/>
          <w:rFonts w:cs="FrankRuehl" w:hint="cs"/>
          <w:vanish/>
          <w:sz w:val="22"/>
          <w:szCs w:val="22"/>
          <w:shd w:val="clear" w:color="auto" w:fill="FFFF99"/>
          <w:rtl/>
        </w:rPr>
        <w:t xml:space="preserve"> מכוח סעיף זה רק לגבי התקופה שלאחר תום התקופה שלגביה הוא זכאי לריבית ולהפרשי הצמדה כאמור באותו חוק, ובלבד ששתי התקופות יחד לא יעלו על שש שנים; לענין זה מועד הפרעון של המילווה החדש הוא המועד שבו תמה תקופת הזכאות לפי החוק האמור.</w:t>
      </w:r>
    </w:p>
    <w:p w:rsidR="002E3E60" w:rsidRPr="001C7E66" w:rsidRDefault="002E3E60" w:rsidP="002E3E60">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(ה)</w:t>
      </w:r>
      <w:r w:rsidRPr="001C7E66">
        <w:rPr>
          <w:rStyle w:val="default"/>
          <w:rFonts w:cs="FrankRuehl" w:hint="cs"/>
          <w:vanish/>
          <w:sz w:val="22"/>
          <w:szCs w:val="22"/>
          <w:shd w:val="clear" w:color="auto" w:fill="FFFF99"/>
          <w:rtl/>
        </w:rPr>
        <w:tab/>
        <w:t>השר, באישור ועדת הכספים של הכנסת, רשאי לפטור את הריבית ממס הכנסה, פטור מלא או חלקי.</w:t>
      </w:r>
    </w:p>
    <w:p w:rsidR="002E3E60" w:rsidRPr="001C7E66" w:rsidRDefault="002E3E60" w:rsidP="002E3E60">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(ו)</w:t>
      </w:r>
      <w:r w:rsidRPr="001C7E66">
        <w:rPr>
          <w:rStyle w:val="default"/>
          <w:rFonts w:cs="FrankRuehl" w:hint="cs"/>
          <w:vanish/>
          <w:sz w:val="22"/>
          <w:szCs w:val="22"/>
          <w:shd w:val="clear" w:color="auto" w:fill="FFFF99"/>
          <w:rtl/>
        </w:rPr>
        <w:tab/>
        <w:t xml:space="preserve">לא תחול על המדינה או על בנק ישראל חובה </w:t>
      </w:r>
      <w:r w:rsidRPr="001C7E66">
        <w:rPr>
          <w:rStyle w:val="default"/>
          <w:rFonts w:cs="FrankRuehl" w:hint="cs"/>
          <w:strike/>
          <w:vanish/>
          <w:sz w:val="22"/>
          <w:szCs w:val="22"/>
          <w:shd w:val="clear" w:color="auto" w:fill="FFFF99"/>
          <w:rtl/>
        </w:rPr>
        <w:t>לשלם ריבית או כל פיצוי או תשלום אחר</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לשלם פיצוי או כל תשלום אחר</w:t>
      </w:r>
      <w:r w:rsidRPr="001C7E66">
        <w:rPr>
          <w:rStyle w:val="default"/>
          <w:rFonts w:cs="FrankRuehl" w:hint="cs"/>
          <w:vanish/>
          <w:sz w:val="22"/>
          <w:szCs w:val="22"/>
          <w:shd w:val="clear" w:color="auto" w:fill="FFFF99"/>
          <w:rtl/>
        </w:rPr>
        <w:t xml:space="preserve"> לגבי מילווה לפי חוק המצויין בתוספת הראשונה אלא לפי הוראות של אותו חוק או של תקנות לפי סעיף זה.</w:t>
      </w:r>
    </w:p>
    <w:p w:rsidR="002E3E60" w:rsidRPr="001C7E66" w:rsidRDefault="002E3E60" w:rsidP="002E3E60">
      <w:pPr>
        <w:pStyle w:val="P00"/>
        <w:spacing w:before="0"/>
        <w:ind w:left="0" w:right="1134"/>
        <w:rPr>
          <w:rStyle w:val="default"/>
          <w:rFonts w:cs="FrankRuehl" w:hint="cs"/>
          <w:vanish/>
          <w:sz w:val="20"/>
          <w:szCs w:val="20"/>
          <w:shd w:val="clear" w:color="auto" w:fill="FFFF99"/>
          <w:rtl/>
        </w:rPr>
      </w:pPr>
    </w:p>
    <w:p w:rsidR="009C2916" w:rsidRPr="001C7E66" w:rsidRDefault="009C2916" w:rsidP="002E3E60">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6.4.1992</w:t>
      </w:r>
    </w:p>
    <w:p w:rsidR="009C2916" w:rsidRPr="001C7E66" w:rsidRDefault="009C2916" w:rsidP="002E3E60">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6</w:t>
      </w:r>
    </w:p>
    <w:p w:rsidR="009C2916" w:rsidRPr="001C7E66" w:rsidRDefault="009C2916" w:rsidP="002E3E60">
      <w:pPr>
        <w:pStyle w:val="P00"/>
        <w:spacing w:before="0"/>
        <w:ind w:left="0" w:right="1134"/>
        <w:rPr>
          <w:rStyle w:val="default"/>
          <w:rFonts w:cs="FrankRuehl" w:hint="cs"/>
          <w:vanish/>
          <w:sz w:val="20"/>
          <w:szCs w:val="20"/>
          <w:shd w:val="clear" w:color="auto" w:fill="FFFF99"/>
          <w:rtl/>
        </w:rPr>
      </w:pPr>
      <w:hyperlink r:id="rId9" w:history="1">
        <w:r w:rsidRPr="001C7E66">
          <w:rPr>
            <w:rStyle w:val="Hyperlink"/>
            <w:rFonts w:cs="FrankRuehl" w:hint="cs"/>
            <w:vanish/>
            <w:szCs w:val="20"/>
            <w:shd w:val="clear" w:color="auto" w:fill="FFFF99"/>
            <w:rtl/>
          </w:rPr>
          <w:t>ס"ח תשנ"ב מס' 1386</w:t>
        </w:r>
      </w:hyperlink>
      <w:r w:rsidRPr="001C7E66">
        <w:rPr>
          <w:rStyle w:val="default"/>
          <w:rFonts w:cs="FrankRuehl" w:hint="cs"/>
          <w:vanish/>
          <w:sz w:val="20"/>
          <w:szCs w:val="20"/>
          <w:shd w:val="clear" w:color="auto" w:fill="FFFF99"/>
          <w:rtl/>
        </w:rPr>
        <w:t xml:space="preserve"> מיום 6.3.1992 עמ' 111 (</w:t>
      </w:r>
      <w:hyperlink r:id="rId10" w:history="1">
        <w:r w:rsidRPr="001C7E66">
          <w:rPr>
            <w:rStyle w:val="Hyperlink"/>
            <w:rFonts w:cs="FrankRuehl" w:hint="cs"/>
            <w:vanish/>
            <w:szCs w:val="20"/>
            <w:shd w:val="clear" w:color="auto" w:fill="FFFF99"/>
            <w:rtl/>
          </w:rPr>
          <w:t>ה"ח 2115</w:t>
        </w:r>
      </w:hyperlink>
      <w:r w:rsidRPr="001C7E66">
        <w:rPr>
          <w:rStyle w:val="default"/>
          <w:rFonts w:cs="FrankRuehl" w:hint="cs"/>
          <w:vanish/>
          <w:sz w:val="20"/>
          <w:szCs w:val="20"/>
          <w:shd w:val="clear" w:color="auto" w:fill="FFFF99"/>
          <w:rtl/>
        </w:rPr>
        <w:t>)</w:t>
      </w:r>
    </w:p>
    <w:p w:rsidR="009C2916" w:rsidRPr="001C7E66" w:rsidRDefault="009C2916" w:rsidP="009C2916">
      <w:pPr>
        <w:pStyle w:val="P0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(ג)</w:t>
      </w:r>
      <w:r w:rsidRPr="001C7E66">
        <w:rPr>
          <w:rStyle w:val="default"/>
          <w:rFonts w:cs="FrankRuehl" w:hint="cs"/>
          <w:vanish/>
          <w:sz w:val="22"/>
          <w:szCs w:val="22"/>
          <w:shd w:val="clear" w:color="auto" w:fill="FFFF99"/>
          <w:rtl/>
        </w:rPr>
        <w:tab/>
        <w:t xml:space="preserve">לא ישולם פיצוי לגבי תקופה שלאחר תום </w:t>
      </w:r>
      <w:r w:rsidRPr="001C7E66">
        <w:rPr>
          <w:rStyle w:val="default"/>
          <w:rFonts w:cs="FrankRuehl" w:hint="cs"/>
          <w:strike/>
          <w:vanish/>
          <w:sz w:val="22"/>
          <w:szCs w:val="22"/>
          <w:shd w:val="clear" w:color="auto" w:fill="FFFF99"/>
          <w:rtl/>
        </w:rPr>
        <w:t>שש שנים</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חמש עשרה שנים</w:t>
      </w:r>
      <w:r w:rsidRPr="001C7E66">
        <w:rPr>
          <w:rStyle w:val="default"/>
          <w:rFonts w:cs="FrankRuehl" w:hint="cs"/>
          <w:vanish/>
          <w:sz w:val="22"/>
          <w:szCs w:val="22"/>
          <w:shd w:val="clear" w:color="auto" w:fill="FFFF99"/>
          <w:rtl/>
        </w:rPr>
        <w:t xml:space="preserve"> ממועד הפרעון</w:t>
      </w:r>
      <w:r w:rsidRPr="001C7E66">
        <w:rPr>
          <w:rStyle w:val="default"/>
          <w:rFonts w:cs="FrankRuehl" w:hint="cs"/>
          <w:strike/>
          <w:vanish/>
          <w:sz w:val="22"/>
          <w:szCs w:val="22"/>
          <w:shd w:val="clear" w:color="auto" w:fill="FFFF99"/>
          <w:rtl/>
        </w:rPr>
        <w:t xml:space="preserve">, ולענין מילוות לפי החוקים המצויינים בפרטים 17 עד 21 לתוספת הראשונה </w:t>
      </w:r>
      <w:r w:rsidRPr="001C7E66">
        <w:rPr>
          <w:rStyle w:val="default"/>
          <w:rFonts w:cs="FrankRuehl"/>
          <w:strike/>
          <w:vanish/>
          <w:sz w:val="22"/>
          <w:szCs w:val="22"/>
          <w:shd w:val="clear" w:color="auto" w:fill="FFFF99"/>
          <w:rtl/>
        </w:rPr>
        <w:t>–</w:t>
      </w:r>
      <w:r w:rsidRPr="001C7E66">
        <w:rPr>
          <w:rStyle w:val="default"/>
          <w:rFonts w:cs="FrankRuehl" w:hint="cs"/>
          <w:strike/>
          <w:vanish/>
          <w:sz w:val="22"/>
          <w:szCs w:val="22"/>
          <w:shd w:val="clear" w:color="auto" w:fill="FFFF99"/>
          <w:rtl/>
        </w:rPr>
        <w:t xml:space="preserve"> לגבי תקופה שלאחר תום שבע שנים ממועד הפרעון</w:t>
      </w:r>
      <w:r w:rsidRPr="001C7E66">
        <w:rPr>
          <w:rStyle w:val="default"/>
          <w:rFonts w:cs="FrankRuehl" w:hint="cs"/>
          <w:vanish/>
          <w:sz w:val="22"/>
          <w:szCs w:val="22"/>
          <w:shd w:val="clear" w:color="auto" w:fill="FFFF99"/>
          <w:rtl/>
        </w:rPr>
        <w:t>.</w:t>
      </w:r>
    </w:p>
    <w:p w:rsidR="009C2916" w:rsidRPr="001C7E66" w:rsidRDefault="009C2916" w:rsidP="009C2916">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(ד)</w:t>
      </w:r>
      <w:r w:rsidRPr="001C7E66">
        <w:rPr>
          <w:rStyle w:val="default"/>
          <w:rFonts w:cs="FrankRuehl" w:hint="cs"/>
          <w:vanish/>
          <w:sz w:val="22"/>
          <w:szCs w:val="22"/>
          <w:shd w:val="clear" w:color="auto" w:fill="FFFF99"/>
          <w:rtl/>
        </w:rPr>
        <w:tab/>
        <w:t xml:space="preserve">מי שחל עליו חוק מילוות חסכון, תשל"ו-1976, יהיה זכאי לתשלום פיצוי מכוח סעיף זה רק לגבי התקופה שלאחר תום התקופה שלגביה הוא זכאי לריבית ולהפרשי הצמדה כאמור באותו חוק, ובלבד ששתי התקופות יחד לא יעלו על </w:t>
      </w:r>
      <w:r w:rsidRPr="001C7E66">
        <w:rPr>
          <w:rStyle w:val="default"/>
          <w:rFonts w:cs="FrankRuehl" w:hint="cs"/>
          <w:strike/>
          <w:vanish/>
          <w:sz w:val="22"/>
          <w:szCs w:val="22"/>
          <w:shd w:val="clear" w:color="auto" w:fill="FFFF99"/>
          <w:rtl/>
        </w:rPr>
        <w:t>שש שנים</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חמש עשרה שנים</w:t>
      </w:r>
      <w:r w:rsidRPr="001C7E66">
        <w:rPr>
          <w:rStyle w:val="default"/>
          <w:rFonts w:cs="FrankRuehl" w:hint="cs"/>
          <w:vanish/>
          <w:sz w:val="22"/>
          <w:szCs w:val="22"/>
          <w:shd w:val="clear" w:color="auto" w:fill="FFFF99"/>
          <w:rtl/>
        </w:rPr>
        <w:t>; לענין זה מועד הפרעון של המילווה החדש הוא המועד שבו תמה תקופת הזכאות לפי החוק האמור.</w:t>
      </w:r>
    </w:p>
    <w:p w:rsidR="009C2916" w:rsidRPr="001C7E66" w:rsidRDefault="009C2916" w:rsidP="002E3E60">
      <w:pPr>
        <w:pStyle w:val="P00"/>
        <w:spacing w:before="0"/>
        <w:ind w:left="0" w:right="1134"/>
        <w:rPr>
          <w:rStyle w:val="default"/>
          <w:rFonts w:cs="FrankRuehl" w:hint="cs"/>
          <w:vanish/>
          <w:sz w:val="20"/>
          <w:szCs w:val="20"/>
          <w:shd w:val="clear" w:color="auto" w:fill="FFFF99"/>
          <w:rtl/>
        </w:rPr>
      </w:pPr>
    </w:p>
    <w:p w:rsidR="00904EEA" w:rsidRPr="001C7E66" w:rsidRDefault="00904EEA" w:rsidP="002E3E60">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1.1.1996</w:t>
      </w:r>
    </w:p>
    <w:p w:rsidR="00904EEA" w:rsidRPr="001C7E66" w:rsidRDefault="00904EEA" w:rsidP="002E3E60">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7</w:t>
      </w:r>
    </w:p>
    <w:p w:rsidR="00904EEA" w:rsidRPr="001C7E66" w:rsidRDefault="00904EEA" w:rsidP="002E3E60">
      <w:pPr>
        <w:pStyle w:val="P00"/>
        <w:spacing w:before="0"/>
        <w:ind w:left="0" w:right="1134"/>
        <w:rPr>
          <w:rStyle w:val="default"/>
          <w:rFonts w:cs="FrankRuehl" w:hint="cs"/>
          <w:vanish/>
          <w:sz w:val="20"/>
          <w:szCs w:val="20"/>
          <w:shd w:val="clear" w:color="auto" w:fill="FFFF99"/>
          <w:rtl/>
        </w:rPr>
      </w:pPr>
      <w:hyperlink r:id="rId11" w:history="1">
        <w:r w:rsidRPr="001C7E66">
          <w:rPr>
            <w:rStyle w:val="Hyperlink"/>
            <w:rFonts w:cs="FrankRuehl" w:hint="cs"/>
            <w:vanish/>
            <w:szCs w:val="20"/>
            <w:shd w:val="clear" w:color="auto" w:fill="FFFF99"/>
            <w:rtl/>
          </w:rPr>
          <w:t>ס"ח תשנ"ו מס' 1550</w:t>
        </w:r>
      </w:hyperlink>
      <w:r w:rsidRPr="001C7E66">
        <w:rPr>
          <w:rStyle w:val="default"/>
          <w:rFonts w:cs="FrankRuehl" w:hint="cs"/>
          <w:vanish/>
          <w:sz w:val="20"/>
          <w:szCs w:val="20"/>
          <w:shd w:val="clear" w:color="auto" w:fill="FFFF99"/>
          <w:rtl/>
        </w:rPr>
        <w:t xml:space="preserve"> מיום 22.11.1995 עמ' 6 (</w:t>
      </w:r>
      <w:hyperlink r:id="rId12" w:history="1">
        <w:r w:rsidRPr="001C7E66">
          <w:rPr>
            <w:rStyle w:val="Hyperlink"/>
            <w:rFonts w:cs="FrankRuehl" w:hint="cs"/>
            <w:vanish/>
            <w:szCs w:val="20"/>
            <w:shd w:val="clear" w:color="auto" w:fill="FFFF99"/>
            <w:rtl/>
          </w:rPr>
          <w:t>ה"ח 2427</w:t>
        </w:r>
      </w:hyperlink>
      <w:r w:rsidRPr="001C7E66">
        <w:rPr>
          <w:rStyle w:val="default"/>
          <w:rFonts w:cs="FrankRuehl" w:hint="cs"/>
          <w:vanish/>
          <w:sz w:val="20"/>
          <w:szCs w:val="20"/>
          <w:shd w:val="clear" w:color="auto" w:fill="FFFF99"/>
          <w:rtl/>
        </w:rPr>
        <w:t>)</w:t>
      </w:r>
    </w:p>
    <w:p w:rsidR="00904EEA" w:rsidRPr="001C7E66" w:rsidRDefault="00904EEA" w:rsidP="00904EEA">
      <w:pPr>
        <w:pStyle w:val="P00"/>
        <w:ind w:left="0" w:right="1134"/>
        <w:rPr>
          <w:rStyle w:val="default"/>
          <w:rFonts w:cs="FrankRuehl" w:hint="cs"/>
          <w:vanish/>
          <w:sz w:val="22"/>
          <w:szCs w:val="22"/>
          <w:shd w:val="clear" w:color="auto" w:fill="FFFF99"/>
          <w:rtl/>
        </w:rPr>
      </w:pPr>
      <w:r w:rsidRPr="001C7E66">
        <w:rPr>
          <w:rStyle w:val="default"/>
          <w:rFonts w:cs="FrankRuehl"/>
          <w:vanish/>
          <w:sz w:val="22"/>
          <w:szCs w:val="22"/>
          <w:shd w:val="clear" w:color="auto" w:fill="FFFF99"/>
          <w:rtl/>
        </w:rPr>
        <w:t>1.</w:t>
      </w:r>
      <w:r w:rsidRPr="001C7E66">
        <w:rPr>
          <w:rStyle w:val="default"/>
          <w:rFonts w:cs="FrankRuehl"/>
          <w:vanish/>
          <w:sz w:val="22"/>
          <w:szCs w:val="22"/>
          <w:shd w:val="clear" w:color="auto" w:fill="FFFF99"/>
          <w:rtl/>
        </w:rPr>
        <w:tab/>
      </w:r>
      <w:r w:rsidRPr="001C7E66">
        <w:rPr>
          <w:rStyle w:val="default"/>
          <w:rFonts w:cs="FrankRuehl" w:hint="cs"/>
          <w:vanish/>
          <w:sz w:val="22"/>
          <w:szCs w:val="22"/>
          <w:shd w:val="clear" w:color="auto" w:fill="FFFF99"/>
          <w:rtl/>
        </w:rPr>
        <w:t>(א)</w:t>
      </w:r>
      <w:r w:rsidRPr="001C7E66">
        <w:rPr>
          <w:rStyle w:val="default"/>
          <w:rFonts w:cs="FrankRuehl" w:hint="cs"/>
          <w:vanish/>
          <w:sz w:val="22"/>
          <w:szCs w:val="22"/>
          <w:shd w:val="clear" w:color="auto" w:fill="FFFF99"/>
          <w:rtl/>
        </w:rPr>
        <w:tab/>
        <w:t xml:space="preserve">שר האוצר (להלן </w:t>
      </w:r>
      <w:r w:rsidRPr="001C7E66">
        <w:rPr>
          <w:rStyle w:val="default"/>
          <w:rFonts w:cs="FrankRuehl"/>
          <w:vanish/>
          <w:sz w:val="22"/>
          <w:szCs w:val="22"/>
          <w:shd w:val="clear" w:color="auto" w:fill="FFFF99"/>
          <w:rtl/>
        </w:rPr>
        <w:t>–</w:t>
      </w:r>
      <w:r w:rsidRPr="001C7E66">
        <w:rPr>
          <w:rStyle w:val="default"/>
          <w:rFonts w:cs="FrankRuehl" w:hint="cs"/>
          <w:vanish/>
          <w:sz w:val="22"/>
          <w:szCs w:val="22"/>
          <w:shd w:val="clear" w:color="auto" w:fill="FFFF99"/>
          <w:rtl/>
        </w:rPr>
        <w:t xml:space="preserve"> השר) רשאי, באישור ועדת הכספים של הכנסת, לקבוע בתקנות הוראות בדבר תשלום ריבית או הפרשי הצמדה (להלן </w:t>
      </w:r>
      <w:r w:rsidRPr="001C7E66">
        <w:rPr>
          <w:rStyle w:val="default"/>
          <w:rFonts w:cs="FrankRuehl"/>
          <w:vanish/>
          <w:sz w:val="22"/>
          <w:szCs w:val="22"/>
          <w:shd w:val="clear" w:color="auto" w:fill="FFFF99"/>
          <w:rtl/>
        </w:rPr>
        <w:t>–</w:t>
      </w:r>
      <w:r w:rsidRPr="001C7E66">
        <w:rPr>
          <w:rStyle w:val="default"/>
          <w:rFonts w:cs="FrankRuehl" w:hint="cs"/>
          <w:vanish/>
          <w:sz w:val="22"/>
          <w:szCs w:val="22"/>
          <w:shd w:val="clear" w:color="auto" w:fill="FFFF99"/>
          <w:rtl/>
        </w:rPr>
        <w:t xml:space="preserve"> פיצוי) על מילווה לפי חוק המצויין בתוספת הראשונה </w:t>
      </w:r>
      <w:r w:rsidRPr="001C7E66">
        <w:rPr>
          <w:rStyle w:val="default"/>
          <w:rFonts w:cs="FrankRuehl" w:hint="cs"/>
          <w:vanish/>
          <w:sz w:val="22"/>
          <w:szCs w:val="22"/>
          <w:u w:val="single"/>
          <w:shd w:val="clear" w:color="auto" w:fill="FFFF99"/>
          <w:rtl/>
        </w:rPr>
        <w:t>או בתוספת הרביעית</w:t>
      </w:r>
      <w:r w:rsidRPr="001C7E66">
        <w:rPr>
          <w:rStyle w:val="default"/>
          <w:rFonts w:cs="FrankRuehl" w:hint="cs"/>
          <w:vanish/>
          <w:sz w:val="22"/>
          <w:szCs w:val="22"/>
          <w:shd w:val="clear" w:color="auto" w:fill="FFFF99"/>
          <w:rtl/>
        </w:rPr>
        <w:t xml:space="preserve"> וכן על הריבית והפרשי ההצמדה על מילווה כאמור, שלא נפרעו תוך שלושה חדשים מהמועד שנקבע לפרעונם (להלן </w:t>
      </w:r>
      <w:r w:rsidRPr="001C7E66">
        <w:rPr>
          <w:rStyle w:val="default"/>
          <w:rFonts w:cs="FrankRuehl"/>
          <w:vanish/>
          <w:sz w:val="22"/>
          <w:szCs w:val="22"/>
          <w:shd w:val="clear" w:color="auto" w:fill="FFFF99"/>
          <w:rtl/>
        </w:rPr>
        <w:t>–</w:t>
      </w:r>
      <w:r w:rsidRPr="001C7E66">
        <w:rPr>
          <w:rStyle w:val="default"/>
          <w:rFonts w:cs="FrankRuehl" w:hint="cs"/>
          <w:vanish/>
          <w:sz w:val="22"/>
          <w:szCs w:val="22"/>
          <w:shd w:val="clear" w:color="auto" w:fill="FFFF99"/>
          <w:rtl/>
        </w:rPr>
        <w:t xml:space="preserve"> מועד הפרעון) ונפרעו אחרי תחילתן של התקנות; מילווה שלא נפרע כאמור ייחשב מילווה מועדף כמשמעותו בפקודת מס הכנסה לכל דבר וענין.</w:t>
      </w:r>
    </w:p>
    <w:p w:rsidR="00904EEA" w:rsidRPr="001C7E66" w:rsidRDefault="00904EEA" w:rsidP="00904EEA">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(ב)</w:t>
      </w:r>
      <w:r w:rsidRPr="001C7E66">
        <w:rPr>
          <w:rStyle w:val="default"/>
          <w:rFonts w:cs="FrankRuehl" w:hint="cs"/>
          <w:vanish/>
          <w:sz w:val="22"/>
          <w:szCs w:val="22"/>
          <w:shd w:val="clear" w:color="auto" w:fill="FFFF99"/>
          <w:rtl/>
        </w:rPr>
        <w:tab/>
        <w:t>בתקנות כאמור בסעיף קטן (א) ייקבעו שיעורי הריבית או ההצמדה, הסכומים שעליהם ישולם הפיצוי והתקופה אשר  לגביה ישולם, וניתן לקבוע סוגי פיצוי ושיעורי פיצוי שונים לפי המילווה, לפי מועד הפרעון, לפי התקופה שעליה הוא משתלם, או לפי התקופה שעברה ממועד הפרעון ועד לפרעון בפועל.</w:t>
      </w:r>
    </w:p>
    <w:p w:rsidR="00904EEA" w:rsidRPr="001C7E66" w:rsidRDefault="00904EEA" w:rsidP="00904EEA">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(ג)</w:t>
      </w:r>
      <w:r w:rsidRPr="001C7E66">
        <w:rPr>
          <w:rStyle w:val="default"/>
          <w:rFonts w:cs="FrankRuehl" w:hint="cs"/>
          <w:vanish/>
          <w:sz w:val="22"/>
          <w:szCs w:val="22"/>
          <w:shd w:val="clear" w:color="auto" w:fill="FFFF99"/>
          <w:rtl/>
        </w:rPr>
        <w:tab/>
        <w:t>לא ישולם פיצוי לגבי תקופה שלאחר תום חמש עשרה שנים ממועד הפרעון.</w:t>
      </w:r>
    </w:p>
    <w:p w:rsidR="00904EEA" w:rsidRPr="001C7E66" w:rsidRDefault="00904EEA" w:rsidP="00904EEA">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(ד)</w:t>
      </w:r>
      <w:r w:rsidRPr="001C7E66">
        <w:rPr>
          <w:rStyle w:val="default"/>
          <w:rFonts w:cs="FrankRuehl" w:hint="cs"/>
          <w:vanish/>
          <w:sz w:val="22"/>
          <w:szCs w:val="22"/>
          <w:shd w:val="clear" w:color="auto" w:fill="FFFF99"/>
          <w:rtl/>
        </w:rPr>
        <w:tab/>
        <w:t>מי שחל עליו חוק מילוות חסכון, תשל"ו-1976, יהיה זכאי לתשלום פיצוי מכוח סעיף זה רק לגבי התקופה שלאחר תום התקופה שלגביה הוא זכאי לריבית ולהפרשי הצמדה כאמור באותו חוק, ובלבד ששתי התקופות יחד לא יעלו על חמש עשרה שנים; לענין זה מועד הפרעון של המילווה החדש הוא המועד שבו תמה תקופת הזכאות לפי החוק האמור.</w:t>
      </w:r>
    </w:p>
    <w:p w:rsidR="00904EEA" w:rsidRPr="001C7E66" w:rsidRDefault="00904EEA" w:rsidP="00904EEA">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(ה)</w:t>
      </w:r>
      <w:r w:rsidRPr="001C7E66">
        <w:rPr>
          <w:rStyle w:val="default"/>
          <w:rFonts w:cs="FrankRuehl" w:hint="cs"/>
          <w:vanish/>
          <w:sz w:val="22"/>
          <w:szCs w:val="22"/>
          <w:shd w:val="clear" w:color="auto" w:fill="FFFF99"/>
          <w:rtl/>
        </w:rPr>
        <w:tab/>
        <w:t>השר, באישור ועדת הכספים של הכנסת, רשאי לפטור את הריבית ממס הכנסה, פטור מלא או חלקי.</w:t>
      </w:r>
    </w:p>
    <w:p w:rsidR="00904EEA" w:rsidRPr="000D7097" w:rsidRDefault="00904EEA" w:rsidP="000D7097">
      <w:pPr>
        <w:pStyle w:val="P00"/>
        <w:spacing w:before="0"/>
        <w:ind w:left="0" w:right="1134"/>
        <w:rPr>
          <w:rStyle w:val="default"/>
          <w:rFonts w:cs="FrankRuehl" w:hint="cs"/>
          <w:sz w:val="2"/>
          <w:szCs w:val="2"/>
          <w:rtl/>
        </w:rPr>
      </w:pPr>
      <w:r w:rsidRPr="001C7E66">
        <w:rPr>
          <w:rStyle w:val="default"/>
          <w:rFonts w:cs="FrankRuehl" w:hint="cs"/>
          <w:vanish/>
          <w:sz w:val="22"/>
          <w:szCs w:val="22"/>
          <w:shd w:val="clear" w:color="auto" w:fill="FFFF99"/>
          <w:rtl/>
        </w:rPr>
        <w:tab/>
        <w:t>(ו)</w:t>
      </w:r>
      <w:r w:rsidRPr="001C7E66">
        <w:rPr>
          <w:rStyle w:val="default"/>
          <w:rFonts w:cs="FrankRuehl" w:hint="cs"/>
          <w:vanish/>
          <w:sz w:val="22"/>
          <w:szCs w:val="22"/>
          <w:shd w:val="clear" w:color="auto" w:fill="FFFF99"/>
          <w:rtl/>
        </w:rPr>
        <w:tab/>
        <w:t xml:space="preserve">לא תחול על המדינה או על בנק ישראל חובה לשלם פיצוי או כל תשלום אחר לגבי מילווה לפי חוק המצויין בתוספת הראשונה </w:t>
      </w:r>
      <w:r w:rsidRPr="001C7E66">
        <w:rPr>
          <w:rStyle w:val="default"/>
          <w:rFonts w:cs="FrankRuehl" w:hint="cs"/>
          <w:vanish/>
          <w:sz w:val="22"/>
          <w:szCs w:val="22"/>
          <w:u w:val="single"/>
          <w:shd w:val="clear" w:color="auto" w:fill="FFFF99"/>
          <w:rtl/>
        </w:rPr>
        <w:t>או בתוספת הרביעית</w:t>
      </w:r>
      <w:r w:rsidRPr="001C7E66">
        <w:rPr>
          <w:rStyle w:val="default"/>
          <w:rFonts w:cs="FrankRuehl" w:hint="cs"/>
          <w:vanish/>
          <w:sz w:val="22"/>
          <w:szCs w:val="22"/>
          <w:shd w:val="clear" w:color="auto" w:fill="FFFF99"/>
          <w:rtl/>
        </w:rPr>
        <w:t xml:space="preserve"> אלא לפי הוראות של אותו חוק או של תקנות לפי סעיף זה.</w:t>
      </w:r>
      <w:bookmarkEnd w:id="11"/>
    </w:p>
    <w:p w:rsidR="00FA1FFE" w:rsidRDefault="00FA1FFE" w:rsidP="0085655A">
      <w:pPr>
        <w:pStyle w:val="P00"/>
        <w:spacing w:before="72"/>
        <w:ind w:left="0" w:right="1134"/>
        <w:rPr>
          <w:rStyle w:val="default"/>
          <w:rFonts w:cs="FrankRuehl" w:hint="cs"/>
          <w:rtl/>
        </w:rPr>
      </w:pPr>
      <w:bookmarkStart w:id="12" w:name="Seif2"/>
      <w:bookmarkEnd w:id="12"/>
      <w:r>
        <w:rPr>
          <w:rFonts w:cs="Miriam"/>
          <w:lang w:val="he-IL"/>
        </w:rPr>
        <w:pict>
          <v:rect id="_x0000_s2085" style="position:absolute;left:0;text-align:left;margin-left:464.5pt;margin-top:8.05pt;width:75.05pt;height:11.1pt;z-index:251643904" o:allowincell="f" filled="f" stroked="f" strokecolor="lime" strokeweight=".25pt">
            <v:textbox inset="0,0,0,0">
              <w:txbxContent>
                <w:p w:rsidR="00904EEA" w:rsidRDefault="00904EEA" w:rsidP="00FA1FFE">
                  <w:pPr>
                    <w:spacing w:line="160" w:lineRule="exact"/>
                    <w:rPr>
                      <w:rFonts w:cs="Miriam" w:hint="cs"/>
                      <w:noProof/>
                      <w:sz w:val="18"/>
                      <w:szCs w:val="18"/>
                      <w:rtl/>
                    </w:rPr>
                  </w:pPr>
                  <w:r>
                    <w:rPr>
                      <w:rFonts w:cs="Miriam" w:hint="cs"/>
                      <w:sz w:val="18"/>
                      <w:szCs w:val="18"/>
                      <w:rtl/>
                    </w:rPr>
                    <w:t>העברת מילווה</w:t>
                  </w:r>
                </w:p>
              </w:txbxContent>
            </v:textbox>
            <w10:anchorlock/>
          </v:rect>
        </w:pict>
      </w:r>
      <w:r w:rsidR="005E7167">
        <w:rPr>
          <w:rStyle w:val="big-number"/>
          <w:rFonts w:cs="Miriam" w:hint="cs"/>
          <w:rtl/>
        </w:rPr>
        <w:t>2</w:t>
      </w:r>
      <w:r>
        <w:rPr>
          <w:rStyle w:val="big-number"/>
          <w:rFonts w:cs="FrankRuehl"/>
          <w:sz w:val="26"/>
          <w:szCs w:val="26"/>
          <w:rtl/>
        </w:rPr>
        <w:t>.</w:t>
      </w:r>
      <w:r>
        <w:rPr>
          <w:rStyle w:val="big-number"/>
          <w:rFonts w:cs="FrankRuehl"/>
          <w:sz w:val="26"/>
          <w:szCs w:val="26"/>
          <w:rtl/>
        </w:rPr>
        <w:tab/>
      </w:r>
      <w:r w:rsidR="0085655A">
        <w:rPr>
          <w:rStyle w:val="default"/>
          <w:rFonts w:cs="FrankRuehl" w:hint="cs"/>
          <w:rtl/>
        </w:rPr>
        <w:t>(א)</w:t>
      </w:r>
      <w:r w:rsidR="0085655A">
        <w:rPr>
          <w:rStyle w:val="default"/>
          <w:rFonts w:cs="FrankRuehl" w:hint="cs"/>
          <w:rtl/>
        </w:rPr>
        <w:tab/>
        <w:t xml:space="preserve">השר רשאי, באישור ועדת הכספים של הכנסת, לקבוע בתקנות </w:t>
      </w:r>
      <w:r w:rsidR="0085655A">
        <w:rPr>
          <w:rStyle w:val="default"/>
          <w:rFonts w:cs="FrankRuehl"/>
          <w:rtl/>
        </w:rPr>
        <w:t>–</w:t>
      </w:r>
    </w:p>
    <w:p w:rsidR="0085655A" w:rsidRDefault="00A14F70" w:rsidP="0085655A">
      <w:pPr>
        <w:pStyle w:val="P00"/>
        <w:spacing w:before="72"/>
        <w:ind w:left="1021" w:right="1134"/>
        <w:rPr>
          <w:rStyle w:val="default"/>
          <w:rFonts w:cs="FrankRuehl" w:hint="cs"/>
          <w:rtl/>
        </w:rPr>
      </w:pPr>
      <w:r>
        <w:rPr>
          <w:rFonts w:cs="FrankRuehl" w:hint="cs"/>
          <w:sz w:val="26"/>
          <w:rtl/>
          <w:lang w:eastAsia="en-US"/>
        </w:rPr>
        <w:pict>
          <v:shape id="_x0000_s2111" type="#_x0000_t202" style="position:absolute;left:0;text-align:left;margin-left:470.35pt;margin-top:7.1pt;width:1in;height:18pt;z-index:251663360" filled="f" stroked="f">
            <v:textbox inset="1mm,0,1mm,0">
              <w:txbxContent>
                <w:p w:rsidR="00904EEA" w:rsidRDefault="00904EEA" w:rsidP="00A14F70">
                  <w:pPr>
                    <w:spacing w:line="160" w:lineRule="exact"/>
                    <w:rPr>
                      <w:rFonts w:cs="Miriam" w:hint="cs"/>
                      <w:noProof/>
                      <w:sz w:val="18"/>
                      <w:szCs w:val="18"/>
                      <w:rtl/>
                    </w:rPr>
                  </w:pPr>
                  <w:r>
                    <w:rPr>
                      <w:rFonts w:cs="Miriam" w:hint="cs"/>
                      <w:noProof/>
                      <w:sz w:val="18"/>
                      <w:szCs w:val="18"/>
                      <w:rtl/>
                    </w:rPr>
                    <w:t>(תיקון מס' 5) תשמ"ט-1989</w:t>
                  </w:r>
                </w:p>
              </w:txbxContent>
            </v:textbox>
          </v:shape>
        </w:pict>
      </w:r>
      <w:r w:rsidR="0085655A">
        <w:rPr>
          <w:rStyle w:val="default"/>
          <w:rFonts w:cs="FrankRuehl" w:hint="cs"/>
          <w:rtl/>
        </w:rPr>
        <w:t>(1)</w:t>
      </w:r>
      <w:r w:rsidR="0085655A">
        <w:rPr>
          <w:rStyle w:val="default"/>
          <w:rFonts w:cs="FrankRuehl" w:hint="cs"/>
          <w:rtl/>
        </w:rPr>
        <w:tab/>
        <w:t xml:space="preserve">כי מילווה המצויין </w:t>
      </w:r>
      <w:r>
        <w:rPr>
          <w:rStyle w:val="default"/>
          <w:rFonts w:cs="FrankRuehl" w:hint="cs"/>
          <w:rtl/>
        </w:rPr>
        <w:t xml:space="preserve">בפרטים 6א עד 6ב </w:t>
      </w:r>
      <w:r w:rsidR="0085655A">
        <w:rPr>
          <w:rStyle w:val="default"/>
          <w:rFonts w:cs="FrankRuehl" w:hint="cs"/>
          <w:rtl/>
        </w:rPr>
        <w:t xml:space="preserve">בתוספת השניה יהיה ניתן להעברה </w:t>
      </w:r>
      <w:r>
        <w:rPr>
          <w:rStyle w:val="default"/>
          <w:rFonts w:cs="FrankRuehl" w:hint="cs"/>
          <w:rtl/>
        </w:rPr>
        <w:t xml:space="preserve">לבנק ישראל </w:t>
      </w:r>
      <w:r w:rsidR="0085655A">
        <w:rPr>
          <w:rStyle w:val="default"/>
          <w:rFonts w:cs="FrankRuehl" w:hint="cs"/>
          <w:rtl/>
        </w:rPr>
        <w:t>בתנאים הקבועים בתקנות;</w:t>
      </w:r>
    </w:p>
    <w:p w:rsidR="0085655A" w:rsidRDefault="0085655A" w:rsidP="008565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כי מילווה מרצון לפי סעיף 14 לחוק מילווה מלחמה ומימון רכש, תשל"ד-1973 (להלן </w:t>
      </w:r>
      <w:r>
        <w:rPr>
          <w:rStyle w:val="default"/>
          <w:rFonts w:cs="FrankRuehl"/>
          <w:rtl/>
        </w:rPr>
        <w:t>–</w:t>
      </w:r>
      <w:r>
        <w:rPr>
          <w:rStyle w:val="default"/>
          <w:rFonts w:cs="FrankRuehl" w:hint="cs"/>
          <w:rtl/>
        </w:rPr>
        <w:t xml:space="preserve"> מילווה מרצון), יהיה ניתן להעברה ללא תמורה כתרומה למוסד ציבורי שאישר שר האוצר לענין סעיף 46 לפקודת מס הכנסה.</w:t>
      </w:r>
    </w:p>
    <w:p w:rsidR="0085655A" w:rsidRDefault="0085655A" w:rsidP="008565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יכול שייקבע כי ניתן להעביר את כל המילווה ששילם אדם או חלק ממנו, ויכול שייקבעו הוראות בדבר דרכי ההעברה ובדבר הוצאת תעודות מילווה חדשות במקום התעודות המקוריות ובדבר קביעת שווי התעודה לענין הזיכוי או הניכוי לפי סעיף 46 לפקודת מס הכנסה.</w:t>
      </w:r>
    </w:p>
    <w:p w:rsidR="00A14F70" w:rsidRPr="001C7E66" w:rsidRDefault="00A14F70" w:rsidP="000D7097">
      <w:pPr>
        <w:pStyle w:val="P00"/>
        <w:spacing w:before="0"/>
        <w:ind w:left="1021" w:right="1134"/>
        <w:rPr>
          <w:rStyle w:val="default"/>
          <w:rFonts w:cs="FrankRuehl" w:hint="cs"/>
          <w:vanish/>
          <w:color w:val="FF0000"/>
          <w:sz w:val="20"/>
          <w:szCs w:val="20"/>
          <w:shd w:val="clear" w:color="auto" w:fill="FFFF99"/>
          <w:rtl/>
        </w:rPr>
      </w:pPr>
      <w:bookmarkStart w:id="13" w:name="Rov3"/>
      <w:r w:rsidRPr="001C7E66">
        <w:rPr>
          <w:rStyle w:val="default"/>
          <w:rFonts w:cs="FrankRuehl" w:hint="cs"/>
          <w:vanish/>
          <w:color w:val="FF0000"/>
          <w:sz w:val="20"/>
          <w:szCs w:val="20"/>
          <w:shd w:val="clear" w:color="auto" w:fill="FFFF99"/>
          <w:rtl/>
        </w:rPr>
        <w:t>מיום 13.4.1989</w:t>
      </w:r>
    </w:p>
    <w:p w:rsidR="00A14F70" w:rsidRPr="001C7E66" w:rsidRDefault="00A14F70" w:rsidP="000D7097">
      <w:pPr>
        <w:pStyle w:val="P00"/>
        <w:spacing w:before="0"/>
        <w:ind w:left="1021"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5</w:t>
      </w:r>
    </w:p>
    <w:p w:rsidR="00A14F70" w:rsidRPr="001C7E66" w:rsidRDefault="00A14F70" w:rsidP="000D7097">
      <w:pPr>
        <w:pStyle w:val="P00"/>
        <w:spacing w:before="0"/>
        <w:ind w:left="1021" w:right="1134"/>
        <w:rPr>
          <w:rStyle w:val="default"/>
          <w:rFonts w:cs="FrankRuehl" w:hint="cs"/>
          <w:vanish/>
          <w:sz w:val="20"/>
          <w:szCs w:val="20"/>
          <w:shd w:val="clear" w:color="auto" w:fill="FFFF99"/>
          <w:rtl/>
        </w:rPr>
      </w:pPr>
      <w:hyperlink r:id="rId13" w:history="1">
        <w:r w:rsidRPr="001C7E66">
          <w:rPr>
            <w:rStyle w:val="Hyperlink"/>
            <w:rFonts w:cs="FrankRuehl" w:hint="cs"/>
            <w:vanish/>
            <w:szCs w:val="20"/>
            <w:shd w:val="clear" w:color="auto" w:fill="FFFF99"/>
            <w:rtl/>
          </w:rPr>
          <w:t>ס"ח תשמ"ט מס' 1274</w:t>
        </w:r>
      </w:hyperlink>
      <w:r w:rsidRPr="001C7E66">
        <w:rPr>
          <w:rStyle w:val="default"/>
          <w:rFonts w:cs="FrankRuehl" w:hint="cs"/>
          <w:vanish/>
          <w:sz w:val="20"/>
          <w:szCs w:val="20"/>
          <w:shd w:val="clear" w:color="auto" w:fill="FFFF99"/>
          <w:rtl/>
        </w:rPr>
        <w:t xml:space="preserve"> מיום 13.4.1989 עמ' 52 (</w:t>
      </w:r>
      <w:hyperlink r:id="rId14" w:history="1">
        <w:r w:rsidRPr="001C7E66">
          <w:rPr>
            <w:rStyle w:val="Hyperlink"/>
            <w:rFonts w:cs="FrankRuehl" w:hint="cs"/>
            <w:vanish/>
            <w:szCs w:val="20"/>
            <w:shd w:val="clear" w:color="auto" w:fill="FFFF99"/>
            <w:rtl/>
          </w:rPr>
          <w:t>ה"ח 1921</w:t>
        </w:r>
      </w:hyperlink>
      <w:r w:rsidRPr="001C7E66">
        <w:rPr>
          <w:rStyle w:val="default"/>
          <w:rFonts w:cs="FrankRuehl" w:hint="cs"/>
          <w:vanish/>
          <w:sz w:val="20"/>
          <w:szCs w:val="20"/>
          <w:shd w:val="clear" w:color="auto" w:fill="FFFF99"/>
          <w:rtl/>
        </w:rPr>
        <w:t>)</w:t>
      </w:r>
    </w:p>
    <w:p w:rsidR="00A14F70" w:rsidRPr="001C7E66" w:rsidRDefault="00A14F70" w:rsidP="000D7097">
      <w:pPr>
        <w:pStyle w:val="P00"/>
        <w:spacing w:before="0"/>
        <w:ind w:left="1021"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החלפת פסקה 2(א)(1)</w:t>
      </w:r>
    </w:p>
    <w:p w:rsidR="00A14F70" w:rsidRPr="001C7E66" w:rsidRDefault="00A14F70" w:rsidP="000D7097">
      <w:pPr>
        <w:pStyle w:val="P00"/>
        <w:ind w:left="1021" w:right="1134"/>
        <w:rPr>
          <w:rStyle w:val="default"/>
          <w:rFonts w:cs="FrankRuehl" w:hint="cs"/>
          <w:vanish/>
          <w:sz w:val="20"/>
          <w:szCs w:val="20"/>
          <w:shd w:val="clear" w:color="auto" w:fill="FFFF99"/>
          <w:rtl/>
        </w:rPr>
      </w:pPr>
      <w:r w:rsidRPr="001C7E66">
        <w:rPr>
          <w:rStyle w:val="default"/>
          <w:rFonts w:cs="FrankRuehl" w:hint="cs"/>
          <w:vanish/>
          <w:sz w:val="20"/>
          <w:szCs w:val="20"/>
          <w:shd w:val="clear" w:color="auto" w:fill="FFFF99"/>
          <w:rtl/>
        </w:rPr>
        <w:t>הנוסח הקודם:</w:t>
      </w:r>
    </w:p>
    <w:p w:rsidR="00A14F70" w:rsidRPr="000D7097" w:rsidRDefault="00A14F70" w:rsidP="000D7097">
      <w:pPr>
        <w:pStyle w:val="P00"/>
        <w:spacing w:before="0"/>
        <w:ind w:left="1021" w:right="1134"/>
        <w:rPr>
          <w:rStyle w:val="default"/>
          <w:rFonts w:cs="FrankRuehl" w:hint="cs"/>
          <w:strike/>
          <w:sz w:val="2"/>
          <w:szCs w:val="2"/>
          <w:rtl/>
        </w:rPr>
      </w:pPr>
      <w:r w:rsidRPr="001C7E66">
        <w:rPr>
          <w:rStyle w:val="default"/>
          <w:rFonts w:cs="FrankRuehl" w:hint="cs"/>
          <w:strike/>
          <w:vanish/>
          <w:sz w:val="22"/>
          <w:szCs w:val="22"/>
          <w:shd w:val="clear" w:color="auto" w:fill="FFFF99"/>
          <w:rtl/>
        </w:rPr>
        <w:t>(1)</w:t>
      </w:r>
      <w:r w:rsidRPr="001C7E66">
        <w:rPr>
          <w:rStyle w:val="default"/>
          <w:rFonts w:cs="FrankRuehl" w:hint="cs"/>
          <w:strike/>
          <w:vanish/>
          <w:sz w:val="22"/>
          <w:szCs w:val="22"/>
          <w:shd w:val="clear" w:color="auto" w:fill="FFFF99"/>
          <w:rtl/>
        </w:rPr>
        <w:tab/>
        <w:t>כי מילווה המצויין בתוספת השניה יהיה ניתן להעברה בתנאים הקבועים בתקנות;</w:t>
      </w:r>
      <w:bookmarkEnd w:id="13"/>
    </w:p>
    <w:p w:rsidR="00FA1FFE" w:rsidRDefault="00FA1FFE" w:rsidP="0085655A">
      <w:pPr>
        <w:pStyle w:val="P00"/>
        <w:spacing w:before="72"/>
        <w:ind w:left="0" w:right="1134"/>
        <w:rPr>
          <w:rStyle w:val="default"/>
          <w:rFonts w:cs="FrankRuehl" w:hint="cs"/>
          <w:rtl/>
        </w:rPr>
      </w:pPr>
      <w:bookmarkStart w:id="14" w:name="Seif3"/>
      <w:bookmarkEnd w:id="14"/>
      <w:r>
        <w:rPr>
          <w:rFonts w:cs="Miriam"/>
          <w:lang w:val="he-IL"/>
        </w:rPr>
        <w:pict>
          <v:rect id="_x0000_s2086" style="position:absolute;left:0;text-align:left;margin-left:464.5pt;margin-top:8.05pt;width:75.05pt;height:24.95pt;z-index:251644928" o:allowincell="f" filled="f" stroked="f" strokecolor="lime" strokeweight=".25pt">
            <v:textbox inset="0,0,0,0">
              <w:txbxContent>
                <w:p w:rsidR="00904EEA" w:rsidRDefault="00904EEA" w:rsidP="00FA1FFE">
                  <w:pPr>
                    <w:spacing w:line="160" w:lineRule="exact"/>
                    <w:rPr>
                      <w:rFonts w:cs="Miriam" w:hint="cs"/>
                      <w:noProof/>
                      <w:sz w:val="18"/>
                      <w:szCs w:val="18"/>
                      <w:rtl/>
                    </w:rPr>
                  </w:pPr>
                  <w:r>
                    <w:rPr>
                      <w:rFonts w:cs="Miriam" w:hint="cs"/>
                      <w:sz w:val="18"/>
                      <w:szCs w:val="18"/>
                      <w:rtl/>
                    </w:rPr>
                    <w:t>פדיון מוקדם של מילווה מלחמה מרצון</w:t>
                  </w:r>
                </w:p>
              </w:txbxContent>
            </v:textbox>
            <w10:anchorlock/>
          </v:rect>
        </w:pict>
      </w:r>
      <w:r w:rsidR="00906581">
        <w:rPr>
          <w:rStyle w:val="big-number"/>
          <w:rFonts w:cs="Miriam" w:hint="cs"/>
          <w:rtl/>
        </w:rPr>
        <w:t>3</w:t>
      </w:r>
      <w:r>
        <w:rPr>
          <w:rStyle w:val="big-number"/>
          <w:rFonts w:cs="FrankRuehl"/>
          <w:sz w:val="26"/>
          <w:szCs w:val="26"/>
          <w:rtl/>
        </w:rPr>
        <w:t>.</w:t>
      </w:r>
      <w:r>
        <w:rPr>
          <w:rStyle w:val="big-number"/>
          <w:rFonts w:cs="FrankRuehl"/>
          <w:sz w:val="26"/>
          <w:szCs w:val="26"/>
          <w:rtl/>
        </w:rPr>
        <w:tab/>
      </w:r>
      <w:r w:rsidR="00906581">
        <w:rPr>
          <w:rStyle w:val="default"/>
          <w:rFonts w:cs="FrankRuehl" w:hint="cs"/>
          <w:rtl/>
        </w:rPr>
        <w:t>(א)</w:t>
      </w:r>
      <w:r w:rsidR="00906581">
        <w:rPr>
          <w:rStyle w:val="default"/>
          <w:rFonts w:cs="FrankRuehl" w:hint="cs"/>
          <w:rtl/>
        </w:rPr>
        <w:tab/>
      </w:r>
      <w:r w:rsidR="0085655A">
        <w:rPr>
          <w:rStyle w:val="default"/>
          <w:rFonts w:cs="FrankRuehl" w:hint="cs"/>
          <w:rtl/>
        </w:rPr>
        <w:t>ראה השר כי תאגיד ששילם מילווה מרצון נתון במצוקה כלכלית, רשאי הוא להורות כי המילווה ייפרע לפני מועד הפרעון; פרעון כאמור טעון אישור ועדת הכספים של הכנסת.</w:t>
      </w:r>
    </w:p>
    <w:p w:rsidR="0085655A" w:rsidRDefault="00C6067A" w:rsidP="00C6067A">
      <w:pPr>
        <w:pStyle w:val="P00"/>
        <w:spacing w:before="72"/>
        <w:ind w:left="0" w:right="1134"/>
        <w:rPr>
          <w:rStyle w:val="default"/>
          <w:rFonts w:cs="FrankRuehl" w:hint="cs"/>
          <w:rtl/>
        </w:rPr>
      </w:pPr>
      <w:r>
        <w:rPr>
          <w:rFonts w:cs="FrankRuehl" w:hint="cs"/>
          <w:sz w:val="26"/>
          <w:rtl/>
          <w:lang w:eastAsia="en-US"/>
        </w:rPr>
        <w:pict>
          <v:shape id="_x0000_s2092" type="#_x0000_t202" style="position:absolute;left:0;text-align:left;margin-left:470.35pt;margin-top:7.1pt;width:1in;height:33.3pt;z-index:251649024" filled="f" stroked="f">
            <v:textbox inset="1mm,0,1mm,0">
              <w:txbxContent>
                <w:p w:rsidR="00904EEA" w:rsidRDefault="00904EEA" w:rsidP="00C6067A">
                  <w:pPr>
                    <w:spacing w:line="160" w:lineRule="exact"/>
                    <w:rPr>
                      <w:rFonts w:cs="Miriam" w:hint="cs"/>
                      <w:noProof/>
                      <w:sz w:val="18"/>
                      <w:szCs w:val="18"/>
                      <w:rtl/>
                    </w:rPr>
                  </w:pPr>
                  <w:r>
                    <w:rPr>
                      <w:rFonts w:cs="Miriam" w:hint="cs"/>
                      <w:sz w:val="18"/>
                      <w:szCs w:val="18"/>
                      <w:rtl/>
                    </w:rPr>
                    <w:t>(תיקון מס' 1) תשל"ט-1979</w:t>
                  </w:r>
                </w:p>
                <w:p w:rsidR="00904EEA" w:rsidRDefault="00904EEA" w:rsidP="00C6067A">
                  <w:pPr>
                    <w:spacing w:line="160" w:lineRule="exact"/>
                    <w:rPr>
                      <w:rFonts w:cs="Miriam" w:hint="cs"/>
                      <w:noProof/>
                      <w:sz w:val="18"/>
                      <w:szCs w:val="18"/>
                      <w:rtl/>
                    </w:rPr>
                  </w:pPr>
                  <w:r>
                    <w:rPr>
                      <w:rFonts w:cs="Miriam" w:hint="cs"/>
                      <w:noProof/>
                      <w:sz w:val="18"/>
                      <w:szCs w:val="18"/>
                      <w:rtl/>
                    </w:rPr>
                    <w:t>(תיקון מס' 3) תשמ"ב-1982</w:t>
                  </w:r>
                </w:p>
              </w:txbxContent>
            </v:textbox>
          </v:shape>
        </w:pict>
      </w:r>
      <w:r w:rsidR="0085655A">
        <w:rPr>
          <w:rStyle w:val="default"/>
          <w:rFonts w:cs="FrankRuehl" w:hint="cs"/>
          <w:rtl/>
        </w:rPr>
        <w:tab/>
        <w:t>(ב)</w:t>
      </w:r>
      <w:r w:rsidR="0085655A">
        <w:rPr>
          <w:rStyle w:val="default"/>
          <w:rFonts w:cs="FrankRuehl" w:hint="cs"/>
          <w:rtl/>
        </w:rPr>
        <w:tab/>
        <w:t>ראה השר</w:t>
      </w:r>
      <w:r>
        <w:rPr>
          <w:rStyle w:val="default"/>
          <w:rFonts w:cs="FrankRuehl" w:hint="cs"/>
          <w:rtl/>
        </w:rPr>
        <w:t xml:space="preserve"> או מי שהשר הסמיכו לכך</w:t>
      </w:r>
      <w:r w:rsidR="0085655A">
        <w:rPr>
          <w:rStyle w:val="default"/>
          <w:rFonts w:cs="FrankRuehl" w:hint="cs"/>
          <w:rtl/>
        </w:rPr>
        <w:t xml:space="preserve"> כי אדם ששילם מילווה מרצון הוא נכה</w:t>
      </w:r>
      <w:r>
        <w:rPr>
          <w:rStyle w:val="default"/>
          <w:rFonts w:cs="FrankRuehl" w:hint="cs"/>
          <w:rtl/>
        </w:rPr>
        <w:t xml:space="preserve"> שדרגת נכותו נקבעה על פי דין ל-4</w:t>
      </w:r>
      <w:r w:rsidR="0085655A">
        <w:rPr>
          <w:rStyle w:val="default"/>
          <w:rFonts w:cs="FrankRuehl" w:hint="cs"/>
          <w:rtl/>
        </w:rPr>
        <w:t>0% או יותר והוא נתון במצוקה כלכלית,</w:t>
      </w:r>
      <w:r w:rsidR="00D4088D">
        <w:rPr>
          <w:rStyle w:val="default"/>
          <w:rFonts w:cs="FrankRuehl" w:hint="cs"/>
          <w:rtl/>
        </w:rPr>
        <w:t xml:space="preserve"> </w:t>
      </w:r>
      <w:r w:rsidR="00D4088D" w:rsidRPr="00D4088D">
        <w:rPr>
          <w:rStyle w:val="default"/>
          <w:rFonts w:cs="FrankRuehl" w:hint="cs"/>
          <w:rtl/>
        </w:rPr>
        <w:t>או הוא בן זוג או הורה של נכה כאמור,</w:t>
      </w:r>
      <w:r w:rsidR="0085655A">
        <w:rPr>
          <w:rStyle w:val="default"/>
          <w:rFonts w:cs="FrankRuehl" w:hint="cs"/>
          <w:rtl/>
        </w:rPr>
        <w:t xml:space="preserve"> רשאי </w:t>
      </w:r>
      <w:r>
        <w:rPr>
          <w:rStyle w:val="default"/>
          <w:rFonts w:cs="FrankRuehl" w:hint="cs"/>
          <w:rtl/>
        </w:rPr>
        <w:t>הוא</w:t>
      </w:r>
      <w:r w:rsidR="0085655A">
        <w:rPr>
          <w:rStyle w:val="default"/>
          <w:rFonts w:cs="FrankRuehl" w:hint="cs"/>
          <w:rtl/>
        </w:rPr>
        <w:t xml:space="preserve"> להורות כי המילווה ייפרע לפני מועד הפרעון.</w:t>
      </w:r>
    </w:p>
    <w:p w:rsidR="00C6067A" w:rsidRDefault="00C6067A" w:rsidP="00C6067A">
      <w:pPr>
        <w:pStyle w:val="P00"/>
        <w:spacing w:before="72"/>
        <w:ind w:left="0" w:right="1134"/>
        <w:rPr>
          <w:rStyle w:val="default"/>
          <w:rFonts w:cs="FrankRuehl" w:hint="cs"/>
          <w:rtl/>
        </w:rPr>
      </w:pPr>
      <w:r>
        <w:rPr>
          <w:rFonts w:cs="FrankRuehl" w:hint="cs"/>
          <w:sz w:val="26"/>
          <w:rtl/>
          <w:lang w:eastAsia="en-US"/>
        </w:rPr>
        <w:pict>
          <v:shape id="_x0000_s2094" type="#_x0000_t202" style="position:absolute;left:0;text-align:left;margin-left:470.35pt;margin-top:7.1pt;width:1in;height:18pt;z-index:251651072" filled="f" stroked="f">
            <v:textbox inset="1mm,0,1mm,0">
              <w:txbxContent>
                <w:p w:rsidR="00904EEA" w:rsidRDefault="00904EEA" w:rsidP="00C6067A">
                  <w:pPr>
                    <w:spacing w:line="160" w:lineRule="exact"/>
                    <w:rPr>
                      <w:rFonts w:cs="Miriam" w:hint="cs"/>
                      <w:noProof/>
                      <w:sz w:val="18"/>
                      <w:szCs w:val="18"/>
                      <w:rtl/>
                    </w:rPr>
                  </w:pPr>
                  <w:r>
                    <w:rPr>
                      <w:rFonts w:cs="Miriam" w:hint="cs"/>
                      <w:sz w:val="18"/>
                      <w:szCs w:val="18"/>
                      <w:rtl/>
                    </w:rPr>
                    <w:t>(תיקון מס' 1) תשל"ט-1979</w:t>
                  </w:r>
                </w:p>
              </w:txbxContent>
            </v:textbox>
          </v:shape>
        </w:pict>
      </w:r>
      <w:r>
        <w:rPr>
          <w:rStyle w:val="default"/>
          <w:rFonts w:cs="FrankRuehl" w:hint="cs"/>
          <w:rtl/>
        </w:rPr>
        <w:tab/>
        <w:t>(ג)</w:t>
      </w:r>
      <w:r>
        <w:rPr>
          <w:rStyle w:val="default"/>
          <w:rFonts w:cs="FrankRuehl" w:hint="cs"/>
          <w:rtl/>
        </w:rPr>
        <w:tab/>
        <w:t xml:space="preserve">מתוך מילווה מרצון שקיבל מוסד ציבורי בהעברה כאמור בסעיף 2(א)(2) יוכל לפדות </w:t>
      </w:r>
      <w:r>
        <w:rPr>
          <w:rStyle w:val="default"/>
          <w:rFonts w:cs="FrankRuehl"/>
          <w:rtl/>
        </w:rPr>
        <w:t>–</w:t>
      </w:r>
    </w:p>
    <w:p w:rsidR="00C6067A" w:rsidRDefault="00C6067A" w:rsidP="00D324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אחת משתי שנות התקציב המתחילות ביום ד' בניסן תשל"ט (1 באפריל 1979) וביום ט"ו בניסן תש"ם (1 באפריל 1980) מילווה שערכו הנקוב אינו עולה על 500,000 לירות, ובלבד שלא יעלה סך כל ערכו הנקוב של המילווה הנפדה כך על 50 מיליון לירות לשנת תקציב;</w:t>
      </w:r>
    </w:p>
    <w:p w:rsidR="00C6067A" w:rsidRDefault="00C6067A" w:rsidP="00D324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משנת התקציב המתחילה ביום כ"ו באדר ב' תשמ"א (1 באפריל 1981) </w:t>
      </w:r>
      <w:r>
        <w:rPr>
          <w:rStyle w:val="default"/>
          <w:rFonts w:cs="FrankRuehl"/>
          <w:rtl/>
        </w:rPr>
        <w:t>–</w:t>
      </w:r>
      <w:r>
        <w:rPr>
          <w:rStyle w:val="default"/>
          <w:rFonts w:cs="FrankRuehl" w:hint="cs"/>
          <w:rtl/>
        </w:rPr>
        <w:t xml:space="preserve"> מילווה ללא הגבלה.</w:t>
      </w:r>
    </w:p>
    <w:p w:rsidR="0085655A" w:rsidRDefault="00C6067A" w:rsidP="00C6067A">
      <w:pPr>
        <w:pStyle w:val="P00"/>
        <w:spacing w:before="72"/>
        <w:ind w:left="0" w:right="1134"/>
        <w:rPr>
          <w:rStyle w:val="default"/>
          <w:rFonts w:cs="FrankRuehl" w:hint="cs"/>
          <w:rtl/>
        </w:rPr>
      </w:pPr>
      <w:r>
        <w:rPr>
          <w:rFonts w:cs="FrankRuehl" w:hint="cs"/>
          <w:sz w:val="26"/>
          <w:rtl/>
          <w:lang w:eastAsia="en-US"/>
        </w:rPr>
        <w:pict>
          <v:shape id="_x0000_s2093" type="#_x0000_t202" style="position:absolute;left:0;text-align:left;margin-left:470.35pt;margin-top:7.1pt;width:1in;height:18pt;z-index:251650048" filled="f" stroked="f">
            <v:textbox inset="1mm,0,1mm,0">
              <w:txbxContent>
                <w:p w:rsidR="00904EEA" w:rsidRDefault="00904EEA" w:rsidP="00C6067A">
                  <w:pPr>
                    <w:spacing w:line="160" w:lineRule="exact"/>
                    <w:rPr>
                      <w:rFonts w:cs="Miriam" w:hint="cs"/>
                      <w:noProof/>
                      <w:sz w:val="18"/>
                      <w:szCs w:val="18"/>
                      <w:rtl/>
                    </w:rPr>
                  </w:pPr>
                  <w:r>
                    <w:rPr>
                      <w:rFonts w:cs="Miriam" w:hint="cs"/>
                      <w:sz w:val="18"/>
                      <w:szCs w:val="18"/>
                      <w:rtl/>
                    </w:rPr>
                    <w:t>(תיקון מס' 1) תשל"ט-1979</w:t>
                  </w:r>
                </w:p>
              </w:txbxContent>
            </v:textbox>
          </v:shape>
        </w:pict>
      </w:r>
      <w:r w:rsidR="0085655A">
        <w:rPr>
          <w:rStyle w:val="default"/>
          <w:rFonts w:cs="FrankRuehl" w:hint="cs"/>
          <w:rtl/>
        </w:rPr>
        <w:tab/>
        <w:t>(</w:t>
      </w:r>
      <w:r>
        <w:rPr>
          <w:rStyle w:val="default"/>
          <w:rFonts w:cs="FrankRuehl" w:hint="cs"/>
          <w:rtl/>
        </w:rPr>
        <w:t>ד</w:t>
      </w:r>
      <w:r w:rsidR="0085655A">
        <w:rPr>
          <w:rStyle w:val="default"/>
          <w:rFonts w:cs="FrankRuehl" w:hint="cs"/>
          <w:rtl/>
        </w:rPr>
        <w:t>)</w:t>
      </w:r>
      <w:r w:rsidR="0085655A">
        <w:rPr>
          <w:rStyle w:val="default"/>
          <w:rFonts w:cs="FrankRuehl" w:hint="cs"/>
          <w:rtl/>
        </w:rPr>
        <w:tab/>
        <w:t xml:space="preserve">השר רשאי, באישור ועדת הכספים של הכנסת, לקבוע בתקנות </w:t>
      </w:r>
      <w:r w:rsidR="0085655A">
        <w:rPr>
          <w:rStyle w:val="default"/>
          <w:rFonts w:cs="FrankRuehl"/>
          <w:rtl/>
        </w:rPr>
        <w:t>–</w:t>
      </w:r>
    </w:p>
    <w:p w:rsidR="0085655A" w:rsidRDefault="0085655A" w:rsidP="000D7F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 לא תחול הצמדה על מילווה שפרעונו הוקדם לפי סעיף זה, כולו או מקצתו, או כי תחול הצמדה חלקית בלבד;</w:t>
      </w:r>
    </w:p>
    <w:p w:rsidR="0085655A" w:rsidRDefault="0085655A" w:rsidP="000D7F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בדבר דרכי הפרעון המוקדם וחישוב הריבית והפרשי ההצמדה.</w:t>
      </w:r>
    </w:p>
    <w:p w:rsidR="00C6067A" w:rsidRPr="001C7E66" w:rsidRDefault="00C6067A" w:rsidP="00C6067A">
      <w:pPr>
        <w:pStyle w:val="P00"/>
        <w:spacing w:before="0"/>
        <w:ind w:left="0" w:right="1134"/>
        <w:rPr>
          <w:rStyle w:val="default"/>
          <w:rFonts w:cs="FrankRuehl" w:hint="cs"/>
          <w:vanish/>
          <w:color w:val="FF0000"/>
          <w:sz w:val="20"/>
          <w:szCs w:val="20"/>
          <w:shd w:val="clear" w:color="auto" w:fill="FFFF99"/>
          <w:rtl/>
        </w:rPr>
      </w:pPr>
      <w:bookmarkStart w:id="15" w:name="Rov4"/>
      <w:r w:rsidRPr="001C7E66">
        <w:rPr>
          <w:rStyle w:val="default"/>
          <w:rFonts w:cs="FrankRuehl" w:hint="cs"/>
          <w:vanish/>
          <w:color w:val="FF0000"/>
          <w:sz w:val="20"/>
          <w:szCs w:val="20"/>
          <w:shd w:val="clear" w:color="auto" w:fill="FFFF99"/>
          <w:rtl/>
        </w:rPr>
        <w:t>מיום 18.1.1979</w:t>
      </w:r>
    </w:p>
    <w:p w:rsidR="00C6067A" w:rsidRPr="001C7E66" w:rsidRDefault="00C6067A" w:rsidP="00C6067A">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סעיף קטן 3(ב) מיום 1.4.1979</w:t>
      </w:r>
    </w:p>
    <w:p w:rsidR="00C6067A" w:rsidRPr="001C7E66" w:rsidRDefault="00C6067A" w:rsidP="00C6067A">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1</w:t>
      </w:r>
    </w:p>
    <w:p w:rsidR="00C6067A" w:rsidRPr="001C7E66" w:rsidRDefault="00C6067A" w:rsidP="00C6067A">
      <w:pPr>
        <w:pStyle w:val="P00"/>
        <w:spacing w:before="0"/>
        <w:ind w:left="0" w:right="1134"/>
        <w:rPr>
          <w:rStyle w:val="default"/>
          <w:rFonts w:cs="FrankRuehl" w:hint="cs"/>
          <w:vanish/>
          <w:sz w:val="20"/>
          <w:szCs w:val="20"/>
          <w:shd w:val="clear" w:color="auto" w:fill="FFFF99"/>
          <w:rtl/>
        </w:rPr>
      </w:pPr>
      <w:hyperlink r:id="rId15" w:history="1">
        <w:r w:rsidRPr="001C7E66">
          <w:rPr>
            <w:rStyle w:val="Hyperlink"/>
            <w:rFonts w:cs="FrankRuehl" w:hint="cs"/>
            <w:vanish/>
            <w:szCs w:val="20"/>
            <w:shd w:val="clear" w:color="auto" w:fill="FFFF99"/>
            <w:rtl/>
          </w:rPr>
          <w:t>ס"ח תשל"ט מס' 923</w:t>
        </w:r>
      </w:hyperlink>
      <w:r w:rsidRPr="001C7E66">
        <w:rPr>
          <w:rStyle w:val="default"/>
          <w:rFonts w:cs="FrankRuehl" w:hint="cs"/>
          <w:vanish/>
          <w:sz w:val="20"/>
          <w:szCs w:val="20"/>
          <w:shd w:val="clear" w:color="auto" w:fill="FFFF99"/>
          <w:rtl/>
        </w:rPr>
        <w:t xml:space="preserve"> מיום 18.1.1979 עמ' 38 (</w:t>
      </w:r>
      <w:hyperlink r:id="rId16" w:history="1">
        <w:r w:rsidRPr="001C7E66">
          <w:rPr>
            <w:rStyle w:val="Hyperlink"/>
            <w:rFonts w:cs="FrankRuehl" w:hint="cs"/>
            <w:vanish/>
            <w:szCs w:val="20"/>
            <w:shd w:val="clear" w:color="auto" w:fill="FFFF99"/>
            <w:rtl/>
          </w:rPr>
          <w:t>ה"ח 1379</w:t>
        </w:r>
      </w:hyperlink>
      <w:r w:rsidRPr="001C7E66">
        <w:rPr>
          <w:rStyle w:val="default"/>
          <w:rFonts w:cs="FrankRuehl" w:hint="cs"/>
          <w:vanish/>
          <w:sz w:val="20"/>
          <w:szCs w:val="20"/>
          <w:shd w:val="clear" w:color="auto" w:fill="FFFF99"/>
          <w:rtl/>
        </w:rPr>
        <w:t>)</w:t>
      </w:r>
    </w:p>
    <w:p w:rsidR="00C6067A" w:rsidRPr="001C7E66" w:rsidRDefault="00C6067A" w:rsidP="00C6067A">
      <w:pPr>
        <w:pStyle w:val="P0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t>(ב)</w:t>
      </w:r>
      <w:r w:rsidRPr="001C7E66">
        <w:rPr>
          <w:rStyle w:val="default"/>
          <w:rFonts w:cs="FrankRuehl" w:hint="cs"/>
          <w:vanish/>
          <w:sz w:val="22"/>
          <w:szCs w:val="22"/>
          <w:shd w:val="clear" w:color="auto" w:fill="FFFF99"/>
          <w:rtl/>
        </w:rPr>
        <w:tab/>
        <w:t xml:space="preserve">ראה השר </w:t>
      </w:r>
      <w:r w:rsidRPr="001C7E66">
        <w:rPr>
          <w:rStyle w:val="default"/>
          <w:rFonts w:cs="FrankRuehl" w:hint="cs"/>
          <w:vanish/>
          <w:sz w:val="22"/>
          <w:szCs w:val="22"/>
          <w:u w:val="single"/>
          <w:shd w:val="clear" w:color="auto" w:fill="FFFF99"/>
          <w:rtl/>
        </w:rPr>
        <w:t>או מי שהשר הסמיכו לכך</w:t>
      </w:r>
      <w:r w:rsidRPr="001C7E66">
        <w:rPr>
          <w:rStyle w:val="default"/>
          <w:rFonts w:cs="FrankRuehl" w:hint="cs"/>
          <w:vanish/>
          <w:sz w:val="22"/>
          <w:szCs w:val="22"/>
          <w:shd w:val="clear" w:color="auto" w:fill="FFFF99"/>
          <w:rtl/>
        </w:rPr>
        <w:t xml:space="preserve"> כי אדם ששילם מילווה מרצון הוא נכה שדרגת נכותו נקבעה על פי דין ל-</w:t>
      </w:r>
      <w:r w:rsidRPr="001C7E66">
        <w:rPr>
          <w:rStyle w:val="default"/>
          <w:rFonts w:cs="FrankRuehl" w:hint="cs"/>
          <w:strike/>
          <w:vanish/>
          <w:sz w:val="22"/>
          <w:szCs w:val="22"/>
          <w:shd w:val="clear" w:color="auto" w:fill="FFFF99"/>
          <w:rtl/>
        </w:rPr>
        <w:t>50%</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40%</w:t>
      </w:r>
      <w:r w:rsidRPr="001C7E66">
        <w:rPr>
          <w:rStyle w:val="default"/>
          <w:rFonts w:cs="FrankRuehl" w:hint="cs"/>
          <w:vanish/>
          <w:sz w:val="22"/>
          <w:szCs w:val="22"/>
          <w:shd w:val="clear" w:color="auto" w:fill="FFFF99"/>
          <w:rtl/>
        </w:rPr>
        <w:t xml:space="preserve"> או יותר והוא נתון במצוקה כלכלית, </w:t>
      </w:r>
      <w:r w:rsidRPr="001C7E66">
        <w:rPr>
          <w:rStyle w:val="default"/>
          <w:rFonts w:cs="FrankRuehl" w:hint="cs"/>
          <w:strike/>
          <w:vanish/>
          <w:sz w:val="22"/>
          <w:szCs w:val="22"/>
          <w:shd w:val="clear" w:color="auto" w:fill="FFFF99"/>
          <w:rtl/>
        </w:rPr>
        <w:t>רשאי השר</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רשאי הוא</w:t>
      </w:r>
      <w:r w:rsidRPr="001C7E66">
        <w:rPr>
          <w:rStyle w:val="default"/>
          <w:rFonts w:cs="FrankRuehl" w:hint="cs"/>
          <w:vanish/>
          <w:sz w:val="22"/>
          <w:szCs w:val="22"/>
          <w:shd w:val="clear" w:color="auto" w:fill="FFFF99"/>
          <w:rtl/>
        </w:rPr>
        <w:t xml:space="preserve"> להורות כי המילווה ייפרע לפני מועד הפרעון.</w:t>
      </w:r>
    </w:p>
    <w:p w:rsidR="00D3243E" w:rsidRPr="001C7E66" w:rsidRDefault="00C6067A" w:rsidP="00D3243E">
      <w:pPr>
        <w:pStyle w:val="P00"/>
        <w:ind w:left="0" w:right="1134"/>
        <w:rPr>
          <w:rStyle w:val="default"/>
          <w:rFonts w:cs="FrankRuehl" w:hint="cs"/>
          <w:vanish/>
          <w:sz w:val="22"/>
          <w:szCs w:val="22"/>
          <w:u w:val="single"/>
          <w:shd w:val="clear" w:color="auto" w:fill="FFFF99"/>
          <w:rtl/>
        </w:rPr>
      </w:pPr>
      <w:r w:rsidRPr="001C7E66">
        <w:rPr>
          <w:rStyle w:val="default"/>
          <w:rFonts w:cs="FrankRuehl" w:hint="cs"/>
          <w:vanish/>
          <w:sz w:val="22"/>
          <w:szCs w:val="22"/>
          <w:shd w:val="clear" w:color="auto" w:fill="FFFF99"/>
          <w:rtl/>
        </w:rPr>
        <w:tab/>
      </w:r>
      <w:r w:rsidRPr="001C7E66">
        <w:rPr>
          <w:rStyle w:val="default"/>
          <w:rFonts w:cs="FrankRuehl" w:hint="cs"/>
          <w:vanish/>
          <w:sz w:val="22"/>
          <w:szCs w:val="22"/>
          <w:u w:val="single"/>
          <w:shd w:val="clear" w:color="auto" w:fill="FFFF99"/>
          <w:rtl/>
        </w:rPr>
        <w:t>(ג)</w:t>
      </w:r>
      <w:r w:rsidRPr="001C7E66">
        <w:rPr>
          <w:rStyle w:val="default"/>
          <w:rFonts w:cs="FrankRuehl" w:hint="cs"/>
          <w:vanish/>
          <w:sz w:val="22"/>
          <w:szCs w:val="22"/>
          <w:u w:val="single"/>
          <w:shd w:val="clear" w:color="auto" w:fill="FFFF99"/>
          <w:rtl/>
        </w:rPr>
        <w:tab/>
      </w:r>
      <w:r w:rsidR="00D3243E" w:rsidRPr="001C7E66">
        <w:rPr>
          <w:rStyle w:val="default"/>
          <w:rFonts w:cs="FrankRuehl" w:hint="cs"/>
          <w:vanish/>
          <w:sz w:val="22"/>
          <w:szCs w:val="22"/>
          <w:u w:val="single"/>
          <w:shd w:val="clear" w:color="auto" w:fill="FFFF99"/>
          <w:rtl/>
        </w:rPr>
        <w:t xml:space="preserve">מתוך מילווה מרצון שקיבל מוסד ציבורי בהעברה כאמור בסעיף 2(א)(2) יוכל לפדות </w:t>
      </w:r>
      <w:r w:rsidR="00D3243E" w:rsidRPr="001C7E66">
        <w:rPr>
          <w:rStyle w:val="default"/>
          <w:rFonts w:cs="FrankRuehl"/>
          <w:vanish/>
          <w:sz w:val="22"/>
          <w:szCs w:val="22"/>
          <w:u w:val="single"/>
          <w:shd w:val="clear" w:color="auto" w:fill="FFFF99"/>
          <w:rtl/>
        </w:rPr>
        <w:t>–</w:t>
      </w:r>
    </w:p>
    <w:p w:rsidR="00D3243E" w:rsidRPr="001C7E66" w:rsidRDefault="00D3243E" w:rsidP="00D3243E">
      <w:pPr>
        <w:pStyle w:val="P00"/>
        <w:spacing w:before="0"/>
        <w:ind w:left="1021" w:right="1134"/>
        <w:rPr>
          <w:rStyle w:val="default"/>
          <w:rFonts w:cs="FrankRuehl" w:hint="cs"/>
          <w:vanish/>
          <w:sz w:val="22"/>
          <w:szCs w:val="22"/>
          <w:u w:val="single"/>
          <w:shd w:val="clear" w:color="auto" w:fill="FFFF99"/>
          <w:rtl/>
        </w:rPr>
      </w:pPr>
      <w:r w:rsidRPr="001C7E66">
        <w:rPr>
          <w:rStyle w:val="default"/>
          <w:rFonts w:cs="FrankRuehl" w:hint="cs"/>
          <w:vanish/>
          <w:sz w:val="22"/>
          <w:szCs w:val="22"/>
          <w:u w:val="single"/>
          <w:shd w:val="clear" w:color="auto" w:fill="FFFF99"/>
          <w:rtl/>
        </w:rPr>
        <w:t>(1)</w:t>
      </w:r>
      <w:r w:rsidRPr="001C7E66">
        <w:rPr>
          <w:rStyle w:val="default"/>
          <w:rFonts w:cs="FrankRuehl" w:hint="cs"/>
          <w:vanish/>
          <w:sz w:val="22"/>
          <w:szCs w:val="22"/>
          <w:u w:val="single"/>
          <w:shd w:val="clear" w:color="auto" w:fill="FFFF99"/>
          <w:rtl/>
        </w:rPr>
        <w:tab/>
        <w:t>בכל אחת משתי שנות התקציב המתחילות ביום ד' בניסן תשל"ט (1 באפריל 1979) וביום ט"ו בניסן תש"ם (1 באפריל 1980) מילווה שערכו הנקוב אינו עולה על 500,000 לירות, ובלבד שלא יעלה סך כל ערכו הנקוב של המילווה הנפדה כך על 50 מיליון לירות לשנת תקציב;</w:t>
      </w:r>
    </w:p>
    <w:p w:rsidR="00D3243E" w:rsidRPr="001C7E66" w:rsidRDefault="00D3243E" w:rsidP="00D3243E">
      <w:pPr>
        <w:pStyle w:val="P00"/>
        <w:spacing w:before="0"/>
        <w:ind w:left="1021" w:right="1134"/>
        <w:rPr>
          <w:rStyle w:val="default"/>
          <w:rFonts w:cs="FrankRuehl" w:hint="cs"/>
          <w:vanish/>
          <w:sz w:val="22"/>
          <w:szCs w:val="22"/>
          <w:shd w:val="clear" w:color="auto" w:fill="FFFF99"/>
          <w:rtl/>
        </w:rPr>
      </w:pPr>
      <w:r w:rsidRPr="001C7E66">
        <w:rPr>
          <w:rStyle w:val="default"/>
          <w:rFonts w:cs="FrankRuehl" w:hint="cs"/>
          <w:vanish/>
          <w:sz w:val="22"/>
          <w:szCs w:val="22"/>
          <w:u w:val="single"/>
          <w:shd w:val="clear" w:color="auto" w:fill="FFFF99"/>
          <w:rtl/>
        </w:rPr>
        <w:t>(2)</w:t>
      </w:r>
      <w:r w:rsidRPr="001C7E66">
        <w:rPr>
          <w:rStyle w:val="default"/>
          <w:rFonts w:cs="FrankRuehl" w:hint="cs"/>
          <w:vanish/>
          <w:sz w:val="22"/>
          <w:szCs w:val="22"/>
          <w:u w:val="single"/>
          <w:shd w:val="clear" w:color="auto" w:fill="FFFF99"/>
          <w:rtl/>
        </w:rPr>
        <w:tab/>
        <w:t xml:space="preserve">משנת התקציב המתחילה ביום כ"ו באדר ב' תשמ"א (1 באפריל 1981) </w:t>
      </w:r>
      <w:r w:rsidRPr="001C7E66">
        <w:rPr>
          <w:rStyle w:val="default"/>
          <w:rFonts w:cs="FrankRuehl"/>
          <w:vanish/>
          <w:sz w:val="22"/>
          <w:szCs w:val="22"/>
          <w:u w:val="single"/>
          <w:shd w:val="clear" w:color="auto" w:fill="FFFF99"/>
          <w:rtl/>
        </w:rPr>
        <w:t>–</w:t>
      </w:r>
      <w:r w:rsidRPr="001C7E66">
        <w:rPr>
          <w:rStyle w:val="default"/>
          <w:rFonts w:cs="FrankRuehl" w:hint="cs"/>
          <w:vanish/>
          <w:sz w:val="22"/>
          <w:szCs w:val="22"/>
          <w:u w:val="single"/>
          <w:shd w:val="clear" w:color="auto" w:fill="FFFF99"/>
          <w:rtl/>
        </w:rPr>
        <w:t xml:space="preserve"> מילווה ללא הגבלה.</w:t>
      </w:r>
    </w:p>
    <w:p w:rsidR="00C6067A" w:rsidRPr="001C7E66" w:rsidRDefault="00C6067A" w:rsidP="00C6067A">
      <w:pPr>
        <w:pStyle w:val="P00"/>
        <w:spacing w:before="0"/>
        <w:ind w:left="0"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ab/>
      </w:r>
      <w:r w:rsidRPr="001C7E66">
        <w:rPr>
          <w:rStyle w:val="default"/>
          <w:rFonts w:cs="FrankRuehl" w:hint="cs"/>
          <w:strike/>
          <w:vanish/>
          <w:sz w:val="22"/>
          <w:szCs w:val="22"/>
          <w:shd w:val="clear" w:color="auto" w:fill="FFFF99"/>
          <w:rtl/>
        </w:rPr>
        <w:t>(ג)</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(ד)</w:t>
      </w:r>
      <w:r w:rsidRPr="001C7E66">
        <w:rPr>
          <w:rStyle w:val="default"/>
          <w:rFonts w:cs="FrankRuehl" w:hint="cs"/>
          <w:vanish/>
          <w:sz w:val="22"/>
          <w:szCs w:val="22"/>
          <w:shd w:val="clear" w:color="auto" w:fill="FFFF99"/>
          <w:rtl/>
        </w:rPr>
        <w:t xml:space="preserve"> השר רשאי, באישור ועדת הכספים של הכנסת, לקבוע בתקנות </w:t>
      </w:r>
      <w:r w:rsidRPr="001C7E66">
        <w:rPr>
          <w:rStyle w:val="default"/>
          <w:rFonts w:cs="FrankRuehl"/>
          <w:vanish/>
          <w:sz w:val="22"/>
          <w:szCs w:val="22"/>
          <w:shd w:val="clear" w:color="auto" w:fill="FFFF99"/>
          <w:rtl/>
        </w:rPr>
        <w:t>–</w:t>
      </w:r>
    </w:p>
    <w:p w:rsidR="00C6067A" w:rsidRPr="001C7E66" w:rsidRDefault="00C6067A" w:rsidP="00C6067A">
      <w:pPr>
        <w:pStyle w:val="P00"/>
        <w:spacing w:before="0"/>
        <w:ind w:left="1021"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(1)</w:t>
      </w:r>
      <w:r w:rsidRPr="001C7E66">
        <w:rPr>
          <w:rStyle w:val="default"/>
          <w:rFonts w:cs="FrankRuehl" w:hint="cs"/>
          <w:vanish/>
          <w:sz w:val="22"/>
          <w:szCs w:val="22"/>
          <w:shd w:val="clear" w:color="auto" w:fill="FFFF99"/>
          <w:rtl/>
        </w:rPr>
        <w:tab/>
        <w:t>כי לא תחול הצמדה על מילווה שפרעונו הוקדם לפי סעיף זה, כולו או מקצתו, או כי תחול הצמדה חלקית בלבד;</w:t>
      </w:r>
    </w:p>
    <w:p w:rsidR="00C6067A" w:rsidRPr="001C7E66" w:rsidRDefault="00C6067A" w:rsidP="00C6067A">
      <w:pPr>
        <w:pStyle w:val="P00"/>
        <w:spacing w:before="0"/>
        <w:ind w:left="1021"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(2)</w:t>
      </w:r>
      <w:r w:rsidRPr="001C7E66">
        <w:rPr>
          <w:rStyle w:val="default"/>
          <w:rFonts w:cs="FrankRuehl" w:hint="cs"/>
          <w:vanish/>
          <w:sz w:val="22"/>
          <w:szCs w:val="22"/>
          <w:shd w:val="clear" w:color="auto" w:fill="FFFF99"/>
          <w:rtl/>
        </w:rPr>
        <w:tab/>
        <w:t>הוראות בדבר דרכי הפרעון המוקדם וחישוב הריבית והפרשי ההצמדה.</w:t>
      </w:r>
    </w:p>
    <w:p w:rsidR="00C6067A" w:rsidRPr="001C7E66" w:rsidRDefault="00C6067A" w:rsidP="00C6067A">
      <w:pPr>
        <w:pStyle w:val="P00"/>
        <w:spacing w:before="0"/>
        <w:ind w:left="0" w:right="1134"/>
        <w:rPr>
          <w:rStyle w:val="default"/>
          <w:rFonts w:cs="FrankRuehl" w:hint="cs"/>
          <w:vanish/>
          <w:sz w:val="20"/>
          <w:szCs w:val="20"/>
          <w:shd w:val="clear" w:color="auto" w:fill="FFFF99"/>
          <w:rtl/>
        </w:rPr>
      </w:pPr>
    </w:p>
    <w:p w:rsidR="00D4088D" w:rsidRPr="001C7E66" w:rsidRDefault="00D4088D" w:rsidP="00D4088D">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1.9.1982</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3</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hyperlink r:id="rId17" w:history="1">
        <w:r w:rsidRPr="001C7E66">
          <w:rPr>
            <w:rStyle w:val="Hyperlink"/>
            <w:rFonts w:cs="FrankRuehl" w:hint="cs"/>
            <w:vanish/>
            <w:szCs w:val="20"/>
            <w:shd w:val="clear" w:color="auto" w:fill="FFFF99"/>
            <w:rtl/>
          </w:rPr>
          <w:t>ס"ח תשמ"ב מס' 1057</w:t>
        </w:r>
      </w:hyperlink>
      <w:r w:rsidRPr="001C7E66">
        <w:rPr>
          <w:rStyle w:val="default"/>
          <w:rFonts w:cs="FrankRuehl" w:hint="cs"/>
          <w:vanish/>
          <w:sz w:val="20"/>
          <w:szCs w:val="20"/>
          <w:shd w:val="clear" w:color="auto" w:fill="FFFF99"/>
          <w:rtl/>
        </w:rPr>
        <w:t xml:space="preserve"> מיום 4.8.1982 עמ' 199 (</w:t>
      </w:r>
      <w:hyperlink r:id="rId18" w:history="1">
        <w:r w:rsidRPr="001C7E66">
          <w:rPr>
            <w:rStyle w:val="Hyperlink"/>
            <w:rFonts w:cs="FrankRuehl" w:hint="cs"/>
            <w:vanish/>
            <w:szCs w:val="20"/>
            <w:shd w:val="clear" w:color="auto" w:fill="FFFF99"/>
            <w:rtl/>
          </w:rPr>
          <w:t>ה"ח 1585</w:t>
        </w:r>
      </w:hyperlink>
      <w:r w:rsidRPr="001C7E66">
        <w:rPr>
          <w:rStyle w:val="default"/>
          <w:rFonts w:cs="FrankRuehl" w:hint="cs"/>
          <w:vanish/>
          <w:sz w:val="20"/>
          <w:szCs w:val="20"/>
          <w:shd w:val="clear" w:color="auto" w:fill="FFFF99"/>
          <w:rtl/>
        </w:rPr>
        <w:t>)</w:t>
      </w:r>
    </w:p>
    <w:p w:rsidR="00D4088D" w:rsidRPr="000D7097" w:rsidRDefault="00D4088D" w:rsidP="000D7097">
      <w:pPr>
        <w:pStyle w:val="P00"/>
        <w:ind w:left="0" w:right="1134"/>
        <w:rPr>
          <w:rStyle w:val="default"/>
          <w:rFonts w:cs="FrankRuehl" w:hint="cs"/>
          <w:sz w:val="2"/>
          <w:szCs w:val="2"/>
          <w:rtl/>
        </w:rPr>
      </w:pPr>
      <w:r w:rsidRPr="001C7E66">
        <w:rPr>
          <w:rStyle w:val="default"/>
          <w:rFonts w:cs="FrankRuehl" w:hint="cs"/>
          <w:vanish/>
          <w:sz w:val="22"/>
          <w:szCs w:val="22"/>
          <w:shd w:val="clear" w:color="auto" w:fill="FFFF99"/>
          <w:rtl/>
        </w:rPr>
        <w:tab/>
        <w:t>(ב)</w:t>
      </w:r>
      <w:r w:rsidRPr="001C7E66">
        <w:rPr>
          <w:rStyle w:val="default"/>
          <w:rFonts w:cs="FrankRuehl" w:hint="cs"/>
          <w:vanish/>
          <w:sz w:val="22"/>
          <w:szCs w:val="22"/>
          <w:shd w:val="clear" w:color="auto" w:fill="FFFF99"/>
          <w:rtl/>
        </w:rPr>
        <w:tab/>
        <w:t xml:space="preserve">ראה השר או מי שהשר הסמיכו לכך כי אדם ששילם מילווה מרצון הוא נכה שדרגת נכותו נקבעה על פי דין ל-40% או יותר והוא נתון במצוקה כלכלית, </w:t>
      </w:r>
      <w:r w:rsidRPr="001C7E66">
        <w:rPr>
          <w:rStyle w:val="default"/>
          <w:rFonts w:cs="FrankRuehl" w:hint="cs"/>
          <w:vanish/>
          <w:sz w:val="22"/>
          <w:szCs w:val="22"/>
          <w:u w:val="single"/>
          <w:shd w:val="clear" w:color="auto" w:fill="FFFF99"/>
          <w:rtl/>
        </w:rPr>
        <w:t>או הוא בן זוג או הורה של נכה כאמור,</w:t>
      </w:r>
      <w:r w:rsidRPr="001C7E66">
        <w:rPr>
          <w:rStyle w:val="default"/>
          <w:rFonts w:cs="FrankRuehl" w:hint="cs"/>
          <w:vanish/>
          <w:sz w:val="22"/>
          <w:szCs w:val="22"/>
          <w:shd w:val="clear" w:color="auto" w:fill="FFFF99"/>
          <w:rtl/>
        </w:rPr>
        <w:t xml:space="preserve"> רשאי הוא להורות כי המילווה ייפרע לפני מועד הפרעון.</w:t>
      </w:r>
      <w:bookmarkEnd w:id="15"/>
    </w:p>
    <w:p w:rsidR="00F810E4" w:rsidRDefault="00F810E4" w:rsidP="00F810E4">
      <w:pPr>
        <w:pStyle w:val="P00"/>
        <w:spacing w:before="72"/>
        <w:ind w:left="0" w:right="1134"/>
        <w:rPr>
          <w:rStyle w:val="default"/>
          <w:rFonts w:cs="FrankRuehl" w:hint="cs"/>
          <w:rtl/>
        </w:rPr>
      </w:pPr>
      <w:bookmarkStart w:id="16" w:name="Seif7"/>
      <w:bookmarkEnd w:id="16"/>
      <w:r>
        <w:rPr>
          <w:rFonts w:cs="Miriam"/>
          <w:lang w:val="he-IL"/>
        </w:rPr>
        <w:pict>
          <v:rect id="_x0000_s2096" style="position:absolute;left:0;text-align:left;margin-left:464.5pt;margin-top:8.05pt;width:75.05pt;height:52pt;z-index:251652096" o:allowincell="f" filled="f" stroked="f" strokecolor="lime" strokeweight=".25pt">
            <v:textbox inset="0,0,0,0">
              <w:txbxContent>
                <w:p w:rsidR="00904EEA" w:rsidRDefault="00904EEA" w:rsidP="00F810E4">
                  <w:pPr>
                    <w:spacing w:line="160" w:lineRule="exact"/>
                    <w:rPr>
                      <w:rFonts w:cs="Miriam" w:hint="cs"/>
                      <w:sz w:val="18"/>
                      <w:szCs w:val="18"/>
                      <w:rtl/>
                    </w:rPr>
                  </w:pPr>
                  <w:r>
                    <w:rPr>
                      <w:rFonts w:cs="Miriam" w:hint="cs"/>
                      <w:sz w:val="18"/>
                      <w:szCs w:val="18"/>
                      <w:rtl/>
                    </w:rPr>
                    <w:t>פדיון מוקדם של מילווה חובה</w:t>
                  </w:r>
                </w:p>
                <w:p w:rsidR="00904EEA" w:rsidRDefault="00904EEA" w:rsidP="00F810E4">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תשל"ט-1979</w:t>
                  </w:r>
                </w:p>
                <w:p w:rsidR="00904EEA" w:rsidRDefault="00904EEA" w:rsidP="00F810E4">
                  <w:pPr>
                    <w:spacing w:line="160" w:lineRule="exac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תשמ"ב-1982</w:t>
                  </w:r>
                </w:p>
              </w:txbxContent>
            </v:textbox>
            <w10:anchorlock/>
          </v:rect>
        </w:pict>
      </w:r>
      <w:r>
        <w:rPr>
          <w:rStyle w:val="big-number"/>
          <w:rFonts w:cs="Miriam" w:hint="cs"/>
          <w:rtl/>
        </w:rPr>
        <w:t>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ראה השר או מי שהשר הסמיכו לכך כי אדם ששילם מילווה חובה הוא נכה שדרגת נכותו נקבעה על פי דין ל-40% או יותר והוא נתון במצוקה כלכלית,</w:t>
      </w:r>
      <w:r w:rsidR="00D4088D">
        <w:rPr>
          <w:rStyle w:val="default"/>
          <w:rFonts w:cs="FrankRuehl" w:hint="cs"/>
          <w:rtl/>
        </w:rPr>
        <w:t xml:space="preserve"> </w:t>
      </w:r>
      <w:r w:rsidR="00D4088D" w:rsidRPr="00D4088D">
        <w:rPr>
          <w:rStyle w:val="default"/>
          <w:rFonts w:cs="FrankRuehl" w:hint="cs"/>
          <w:rtl/>
        </w:rPr>
        <w:t>או הוא בן זוג או הורה של נכה כאמור,</w:t>
      </w:r>
      <w:r>
        <w:rPr>
          <w:rStyle w:val="default"/>
          <w:rFonts w:cs="FrankRuehl" w:hint="cs"/>
          <w:rtl/>
        </w:rPr>
        <w:t xml:space="preserve"> רשאי הוא להורות כי המילווה ייפרע לפני מועד הפרעון.</w:t>
      </w:r>
    </w:p>
    <w:p w:rsidR="00F810E4" w:rsidRDefault="00F810E4" w:rsidP="00F810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"מילווה חובה" </w:t>
      </w:r>
      <w:r>
        <w:rPr>
          <w:rStyle w:val="default"/>
          <w:rFonts w:cs="FrankRuehl"/>
          <w:rtl/>
        </w:rPr>
        <w:t>–</w:t>
      </w:r>
      <w:r>
        <w:rPr>
          <w:rStyle w:val="default"/>
          <w:rFonts w:cs="FrankRuehl" w:hint="cs"/>
          <w:rtl/>
        </w:rPr>
        <w:t xml:space="preserve"> מילווה לפי החוקים המצויינים בפרטים 9 עד 14 לתוספת הראשונה, שאינו מילווה מרצון.</w:t>
      </w:r>
    </w:p>
    <w:p w:rsidR="00F810E4" w:rsidRPr="001C7E66" w:rsidRDefault="00F810E4" w:rsidP="00F810E4">
      <w:pPr>
        <w:pStyle w:val="P00"/>
        <w:spacing w:before="0"/>
        <w:ind w:left="0" w:right="1134"/>
        <w:rPr>
          <w:rStyle w:val="default"/>
          <w:rFonts w:cs="FrankRuehl" w:hint="cs"/>
          <w:vanish/>
          <w:color w:val="FF0000"/>
          <w:sz w:val="20"/>
          <w:szCs w:val="20"/>
          <w:shd w:val="clear" w:color="auto" w:fill="FFFF99"/>
          <w:rtl/>
        </w:rPr>
      </w:pPr>
      <w:bookmarkStart w:id="17" w:name="Rov5"/>
      <w:r w:rsidRPr="001C7E66">
        <w:rPr>
          <w:rStyle w:val="default"/>
          <w:rFonts w:cs="FrankRuehl" w:hint="cs"/>
          <w:vanish/>
          <w:color w:val="FF0000"/>
          <w:sz w:val="20"/>
          <w:szCs w:val="20"/>
          <w:shd w:val="clear" w:color="auto" w:fill="FFFF99"/>
          <w:rtl/>
        </w:rPr>
        <w:t>מיום 1.4.1979</w:t>
      </w:r>
    </w:p>
    <w:p w:rsidR="00F810E4" w:rsidRPr="001C7E66" w:rsidRDefault="00F810E4" w:rsidP="00F810E4">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1</w:t>
      </w:r>
    </w:p>
    <w:p w:rsidR="00F810E4" w:rsidRPr="001C7E66" w:rsidRDefault="00F810E4" w:rsidP="00F810E4">
      <w:pPr>
        <w:pStyle w:val="P00"/>
        <w:spacing w:before="0"/>
        <w:ind w:left="0" w:right="1134"/>
        <w:rPr>
          <w:rStyle w:val="default"/>
          <w:rFonts w:cs="FrankRuehl" w:hint="cs"/>
          <w:vanish/>
          <w:sz w:val="20"/>
          <w:szCs w:val="20"/>
          <w:shd w:val="clear" w:color="auto" w:fill="FFFF99"/>
          <w:rtl/>
        </w:rPr>
      </w:pPr>
      <w:hyperlink r:id="rId19" w:history="1">
        <w:r w:rsidRPr="001C7E66">
          <w:rPr>
            <w:rStyle w:val="Hyperlink"/>
            <w:rFonts w:cs="FrankRuehl" w:hint="cs"/>
            <w:vanish/>
            <w:szCs w:val="20"/>
            <w:shd w:val="clear" w:color="auto" w:fill="FFFF99"/>
            <w:rtl/>
          </w:rPr>
          <w:t>ס"ח תשל"ט מס' 923</w:t>
        </w:r>
      </w:hyperlink>
      <w:r w:rsidRPr="001C7E66">
        <w:rPr>
          <w:rStyle w:val="default"/>
          <w:rFonts w:cs="FrankRuehl" w:hint="cs"/>
          <w:vanish/>
          <w:sz w:val="20"/>
          <w:szCs w:val="20"/>
          <w:shd w:val="clear" w:color="auto" w:fill="FFFF99"/>
          <w:rtl/>
        </w:rPr>
        <w:t xml:space="preserve"> מיום 18.1.1979 עמ' 39 (</w:t>
      </w:r>
      <w:hyperlink r:id="rId20" w:history="1">
        <w:r w:rsidRPr="001C7E66">
          <w:rPr>
            <w:rStyle w:val="Hyperlink"/>
            <w:rFonts w:cs="FrankRuehl" w:hint="cs"/>
            <w:vanish/>
            <w:szCs w:val="20"/>
            <w:shd w:val="clear" w:color="auto" w:fill="FFFF99"/>
            <w:rtl/>
          </w:rPr>
          <w:t>ה"ח 1379</w:t>
        </w:r>
      </w:hyperlink>
      <w:r w:rsidRPr="001C7E66">
        <w:rPr>
          <w:rStyle w:val="default"/>
          <w:rFonts w:cs="FrankRuehl" w:hint="cs"/>
          <w:vanish/>
          <w:sz w:val="20"/>
          <w:szCs w:val="20"/>
          <w:shd w:val="clear" w:color="auto" w:fill="FFFF99"/>
          <w:rtl/>
        </w:rPr>
        <w:t>)</w:t>
      </w:r>
    </w:p>
    <w:p w:rsidR="00F810E4" w:rsidRPr="001C7E66" w:rsidRDefault="00F810E4" w:rsidP="00F810E4">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הוספת סעיף 3א</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p>
    <w:p w:rsidR="00D4088D" w:rsidRPr="001C7E66" w:rsidRDefault="00D4088D" w:rsidP="00D4088D">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1.9.1982</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3</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hyperlink r:id="rId21" w:history="1">
        <w:r w:rsidRPr="001C7E66">
          <w:rPr>
            <w:rStyle w:val="Hyperlink"/>
            <w:rFonts w:cs="FrankRuehl" w:hint="cs"/>
            <w:vanish/>
            <w:szCs w:val="20"/>
            <w:shd w:val="clear" w:color="auto" w:fill="FFFF99"/>
            <w:rtl/>
          </w:rPr>
          <w:t>ס"ח תשמ"ב מס' 1057</w:t>
        </w:r>
      </w:hyperlink>
      <w:r w:rsidRPr="001C7E66">
        <w:rPr>
          <w:rStyle w:val="default"/>
          <w:rFonts w:cs="FrankRuehl" w:hint="cs"/>
          <w:vanish/>
          <w:sz w:val="20"/>
          <w:szCs w:val="20"/>
          <w:shd w:val="clear" w:color="auto" w:fill="FFFF99"/>
          <w:rtl/>
        </w:rPr>
        <w:t xml:space="preserve"> מיום 4.8.1982 עמ' 199 (</w:t>
      </w:r>
      <w:hyperlink r:id="rId22" w:history="1">
        <w:r w:rsidRPr="001C7E66">
          <w:rPr>
            <w:rStyle w:val="Hyperlink"/>
            <w:rFonts w:cs="FrankRuehl" w:hint="cs"/>
            <w:vanish/>
            <w:szCs w:val="20"/>
            <w:shd w:val="clear" w:color="auto" w:fill="FFFF99"/>
            <w:rtl/>
          </w:rPr>
          <w:t>ה"ח 1585</w:t>
        </w:r>
      </w:hyperlink>
      <w:r w:rsidRPr="001C7E66">
        <w:rPr>
          <w:rStyle w:val="default"/>
          <w:rFonts w:cs="FrankRuehl" w:hint="cs"/>
          <w:vanish/>
          <w:sz w:val="20"/>
          <w:szCs w:val="20"/>
          <w:shd w:val="clear" w:color="auto" w:fill="FFFF99"/>
          <w:rtl/>
        </w:rPr>
        <w:t>)</w:t>
      </w:r>
    </w:p>
    <w:p w:rsidR="00D4088D" w:rsidRPr="000D7097" w:rsidRDefault="00D4088D" w:rsidP="000D7097">
      <w:pPr>
        <w:pStyle w:val="P00"/>
        <w:ind w:left="0" w:right="1134"/>
        <w:rPr>
          <w:rStyle w:val="default"/>
          <w:rFonts w:cs="FrankRuehl" w:hint="cs"/>
          <w:sz w:val="2"/>
          <w:szCs w:val="2"/>
          <w:rtl/>
        </w:rPr>
      </w:pPr>
      <w:r w:rsidRPr="001C7E66">
        <w:rPr>
          <w:rStyle w:val="default"/>
          <w:rFonts w:cs="FrankRuehl"/>
          <w:vanish/>
          <w:sz w:val="22"/>
          <w:szCs w:val="22"/>
          <w:shd w:val="clear" w:color="auto" w:fill="FFFF99"/>
          <w:rtl/>
        </w:rPr>
        <w:tab/>
      </w:r>
      <w:r w:rsidRPr="001C7E66">
        <w:rPr>
          <w:rStyle w:val="default"/>
          <w:rFonts w:cs="FrankRuehl" w:hint="cs"/>
          <w:vanish/>
          <w:sz w:val="22"/>
          <w:szCs w:val="22"/>
          <w:shd w:val="clear" w:color="auto" w:fill="FFFF99"/>
          <w:rtl/>
        </w:rPr>
        <w:t>(א)</w:t>
      </w:r>
      <w:r w:rsidRPr="001C7E66">
        <w:rPr>
          <w:rStyle w:val="default"/>
          <w:rFonts w:cs="FrankRuehl" w:hint="cs"/>
          <w:vanish/>
          <w:sz w:val="22"/>
          <w:szCs w:val="22"/>
          <w:shd w:val="clear" w:color="auto" w:fill="FFFF99"/>
          <w:rtl/>
        </w:rPr>
        <w:tab/>
        <w:t xml:space="preserve">ראה השר או מי שהשר הסמיכו לכך כי אדם ששילם מילווה חובה הוא נכה שדרגת נכותו נקבעה על פי דין ל-40% או יותר והוא נתון במצוקה כלכלית, </w:t>
      </w:r>
      <w:r w:rsidRPr="001C7E66">
        <w:rPr>
          <w:rStyle w:val="default"/>
          <w:rFonts w:cs="FrankRuehl" w:hint="cs"/>
          <w:vanish/>
          <w:sz w:val="22"/>
          <w:szCs w:val="22"/>
          <w:u w:val="single"/>
          <w:shd w:val="clear" w:color="auto" w:fill="FFFF99"/>
          <w:rtl/>
        </w:rPr>
        <w:t>או הוא בן זוג או הורה של נכה כאמור,</w:t>
      </w:r>
      <w:r w:rsidRPr="001C7E66">
        <w:rPr>
          <w:rStyle w:val="default"/>
          <w:rFonts w:cs="FrankRuehl" w:hint="cs"/>
          <w:vanish/>
          <w:sz w:val="22"/>
          <w:szCs w:val="22"/>
          <w:shd w:val="clear" w:color="auto" w:fill="FFFF99"/>
          <w:rtl/>
        </w:rPr>
        <w:t xml:space="preserve"> רשאי הוא להורות כי המילווה ייפרע לפני מועד הפרעון.</w:t>
      </w:r>
      <w:bookmarkEnd w:id="17"/>
    </w:p>
    <w:p w:rsidR="008A638E" w:rsidRDefault="008A638E" w:rsidP="00D5121D">
      <w:pPr>
        <w:pStyle w:val="P00"/>
        <w:spacing w:before="72"/>
        <w:ind w:left="0" w:right="1134"/>
        <w:rPr>
          <w:rStyle w:val="default"/>
          <w:rFonts w:cs="FrankRuehl" w:hint="cs"/>
          <w:rtl/>
        </w:rPr>
      </w:pPr>
      <w:bookmarkStart w:id="18" w:name="Seif8"/>
      <w:bookmarkEnd w:id="18"/>
      <w:r>
        <w:rPr>
          <w:rFonts w:cs="Miriam"/>
          <w:lang w:val="he-IL"/>
        </w:rPr>
        <w:pict>
          <v:rect id="_x0000_s2097" style="position:absolute;left:0;text-align:left;margin-left:464.5pt;margin-top:8.05pt;width:75.05pt;height:47.1pt;z-index:251653120" o:allowincell="f" filled="f" stroked="f" strokecolor="lime" strokeweight=".25pt">
            <v:textbox inset="0,0,0,0">
              <w:txbxContent>
                <w:p w:rsidR="00904EEA" w:rsidRDefault="00904EEA" w:rsidP="008A638E">
                  <w:pPr>
                    <w:spacing w:line="160" w:lineRule="exact"/>
                    <w:rPr>
                      <w:rFonts w:cs="Miriam" w:hint="cs"/>
                      <w:sz w:val="18"/>
                      <w:szCs w:val="18"/>
                      <w:rtl/>
                    </w:rPr>
                  </w:pPr>
                  <w:r>
                    <w:rPr>
                      <w:rFonts w:cs="Miriam" w:hint="cs"/>
                      <w:sz w:val="18"/>
                      <w:szCs w:val="18"/>
                      <w:rtl/>
                    </w:rPr>
                    <w:t>פדיון מוקדם של מילווה חובה בענפי כלכלה מסויימים</w:t>
                  </w:r>
                </w:p>
                <w:p w:rsidR="00904EEA" w:rsidRDefault="00904EEA" w:rsidP="00D5121D">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תש"ם-1980</w:t>
                  </w:r>
                </w:p>
              </w:txbxContent>
            </v:textbox>
            <w10:anchorlock/>
          </v:rect>
        </w:pict>
      </w:r>
      <w:r>
        <w:rPr>
          <w:rStyle w:val="big-number"/>
          <w:rFonts w:cs="Miriam" w:hint="cs"/>
          <w:rtl/>
        </w:rPr>
        <w:t>3</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D5121D">
        <w:rPr>
          <w:rStyle w:val="default"/>
          <w:rFonts w:cs="FrankRuehl" w:hint="cs"/>
          <w:rtl/>
        </w:rPr>
        <w:t xml:space="preserve">השר או מי שהשר הסמיכו לכך, בהתייעצות עם נגיד בנק ישראל ובאישור ועדת הכספים של הכנסת, רשאי להורות בתקנות </w:t>
      </w:r>
      <w:r w:rsidR="00D5121D">
        <w:rPr>
          <w:rStyle w:val="default"/>
          <w:rFonts w:cs="FrankRuehl"/>
          <w:rtl/>
        </w:rPr>
        <w:t>–</w:t>
      </w:r>
    </w:p>
    <w:p w:rsidR="00D5121D" w:rsidRDefault="00D5121D" w:rsidP="00D512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בהתאם לשיקולים כלכליים ומינהליים, כי בענפי כלכלה שצויינו בתקנות ייפרע מילווה חובה לפי בקשת המעונין בכך, לפני מועד הפרעון, ובכל בתנאים ולפי סכומים ומועדים הקבועי לענפים השונים בתקנות;</w:t>
      </w:r>
    </w:p>
    <w:p w:rsidR="00D5121D" w:rsidRDefault="00D5121D" w:rsidP="00D512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מילווה שהועבר לבנק ישראל מכוח סעיף 2 ייפרע לפני מועד הפרעון, בתנאים ולפי סכומים ומועדים הקבועים בתקנות.</w:t>
      </w:r>
    </w:p>
    <w:p w:rsidR="008A638E" w:rsidRDefault="008A638E" w:rsidP="00D512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5121D">
        <w:rPr>
          <w:rStyle w:val="default"/>
          <w:rFonts w:cs="FrankRuehl" w:hint="cs"/>
          <w:rtl/>
        </w:rPr>
        <w:t xml:space="preserve">לענין סעיף זה, "מילווה חובה" </w:t>
      </w:r>
      <w:r w:rsidR="00D5121D">
        <w:rPr>
          <w:rStyle w:val="default"/>
          <w:rFonts w:cs="FrankRuehl"/>
          <w:rtl/>
        </w:rPr>
        <w:t>–</w:t>
      </w:r>
      <w:r w:rsidR="00D5121D">
        <w:rPr>
          <w:rStyle w:val="default"/>
          <w:rFonts w:cs="FrankRuehl" w:hint="cs"/>
          <w:rtl/>
        </w:rPr>
        <w:t xml:space="preserve"> מילווה המצויין בתוספת השלישית</w:t>
      </w:r>
      <w:r>
        <w:rPr>
          <w:rStyle w:val="default"/>
          <w:rFonts w:cs="FrankRuehl" w:hint="cs"/>
          <w:rtl/>
        </w:rPr>
        <w:t>.</w:t>
      </w:r>
    </w:p>
    <w:p w:rsidR="008A638E" w:rsidRPr="001C7E66" w:rsidRDefault="008A638E" w:rsidP="008A638E">
      <w:pPr>
        <w:pStyle w:val="P00"/>
        <w:spacing w:before="0"/>
        <w:ind w:left="0" w:right="1134"/>
        <w:rPr>
          <w:rStyle w:val="default"/>
          <w:rFonts w:cs="FrankRuehl" w:hint="cs"/>
          <w:vanish/>
          <w:color w:val="FF0000"/>
          <w:sz w:val="20"/>
          <w:szCs w:val="20"/>
          <w:shd w:val="clear" w:color="auto" w:fill="FFFF99"/>
          <w:rtl/>
        </w:rPr>
      </w:pPr>
      <w:bookmarkStart w:id="19" w:name="Rov6"/>
      <w:r w:rsidRPr="001C7E66">
        <w:rPr>
          <w:rStyle w:val="default"/>
          <w:rFonts w:cs="FrankRuehl" w:hint="cs"/>
          <w:vanish/>
          <w:color w:val="FF0000"/>
          <w:sz w:val="20"/>
          <w:szCs w:val="20"/>
          <w:shd w:val="clear" w:color="auto" w:fill="FFFF99"/>
          <w:rtl/>
        </w:rPr>
        <w:t>מיום 3.1.1980</w:t>
      </w:r>
    </w:p>
    <w:p w:rsidR="008A638E" w:rsidRPr="001C7E66" w:rsidRDefault="008A638E" w:rsidP="008A638E">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2</w:t>
      </w:r>
    </w:p>
    <w:p w:rsidR="008A638E" w:rsidRPr="001C7E66" w:rsidRDefault="008A638E" w:rsidP="008A638E">
      <w:pPr>
        <w:pStyle w:val="P00"/>
        <w:spacing w:before="0"/>
        <w:ind w:left="0" w:right="1134"/>
        <w:rPr>
          <w:rStyle w:val="default"/>
          <w:rFonts w:cs="FrankRuehl" w:hint="cs"/>
          <w:vanish/>
          <w:sz w:val="20"/>
          <w:szCs w:val="20"/>
          <w:shd w:val="clear" w:color="auto" w:fill="FFFF99"/>
          <w:rtl/>
        </w:rPr>
      </w:pPr>
      <w:hyperlink r:id="rId23" w:history="1">
        <w:r w:rsidRPr="001C7E66">
          <w:rPr>
            <w:rStyle w:val="Hyperlink"/>
            <w:rFonts w:cs="FrankRuehl" w:hint="cs"/>
            <w:vanish/>
            <w:szCs w:val="20"/>
            <w:shd w:val="clear" w:color="auto" w:fill="FFFF99"/>
            <w:rtl/>
          </w:rPr>
          <w:t>ס"ח תש"ם מס' 954</w:t>
        </w:r>
      </w:hyperlink>
      <w:r w:rsidRPr="001C7E66">
        <w:rPr>
          <w:rStyle w:val="default"/>
          <w:rFonts w:cs="FrankRuehl" w:hint="cs"/>
          <w:vanish/>
          <w:sz w:val="20"/>
          <w:szCs w:val="20"/>
          <w:shd w:val="clear" w:color="auto" w:fill="FFFF99"/>
          <w:rtl/>
        </w:rPr>
        <w:t xml:space="preserve"> מיום 3.1.1980 עמ' 38 (</w:t>
      </w:r>
      <w:hyperlink r:id="rId24" w:history="1">
        <w:r w:rsidRPr="001C7E66">
          <w:rPr>
            <w:rStyle w:val="Hyperlink"/>
            <w:rFonts w:cs="FrankRuehl" w:hint="cs"/>
            <w:vanish/>
            <w:szCs w:val="20"/>
            <w:shd w:val="clear" w:color="auto" w:fill="FFFF99"/>
            <w:rtl/>
          </w:rPr>
          <w:t>ה"ח 1422</w:t>
        </w:r>
      </w:hyperlink>
      <w:r w:rsidRPr="001C7E66">
        <w:rPr>
          <w:rStyle w:val="default"/>
          <w:rFonts w:cs="FrankRuehl" w:hint="cs"/>
          <w:vanish/>
          <w:sz w:val="20"/>
          <w:szCs w:val="20"/>
          <w:shd w:val="clear" w:color="auto" w:fill="FFFF99"/>
          <w:rtl/>
        </w:rPr>
        <w:t>)</w:t>
      </w:r>
    </w:p>
    <w:p w:rsidR="008A638E" w:rsidRPr="000D7097" w:rsidRDefault="008A638E" w:rsidP="000D7097">
      <w:pPr>
        <w:pStyle w:val="P00"/>
        <w:spacing w:before="0"/>
        <w:ind w:left="0" w:right="1134"/>
        <w:rPr>
          <w:rStyle w:val="default"/>
          <w:rFonts w:cs="FrankRuehl" w:hint="cs"/>
          <w:sz w:val="2"/>
          <w:szCs w:val="2"/>
          <w:rtl/>
        </w:rPr>
      </w:pPr>
      <w:r w:rsidRPr="001C7E66">
        <w:rPr>
          <w:rStyle w:val="default"/>
          <w:rFonts w:cs="FrankRuehl" w:hint="cs"/>
          <w:b/>
          <w:bCs/>
          <w:vanish/>
          <w:sz w:val="20"/>
          <w:szCs w:val="20"/>
          <w:shd w:val="clear" w:color="auto" w:fill="FFFF99"/>
          <w:rtl/>
        </w:rPr>
        <w:t>הוספת סעיף 3ב</w:t>
      </w:r>
      <w:bookmarkEnd w:id="19"/>
    </w:p>
    <w:p w:rsidR="00FA1FFE" w:rsidRDefault="00FA1FFE" w:rsidP="00A9239A">
      <w:pPr>
        <w:pStyle w:val="P00"/>
        <w:spacing w:before="72"/>
        <w:ind w:left="0" w:right="1134"/>
        <w:rPr>
          <w:rStyle w:val="default"/>
          <w:rFonts w:cs="FrankRuehl" w:hint="cs"/>
          <w:rtl/>
        </w:rPr>
      </w:pPr>
      <w:bookmarkStart w:id="20" w:name="Seif4"/>
      <w:bookmarkEnd w:id="20"/>
      <w:r>
        <w:rPr>
          <w:rFonts w:cs="Miriam"/>
          <w:lang w:val="he-IL"/>
        </w:rPr>
        <w:pict>
          <v:rect id="_x0000_s2087" style="position:absolute;left:0;text-align:left;margin-left:464.5pt;margin-top:8.05pt;width:75.05pt;height:11.45pt;z-index:251645952" o:allowincell="f" filled="f" stroked="f" strokecolor="lime" strokeweight=".25pt">
            <v:textbox inset="0,0,0,0">
              <w:txbxContent>
                <w:p w:rsidR="00904EEA" w:rsidRDefault="00904EEA" w:rsidP="00FA1FFE">
                  <w:pPr>
                    <w:spacing w:line="160" w:lineRule="exact"/>
                    <w:rPr>
                      <w:rFonts w:cs="Miriam" w:hint="cs"/>
                      <w:noProof/>
                      <w:sz w:val="18"/>
                      <w:szCs w:val="18"/>
                      <w:rtl/>
                    </w:rPr>
                  </w:pPr>
                  <w:r>
                    <w:rPr>
                      <w:rFonts w:cs="Miriam" w:hint="cs"/>
                      <w:sz w:val="18"/>
                      <w:szCs w:val="18"/>
                      <w:rtl/>
                    </w:rPr>
                    <w:t>תיקון חוקים</w:t>
                  </w:r>
                </w:p>
              </w:txbxContent>
            </v:textbox>
            <w10:anchorlock/>
          </v:rect>
        </w:pict>
      </w:r>
      <w:r w:rsidR="00460500">
        <w:rPr>
          <w:rStyle w:val="big-number"/>
          <w:rFonts w:cs="Miriam" w:hint="cs"/>
          <w:rtl/>
        </w:rPr>
        <w:t>4</w:t>
      </w:r>
      <w:r>
        <w:rPr>
          <w:rStyle w:val="big-number"/>
          <w:rFonts w:cs="FrankRuehl"/>
          <w:sz w:val="26"/>
          <w:szCs w:val="26"/>
          <w:rtl/>
        </w:rPr>
        <w:t>.</w:t>
      </w:r>
      <w:r>
        <w:rPr>
          <w:rStyle w:val="big-number"/>
          <w:rFonts w:cs="FrankRuehl"/>
          <w:sz w:val="26"/>
          <w:szCs w:val="26"/>
          <w:rtl/>
        </w:rPr>
        <w:tab/>
      </w:r>
      <w:r w:rsidR="00A9239A">
        <w:rPr>
          <w:rStyle w:val="default"/>
          <w:rFonts w:cs="FrankRuehl" w:hint="cs"/>
          <w:rtl/>
        </w:rPr>
        <w:t>בסופו של כל חוק המצויין בתוספת הראשונה יבוא סעיף בנוסח זה, במספר מתאים ובכותרת השוליים "סייג":</w:t>
      </w:r>
    </w:p>
    <w:p w:rsidR="00A9239A" w:rsidRDefault="00A9239A" w:rsidP="00A9239A">
      <w:pPr>
        <w:pStyle w:val="P00"/>
        <w:spacing w:before="72"/>
        <w:ind w:left="624" w:right="1134"/>
        <w:rPr>
          <w:rStyle w:val="default"/>
          <w:rFonts w:cs="FrankRuehl" w:hint="cs"/>
          <w:rtl/>
        </w:rPr>
      </w:pPr>
      <w:r>
        <w:rPr>
          <w:rStyle w:val="default"/>
          <w:rFonts w:cs="FrankRuehl" w:hint="cs"/>
          <w:rtl/>
        </w:rPr>
        <w:t>"הוראות חוק זה כפופות להוראות חוק המילוות (הוראות שונות), תשל"ח-1977".</w:t>
      </w:r>
    </w:p>
    <w:p w:rsidR="00FA1FFE" w:rsidRDefault="00FA1FFE" w:rsidP="00A9239A">
      <w:pPr>
        <w:pStyle w:val="P00"/>
        <w:spacing w:before="72"/>
        <w:ind w:left="0" w:right="1134"/>
        <w:rPr>
          <w:rStyle w:val="default"/>
          <w:rFonts w:cs="FrankRuehl" w:hint="cs"/>
          <w:rtl/>
        </w:rPr>
      </w:pPr>
      <w:bookmarkStart w:id="21" w:name="Seif5"/>
      <w:bookmarkEnd w:id="21"/>
      <w:r>
        <w:rPr>
          <w:rFonts w:cs="Miriam"/>
          <w:lang w:val="he-IL"/>
        </w:rPr>
        <w:pict>
          <v:rect id="_x0000_s2088" style="position:absolute;left:0;text-align:left;margin-left:464.5pt;margin-top:8.05pt;width:75.05pt;height:17.3pt;z-index:251646976" o:allowincell="f" filled="f" stroked="f" strokecolor="lime" strokeweight=".25pt">
            <v:textbox inset="0,0,0,0">
              <w:txbxContent>
                <w:p w:rsidR="00904EEA" w:rsidRDefault="00904EEA" w:rsidP="00FA1FFE">
                  <w:pPr>
                    <w:spacing w:line="160" w:lineRule="exact"/>
                    <w:rPr>
                      <w:rFonts w:cs="Miriam" w:hint="cs"/>
                      <w:noProof/>
                      <w:sz w:val="18"/>
                      <w:szCs w:val="18"/>
                      <w:rtl/>
                    </w:rPr>
                  </w:pPr>
                  <w:r>
                    <w:rPr>
                      <w:rFonts w:cs="Miriam" w:hint="cs"/>
                      <w:sz w:val="18"/>
                      <w:szCs w:val="18"/>
                      <w:rtl/>
                    </w:rPr>
                    <w:t>תיקון חוקי מילווה בטחון</w:t>
                  </w:r>
                </w:p>
              </w:txbxContent>
            </v:textbox>
            <w10:anchorlock/>
          </v:rect>
        </w:pict>
      </w:r>
      <w:r w:rsidR="00AC7B1B">
        <w:rPr>
          <w:rStyle w:val="big-number"/>
          <w:rFonts w:cs="Miriam" w:hint="cs"/>
          <w:rtl/>
        </w:rPr>
        <w:t>5</w:t>
      </w:r>
      <w:r>
        <w:rPr>
          <w:rStyle w:val="big-number"/>
          <w:rFonts w:cs="FrankRuehl"/>
          <w:sz w:val="26"/>
          <w:szCs w:val="26"/>
          <w:rtl/>
        </w:rPr>
        <w:t>.</w:t>
      </w:r>
      <w:r>
        <w:rPr>
          <w:rStyle w:val="big-number"/>
          <w:rFonts w:cs="FrankRuehl"/>
          <w:sz w:val="26"/>
          <w:szCs w:val="26"/>
          <w:rtl/>
        </w:rPr>
        <w:tab/>
      </w:r>
      <w:r w:rsidR="00A9239A">
        <w:rPr>
          <w:rStyle w:val="default"/>
          <w:rFonts w:cs="FrankRuehl" w:hint="cs"/>
          <w:rtl/>
        </w:rPr>
        <w:t>בכל אחד מהחוקים המצויינים בפרטים 9 עד 12 לתוספת הראשונה, בסעיף 6(ג), ובחוק המצויין בפרט 13 לתוספת הראשונה, בסעיף 5(ב), במקום הסיפה המתחילה במלים "קבע אחרת" יבוא "קבע בתקנות כי התעודות יהיו סחירות או ניתנות לשעבוד, ובתנאים שקבע".</w:t>
      </w:r>
    </w:p>
    <w:p w:rsidR="00A14F70" w:rsidRDefault="00A14F70" w:rsidP="00A14F70">
      <w:pPr>
        <w:pStyle w:val="P00"/>
        <w:spacing w:before="72"/>
        <w:ind w:left="0" w:right="1134"/>
        <w:rPr>
          <w:rStyle w:val="default"/>
          <w:rFonts w:cs="FrankRuehl" w:hint="cs"/>
          <w:rtl/>
        </w:rPr>
      </w:pPr>
      <w:bookmarkStart w:id="22" w:name="Seif13"/>
      <w:bookmarkEnd w:id="22"/>
      <w:r>
        <w:rPr>
          <w:rFonts w:cs="Miriam"/>
          <w:lang w:val="he-IL"/>
        </w:rPr>
        <w:pict>
          <v:rect id="_x0000_s2112" style="position:absolute;left:0;text-align:left;margin-left:464.5pt;margin-top:8.05pt;width:75.05pt;height:33pt;z-index:251664384" o:allowincell="f" filled="f" stroked="f" strokecolor="lime" strokeweight=".25pt">
            <v:textbox inset="0,0,0,0">
              <w:txbxContent>
                <w:p w:rsidR="00904EEA" w:rsidRDefault="00904EEA" w:rsidP="00A14F70">
                  <w:pPr>
                    <w:spacing w:line="160" w:lineRule="exact"/>
                    <w:rPr>
                      <w:rFonts w:cs="Miriam" w:hint="cs"/>
                      <w:sz w:val="18"/>
                      <w:szCs w:val="18"/>
                      <w:rtl/>
                    </w:rPr>
                  </w:pPr>
                  <w:r>
                    <w:rPr>
                      <w:rFonts w:cs="Miriam" w:hint="cs"/>
                      <w:sz w:val="18"/>
                      <w:szCs w:val="18"/>
                      <w:rtl/>
                    </w:rPr>
                    <w:t>העברה עקב גירושין</w:t>
                  </w:r>
                </w:p>
                <w:p w:rsidR="00904EEA" w:rsidRDefault="00904EEA" w:rsidP="00A14F70">
                  <w:pPr>
                    <w:spacing w:line="160" w:lineRule="exact"/>
                    <w:rPr>
                      <w:rFonts w:cs="Miriam" w:hint="cs"/>
                      <w:noProof/>
                      <w:sz w:val="18"/>
                      <w:szCs w:val="18"/>
                      <w:rtl/>
                    </w:rPr>
                  </w:pPr>
                  <w:r>
                    <w:rPr>
                      <w:rFonts w:cs="Miriam" w:hint="cs"/>
                      <w:sz w:val="18"/>
                      <w:szCs w:val="18"/>
                      <w:rtl/>
                    </w:rPr>
                    <w:t>(תיקון מס' 5) תשמ"ט-1989</w:t>
                  </w:r>
                </w:p>
              </w:txbxContent>
            </v:textbox>
            <w10:anchorlock/>
          </v:rect>
        </w:pict>
      </w:r>
      <w:r>
        <w:rPr>
          <w:rStyle w:val="big-number"/>
          <w:rFonts w:cs="Miriam" w:hint="cs"/>
          <w:rtl/>
        </w:rPr>
        <w:t>5</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בחוקים המצויינים בתוספת הראשונה, מילווה לפי אחד מחוקים אלה יהיה ניתן להעברה לבן-זוגו של בעל המילווה או לילדיהם, על פי פסק דין לגירושין של בית משפט או של בית דין מוסמך.</w:t>
      </w:r>
    </w:p>
    <w:p w:rsidR="00A14F70" w:rsidRPr="001C7E66" w:rsidRDefault="00A14F70" w:rsidP="00A14F70">
      <w:pPr>
        <w:pStyle w:val="P00"/>
        <w:spacing w:before="0"/>
        <w:ind w:left="0" w:right="1134"/>
        <w:rPr>
          <w:rStyle w:val="default"/>
          <w:rFonts w:cs="FrankRuehl" w:hint="cs"/>
          <w:vanish/>
          <w:color w:val="FF0000"/>
          <w:sz w:val="20"/>
          <w:szCs w:val="20"/>
          <w:shd w:val="clear" w:color="auto" w:fill="FFFF99"/>
          <w:rtl/>
        </w:rPr>
      </w:pPr>
      <w:bookmarkStart w:id="23" w:name="Rov7"/>
      <w:r w:rsidRPr="001C7E66">
        <w:rPr>
          <w:rStyle w:val="default"/>
          <w:rFonts w:cs="FrankRuehl" w:hint="cs"/>
          <w:vanish/>
          <w:color w:val="FF0000"/>
          <w:sz w:val="20"/>
          <w:szCs w:val="20"/>
          <w:shd w:val="clear" w:color="auto" w:fill="FFFF99"/>
          <w:rtl/>
        </w:rPr>
        <w:t>מיום 13.4.1989</w:t>
      </w:r>
    </w:p>
    <w:p w:rsidR="00A14F70" w:rsidRPr="001C7E66" w:rsidRDefault="00A14F70" w:rsidP="00A14F70">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5</w:t>
      </w:r>
    </w:p>
    <w:p w:rsidR="00A14F70" w:rsidRPr="001C7E66" w:rsidRDefault="00A14F70" w:rsidP="00A14F70">
      <w:pPr>
        <w:pStyle w:val="P00"/>
        <w:spacing w:before="0"/>
        <w:ind w:left="0" w:right="1134"/>
        <w:rPr>
          <w:rStyle w:val="default"/>
          <w:rFonts w:cs="FrankRuehl" w:hint="cs"/>
          <w:vanish/>
          <w:sz w:val="20"/>
          <w:szCs w:val="20"/>
          <w:shd w:val="clear" w:color="auto" w:fill="FFFF99"/>
          <w:rtl/>
        </w:rPr>
      </w:pPr>
      <w:hyperlink r:id="rId25" w:history="1">
        <w:r w:rsidRPr="001C7E66">
          <w:rPr>
            <w:rStyle w:val="Hyperlink"/>
            <w:rFonts w:cs="FrankRuehl" w:hint="cs"/>
            <w:vanish/>
            <w:szCs w:val="20"/>
            <w:shd w:val="clear" w:color="auto" w:fill="FFFF99"/>
            <w:rtl/>
          </w:rPr>
          <w:t>ס"ח תשמ"ט מס' 1274</w:t>
        </w:r>
      </w:hyperlink>
      <w:r w:rsidRPr="001C7E66">
        <w:rPr>
          <w:rStyle w:val="default"/>
          <w:rFonts w:cs="FrankRuehl" w:hint="cs"/>
          <w:vanish/>
          <w:sz w:val="20"/>
          <w:szCs w:val="20"/>
          <w:shd w:val="clear" w:color="auto" w:fill="FFFF99"/>
          <w:rtl/>
        </w:rPr>
        <w:t xml:space="preserve"> מיום 13.4.1989 עמ' 53 (</w:t>
      </w:r>
      <w:hyperlink r:id="rId26" w:history="1">
        <w:r w:rsidRPr="001C7E66">
          <w:rPr>
            <w:rStyle w:val="Hyperlink"/>
            <w:rFonts w:cs="FrankRuehl" w:hint="cs"/>
            <w:vanish/>
            <w:szCs w:val="20"/>
            <w:shd w:val="clear" w:color="auto" w:fill="FFFF99"/>
            <w:rtl/>
          </w:rPr>
          <w:t>ה"ח 1921</w:t>
        </w:r>
      </w:hyperlink>
      <w:r w:rsidRPr="001C7E66">
        <w:rPr>
          <w:rStyle w:val="default"/>
          <w:rFonts w:cs="FrankRuehl" w:hint="cs"/>
          <w:vanish/>
          <w:sz w:val="20"/>
          <w:szCs w:val="20"/>
          <w:shd w:val="clear" w:color="auto" w:fill="FFFF99"/>
          <w:rtl/>
        </w:rPr>
        <w:t>)</w:t>
      </w:r>
    </w:p>
    <w:p w:rsidR="00A14F70" w:rsidRPr="000D7097" w:rsidRDefault="00A14F70" w:rsidP="000D7097">
      <w:pPr>
        <w:pStyle w:val="P00"/>
        <w:spacing w:before="0"/>
        <w:ind w:left="0" w:right="1134"/>
        <w:rPr>
          <w:rStyle w:val="default"/>
          <w:rFonts w:cs="FrankRuehl" w:hint="cs"/>
          <w:sz w:val="2"/>
          <w:szCs w:val="2"/>
          <w:rtl/>
        </w:rPr>
      </w:pPr>
      <w:r w:rsidRPr="001C7E66">
        <w:rPr>
          <w:rStyle w:val="default"/>
          <w:rFonts w:cs="FrankRuehl" w:hint="cs"/>
          <w:b/>
          <w:bCs/>
          <w:vanish/>
          <w:sz w:val="20"/>
          <w:szCs w:val="20"/>
          <w:shd w:val="clear" w:color="auto" w:fill="FFFF99"/>
          <w:rtl/>
        </w:rPr>
        <w:t>הוספת סעיף 5א</w:t>
      </w:r>
      <w:bookmarkEnd w:id="23"/>
    </w:p>
    <w:p w:rsidR="00A14F70" w:rsidRDefault="00A14F70" w:rsidP="00A14F70">
      <w:pPr>
        <w:pStyle w:val="P00"/>
        <w:spacing w:before="72"/>
        <w:ind w:left="0" w:right="1134"/>
        <w:rPr>
          <w:rStyle w:val="default"/>
          <w:rFonts w:cs="FrankRuehl" w:hint="cs"/>
          <w:rtl/>
        </w:rPr>
      </w:pPr>
      <w:bookmarkStart w:id="24" w:name="Seif14"/>
      <w:bookmarkEnd w:id="24"/>
      <w:r>
        <w:rPr>
          <w:rFonts w:cs="Miriam"/>
          <w:lang w:val="he-IL"/>
        </w:rPr>
        <w:pict>
          <v:rect id="_x0000_s2113" style="position:absolute;left:0;text-align:left;margin-left:464.5pt;margin-top:8.05pt;width:75.05pt;height:33pt;z-index:251665408" o:allowincell="f" filled="f" stroked="f" strokecolor="lime" strokeweight=".25pt">
            <v:textbox inset="0,0,0,0">
              <w:txbxContent>
                <w:p w:rsidR="00904EEA" w:rsidRDefault="00904EEA" w:rsidP="00A14F70">
                  <w:pPr>
                    <w:spacing w:line="160" w:lineRule="exact"/>
                    <w:rPr>
                      <w:rFonts w:cs="Miriam" w:hint="cs"/>
                      <w:sz w:val="18"/>
                      <w:szCs w:val="18"/>
                      <w:rtl/>
                    </w:rPr>
                  </w:pPr>
                  <w:r>
                    <w:rPr>
                      <w:rFonts w:cs="Miriam" w:hint="cs"/>
                      <w:sz w:val="18"/>
                      <w:szCs w:val="18"/>
                      <w:rtl/>
                    </w:rPr>
                    <w:t>אי-תחולת שינוי שנת מס</w:t>
                  </w:r>
                </w:p>
                <w:p w:rsidR="00904EEA" w:rsidRDefault="00904EEA" w:rsidP="00A14F70">
                  <w:pPr>
                    <w:spacing w:line="160" w:lineRule="exact"/>
                    <w:rPr>
                      <w:rFonts w:cs="Miriam" w:hint="cs"/>
                      <w:noProof/>
                      <w:sz w:val="18"/>
                      <w:szCs w:val="18"/>
                      <w:rtl/>
                    </w:rPr>
                  </w:pPr>
                  <w:r>
                    <w:rPr>
                      <w:rFonts w:cs="Miriam" w:hint="cs"/>
                      <w:sz w:val="18"/>
                      <w:szCs w:val="18"/>
                      <w:rtl/>
                    </w:rPr>
                    <w:t>(תיקון מס' 5) תשמ"ט-1989</w:t>
                  </w:r>
                </w:p>
              </w:txbxContent>
            </v:textbox>
            <w10:anchorlock/>
          </v:rect>
        </w:pict>
      </w:r>
      <w:r>
        <w:rPr>
          <w:rStyle w:val="big-number"/>
          <w:rFonts w:cs="Miriam" w:hint="cs"/>
          <w:rtl/>
        </w:rPr>
        <w:t>5</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בכל אחד מהחוקים המצויינים בתוספת הראשונה, שנת מס לענין חוקים אלה תהא תקופה של שנים-עשר חדשים שתחילתה ב-1 באפריל של כל שנה.</w:t>
      </w:r>
    </w:p>
    <w:p w:rsidR="00A14F70" w:rsidRPr="001C7E66" w:rsidRDefault="00A14F70" w:rsidP="00A14F70">
      <w:pPr>
        <w:pStyle w:val="P00"/>
        <w:spacing w:before="0"/>
        <w:ind w:left="0" w:right="1134"/>
        <w:rPr>
          <w:rStyle w:val="default"/>
          <w:rFonts w:cs="FrankRuehl" w:hint="cs"/>
          <w:vanish/>
          <w:color w:val="FF0000"/>
          <w:sz w:val="20"/>
          <w:szCs w:val="20"/>
          <w:shd w:val="clear" w:color="auto" w:fill="FFFF99"/>
          <w:rtl/>
        </w:rPr>
      </w:pPr>
      <w:bookmarkStart w:id="25" w:name="Rov8"/>
      <w:r w:rsidRPr="001C7E66">
        <w:rPr>
          <w:rStyle w:val="default"/>
          <w:rFonts w:cs="FrankRuehl" w:hint="cs"/>
          <w:vanish/>
          <w:color w:val="FF0000"/>
          <w:sz w:val="20"/>
          <w:szCs w:val="20"/>
          <w:shd w:val="clear" w:color="auto" w:fill="FFFF99"/>
          <w:rtl/>
        </w:rPr>
        <w:t>מיום 1.1.1987</w:t>
      </w:r>
    </w:p>
    <w:p w:rsidR="00A14F70" w:rsidRPr="001C7E66" w:rsidRDefault="00A14F70" w:rsidP="00A14F70">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5</w:t>
      </w:r>
    </w:p>
    <w:p w:rsidR="00A14F70" w:rsidRPr="001C7E66" w:rsidRDefault="00A14F70" w:rsidP="00A14F70">
      <w:pPr>
        <w:pStyle w:val="P00"/>
        <w:spacing w:before="0"/>
        <w:ind w:left="0" w:right="1134"/>
        <w:rPr>
          <w:rStyle w:val="default"/>
          <w:rFonts w:cs="FrankRuehl" w:hint="cs"/>
          <w:vanish/>
          <w:sz w:val="20"/>
          <w:szCs w:val="20"/>
          <w:shd w:val="clear" w:color="auto" w:fill="FFFF99"/>
          <w:rtl/>
        </w:rPr>
      </w:pPr>
      <w:hyperlink r:id="rId27" w:history="1">
        <w:r w:rsidRPr="001C7E66">
          <w:rPr>
            <w:rStyle w:val="Hyperlink"/>
            <w:rFonts w:cs="FrankRuehl" w:hint="cs"/>
            <w:vanish/>
            <w:szCs w:val="20"/>
            <w:shd w:val="clear" w:color="auto" w:fill="FFFF99"/>
            <w:rtl/>
          </w:rPr>
          <w:t>ס"ח תשמ"ט מס' 1274</w:t>
        </w:r>
      </w:hyperlink>
      <w:r w:rsidRPr="001C7E66">
        <w:rPr>
          <w:rStyle w:val="default"/>
          <w:rFonts w:cs="FrankRuehl" w:hint="cs"/>
          <w:vanish/>
          <w:sz w:val="20"/>
          <w:szCs w:val="20"/>
          <w:shd w:val="clear" w:color="auto" w:fill="FFFF99"/>
          <w:rtl/>
        </w:rPr>
        <w:t xml:space="preserve"> מיום 13.4.1989 עמ' 53 (</w:t>
      </w:r>
      <w:hyperlink r:id="rId28" w:history="1">
        <w:r w:rsidRPr="001C7E66">
          <w:rPr>
            <w:rStyle w:val="Hyperlink"/>
            <w:rFonts w:cs="FrankRuehl" w:hint="cs"/>
            <w:vanish/>
            <w:szCs w:val="20"/>
            <w:shd w:val="clear" w:color="auto" w:fill="FFFF99"/>
            <w:rtl/>
          </w:rPr>
          <w:t>ה"ח 1921</w:t>
        </w:r>
      </w:hyperlink>
      <w:r w:rsidRPr="001C7E66">
        <w:rPr>
          <w:rStyle w:val="default"/>
          <w:rFonts w:cs="FrankRuehl" w:hint="cs"/>
          <w:vanish/>
          <w:sz w:val="20"/>
          <w:szCs w:val="20"/>
          <w:shd w:val="clear" w:color="auto" w:fill="FFFF99"/>
          <w:rtl/>
        </w:rPr>
        <w:t>)</w:t>
      </w:r>
    </w:p>
    <w:p w:rsidR="00A14F70" w:rsidRPr="000D7097" w:rsidRDefault="00A14F70" w:rsidP="000D7097">
      <w:pPr>
        <w:pStyle w:val="P00"/>
        <w:spacing w:before="0"/>
        <w:ind w:left="0" w:right="1134"/>
        <w:rPr>
          <w:rStyle w:val="default"/>
          <w:rFonts w:cs="FrankRuehl" w:hint="cs"/>
          <w:sz w:val="2"/>
          <w:szCs w:val="2"/>
          <w:rtl/>
        </w:rPr>
      </w:pPr>
      <w:r w:rsidRPr="001C7E66">
        <w:rPr>
          <w:rStyle w:val="default"/>
          <w:rFonts w:cs="FrankRuehl" w:hint="cs"/>
          <w:b/>
          <w:bCs/>
          <w:vanish/>
          <w:sz w:val="20"/>
          <w:szCs w:val="20"/>
          <w:shd w:val="clear" w:color="auto" w:fill="FFFF99"/>
          <w:rtl/>
        </w:rPr>
        <w:t>הוספת סעיף 5ב</w:t>
      </w:r>
      <w:bookmarkEnd w:id="25"/>
    </w:p>
    <w:p w:rsidR="009C2916" w:rsidRDefault="009C2916" w:rsidP="009C2916">
      <w:pPr>
        <w:pStyle w:val="P00"/>
        <w:spacing w:before="72"/>
        <w:ind w:left="0" w:right="1134"/>
        <w:rPr>
          <w:rStyle w:val="default"/>
          <w:rFonts w:cs="FrankRuehl" w:hint="cs"/>
          <w:rtl/>
        </w:rPr>
      </w:pPr>
      <w:bookmarkStart w:id="26" w:name="Seif19"/>
      <w:bookmarkEnd w:id="26"/>
      <w:r>
        <w:rPr>
          <w:rFonts w:cs="Miriam"/>
          <w:lang w:val="he-IL"/>
        </w:rPr>
        <w:pict>
          <v:rect id="_x0000_s2118" style="position:absolute;left:0;text-align:left;margin-left:464.5pt;margin-top:8.05pt;width:75.05pt;height:33pt;z-index:251670528" o:allowincell="f" filled="f" stroked="f" strokecolor="lime" strokeweight=".25pt">
            <v:textbox inset="0,0,0,0">
              <w:txbxContent>
                <w:p w:rsidR="00904EEA" w:rsidRDefault="00904EEA" w:rsidP="009C2916">
                  <w:pPr>
                    <w:spacing w:line="160" w:lineRule="exact"/>
                    <w:rPr>
                      <w:rFonts w:cs="Miriam" w:hint="cs"/>
                      <w:sz w:val="18"/>
                      <w:szCs w:val="18"/>
                      <w:rtl/>
                    </w:rPr>
                  </w:pPr>
                  <w:r>
                    <w:rPr>
                      <w:rFonts w:cs="Miriam" w:hint="cs"/>
                      <w:sz w:val="18"/>
                      <w:szCs w:val="18"/>
                      <w:rtl/>
                    </w:rPr>
                    <w:t>עיקול של מילווה</w:t>
                  </w:r>
                </w:p>
                <w:p w:rsidR="00904EEA" w:rsidRDefault="00904EEA" w:rsidP="009C2916">
                  <w:pPr>
                    <w:spacing w:line="160" w:lineRule="exac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תשנ"ב-1992</w:t>
                  </w:r>
                </w:p>
              </w:txbxContent>
            </v:textbox>
            <w10:anchorlock/>
          </v:rect>
        </w:pict>
      </w:r>
      <w:r>
        <w:rPr>
          <w:rStyle w:val="big-number"/>
          <w:rFonts w:cs="Miriam" w:hint="cs"/>
          <w:rtl/>
        </w:rPr>
        <w:t>5</w:t>
      </w:r>
      <w:r>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על עיקול של מילווה </w:t>
      </w:r>
      <w:r w:rsidR="00904EEA">
        <w:rPr>
          <w:rStyle w:val="default"/>
          <w:rFonts w:cs="FrankRuehl" w:hint="cs"/>
          <w:rtl/>
        </w:rPr>
        <w:t>לפי אחד החוקים המצויינים בתוספת הראשונה יחולו הוראות אלה:</w:t>
      </w:r>
    </w:p>
    <w:p w:rsidR="00904EEA" w:rsidRDefault="00904EEA" w:rsidP="00904EE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עיקול של מילווה ייעשה רק בדרך של עיקול תעודת המילווה בידי המחזיק בה;</w:t>
      </w:r>
    </w:p>
    <w:p w:rsidR="00904EEA" w:rsidRDefault="00904EEA" w:rsidP="00904EE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מילווה לא יהא ניתן לעיקול לשם מימוש או הבטחה של זכות אשר טוענים לה בניגוד לאמור בחוק המילווה שלפיו הוצאה התעודה;</w:t>
      </w:r>
    </w:p>
    <w:p w:rsidR="00904EEA" w:rsidRDefault="000D7097" w:rsidP="000D7097">
      <w:pPr>
        <w:pStyle w:val="P00"/>
        <w:spacing w:before="72"/>
        <w:ind w:left="624" w:right="1134"/>
        <w:rPr>
          <w:rStyle w:val="default"/>
          <w:rFonts w:cs="FrankRuehl" w:hint="cs"/>
          <w:rtl/>
        </w:rPr>
      </w:pPr>
      <w:r>
        <w:rPr>
          <w:rFonts w:cs="FrankRuehl" w:hint="cs"/>
          <w:sz w:val="26"/>
          <w:rtl/>
          <w:lang w:eastAsia="en-US"/>
        </w:rPr>
        <w:pict>
          <v:shape id="_x0000_s2126" type="#_x0000_t202" style="position:absolute;left:0;text-align:left;margin-left:470.35pt;margin-top:7.1pt;width:1in;height:31.5pt;z-index:251672576" filled="f" stroked="f">
            <v:textbox inset="1mm,0,1mm,0">
              <w:txbxContent>
                <w:p w:rsidR="000D7097" w:rsidRDefault="000D7097" w:rsidP="000D7097">
                  <w:pPr>
                    <w:spacing w:line="160" w:lineRule="exact"/>
                    <w:rPr>
                      <w:rFonts w:cs="Miriam" w:hint="cs"/>
                      <w:noProof/>
                      <w:sz w:val="18"/>
                      <w:szCs w:val="18"/>
                      <w:rtl/>
                    </w:rPr>
                  </w:pPr>
                  <w:r>
                    <w:rPr>
                      <w:rFonts w:cs="Miriam" w:hint="cs"/>
                      <w:sz w:val="18"/>
                      <w:szCs w:val="18"/>
                      <w:rtl/>
                    </w:rPr>
                    <w:t>(תיקון מס' 8) תשס"ד-2004</w:t>
                  </w:r>
                </w:p>
                <w:p w:rsidR="00E05F02" w:rsidRDefault="00E05F02" w:rsidP="000D7097">
                  <w:pPr>
                    <w:spacing w:line="160" w:lineRule="exact"/>
                    <w:rPr>
                      <w:rFonts w:cs="Miriam" w:hint="cs"/>
                      <w:noProof/>
                      <w:sz w:val="18"/>
                      <w:szCs w:val="18"/>
                      <w:rtl/>
                    </w:rPr>
                  </w:pPr>
                  <w:r>
                    <w:rPr>
                      <w:rFonts w:cs="Miriam" w:hint="cs"/>
                      <w:noProof/>
                      <w:sz w:val="18"/>
                      <w:szCs w:val="18"/>
                      <w:rtl/>
                    </w:rPr>
                    <w:t>(תיקון מס' 9) תשע"ב-2012</w:t>
                  </w:r>
                </w:p>
              </w:txbxContent>
            </v:textbox>
          </v:shape>
        </w:pict>
      </w:r>
      <w:r w:rsidR="00904EEA">
        <w:rPr>
          <w:rStyle w:val="default"/>
          <w:rFonts w:cs="FrankRuehl" w:hint="cs"/>
          <w:rtl/>
        </w:rPr>
        <w:t>(3)</w:t>
      </w:r>
      <w:r w:rsidR="00904EEA">
        <w:rPr>
          <w:rStyle w:val="default"/>
          <w:rFonts w:cs="FrankRuehl" w:hint="cs"/>
          <w:rtl/>
        </w:rPr>
        <w:tab/>
        <w:t xml:space="preserve">המילווה לא יהא ניתן לעיקול לאחר שדמי פדיון המילווה שולמו על-ידי בנק ישראל, </w:t>
      </w:r>
      <w:r w:rsidRPr="000D7097">
        <w:rPr>
          <w:rStyle w:val="default"/>
          <w:rFonts w:cs="FrankRuehl" w:hint="cs"/>
          <w:rtl/>
        </w:rPr>
        <w:t>החברה, כהגדרתה בחוק הדואר, התשמ"ו-1986, בנותנה שירותים לפי סעיף 88א לאותו חוק,</w:t>
      </w:r>
      <w:r w:rsidR="00904EEA">
        <w:rPr>
          <w:rStyle w:val="default"/>
          <w:rFonts w:cs="FrankRuehl" w:hint="cs"/>
          <w:rtl/>
        </w:rPr>
        <w:t xml:space="preserve"> או כל תאגיד בנקאי.</w:t>
      </w:r>
    </w:p>
    <w:p w:rsidR="009C2916" w:rsidRPr="001C7E66" w:rsidRDefault="009C2916" w:rsidP="009C2916">
      <w:pPr>
        <w:pStyle w:val="P00"/>
        <w:spacing w:before="0"/>
        <w:ind w:left="0" w:right="1134"/>
        <w:rPr>
          <w:rStyle w:val="default"/>
          <w:rFonts w:cs="FrankRuehl" w:hint="cs"/>
          <w:vanish/>
          <w:color w:val="FF0000"/>
          <w:sz w:val="20"/>
          <w:szCs w:val="20"/>
          <w:shd w:val="clear" w:color="auto" w:fill="FFFF99"/>
          <w:rtl/>
        </w:rPr>
      </w:pPr>
      <w:bookmarkStart w:id="27" w:name="Rov9"/>
      <w:r w:rsidRPr="001C7E66">
        <w:rPr>
          <w:rStyle w:val="default"/>
          <w:rFonts w:cs="FrankRuehl" w:hint="cs"/>
          <w:vanish/>
          <w:color w:val="FF0000"/>
          <w:sz w:val="20"/>
          <w:szCs w:val="20"/>
          <w:shd w:val="clear" w:color="auto" w:fill="FFFF99"/>
          <w:rtl/>
        </w:rPr>
        <w:t>מיום 6.4.1992</w:t>
      </w:r>
    </w:p>
    <w:p w:rsidR="009C2916" w:rsidRPr="001C7E66" w:rsidRDefault="009C2916" w:rsidP="009C2916">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6</w:t>
      </w:r>
    </w:p>
    <w:p w:rsidR="009C2916" w:rsidRPr="001C7E66" w:rsidRDefault="009C2916" w:rsidP="009C2916">
      <w:pPr>
        <w:pStyle w:val="P00"/>
        <w:spacing w:before="0"/>
        <w:ind w:left="0" w:right="1134"/>
        <w:rPr>
          <w:rStyle w:val="default"/>
          <w:rFonts w:cs="FrankRuehl" w:hint="cs"/>
          <w:vanish/>
          <w:sz w:val="20"/>
          <w:szCs w:val="20"/>
          <w:shd w:val="clear" w:color="auto" w:fill="FFFF99"/>
          <w:rtl/>
        </w:rPr>
      </w:pPr>
      <w:hyperlink r:id="rId29" w:history="1">
        <w:r w:rsidRPr="001C7E66">
          <w:rPr>
            <w:rStyle w:val="Hyperlink"/>
            <w:rFonts w:cs="FrankRuehl" w:hint="cs"/>
            <w:vanish/>
            <w:szCs w:val="20"/>
            <w:shd w:val="clear" w:color="auto" w:fill="FFFF99"/>
            <w:rtl/>
          </w:rPr>
          <w:t>ס"ח תשנ"ב מס' 1386</w:t>
        </w:r>
      </w:hyperlink>
      <w:r w:rsidRPr="001C7E66">
        <w:rPr>
          <w:rStyle w:val="default"/>
          <w:rFonts w:cs="FrankRuehl" w:hint="cs"/>
          <w:vanish/>
          <w:sz w:val="20"/>
          <w:szCs w:val="20"/>
          <w:shd w:val="clear" w:color="auto" w:fill="FFFF99"/>
          <w:rtl/>
        </w:rPr>
        <w:t xml:space="preserve"> מיום 6.3.1992 עמ' 111 (</w:t>
      </w:r>
      <w:hyperlink r:id="rId30" w:history="1">
        <w:r w:rsidRPr="001C7E66">
          <w:rPr>
            <w:rStyle w:val="Hyperlink"/>
            <w:rFonts w:cs="FrankRuehl" w:hint="cs"/>
            <w:vanish/>
            <w:szCs w:val="20"/>
            <w:shd w:val="clear" w:color="auto" w:fill="FFFF99"/>
            <w:rtl/>
          </w:rPr>
          <w:t>ה"ח 2115</w:t>
        </w:r>
      </w:hyperlink>
      <w:r w:rsidRPr="001C7E66">
        <w:rPr>
          <w:rStyle w:val="default"/>
          <w:rFonts w:cs="FrankRuehl" w:hint="cs"/>
          <w:vanish/>
          <w:sz w:val="20"/>
          <w:szCs w:val="20"/>
          <w:shd w:val="clear" w:color="auto" w:fill="FFFF99"/>
          <w:rtl/>
        </w:rPr>
        <w:t>)</w:t>
      </w:r>
    </w:p>
    <w:p w:rsidR="00904EEA" w:rsidRPr="001C7E66" w:rsidRDefault="00904EEA" w:rsidP="009C2916">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הוספת סעיף 5ג</w:t>
      </w:r>
    </w:p>
    <w:p w:rsidR="000D7097" w:rsidRPr="001C7E66" w:rsidRDefault="000D7097" w:rsidP="009C2916">
      <w:pPr>
        <w:pStyle w:val="P00"/>
        <w:spacing w:before="0"/>
        <w:ind w:left="0" w:right="1134"/>
        <w:rPr>
          <w:rStyle w:val="default"/>
          <w:rFonts w:cs="FrankRuehl" w:hint="cs"/>
          <w:vanish/>
          <w:sz w:val="20"/>
          <w:szCs w:val="20"/>
          <w:shd w:val="clear" w:color="auto" w:fill="FFFF99"/>
          <w:rtl/>
        </w:rPr>
      </w:pPr>
    </w:p>
    <w:p w:rsidR="000D7097" w:rsidRPr="001C7E66" w:rsidRDefault="000D7097" w:rsidP="000D7097">
      <w:pPr>
        <w:pStyle w:val="P00"/>
        <w:spacing w:before="0"/>
        <w:ind w:left="624"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1.3.2006</w:t>
      </w:r>
    </w:p>
    <w:p w:rsidR="000D7097" w:rsidRPr="001C7E66" w:rsidRDefault="000D7097" w:rsidP="000D7097">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8</w:t>
      </w:r>
    </w:p>
    <w:p w:rsidR="000D7097" w:rsidRPr="001C7E66" w:rsidRDefault="000D7097" w:rsidP="000D7097">
      <w:pPr>
        <w:pStyle w:val="P00"/>
        <w:spacing w:before="0"/>
        <w:ind w:left="624" w:right="1134"/>
        <w:rPr>
          <w:rStyle w:val="default"/>
          <w:rFonts w:cs="FrankRuehl" w:hint="cs"/>
          <w:vanish/>
          <w:sz w:val="20"/>
          <w:szCs w:val="20"/>
          <w:shd w:val="clear" w:color="auto" w:fill="FFFF99"/>
          <w:rtl/>
        </w:rPr>
      </w:pPr>
      <w:hyperlink r:id="rId31" w:history="1">
        <w:r w:rsidRPr="001C7E66">
          <w:rPr>
            <w:rStyle w:val="Hyperlink"/>
            <w:rFonts w:cs="FrankRuehl" w:hint="cs"/>
            <w:vanish/>
            <w:szCs w:val="20"/>
            <w:shd w:val="clear" w:color="auto" w:fill="FFFF99"/>
            <w:rtl/>
          </w:rPr>
          <w:t>ס"ח תשס"ד מס' 1920</w:t>
        </w:r>
      </w:hyperlink>
      <w:r w:rsidRPr="001C7E66">
        <w:rPr>
          <w:rStyle w:val="default"/>
          <w:rFonts w:cs="FrankRuehl" w:hint="cs"/>
          <w:vanish/>
          <w:sz w:val="20"/>
          <w:szCs w:val="20"/>
          <w:shd w:val="clear" w:color="auto" w:fill="FFFF99"/>
          <w:rtl/>
        </w:rPr>
        <w:t xml:space="preserve"> מיום 18.1.2004 עמ' 92 (</w:t>
      </w:r>
      <w:hyperlink r:id="rId32" w:history="1">
        <w:r w:rsidRPr="001C7E66">
          <w:rPr>
            <w:rStyle w:val="Hyperlink"/>
            <w:rFonts w:cs="FrankRuehl" w:hint="cs"/>
            <w:vanish/>
            <w:szCs w:val="20"/>
            <w:shd w:val="clear" w:color="auto" w:fill="FFFF99"/>
            <w:rtl/>
          </w:rPr>
          <w:t>ה"ח 64</w:t>
        </w:r>
      </w:hyperlink>
      <w:r w:rsidRPr="001C7E66">
        <w:rPr>
          <w:rStyle w:val="default"/>
          <w:rFonts w:cs="FrankRuehl" w:hint="cs"/>
          <w:vanish/>
          <w:sz w:val="20"/>
          <w:szCs w:val="20"/>
          <w:shd w:val="clear" w:color="auto" w:fill="FFFF99"/>
          <w:rtl/>
        </w:rPr>
        <w:t>)</w:t>
      </w:r>
    </w:p>
    <w:p w:rsidR="00CA3FD4" w:rsidRPr="001C7E66" w:rsidRDefault="00CA3FD4" w:rsidP="00CA3FD4">
      <w:pPr>
        <w:pStyle w:val="P00"/>
        <w:ind w:left="624" w:right="1134"/>
        <w:rPr>
          <w:rStyle w:val="default"/>
          <w:rFonts w:cs="FrankRuehl" w:hint="cs"/>
          <w:vanish/>
          <w:sz w:val="22"/>
          <w:szCs w:val="22"/>
          <w:shd w:val="clear" w:color="auto" w:fill="FFFF99"/>
          <w:rtl/>
        </w:rPr>
      </w:pPr>
      <w:r w:rsidRPr="001C7E66">
        <w:rPr>
          <w:rStyle w:val="default"/>
          <w:rFonts w:cs="FrankRuehl" w:hint="cs"/>
          <w:vanish/>
          <w:sz w:val="22"/>
          <w:szCs w:val="22"/>
          <w:shd w:val="clear" w:color="auto" w:fill="FFFF99"/>
          <w:rtl/>
        </w:rPr>
        <w:t>(3)</w:t>
      </w:r>
      <w:r w:rsidRPr="001C7E66">
        <w:rPr>
          <w:rStyle w:val="default"/>
          <w:rFonts w:cs="FrankRuehl" w:hint="cs"/>
          <w:vanish/>
          <w:sz w:val="22"/>
          <w:szCs w:val="22"/>
          <w:shd w:val="clear" w:color="auto" w:fill="FFFF99"/>
          <w:rtl/>
        </w:rPr>
        <w:tab/>
        <w:t xml:space="preserve">המילווה לא יהא ניתן לעיקול לאחר שדמי פדיון המילווה שולמו על-ידי בנק ישראל, </w:t>
      </w:r>
      <w:r w:rsidRPr="001C7E66">
        <w:rPr>
          <w:rStyle w:val="default"/>
          <w:rFonts w:cs="FrankRuehl" w:hint="cs"/>
          <w:strike/>
          <w:vanish/>
          <w:sz w:val="22"/>
          <w:szCs w:val="22"/>
          <w:shd w:val="clear" w:color="auto" w:fill="FFFF99"/>
          <w:rtl/>
        </w:rPr>
        <w:t>בנק הדואר</w:t>
      </w:r>
      <w:r w:rsidRPr="001C7E66">
        <w:rPr>
          <w:rStyle w:val="default"/>
          <w:rFonts w:cs="FrankRuehl" w:hint="cs"/>
          <w:vanish/>
          <w:sz w:val="22"/>
          <w:szCs w:val="22"/>
          <w:shd w:val="clear" w:color="auto" w:fill="FFFF99"/>
          <w:rtl/>
        </w:rPr>
        <w:t xml:space="preserve"> </w:t>
      </w:r>
      <w:r w:rsidRPr="001C7E66">
        <w:rPr>
          <w:rStyle w:val="default"/>
          <w:rFonts w:cs="FrankRuehl" w:hint="cs"/>
          <w:vanish/>
          <w:sz w:val="22"/>
          <w:szCs w:val="22"/>
          <w:u w:val="single"/>
          <w:shd w:val="clear" w:color="auto" w:fill="FFFF99"/>
          <w:rtl/>
        </w:rPr>
        <w:t>החברה, כהגדרתה בחוק הדואר, התשמ"ו-1986, בנותנה שירותים לפי סעיף 88א לאותו חוק,</w:t>
      </w:r>
      <w:r w:rsidRPr="001C7E66">
        <w:rPr>
          <w:rStyle w:val="default"/>
          <w:rFonts w:cs="FrankRuehl" w:hint="cs"/>
          <w:vanish/>
          <w:sz w:val="22"/>
          <w:szCs w:val="22"/>
          <w:shd w:val="clear" w:color="auto" w:fill="FFFF99"/>
          <w:rtl/>
        </w:rPr>
        <w:t xml:space="preserve"> או כל תאגיד בנקאי.</w:t>
      </w:r>
    </w:p>
    <w:p w:rsidR="00CA3FD4" w:rsidRPr="001C7E66" w:rsidRDefault="00CA3FD4" w:rsidP="00CF5630">
      <w:pPr>
        <w:pStyle w:val="P00"/>
        <w:spacing w:before="0"/>
        <w:ind w:left="624" w:right="1134"/>
        <w:rPr>
          <w:rStyle w:val="default"/>
          <w:rFonts w:cs="FrankRuehl" w:hint="cs"/>
          <w:vanish/>
          <w:szCs w:val="20"/>
          <w:shd w:val="clear" w:color="auto" w:fill="FFFF99"/>
          <w:rtl/>
        </w:rPr>
      </w:pPr>
    </w:p>
    <w:p w:rsidR="00CA3FD4" w:rsidRPr="001C7E66" w:rsidRDefault="00CA3FD4" w:rsidP="00002FDC">
      <w:pPr>
        <w:pStyle w:val="P00"/>
        <w:spacing w:before="0"/>
        <w:ind w:left="624"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 xml:space="preserve">מיום </w:t>
      </w:r>
      <w:r w:rsidR="003E2B8B" w:rsidRPr="001C7E66">
        <w:rPr>
          <w:rStyle w:val="default"/>
          <w:rFonts w:cs="FrankRuehl" w:hint="cs"/>
          <w:vanish/>
          <w:color w:val="FF0000"/>
          <w:sz w:val="20"/>
          <w:szCs w:val="20"/>
          <w:shd w:val="clear" w:color="auto" w:fill="FFFF99"/>
          <w:rtl/>
        </w:rPr>
        <w:t>31.</w:t>
      </w:r>
      <w:r w:rsidR="006A3AED" w:rsidRPr="001C7E66">
        <w:rPr>
          <w:rStyle w:val="default"/>
          <w:rFonts w:cs="FrankRuehl" w:hint="cs"/>
          <w:vanish/>
          <w:color w:val="FF0000"/>
          <w:sz w:val="20"/>
          <w:szCs w:val="20"/>
          <w:shd w:val="clear" w:color="auto" w:fill="FFFF99"/>
          <w:rtl/>
        </w:rPr>
        <w:t>12</w:t>
      </w:r>
      <w:r w:rsidR="003E2B8B" w:rsidRPr="001C7E66">
        <w:rPr>
          <w:rStyle w:val="default"/>
          <w:rFonts w:cs="FrankRuehl" w:hint="cs"/>
          <w:vanish/>
          <w:color w:val="FF0000"/>
          <w:sz w:val="20"/>
          <w:szCs w:val="20"/>
          <w:shd w:val="clear" w:color="auto" w:fill="FFFF99"/>
          <w:rtl/>
        </w:rPr>
        <w:t>.202</w:t>
      </w:r>
      <w:r w:rsidR="006A3AED" w:rsidRPr="001C7E66">
        <w:rPr>
          <w:rStyle w:val="default"/>
          <w:rFonts w:cs="FrankRuehl" w:hint="cs"/>
          <w:vanish/>
          <w:color w:val="FF0000"/>
          <w:sz w:val="20"/>
          <w:szCs w:val="20"/>
          <w:shd w:val="clear" w:color="auto" w:fill="FFFF99"/>
          <w:rtl/>
        </w:rPr>
        <w:t>6</w:t>
      </w:r>
    </w:p>
    <w:p w:rsidR="00CA3FD4" w:rsidRPr="001C7E66" w:rsidRDefault="00CA3FD4" w:rsidP="00CF5630">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9</w:t>
      </w:r>
    </w:p>
    <w:p w:rsidR="00CA3FD4" w:rsidRPr="001C7E66" w:rsidRDefault="00CA3FD4" w:rsidP="00CF5630">
      <w:pPr>
        <w:pStyle w:val="P00"/>
        <w:spacing w:before="0"/>
        <w:ind w:left="624" w:right="1134"/>
        <w:rPr>
          <w:rStyle w:val="default"/>
          <w:rFonts w:cs="FrankRuehl" w:hint="cs"/>
          <w:vanish/>
          <w:sz w:val="20"/>
          <w:szCs w:val="20"/>
          <w:shd w:val="clear" w:color="auto" w:fill="FFFF99"/>
          <w:rtl/>
        </w:rPr>
      </w:pPr>
      <w:hyperlink r:id="rId33" w:history="1">
        <w:r w:rsidRPr="001C7E66">
          <w:rPr>
            <w:rStyle w:val="Hyperlink"/>
            <w:rFonts w:cs="FrankRuehl" w:hint="cs"/>
            <w:vanish/>
            <w:szCs w:val="20"/>
            <w:shd w:val="clear" w:color="auto" w:fill="FFFF99"/>
            <w:rtl/>
          </w:rPr>
          <w:t>ס"ח תשע"ב מס' 2373</w:t>
        </w:r>
      </w:hyperlink>
      <w:r w:rsidRPr="001C7E66">
        <w:rPr>
          <w:rStyle w:val="default"/>
          <w:rFonts w:cs="FrankRuehl" w:hint="cs"/>
          <w:vanish/>
          <w:sz w:val="20"/>
          <w:szCs w:val="20"/>
          <w:shd w:val="clear" w:color="auto" w:fill="FFFF99"/>
          <w:rtl/>
        </w:rPr>
        <w:t xml:space="preserve"> מיום 31.7.2012 עמ' 58</w:t>
      </w:r>
      <w:r w:rsidRPr="001C7E66">
        <w:rPr>
          <w:rStyle w:val="default"/>
          <w:rFonts w:cs="FrankRuehl" w:hint="cs"/>
          <w:vanish/>
          <w:szCs w:val="20"/>
          <w:shd w:val="clear" w:color="auto" w:fill="FFFF99"/>
          <w:rtl/>
        </w:rPr>
        <w:t>2</w:t>
      </w:r>
      <w:r w:rsidRPr="001C7E66">
        <w:rPr>
          <w:rStyle w:val="default"/>
          <w:rFonts w:cs="FrankRuehl" w:hint="cs"/>
          <w:vanish/>
          <w:sz w:val="20"/>
          <w:szCs w:val="20"/>
          <w:shd w:val="clear" w:color="auto" w:fill="FFFF99"/>
          <w:rtl/>
        </w:rPr>
        <w:t xml:space="preserve"> (</w:t>
      </w:r>
      <w:hyperlink r:id="rId34" w:history="1">
        <w:r w:rsidRPr="001C7E66">
          <w:rPr>
            <w:rStyle w:val="Hyperlink"/>
            <w:rFonts w:cs="FrankRuehl" w:hint="cs"/>
            <w:vanish/>
            <w:szCs w:val="20"/>
            <w:shd w:val="clear" w:color="auto" w:fill="FFFF99"/>
            <w:rtl/>
          </w:rPr>
          <w:t>ה"ח 664</w:t>
        </w:r>
      </w:hyperlink>
      <w:r w:rsidRPr="001C7E66">
        <w:rPr>
          <w:rStyle w:val="default"/>
          <w:rFonts w:cs="FrankRuehl" w:hint="cs"/>
          <w:vanish/>
          <w:sz w:val="20"/>
          <w:szCs w:val="20"/>
          <w:shd w:val="clear" w:color="auto" w:fill="FFFF99"/>
          <w:rtl/>
        </w:rPr>
        <w:t>)</w:t>
      </w:r>
    </w:p>
    <w:p w:rsidR="00A57DBB" w:rsidRPr="001C7E66" w:rsidRDefault="00A57DBB" w:rsidP="00A57DBB">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צו תשע"ג-2013</w:t>
      </w:r>
    </w:p>
    <w:p w:rsidR="00A57DBB" w:rsidRPr="001C7E66" w:rsidRDefault="00A57DBB" w:rsidP="00A57DBB">
      <w:pPr>
        <w:pStyle w:val="P00"/>
        <w:spacing w:before="0"/>
        <w:ind w:left="624" w:right="1134"/>
        <w:rPr>
          <w:rStyle w:val="default"/>
          <w:rFonts w:cs="FrankRuehl" w:hint="cs"/>
          <w:vanish/>
          <w:sz w:val="20"/>
          <w:szCs w:val="20"/>
          <w:shd w:val="clear" w:color="auto" w:fill="FFFF99"/>
          <w:rtl/>
        </w:rPr>
      </w:pPr>
      <w:hyperlink r:id="rId35" w:history="1">
        <w:r w:rsidRPr="001C7E66">
          <w:rPr>
            <w:rStyle w:val="Hyperlink"/>
            <w:rFonts w:cs="FrankRuehl" w:hint="cs"/>
            <w:vanish/>
            <w:szCs w:val="20"/>
            <w:shd w:val="clear" w:color="auto" w:fill="FFFF99"/>
            <w:rtl/>
          </w:rPr>
          <w:t>ק"ת תשע"ג מס' 7273</w:t>
        </w:r>
      </w:hyperlink>
      <w:r w:rsidRPr="001C7E66">
        <w:rPr>
          <w:rStyle w:val="default"/>
          <w:rFonts w:cs="FrankRuehl" w:hint="cs"/>
          <w:vanish/>
          <w:sz w:val="20"/>
          <w:szCs w:val="20"/>
          <w:shd w:val="clear" w:color="auto" w:fill="FFFF99"/>
          <w:rtl/>
        </w:rPr>
        <w:t xml:space="preserve"> מיום 30.7.2013 עמ' 1564</w:t>
      </w:r>
    </w:p>
    <w:p w:rsidR="00A57DBB" w:rsidRPr="001C7E66" w:rsidRDefault="00A57DBB" w:rsidP="00A57DBB">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צו תשע"ד-2014</w:t>
      </w:r>
    </w:p>
    <w:p w:rsidR="00A57DBB" w:rsidRPr="001C7E66" w:rsidRDefault="00A57DBB" w:rsidP="00A57DBB">
      <w:pPr>
        <w:pStyle w:val="P00"/>
        <w:spacing w:before="0"/>
        <w:ind w:left="624" w:right="1134"/>
        <w:rPr>
          <w:rStyle w:val="default"/>
          <w:rFonts w:cs="FrankRuehl" w:hint="cs"/>
          <w:vanish/>
          <w:sz w:val="20"/>
          <w:szCs w:val="20"/>
          <w:shd w:val="clear" w:color="auto" w:fill="FFFF99"/>
          <w:rtl/>
        </w:rPr>
      </w:pPr>
      <w:hyperlink r:id="rId36" w:history="1">
        <w:r w:rsidRPr="001C7E66">
          <w:rPr>
            <w:rStyle w:val="Hyperlink"/>
            <w:rFonts w:cs="FrankRuehl" w:hint="cs"/>
            <w:vanish/>
            <w:szCs w:val="20"/>
            <w:shd w:val="clear" w:color="auto" w:fill="FFFF99"/>
            <w:rtl/>
          </w:rPr>
          <w:t>ק"ת תשע"ד מס' 7335</w:t>
        </w:r>
      </w:hyperlink>
      <w:r w:rsidRPr="001C7E66">
        <w:rPr>
          <w:rStyle w:val="default"/>
          <w:rFonts w:cs="FrankRuehl" w:hint="cs"/>
          <w:vanish/>
          <w:sz w:val="20"/>
          <w:szCs w:val="20"/>
          <w:shd w:val="clear" w:color="auto" w:fill="FFFF99"/>
          <w:rtl/>
        </w:rPr>
        <w:t xml:space="preserve"> מיום 30.1.2014 עמ' 585</w:t>
      </w:r>
    </w:p>
    <w:p w:rsidR="00A9593D" w:rsidRPr="001C7E66" w:rsidRDefault="00A9593D" w:rsidP="00A9593D">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צו (מס' 2) תשע"ד-2014</w:t>
      </w:r>
    </w:p>
    <w:p w:rsidR="00A9593D" w:rsidRPr="001C7E66" w:rsidRDefault="00A9593D" w:rsidP="00A9593D">
      <w:pPr>
        <w:pStyle w:val="P00"/>
        <w:spacing w:before="0"/>
        <w:ind w:left="624" w:right="1134"/>
        <w:rPr>
          <w:rStyle w:val="default"/>
          <w:rFonts w:cs="FrankRuehl" w:hint="cs"/>
          <w:vanish/>
          <w:sz w:val="20"/>
          <w:szCs w:val="20"/>
          <w:shd w:val="clear" w:color="auto" w:fill="FFFF99"/>
          <w:rtl/>
        </w:rPr>
      </w:pPr>
      <w:hyperlink r:id="rId37" w:history="1">
        <w:r w:rsidRPr="001C7E66">
          <w:rPr>
            <w:rStyle w:val="Hyperlink"/>
            <w:rFonts w:cs="FrankRuehl" w:hint="cs"/>
            <w:vanish/>
            <w:szCs w:val="20"/>
            <w:shd w:val="clear" w:color="auto" w:fill="FFFF99"/>
            <w:rtl/>
          </w:rPr>
          <w:t>ק"ת תשע"ד מס' 7403</w:t>
        </w:r>
      </w:hyperlink>
      <w:r w:rsidRPr="001C7E66">
        <w:rPr>
          <w:rStyle w:val="default"/>
          <w:rFonts w:cs="FrankRuehl" w:hint="cs"/>
          <w:vanish/>
          <w:sz w:val="20"/>
          <w:szCs w:val="20"/>
          <w:shd w:val="clear" w:color="auto" w:fill="FFFF99"/>
          <w:rtl/>
        </w:rPr>
        <w:t xml:space="preserve"> מיום 31.7.21014 עמ' 1570</w:t>
      </w:r>
    </w:p>
    <w:p w:rsidR="00B171E6" w:rsidRPr="001C7E66" w:rsidRDefault="00B171E6" w:rsidP="00B171E6">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צו תשע"ה-2015</w:t>
      </w:r>
    </w:p>
    <w:p w:rsidR="00B171E6" w:rsidRPr="001C7E66" w:rsidRDefault="00B171E6" w:rsidP="00B171E6">
      <w:pPr>
        <w:pStyle w:val="P00"/>
        <w:spacing w:before="0"/>
        <w:ind w:left="624" w:right="1134"/>
        <w:rPr>
          <w:rStyle w:val="default"/>
          <w:rFonts w:cs="FrankRuehl" w:hint="cs"/>
          <w:vanish/>
          <w:sz w:val="20"/>
          <w:szCs w:val="20"/>
          <w:shd w:val="clear" w:color="auto" w:fill="FFFF99"/>
          <w:rtl/>
        </w:rPr>
      </w:pPr>
      <w:hyperlink r:id="rId38" w:history="1">
        <w:r w:rsidRPr="001C7E66">
          <w:rPr>
            <w:rStyle w:val="Hyperlink"/>
            <w:rFonts w:cs="FrankRuehl" w:hint="cs"/>
            <w:vanish/>
            <w:szCs w:val="20"/>
            <w:shd w:val="clear" w:color="auto" w:fill="FFFF99"/>
            <w:rtl/>
          </w:rPr>
          <w:t>ק"ת תשע"ה מס' 7488</w:t>
        </w:r>
      </w:hyperlink>
      <w:r w:rsidRPr="001C7E66">
        <w:rPr>
          <w:rStyle w:val="default"/>
          <w:rFonts w:cs="FrankRuehl" w:hint="cs"/>
          <w:vanish/>
          <w:sz w:val="20"/>
          <w:szCs w:val="20"/>
          <w:shd w:val="clear" w:color="auto" w:fill="FFFF99"/>
          <w:rtl/>
        </w:rPr>
        <w:t xml:space="preserve"> מיום 1.2.2015 עמ' 832</w:t>
      </w:r>
    </w:p>
    <w:p w:rsidR="00616664" w:rsidRPr="001C7E66" w:rsidRDefault="00616664" w:rsidP="00616664">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צו (מס' 2) תשע"ה-2015</w:t>
      </w:r>
    </w:p>
    <w:p w:rsidR="00616664" w:rsidRPr="001C7E66" w:rsidRDefault="00616664" w:rsidP="00616664">
      <w:pPr>
        <w:pStyle w:val="P00"/>
        <w:spacing w:before="0"/>
        <w:ind w:left="624" w:right="1134"/>
        <w:rPr>
          <w:rStyle w:val="default"/>
          <w:rFonts w:cs="FrankRuehl" w:hint="cs"/>
          <w:vanish/>
          <w:sz w:val="20"/>
          <w:szCs w:val="20"/>
          <w:shd w:val="clear" w:color="auto" w:fill="FFFF99"/>
          <w:rtl/>
        </w:rPr>
      </w:pPr>
      <w:hyperlink r:id="rId39" w:history="1">
        <w:r w:rsidRPr="001C7E66">
          <w:rPr>
            <w:rStyle w:val="Hyperlink"/>
            <w:rFonts w:cs="FrankRuehl" w:hint="cs"/>
            <w:vanish/>
            <w:szCs w:val="20"/>
            <w:shd w:val="clear" w:color="auto" w:fill="FFFF99"/>
            <w:rtl/>
          </w:rPr>
          <w:t>ק"ת תשע"ה מס' 7534</w:t>
        </w:r>
      </w:hyperlink>
      <w:r w:rsidRPr="001C7E66">
        <w:rPr>
          <w:rStyle w:val="default"/>
          <w:rFonts w:cs="FrankRuehl" w:hint="cs"/>
          <w:vanish/>
          <w:sz w:val="20"/>
          <w:szCs w:val="20"/>
          <w:shd w:val="clear" w:color="auto" w:fill="FFFF99"/>
          <w:rtl/>
        </w:rPr>
        <w:t xml:space="preserve"> מיום 20.7.2015 עמ' 1384</w:t>
      </w:r>
    </w:p>
    <w:p w:rsidR="00A622FD" w:rsidRPr="001C7E66" w:rsidRDefault="00A622FD" w:rsidP="00A622FD">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צו תשע"ו-2016</w:t>
      </w:r>
    </w:p>
    <w:p w:rsidR="00A622FD" w:rsidRPr="001C7E66" w:rsidRDefault="00A622FD" w:rsidP="00A622FD">
      <w:pPr>
        <w:pStyle w:val="P00"/>
        <w:spacing w:before="0"/>
        <w:ind w:left="624" w:right="1134"/>
        <w:rPr>
          <w:rStyle w:val="default"/>
          <w:rFonts w:cs="FrankRuehl" w:hint="cs"/>
          <w:vanish/>
          <w:sz w:val="20"/>
          <w:szCs w:val="20"/>
          <w:shd w:val="clear" w:color="auto" w:fill="FFFF99"/>
          <w:rtl/>
        </w:rPr>
      </w:pPr>
      <w:hyperlink r:id="rId40" w:history="1">
        <w:r w:rsidRPr="001C7E66">
          <w:rPr>
            <w:rStyle w:val="Hyperlink"/>
            <w:rFonts w:cs="FrankRuehl" w:hint="cs"/>
            <w:vanish/>
            <w:szCs w:val="20"/>
            <w:shd w:val="clear" w:color="auto" w:fill="FFFF99"/>
            <w:rtl/>
          </w:rPr>
          <w:t>ק"ת תשע"ו מס' 7611</w:t>
        </w:r>
      </w:hyperlink>
      <w:r w:rsidRPr="001C7E66">
        <w:rPr>
          <w:rStyle w:val="default"/>
          <w:rFonts w:cs="FrankRuehl" w:hint="cs"/>
          <w:vanish/>
          <w:sz w:val="20"/>
          <w:szCs w:val="20"/>
          <w:shd w:val="clear" w:color="auto" w:fill="FFFF99"/>
          <w:rtl/>
        </w:rPr>
        <w:t xml:space="preserve"> מיום 31.1.2016 עמ' 683</w:t>
      </w:r>
    </w:p>
    <w:p w:rsidR="00894997" w:rsidRPr="001C7E66" w:rsidRDefault="00894997" w:rsidP="00894997">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צו (מס' 2) תשע"ו-2016</w:t>
      </w:r>
    </w:p>
    <w:p w:rsidR="00894997" w:rsidRPr="001C7E66" w:rsidRDefault="00894997" w:rsidP="00894997">
      <w:pPr>
        <w:pStyle w:val="P00"/>
        <w:spacing w:before="0"/>
        <w:ind w:left="624" w:right="1134"/>
        <w:rPr>
          <w:rStyle w:val="default"/>
          <w:rFonts w:cs="FrankRuehl" w:hint="cs"/>
          <w:vanish/>
          <w:sz w:val="20"/>
          <w:szCs w:val="20"/>
          <w:shd w:val="clear" w:color="auto" w:fill="FFFF99"/>
          <w:rtl/>
        </w:rPr>
      </w:pPr>
      <w:hyperlink r:id="rId41" w:history="1">
        <w:r w:rsidRPr="001C7E66">
          <w:rPr>
            <w:rStyle w:val="Hyperlink"/>
            <w:rFonts w:cs="FrankRuehl" w:hint="cs"/>
            <w:vanish/>
            <w:szCs w:val="20"/>
            <w:shd w:val="clear" w:color="auto" w:fill="FFFF99"/>
            <w:rtl/>
          </w:rPr>
          <w:t>ק"ת תשע"ו מס' 7695</w:t>
        </w:r>
      </w:hyperlink>
      <w:r w:rsidRPr="001C7E66">
        <w:rPr>
          <w:rStyle w:val="default"/>
          <w:rFonts w:cs="FrankRuehl" w:hint="cs"/>
          <w:vanish/>
          <w:sz w:val="20"/>
          <w:szCs w:val="20"/>
          <w:shd w:val="clear" w:color="auto" w:fill="FFFF99"/>
          <w:rtl/>
        </w:rPr>
        <w:t xml:space="preserve"> מיום 31.7.2016 עמ' 1704</w:t>
      </w:r>
    </w:p>
    <w:p w:rsidR="00B4267C" w:rsidRPr="001C7E66" w:rsidRDefault="00B4267C" w:rsidP="00B4267C">
      <w:pPr>
        <w:pStyle w:val="P00"/>
        <w:spacing w:before="0"/>
        <w:ind w:left="624" w:right="1134"/>
        <w:rPr>
          <w:rStyle w:val="default"/>
          <w:rFonts w:cs="FrankRuehl" w:hint="cs"/>
          <w:vanish/>
          <w:szCs w:val="20"/>
          <w:shd w:val="clear" w:color="auto" w:fill="FFFF99"/>
          <w:rtl/>
        </w:rPr>
      </w:pPr>
      <w:r w:rsidRPr="001C7E66">
        <w:rPr>
          <w:rStyle w:val="default"/>
          <w:rFonts w:cs="FrankRuehl" w:hint="cs"/>
          <w:b/>
          <w:bCs/>
          <w:vanish/>
          <w:szCs w:val="20"/>
          <w:shd w:val="clear" w:color="auto" w:fill="FFFF99"/>
          <w:rtl/>
        </w:rPr>
        <w:t>צו תשע"ז-2017</w:t>
      </w:r>
    </w:p>
    <w:p w:rsidR="00B4267C" w:rsidRPr="001C7E66" w:rsidRDefault="00B4267C" w:rsidP="00B4267C">
      <w:pPr>
        <w:pStyle w:val="P00"/>
        <w:spacing w:before="0"/>
        <w:ind w:left="624" w:right="1134"/>
        <w:rPr>
          <w:rStyle w:val="default"/>
          <w:rFonts w:cs="FrankRuehl" w:hint="cs"/>
          <w:vanish/>
          <w:szCs w:val="20"/>
          <w:shd w:val="clear" w:color="auto" w:fill="FFFF99"/>
          <w:rtl/>
        </w:rPr>
      </w:pPr>
      <w:hyperlink r:id="rId42" w:history="1">
        <w:r w:rsidRPr="001C7E66">
          <w:rPr>
            <w:rStyle w:val="Hyperlink"/>
            <w:rFonts w:cs="FrankRuehl" w:hint="cs"/>
            <w:vanish/>
            <w:szCs w:val="20"/>
            <w:shd w:val="clear" w:color="auto" w:fill="FFFF99"/>
            <w:rtl/>
          </w:rPr>
          <w:t>ק"ת תשע"ז מס' 7771</w:t>
        </w:r>
      </w:hyperlink>
      <w:r w:rsidRPr="001C7E66">
        <w:rPr>
          <w:rStyle w:val="default"/>
          <w:rFonts w:cs="FrankRuehl" w:hint="cs"/>
          <w:vanish/>
          <w:szCs w:val="20"/>
          <w:shd w:val="clear" w:color="auto" w:fill="FFFF99"/>
          <w:rtl/>
        </w:rPr>
        <w:t xml:space="preserve"> מיום 31.1.2017 עמ' 643</w:t>
      </w:r>
    </w:p>
    <w:p w:rsidR="00002FDC" w:rsidRPr="001C7E66" w:rsidRDefault="00002FDC" w:rsidP="00002FDC">
      <w:pPr>
        <w:pStyle w:val="P00"/>
        <w:spacing w:before="0"/>
        <w:ind w:left="624"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צו (מס' 2) תשע"ז-2017</w:t>
      </w:r>
    </w:p>
    <w:p w:rsidR="00002FDC" w:rsidRPr="001C7E66" w:rsidRDefault="00002FDC" w:rsidP="00002FDC">
      <w:pPr>
        <w:pStyle w:val="P00"/>
        <w:spacing w:before="0"/>
        <w:ind w:left="624" w:right="1134"/>
        <w:rPr>
          <w:rStyle w:val="default"/>
          <w:rFonts w:cs="FrankRuehl" w:hint="cs"/>
          <w:vanish/>
          <w:sz w:val="20"/>
          <w:szCs w:val="20"/>
          <w:shd w:val="clear" w:color="auto" w:fill="FFFF99"/>
          <w:rtl/>
        </w:rPr>
      </w:pPr>
      <w:hyperlink r:id="rId43" w:history="1">
        <w:r w:rsidRPr="001C7E66">
          <w:rPr>
            <w:rStyle w:val="Hyperlink"/>
            <w:rFonts w:cs="FrankRuehl" w:hint="cs"/>
            <w:vanish/>
            <w:szCs w:val="20"/>
            <w:shd w:val="clear" w:color="auto" w:fill="FFFF99"/>
            <w:rtl/>
          </w:rPr>
          <w:t>ק"ת תשע"ז מס' 7841</w:t>
        </w:r>
      </w:hyperlink>
      <w:r w:rsidRPr="001C7E66">
        <w:rPr>
          <w:rStyle w:val="default"/>
          <w:rFonts w:cs="FrankRuehl" w:hint="cs"/>
          <w:vanish/>
          <w:sz w:val="20"/>
          <w:szCs w:val="20"/>
          <w:shd w:val="clear" w:color="auto" w:fill="FFFF99"/>
          <w:rtl/>
        </w:rPr>
        <w:t xml:space="preserve"> מיום 26.7.2017 עמ' 1386</w:t>
      </w:r>
    </w:p>
    <w:p w:rsidR="002B50BF" w:rsidRPr="001C7E66" w:rsidRDefault="002B50BF" w:rsidP="002B50BF">
      <w:pPr>
        <w:pStyle w:val="P00"/>
        <w:spacing w:before="0"/>
        <w:ind w:left="624" w:right="1134"/>
        <w:rPr>
          <w:rStyle w:val="default"/>
          <w:rFonts w:ascii="FrankRuehl" w:hAnsi="FrankRuehl" w:cs="FrankRuehl"/>
          <w:vanish/>
          <w:sz w:val="20"/>
          <w:szCs w:val="20"/>
          <w:shd w:val="clear" w:color="auto" w:fill="FFFF99"/>
          <w:rtl/>
        </w:rPr>
      </w:pPr>
      <w:bookmarkStart w:id="28" w:name="_Hlk504900460"/>
      <w:r w:rsidRPr="001C7E66">
        <w:rPr>
          <w:rStyle w:val="default"/>
          <w:rFonts w:ascii="FrankRuehl" w:hAnsi="FrankRuehl" w:cs="FrankRuehl"/>
          <w:b/>
          <w:bCs/>
          <w:vanish/>
          <w:sz w:val="20"/>
          <w:szCs w:val="20"/>
          <w:shd w:val="clear" w:color="auto" w:fill="FFFF99"/>
          <w:rtl/>
        </w:rPr>
        <w:t>צו תשע"ח-2018</w:t>
      </w:r>
    </w:p>
    <w:p w:rsidR="002B50BF" w:rsidRPr="001C7E66" w:rsidRDefault="002B50BF" w:rsidP="002B50BF">
      <w:pPr>
        <w:pStyle w:val="P00"/>
        <w:spacing w:before="0"/>
        <w:ind w:left="624" w:right="1134"/>
        <w:rPr>
          <w:rStyle w:val="default"/>
          <w:rFonts w:ascii="FrankRuehl" w:hAnsi="FrankRuehl" w:cs="FrankRuehl"/>
          <w:vanish/>
          <w:sz w:val="20"/>
          <w:szCs w:val="20"/>
          <w:shd w:val="clear" w:color="auto" w:fill="FFFF99"/>
          <w:rtl/>
        </w:rPr>
      </w:pPr>
      <w:hyperlink r:id="rId44" w:history="1">
        <w:r w:rsidRPr="001C7E66">
          <w:rPr>
            <w:rStyle w:val="Hyperlink"/>
            <w:rFonts w:ascii="FrankRuehl" w:hAnsi="FrankRuehl" w:cs="FrankRuehl"/>
            <w:vanish/>
            <w:szCs w:val="20"/>
            <w:shd w:val="clear" w:color="auto" w:fill="FFFF99"/>
            <w:rtl/>
          </w:rPr>
          <w:t>ק"ת תשע"ח מס' 7937</w:t>
        </w:r>
      </w:hyperlink>
      <w:r w:rsidRPr="001C7E66">
        <w:rPr>
          <w:rStyle w:val="default"/>
          <w:rFonts w:ascii="FrankRuehl" w:hAnsi="FrankRuehl" w:cs="FrankRuehl"/>
          <w:vanish/>
          <w:sz w:val="20"/>
          <w:szCs w:val="20"/>
          <w:shd w:val="clear" w:color="auto" w:fill="FFFF99"/>
          <w:rtl/>
        </w:rPr>
        <w:t xml:space="preserve"> מיום 23.1.2018 עמ' 898</w:t>
      </w:r>
    </w:p>
    <w:p w:rsidR="008458DB" w:rsidRPr="001C7E66" w:rsidRDefault="008458DB" w:rsidP="008458DB">
      <w:pPr>
        <w:pStyle w:val="P00"/>
        <w:spacing w:before="0"/>
        <w:ind w:left="624" w:right="1134"/>
        <w:rPr>
          <w:rStyle w:val="default"/>
          <w:rFonts w:ascii="FrankRuehl" w:hAnsi="FrankRuehl" w:cs="FrankRuehl"/>
          <w:vanish/>
          <w:sz w:val="20"/>
          <w:szCs w:val="20"/>
          <w:shd w:val="clear" w:color="auto" w:fill="FFFF99"/>
          <w:rtl/>
        </w:rPr>
      </w:pPr>
      <w:bookmarkStart w:id="29" w:name="_Hlk520997344"/>
      <w:bookmarkEnd w:id="28"/>
      <w:r w:rsidRPr="001C7E66">
        <w:rPr>
          <w:rStyle w:val="default"/>
          <w:rFonts w:ascii="FrankRuehl" w:hAnsi="FrankRuehl" w:cs="FrankRuehl"/>
          <w:b/>
          <w:bCs/>
          <w:vanish/>
          <w:sz w:val="20"/>
          <w:szCs w:val="20"/>
          <w:shd w:val="clear" w:color="auto" w:fill="FFFF99"/>
          <w:rtl/>
        </w:rPr>
        <w:t>צו (מס' 2) תשע"ח-2018</w:t>
      </w:r>
    </w:p>
    <w:p w:rsidR="008458DB" w:rsidRPr="001C7E66" w:rsidRDefault="008458DB" w:rsidP="008458DB">
      <w:pPr>
        <w:pStyle w:val="P00"/>
        <w:spacing w:before="0"/>
        <w:ind w:left="624" w:right="1134"/>
        <w:rPr>
          <w:rStyle w:val="default"/>
          <w:rFonts w:ascii="FrankRuehl" w:hAnsi="FrankRuehl" w:cs="FrankRuehl"/>
          <w:vanish/>
          <w:sz w:val="20"/>
          <w:szCs w:val="20"/>
          <w:shd w:val="clear" w:color="auto" w:fill="FFFF99"/>
          <w:rtl/>
        </w:rPr>
      </w:pPr>
      <w:hyperlink r:id="rId45" w:history="1">
        <w:r w:rsidRPr="001C7E66">
          <w:rPr>
            <w:rStyle w:val="Hyperlink"/>
            <w:rFonts w:ascii="FrankRuehl" w:hAnsi="FrankRuehl" w:cs="FrankRuehl"/>
            <w:vanish/>
            <w:szCs w:val="20"/>
            <w:shd w:val="clear" w:color="auto" w:fill="FFFF99"/>
            <w:rtl/>
          </w:rPr>
          <w:t>ק"ת תשע"ח מס' 8050</w:t>
        </w:r>
      </w:hyperlink>
      <w:r w:rsidRPr="001C7E66">
        <w:rPr>
          <w:rStyle w:val="default"/>
          <w:rFonts w:ascii="FrankRuehl" w:hAnsi="FrankRuehl" w:cs="FrankRuehl"/>
          <w:vanish/>
          <w:sz w:val="20"/>
          <w:szCs w:val="20"/>
          <w:shd w:val="clear" w:color="auto" w:fill="FFFF99"/>
          <w:rtl/>
        </w:rPr>
        <w:t xml:space="preserve"> מיום 30.7.2018 עמ' 2584</w:t>
      </w:r>
    </w:p>
    <w:p w:rsidR="00311988" w:rsidRPr="001C7E66" w:rsidRDefault="00311988" w:rsidP="00311988">
      <w:pPr>
        <w:pStyle w:val="P00"/>
        <w:spacing w:before="0"/>
        <w:ind w:left="624" w:right="1134"/>
        <w:rPr>
          <w:rStyle w:val="default"/>
          <w:rFonts w:ascii="FrankRuehl" w:hAnsi="FrankRuehl" w:cs="FrankRuehl"/>
          <w:vanish/>
          <w:szCs w:val="20"/>
          <w:shd w:val="clear" w:color="auto" w:fill="FFFF99"/>
          <w:rtl/>
        </w:rPr>
      </w:pPr>
      <w:bookmarkStart w:id="30" w:name="_Hlk536443105"/>
      <w:bookmarkEnd w:id="29"/>
      <w:r w:rsidRPr="001C7E66">
        <w:rPr>
          <w:rStyle w:val="default"/>
          <w:rFonts w:ascii="FrankRuehl" w:hAnsi="FrankRuehl" w:cs="FrankRuehl"/>
          <w:b/>
          <w:bCs/>
          <w:vanish/>
          <w:szCs w:val="20"/>
          <w:shd w:val="clear" w:color="auto" w:fill="FFFF99"/>
          <w:rtl/>
        </w:rPr>
        <w:t>צו תשע"ט-2019</w:t>
      </w:r>
    </w:p>
    <w:p w:rsidR="00311988" w:rsidRPr="001C7E66" w:rsidRDefault="00311988" w:rsidP="00311988">
      <w:pPr>
        <w:pStyle w:val="P00"/>
        <w:spacing w:before="0"/>
        <w:ind w:left="624" w:right="1134"/>
        <w:rPr>
          <w:rStyle w:val="default"/>
          <w:rFonts w:ascii="FrankRuehl" w:hAnsi="FrankRuehl" w:cs="FrankRuehl"/>
          <w:vanish/>
          <w:szCs w:val="20"/>
          <w:shd w:val="clear" w:color="auto" w:fill="FFFF99"/>
          <w:rtl/>
        </w:rPr>
      </w:pPr>
      <w:hyperlink r:id="rId46" w:history="1">
        <w:r w:rsidRPr="001C7E66">
          <w:rPr>
            <w:rStyle w:val="Hyperlink"/>
            <w:rFonts w:ascii="FrankRuehl" w:hAnsi="FrankRuehl" w:cs="FrankRuehl"/>
            <w:vanish/>
            <w:szCs w:val="20"/>
            <w:shd w:val="clear" w:color="auto" w:fill="FFFF99"/>
            <w:rtl/>
          </w:rPr>
          <w:t>ק"ת תשע"ט מס' 8157</w:t>
        </w:r>
      </w:hyperlink>
      <w:r w:rsidRPr="001C7E66">
        <w:rPr>
          <w:rStyle w:val="default"/>
          <w:rFonts w:ascii="FrankRuehl" w:hAnsi="FrankRuehl" w:cs="FrankRuehl"/>
          <w:vanish/>
          <w:szCs w:val="20"/>
          <w:shd w:val="clear" w:color="auto" w:fill="FFFF99"/>
          <w:rtl/>
        </w:rPr>
        <w:t xml:space="preserve"> מיום 27.1.2019 עמ' 1912</w:t>
      </w:r>
    </w:p>
    <w:bookmarkEnd w:id="30"/>
    <w:p w:rsidR="00575E96" w:rsidRPr="001C7E66" w:rsidRDefault="00575E96" w:rsidP="00575E96">
      <w:pPr>
        <w:pStyle w:val="P00"/>
        <w:spacing w:before="0"/>
        <w:ind w:left="624" w:right="1134"/>
        <w:rPr>
          <w:rStyle w:val="default"/>
          <w:rFonts w:ascii="FrankRuehl" w:hAnsi="FrankRuehl" w:cs="FrankRuehl"/>
          <w:vanish/>
          <w:sz w:val="20"/>
          <w:szCs w:val="20"/>
          <w:shd w:val="clear" w:color="auto" w:fill="FFFF99"/>
          <w:rtl/>
        </w:rPr>
      </w:pPr>
      <w:r w:rsidRPr="001C7E66">
        <w:rPr>
          <w:rStyle w:val="default"/>
          <w:rFonts w:ascii="FrankRuehl" w:hAnsi="FrankRuehl" w:cs="FrankRuehl"/>
          <w:b/>
          <w:bCs/>
          <w:vanish/>
          <w:sz w:val="20"/>
          <w:szCs w:val="20"/>
          <w:shd w:val="clear" w:color="auto" w:fill="FFFF99"/>
          <w:rtl/>
        </w:rPr>
        <w:t>צו (מס' 2) תשע"ט-2019</w:t>
      </w:r>
    </w:p>
    <w:p w:rsidR="00575E96" w:rsidRPr="001C7E66" w:rsidRDefault="00575E96" w:rsidP="00575E96">
      <w:pPr>
        <w:pStyle w:val="P00"/>
        <w:spacing w:before="0"/>
        <w:ind w:left="624" w:right="1134"/>
        <w:rPr>
          <w:rStyle w:val="default"/>
          <w:rFonts w:ascii="FrankRuehl" w:hAnsi="FrankRuehl" w:cs="FrankRuehl"/>
          <w:vanish/>
          <w:sz w:val="20"/>
          <w:szCs w:val="20"/>
          <w:shd w:val="clear" w:color="auto" w:fill="FFFF99"/>
          <w:rtl/>
        </w:rPr>
      </w:pPr>
      <w:hyperlink r:id="rId47" w:history="1">
        <w:r w:rsidRPr="001C7E66">
          <w:rPr>
            <w:rStyle w:val="Hyperlink"/>
            <w:rFonts w:ascii="FrankRuehl" w:hAnsi="FrankRuehl" w:cs="FrankRuehl"/>
            <w:vanish/>
            <w:szCs w:val="20"/>
            <w:shd w:val="clear" w:color="auto" w:fill="FFFF99"/>
            <w:rtl/>
          </w:rPr>
          <w:t>ק"ת תשע"ט מס' 8251</w:t>
        </w:r>
      </w:hyperlink>
      <w:r w:rsidRPr="001C7E66">
        <w:rPr>
          <w:rStyle w:val="default"/>
          <w:rFonts w:ascii="FrankRuehl" w:hAnsi="FrankRuehl" w:cs="FrankRuehl"/>
          <w:vanish/>
          <w:sz w:val="20"/>
          <w:szCs w:val="20"/>
          <w:shd w:val="clear" w:color="auto" w:fill="FFFF99"/>
          <w:rtl/>
        </w:rPr>
        <w:t xml:space="preserve"> מיום 24.7.2019 עמ' 3520</w:t>
      </w:r>
    </w:p>
    <w:p w:rsidR="00627F4A" w:rsidRPr="001C7E66" w:rsidRDefault="00627F4A" w:rsidP="00627F4A">
      <w:pPr>
        <w:pStyle w:val="P00"/>
        <w:spacing w:before="0"/>
        <w:ind w:left="624" w:right="1134"/>
        <w:rPr>
          <w:rStyle w:val="default"/>
          <w:rFonts w:ascii="FrankRuehl" w:hAnsi="FrankRuehl" w:cs="FrankRuehl"/>
          <w:vanish/>
          <w:sz w:val="20"/>
          <w:szCs w:val="20"/>
          <w:shd w:val="clear" w:color="auto" w:fill="FFFF99"/>
          <w:rtl/>
        </w:rPr>
      </w:pPr>
      <w:r w:rsidRPr="001C7E66">
        <w:rPr>
          <w:rStyle w:val="default"/>
          <w:rFonts w:ascii="FrankRuehl" w:hAnsi="FrankRuehl" w:cs="FrankRuehl"/>
          <w:b/>
          <w:bCs/>
          <w:vanish/>
          <w:sz w:val="20"/>
          <w:szCs w:val="20"/>
          <w:shd w:val="clear" w:color="auto" w:fill="FFFF99"/>
          <w:rtl/>
        </w:rPr>
        <w:t>צו תש"ף-2020</w:t>
      </w:r>
    </w:p>
    <w:p w:rsidR="00627F4A" w:rsidRPr="001C7E66" w:rsidRDefault="00627F4A" w:rsidP="00627F4A">
      <w:pPr>
        <w:pStyle w:val="P00"/>
        <w:spacing w:before="0"/>
        <w:ind w:left="624" w:right="1134"/>
        <w:rPr>
          <w:rStyle w:val="default"/>
          <w:rFonts w:ascii="FrankRuehl" w:hAnsi="FrankRuehl" w:cs="FrankRuehl"/>
          <w:vanish/>
          <w:sz w:val="20"/>
          <w:szCs w:val="20"/>
          <w:shd w:val="clear" w:color="auto" w:fill="FFFF99"/>
          <w:rtl/>
        </w:rPr>
      </w:pPr>
      <w:hyperlink r:id="rId48" w:history="1">
        <w:r w:rsidRPr="001C7E66">
          <w:rPr>
            <w:rStyle w:val="Hyperlink"/>
            <w:rFonts w:ascii="FrankRuehl" w:hAnsi="FrankRuehl" w:cs="FrankRuehl"/>
            <w:vanish/>
            <w:szCs w:val="20"/>
            <w:shd w:val="clear" w:color="auto" w:fill="FFFF99"/>
            <w:rtl/>
          </w:rPr>
          <w:t>ק"ת תש"ף מס' 8332</w:t>
        </w:r>
      </w:hyperlink>
      <w:r w:rsidRPr="001C7E66">
        <w:rPr>
          <w:rStyle w:val="default"/>
          <w:rFonts w:ascii="FrankRuehl" w:hAnsi="FrankRuehl" w:cs="FrankRuehl"/>
          <w:vanish/>
          <w:sz w:val="20"/>
          <w:szCs w:val="20"/>
          <w:shd w:val="clear" w:color="auto" w:fill="FFFF99"/>
          <w:rtl/>
        </w:rPr>
        <w:t xml:space="preserve"> מיום 22.1.2020 עמ' 454</w:t>
      </w:r>
    </w:p>
    <w:p w:rsidR="003E2B8B" w:rsidRPr="001C7E66" w:rsidRDefault="003E2B8B" w:rsidP="003E2B8B">
      <w:pPr>
        <w:pStyle w:val="P00"/>
        <w:spacing w:before="0"/>
        <w:ind w:left="624" w:right="1134"/>
        <w:rPr>
          <w:rStyle w:val="default"/>
          <w:rFonts w:ascii="FrankRuehl" w:hAnsi="FrankRuehl" w:cs="FrankRuehl"/>
          <w:vanish/>
          <w:szCs w:val="20"/>
          <w:shd w:val="clear" w:color="auto" w:fill="FFFF99"/>
          <w:rtl/>
        </w:rPr>
      </w:pPr>
      <w:r w:rsidRPr="001C7E66">
        <w:rPr>
          <w:rStyle w:val="default"/>
          <w:rFonts w:ascii="FrankRuehl" w:hAnsi="FrankRuehl" w:cs="FrankRuehl" w:hint="cs"/>
          <w:b/>
          <w:bCs/>
          <w:vanish/>
          <w:szCs w:val="20"/>
          <w:shd w:val="clear" w:color="auto" w:fill="FFFF99"/>
          <w:rtl/>
        </w:rPr>
        <w:t>צו (מס' 2) תש"ף-2020</w:t>
      </w:r>
    </w:p>
    <w:p w:rsidR="003E2B8B" w:rsidRPr="001C7E66" w:rsidRDefault="003E2B8B" w:rsidP="003E2B8B">
      <w:pPr>
        <w:pStyle w:val="P00"/>
        <w:spacing w:before="0"/>
        <w:ind w:left="624" w:right="1134"/>
        <w:rPr>
          <w:rStyle w:val="default"/>
          <w:rFonts w:ascii="FrankRuehl" w:hAnsi="FrankRuehl" w:cs="FrankRuehl"/>
          <w:vanish/>
          <w:szCs w:val="20"/>
          <w:shd w:val="clear" w:color="auto" w:fill="FFFF99"/>
          <w:rtl/>
        </w:rPr>
      </w:pPr>
      <w:hyperlink r:id="rId49" w:history="1">
        <w:r w:rsidRPr="001C7E66">
          <w:rPr>
            <w:rStyle w:val="Hyperlink"/>
            <w:rFonts w:ascii="FrankRuehl" w:hAnsi="FrankRuehl" w:cs="FrankRuehl" w:hint="cs"/>
            <w:vanish/>
            <w:szCs w:val="20"/>
            <w:shd w:val="clear" w:color="auto" w:fill="FFFF99"/>
            <w:rtl/>
          </w:rPr>
          <w:t>ק"ת תש"ף מס' 8662</w:t>
        </w:r>
      </w:hyperlink>
      <w:r w:rsidRPr="001C7E66">
        <w:rPr>
          <w:rStyle w:val="default"/>
          <w:rFonts w:ascii="FrankRuehl" w:hAnsi="FrankRuehl" w:cs="FrankRuehl" w:hint="cs"/>
          <w:vanish/>
          <w:szCs w:val="20"/>
          <w:shd w:val="clear" w:color="auto" w:fill="FFFF99"/>
          <w:rtl/>
        </w:rPr>
        <w:t xml:space="preserve"> מיום 20.7.2020 עמ' 1822</w:t>
      </w:r>
    </w:p>
    <w:p w:rsidR="007F4ADC" w:rsidRPr="001C7E66" w:rsidRDefault="007F4ADC" w:rsidP="00C17EF8">
      <w:pPr>
        <w:pStyle w:val="P00"/>
        <w:spacing w:before="0"/>
        <w:ind w:left="624" w:right="1134"/>
        <w:rPr>
          <w:rStyle w:val="default"/>
          <w:rFonts w:ascii="FrankRuehl" w:hAnsi="FrankRuehl" w:cs="FrankRuehl"/>
          <w:vanish/>
          <w:sz w:val="20"/>
          <w:szCs w:val="20"/>
          <w:shd w:val="clear" w:color="auto" w:fill="FFFF99"/>
          <w:rtl/>
        </w:rPr>
      </w:pPr>
      <w:r w:rsidRPr="001C7E66">
        <w:rPr>
          <w:rStyle w:val="default"/>
          <w:rFonts w:ascii="FrankRuehl" w:hAnsi="FrankRuehl" w:cs="FrankRuehl"/>
          <w:b/>
          <w:bCs/>
          <w:vanish/>
          <w:sz w:val="20"/>
          <w:szCs w:val="20"/>
          <w:shd w:val="clear" w:color="auto" w:fill="FFFF99"/>
          <w:rtl/>
        </w:rPr>
        <w:t>צו תשפ"א-2021</w:t>
      </w:r>
    </w:p>
    <w:p w:rsidR="007F4ADC" w:rsidRPr="001C7E66" w:rsidRDefault="007F4ADC" w:rsidP="00C17EF8">
      <w:pPr>
        <w:pStyle w:val="P00"/>
        <w:spacing w:before="0"/>
        <w:ind w:left="624" w:right="1134"/>
        <w:rPr>
          <w:rStyle w:val="default"/>
          <w:rFonts w:ascii="FrankRuehl" w:hAnsi="FrankRuehl" w:cs="FrankRuehl"/>
          <w:vanish/>
          <w:sz w:val="20"/>
          <w:szCs w:val="20"/>
          <w:shd w:val="clear" w:color="auto" w:fill="FFFF99"/>
          <w:rtl/>
        </w:rPr>
      </w:pPr>
      <w:hyperlink r:id="rId50" w:history="1">
        <w:r w:rsidRPr="001C7E66">
          <w:rPr>
            <w:rStyle w:val="Hyperlink"/>
            <w:rFonts w:ascii="FrankRuehl" w:hAnsi="FrankRuehl" w:cs="FrankRuehl"/>
            <w:vanish/>
            <w:szCs w:val="20"/>
            <w:shd w:val="clear" w:color="auto" w:fill="FFFF99"/>
            <w:rtl/>
          </w:rPr>
          <w:t>ק"ת תשפ"א מס' 9129</w:t>
        </w:r>
      </w:hyperlink>
      <w:r w:rsidRPr="001C7E66">
        <w:rPr>
          <w:rStyle w:val="default"/>
          <w:rFonts w:ascii="FrankRuehl" w:hAnsi="FrankRuehl" w:cs="FrankRuehl"/>
          <w:vanish/>
          <w:sz w:val="20"/>
          <w:szCs w:val="20"/>
          <w:shd w:val="clear" w:color="auto" w:fill="FFFF99"/>
          <w:rtl/>
        </w:rPr>
        <w:t xml:space="preserve"> מיום 31.1.2021 עמ' 1764</w:t>
      </w:r>
    </w:p>
    <w:p w:rsidR="00C17EF8" w:rsidRPr="001C7E66" w:rsidRDefault="00C17EF8" w:rsidP="00C17EF8">
      <w:pPr>
        <w:pStyle w:val="P00"/>
        <w:spacing w:before="0"/>
        <w:ind w:left="624" w:right="1134"/>
        <w:rPr>
          <w:rStyle w:val="default"/>
          <w:rFonts w:ascii="FrankRuehl" w:hAnsi="FrankRuehl" w:cs="FrankRuehl"/>
          <w:vanish/>
          <w:szCs w:val="20"/>
          <w:shd w:val="clear" w:color="auto" w:fill="FFFF99"/>
          <w:rtl/>
        </w:rPr>
      </w:pPr>
      <w:bookmarkStart w:id="31" w:name="_Hlk78350645"/>
      <w:r w:rsidRPr="001C7E66">
        <w:rPr>
          <w:rStyle w:val="default"/>
          <w:rFonts w:ascii="FrankRuehl" w:hAnsi="FrankRuehl" w:cs="FrankRuehl" w:hint="cs"/>
          <w:b/>
          <w:bCs/>
          <w:vanish/>
          <w:szCs w:val="20"/>
          <w:shd w:val="clear" w:color="auto" w:fill="FFFF99"/>
          <w:rtl/>
        </w:rPr>
        <w:t>צו (מס' 2) תשפ"א-2021</w:t>
      </w:r>
    </w:p>
    <w:p w:rsidR="00C17EF8" w:rsidRPr="001C7E66" w:rsidRDefault="00C17EF8" w:rsidP="00C17EF8">
      <w:pPr>
        <w:pStyle w:val="P00"/>
        <w:spacing w:before="0"/>
        <w:ind w:left="624" w:right="1134"/>
        <w:rPr>
          <w:rStyle w:val="default"/>
          <w:rFonts w:ascii="FrankRuehl" w:hAnsi="FrankRuehl" w:cs="FrankRuehl"/>
          <w:vanish/>
          <w:szCs w:val="20"/>
          <w:shd w:val="clear" w:color="auto" w:fill="FFFF99"/>
          <w:rtl/>
        </w:rPr>
      </w:pPr>
      <w:hyperlink r:id="rId51" w:history="1">
        <w:r w:rsidRPr="001C7E66">
          <w:rPr>
            <w:rStyle w:val="Hyperlink"/>
            <w:rFonts w:ascii="FrankRuehl" w:hAnsi="FrankRuehl" w:cs="FrankRuehl" w:hint="cs"/>
            <w:vanish/>
            <w:szCs w:val="20"/>
            <w:shd w:val="clear" w:color="auto" w:fill="FFFF99"/>
            <w:rtl/>
          </w:rPr>
          <w:t>ק"ת תשפ"א מס' 9523</w:t>
        </w:r>
      </w:hyperlink>
      <w:r w:rsidRPr="001C7E66">
        <w:rPr>
          <w:rStyle w:val="default"/>
          <w:rFonts w:ascii="FrankRuehl" w:hAnsi="FrankRuehl" w:cs="FrankRuehl" w:hint="cs"/>
          <w:vanish/>
          <w:szCs w:val="20"/>
          <w:shd w:val="clear" w:color="auto" w:fill="FFFF99"/>
          <w:rtl/>
        </w:rPr>
        <w:t xml:space="preserve"> מיום 27.7.2021 עמ' 3830</w:t>
      </w:r>
    </w:p>
    <w:bookmarkEnd w:id="31"/>
    <w:p w:rsidR="00A50472" w:rsidRPr="001C7E66" w:rsidRDefault="00A50472" w:rsidP="00A50472">
      <w:pPr>
        <w:pStyle w:val="P00"/>
        <w:spacing w:before="0"/>
        <w:ind w:left="624" w:right="1134"/>
        <w:rPr>
          <w:rStyle w:val="default"/>
          <w:rFonts w:ascii="FrankRuehl" w:hAnsi="FrankRuehl" w:cs="FrankRuehl"/>
          <w:vanish/>
          <w:szCs w:val="20"/>
          <w:shd w:val="clear" w:color="auto" w:fill="FFFF99"/>
          <w:rtl/>
        </w:rPr>
      </w:pPr>
      <w:r w:rsidRPr="001C7E66">
        <w:rPr>
          <w:rStyle w:val="default"/>
          <w:rFonts w:ascii="FrankRuehl" w:hAnsi="FrankRuehl" w:cs="FrankRuehl" w:hint="cs"/>
          <w:b/>
          <w:bCs/>
          <w:vanish/>
          <w:szCs w:val="20"/>
          <w:shd w:val="clear" w:color="auto" w:fill="FFFF99"/>
          <w:rtl/>
        </w:rPr>
        <w:t>צו תשפ"ב-2022</w:t>
      </w:r>
    </w:p>
    <w:p w:rsidR="00A50472" w:rsidRPr="001C7E66" w:rsidRDefault="00A50472" w:rsidP="00A50472">
      <w:pPr>
        <w:pStyle w:val="P00"/>
        <w:spacing w:before="0"/>
        <w:ind w:left="624" w:right="1134"/>
        <w:rPr>
          <w:rStyle w:val="default"/>
          <w:rFonts w:ascii="FrankRuehl" w:hAnsi="FrankRuehl" w:cs="FrankRuehl"/>
          <w:vanish/>
          <w:szCs w:val="20"/>
          <w:shd w:val="clear" w:color="auto" w:fill="FFFF99"/>
          <w:rtl/>
        </w:rPr>
      </w:pPr>
      <w:hyperlink r:id="rId52" w:history="1">
        <w:r w:rsidRPr="001C7E66">
          <w:rPr>
            <w:rStyle w:val="Hyperlink"/>
            <w:rFonts w:ascii="FrankRuehl" w:hAnsi="FrankRuehl" w:cs="FrankRuehl" w:hint="cs"/>
            <w:vanish/>
            <w:szCs w:val="20"/>
            <w:shd w:val="clear" w:color="auto" w:fill="FFFF99"/>
            <w:rtl/>
          </w:rPr>
          <w:t>ק"ת תשפ"ב מס' 9958</w:t>
        </w:r>
      </w:hyperlink>
      <w:r w:rsidRPr="001C7E66">
        <w:rPr>
          <w:rStyle w:val="default"/>
          <w:rFonts w:ascii="FrankRuehl" w:hAnsi="FrankRuehl" w:cs="FrankRuehl" w:hint="cs"/>
          <w:vanish/>
          <w:szCs w:val="20"/>
          <w:shd w:val="clear" w:color="auto" w:fill="FFFF99"/>
          <w:rtl/>
        </w:rPr>
        <w:t xml:space="preserve"> מיום 31.1.2022 עמ' 1864</w:t>
      </w:r>
    </w:p>
    <w:p w:rsidR="006A3AED" w:rsidRPr="001C7E66" w:rsidRDefault="006A3AED" w:rsidP="001C7E66">
      <w:pPr>
        <w:pStyle w:val="P00"/>
        <w:spacing w:before="0"/>
        <w:ind w:left="624" w:right="1134"/>
        <w:rPr>
          <w:rStyle w:val="default"/>
          <w:rFonts w:ascii="FrankRuehl" w:hAnsi="FrankRuehl" w:cs="FrankRuehl"/>
          <w:vanish/>
          <w:szCs w:val="20"/>
          <w:shd w:val="clear" w:color="auto" w:fill="FFFF99"/>
          <w:rtl/>
        </w:rPr>
      </w:pPr>
      <w:bookmarkStart w:id="32" w:name="_Hlk98418914"/>
      <w:r w:rsidRPr="001C7E66">
        <w:rPr>
          <w:rStyle w:val="default"/>
          <w:rFonts w:ascii="FrankRuehl" w:hAnsi="FrankRuehl" w:cs="FrankRuehl"/>
          <w:b/>
          <w:bCs/>
          <w:vanish/>
          <w:szCs w:val="20"/>
          <w:shd w:val="clear" w:color="auto" w:fill="FFFF99"/>
          <w:rtl/>
        </w:rPr>
        <w:t xml:space="preserve">תיקון מס' </w:t>
      </w:r>
      <w:r w:rsidRPr="001C7E66">
        <w:rPr>
          <w:rStyle w:val="default"/>
          <w:rFonts w:ascii="FrankRuehl" w:hAnsi="FrankRuehl" w:cs="FrankRuehl" w:hint="cs"/>
          <w:b/>
          <w:bCs/>
          <w:vanish/>
          <w:szCs w:val="20"/>
          <w:shd w:val="clear" w:color="auto" w:fill="FFFF99"/>
          <w:rtl/>
        </w:rPr>
        <w:t>9</w:t>
      </w:r>
      <w:r w:rsidRPr="001C7E66">
        <w:rPr>
          <w:rStyle w:val="default"/>
          <w:rFonts w:ascii="FrankRuehl" w:hAnsi="FrankRuehl" w:cs="FrankRuehl"/>
          <w:b/>
          <w:bCs/>
          <w:vanish/>
          <w:szCs w:val="20"/>
          <w:shd w:val="clear" w:color="auto" w:fill="FFFF99"/>
          <w:rtl/>
        </w:rPr>
        <w:t xml:space="preserve"> (תיקון)</w:t>
      </w:r>
    </w:p>
    <w:p w:rsidR="006A3AED" w:rsidRPr="001C7E66" w:rsidRDefault="006A3AED" w:rsidP="001C7E66">
      <w:pPr>
        <w:pStyle w:val="P00"/>
        <w:spacing w:before="0"/>
        <w:ind w:left="624" w:right="1134"/>
        <w:rPr>
          <w:rStyle w:val="default"/>
          <w:rFonts w:ascii="FrankRuehl" w:hAnsi="FrankRuehl" w:cs="FrankRuehl"/>
          <w:vanish/>
          <w:szCs w:val="20"/>
          <w:shd w:val="clear" w:color="auto" w:fill="FFFF99"/>
          <w:rtl/>
        </w:rPr>
      </w:pPr>
      <w:hyperlink r:id="rId53" w:history="1">
        <w:r w:rsidRPr="001C7E66">
          <w:rPr>
            <w:rStyle w:val="Hyperlink"/>
            <w:rFonts w:ascii="FrankRuehl" w:hAnsi="FrankRuehl" w:cs="FrankRuehl"/>
            <w:vanish/>
            <w:szCs w:val="20"/>
            <w:shd w:val="clear" w:color="auto" w:fill="FFFF99"/>
            <w:rtl/>
          </w:rPr>
          <w:t>ס"ח תשפ"ב מס' 2969</w:t>
        </w:r>
      </w:hyperlink>
      <w:r w:rsidRPr="001C7E66">
        <w:rPr>
          <w:rStyle w:val="default"/>
          <w:rFonts w:ascii="FrankRuehl" w:hAnsi="FrankRuehl" w:cs="FrankRuehl"/>
          <w:vanish/>
          <w:szCs w:val="20"/>
          <w:shd w:val="clear" w:color="auto" w:fill="FFFF99"/>
          <w:rtl/>
        </w:rPr>
        <w:t xml:space="preserve"> מיום 16.3.2022 עמ' 833 (</w:t>
      </w:r>
      <w:hyperlink r:id="rId54" w:history="1">
        <w:r w:rsidRPr="001C7E66">
          <w:rPr>
            <w:rStyle w:val="Hyperlink"/>
            <w:rFonts w:ascii="FrankRuehl" w:hAnsi="FrankRuehl" w:cs="FrankRuehl"/>
            <w:vanish/>
            <w:szCs w:val="20"/>
            <w:shd w:val="clear" w:color="auto" w:fill="FFFF99"/>
            <w:rtl/>
          </w:rPr>
          <w:t>ה"ח 1448</w:t>
        </w:r>
      </w:hyperlink>
      <w:r w:rsidRPr="001C7E66">
        <w:rPr>
          <w:rStyle w:val="default"/>
          <w:rFonts w:ascii="FrankRuehl" w:hAnsi="FrankRuehl" w:cs="FrankRuehl"/>
          <w:vanish/>
          <w:szCs w:val="20"/>
          <w:shd w:val="clear" w:color="auto" w:fill="FFFF99"/>
          <w:rtl/>
        </w:rPr>
        <w:t>)</w:t>
      </w:r>
    </w:p>
    <w:bookmarkEnd w:id="32"/>
    <w:p w:rsidR="000D7097" w:rsidRPr="000D7097" w:rsidRDefault="000D7097" w:rsidP="00627F4A">
      <w:pPr>
        <w:pStyle w:val="P00"/>
        <w:ind w:left="624" w:right="1134"/>
        <w:rPr>
          <w:rStyle w:val="default"/>
          <w:rFonts w:cs="FrankRuehl" w:hint="cs"/>
          <w:sz w:val="2"/>
          <w:szCs w:val="2"/>
          <w:rtl/>
        </w:rPr>
      </w:pPr>
      <w:r w:rsidRPr="001C7E66">
        <w:rPr>
          <w:rStyle w:val="default"/>
          <w:rFonts w:cs="FrankRuehl" w:hint="cs"/>
          <w:vanish/>
          <w:sz w:val="22"/>
          <w:szCs w:val="22"/>
          <w:shd w:val="clear" w:color="auto" w:fill="FFFF99"/>
          <w:rtl/>
        </w:rPr>
        <w:t>(3)</w:t>
      </w:r>
      <w:r w:rsidRPr="001C7E66">
        <w:rPr>
          <w:rStyle w:val="default"/>
          <w:rFonts w:cs="FrankRuehl" w:hint="cs"/>
          <w:vanish/>
          <w:sz w:val="22"/>
          <w:szCs w:val="22"/>
          <w:shd w:val="clear" w:color="auto" w:fill="FFFF99"/>
          <w:rtl/>
        </w:rPr>
        <w:tab/>
        <w:t xml:space="preserve">המילווה לא יהא ניתן לעיקול לאחר שדמי פדיון המילווה שולמו על-ידי בנק ישראל, </w:t>
      </w:r>
      <w:r w:rsidRPr="001C7E66">
        <w:rPr>
          <w:rStyle w:val="default"/>
          <w:rFonts w:cs="FrankRuehl" w:hint="cs"/>
          <w:strike/>
          <w:vanish/>
          <w:sz w:val="22"/>
          <w:szCs w:val="22"/>
          <w:shd w:val="clear" w:color="auto" w:fill="FFFF99"/>
          <w:rtl/>
        </w:rPr>
        <w:t>החברה</w:t>
      </w:r>
      <w:r w:rsidR="00CA3FD4" w:rsidRPr="001C7E66">
        <w:rPr>
          <w:rStyle w:val="default"/>
          <w:rFonts w:cs="FrankRuehl" w:hint="cs"/>
          <w:vanish/>
          <w:sz w:val="22"/>
          <w:szCs w:val="22"/>
          <w:shd w:val="clear" w:color="auto" w:fill="FFFF99"/>
          <w:rtl/>
        </w:rPr>
        <w:t xml:space="preserve"> </w:t>
      </w:r>
      <w:r w:rsidR="00CA3FD4" w:rsidRPr="001C7E66">
        <w:rPr>
          <w:rStyle w:val="default"/>
          <w:rFonts w:cs="FrankRuehl" w:hint="cs"/>
          <w:vanish/>
          <w:sz w:val="22"/>
          <w:szCs w:val="22"/>
          <w:u w:val="single"/>
          <w:shd w:val="clear" w:color="auto" w:fill="FFFF99"/>
          <w:rtl/>
        </w:rPr>
        <w:t>החברה הבת</w:t>
      </w:r>
      <w:r w:rsidRPr="001C7E66">
        <w:rPr>
          <w:rStyle w:val="default"/>
          <w:rFonts w:cs="FrankRuehl" w:hint="cs"/>
          <w:vanish/>
          <w:sz w:val="22"/>
          <w:szCs w:val="22"/>
          <w:shd w:val="clear" w:color="auto" w:fill="FFFF99"/>
          <w:rtl/>
        </w:rPr>
        <w:t xml:space="preserve">, כהגדרתה בחוק הדואר, התשמ"ו-1986, </w:t>
      </w:r>
      <w:r w:rsidRPr="001C7E66">
        <w:rPr>
          <w:rStyle w:val="default"/>
          <w:rFonts w:cs="FrankRuehl" w:hint="cs"/>
          <w:strike/>
          <w:vanish/>
          <w:sz w:val="22"/>
          <w:szCs w:val="22"/>
          <w:shd w:val="clear" w:color="auto" w:fill="FFFF99"/>
          <w:rtl/>
        </w:rPr>
        <w:t>בנותנה שירותים לפי סעיף 88א לאותו חוק,</w:t>
      </w:r>
      <w:r w:rsidRPr="001C7E66">
        <w:rPr>
          <w:rStyle w:val="default"/>
          <w:rFonts w:cs="FrankRuehl" w:hint="cs"/>
          <w:vanish/>
          <w:sz w:val="22"/>
          <w:szCs w:val="22"/>
          <w:shd w:val="clear" w:color="auto" w:fill="FFFF99"/>
          <w:rtl/>
        </w:rPr>
        <w:t xml:space="preserve"> או כל תאגיד בנקאי.</w:t>
      </w:r>
      <w:bookmarkEnd w:id="27"/>
    </w:p>
    <w:p w:rsidR="00FA1FFE" w:rsidRDefault="00FA1FFE" w:rsidP="00A9239A">
      <w:pPr>
        <w:pStyle w:val="P00"/>
        <w:spacing w:before="72"/>
        <w:ind w:left="0" w:right="1134"/>
        <w:rPr>
          <w:rStyle w:val="default"/>
          <w:rFonts w:cs="FrankRuehl" w:hint="cs"/>
          <w:rtl/>
        </w:rPr>
      </w:pPr>
      <w:bookmarkStart w:id="33" w:name="Seif6"/>
      <w:bookmarkEnd w:id="33"/>
      <w:r>
        <w:rPr>
          <w:rFonts w:cs="Miriam"/>
          <w:lang w:val="he-IL"/>
        </w:rPr>
        <w:pict>
          <v:rect id="_x0000_s2089" style="position:absolute;left:0;text-align:left;margin-left:464.5pt;margin-top:8.05pt;width:75.05pt;height:13.8pt;z-index:251648000" o:allowincell="f" filled="f" stroked="f" strokecolor="lime" strokeweight=".25pt">
            <v:textbox inset="0,0,0,0">
              <w:txbxContent>
                <w:p w:rsidR="00904EEA" w:rsidRDefault="00904EEA" w:rsidP="00FA1FFE">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AC7B1B">
        <w:rPr>
          <w:rStyle w:val="big-number"/>
          <w:rFonts w:cs="Miriam" w:hint="cs"/>
          <w:rtl/>
        </w:rPr>
        <w:t>6</w:t>
      </w:r>
      <w:r>
        <w:rPr>
          <w:rStyle w:val="big-number"/>
          <w:rFonts w:cs="FrankRuehl"/>
          <w:sz w:val="26"/>
          <w:szCs w:val="26"/>
          <w:rtl/>
        </w:rPr>
        <w:t>.</w:t>
      </w:r>
      <w:r>
        <w:rPr>
          <w:rStyle w:val="big-number"/>
          <w:rFonts w:cs="FrankRuehl"/>
          <w:sz w:val="26"/>
          <w:szCs w:val="26"/>
          <w:rtl/>
        </w:rPr>
        <w:tab/>
      </w:r>
      <w:r w:rsidR="00A9239A">
        <w:rPr>
          <w:rStyle w:val="default"/>
          <w:rFonts w:cs="FrankRuehl" w:hint="cs"/>
          <w:rtl/>
        </w:rPr>
        <w:t>השר ממונה על ביצוע חוק זה והוא רשאי להתקין תקנות בכל הנוגע לביצועו</w:t>
      </w:r>
      <w:r w:rsidR="00AC7B1B">
        <w:rPr>
          <w:rStyle w:val="default"/>
          <w:rFonts w:cs="FrankRuehl" w:hint="cs"/>
          <w:rtl/>
        </w:rPr>
        <w:t>.</w:t>
      </w:r>
    </w:p>
    <w:p w:rsidR="00F87D85" w:rsidRDefault="00F87D85" w:rsidP="00AC7B1B">
      <w:pPr>
        <w:pStyle w:val="P00"/>
        <w:spacing w:before="72"/>
        <w:ind w:left="0" w:right="1134"/>
        <w:rPr>
          <w:rStyle w:val="default"/>
          <w:rFonts w:cs="FrankRuehl" w:hint="cs"/>
          <w:rtl/>
        </w:rPr>
      </w:pPr>
    </w:p>
    <w:p w:rsidR="00F87D85" w:rsidRPr="00A9239A" w:rsidRDefault="00F87D85" w:rsidP="00A9239A">
      <w:pPr>
        <w:pStyle w:val="P00"/>
        <w:spacing w:before="72"/>
        <w:ind w:left="0" w:right="1134"/>
        <w:jc w:val="center"/>
        <w:rPr>
          <w:rStyle w:val="default"/>
          <w:rFonts w:cs="FrankRuehl" w:hint="cs"/>
          <w:b/>
          <w:bCs/>
          <w:rtl/>
        </w:rPr>
      </w:pPr>
      <w:r w:rsidRPr="00A9239A">
        <w:rPr>
          <w:rStyle w:val="default"/>
          <w:rFonts w:cs="FrankRuehl" w:hint="cs"/>
          <w:b/>
          <w:bCs/>
          <w:rtl/>
        </w:rPr>
        <w:t>תוספת ראשונה</w:t>
      </w:r>
    </w:p>
    <w:p w:rsidR="00A9239A" w:rsidRPr="00A9239A" w:rsidRDefault="00A9239A" w:rsidP="00A9239A">
      <w:pPr>
        <w:pStyle w:val="P00"/>
        <w:spacing w:before="72"/>
        <w:ind w:left="0" w:right="1134"/>
        <w:jc w:val="center"/>
        <w:rPr>
          <w:rStyle w:val="default"/>
          <w:rFonts w:cs="FrankRuehl" w:hint="cs"/>
          <w:sz w:val="24"/>
          <w:szCs w:val="24"/>
          <w:rtl/>
        </w:rPr>
      </w:pPr>
      <w:r w:rsidRPr="00A9239A">
        <w:rPr>
          <w:rStyle w:val="default"/>
          <w:rFonts w:cs="FrankRuehl" w:hint="cs"/>
          <w:sz w:val="24"/>
          <w:szCs w:val="24"/>
          <w:rtl/>
        </w:rPr>
        <w:t>(סעיף 1)</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חוק מילווה חסכון, תש"ל-1970;</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חוק מילווה חסכון, תשל"א-1971;</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חוק מילווה חסכון, תשל"ב-1972;</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חוק מילווה חסכון, תשל"ג-1973;</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חוק מילווה חסכון, תשל"ד-1974;</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חוק מילווה חסכון, תשל"ה-1975;</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חוק מילווה חסכון, תשל"ו-1976;</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חוק מילווה חסכון, תשל"ז-1977;</w:t>
      </w:r>
    </w:p>
    <w:p w:rsidR="00D4088D" w:rsidRDefault="00D4088D" w:rsidP="00D4088D">
      <w:pPr>
        <w:pStyle w:val="P00"/>
        <w:spacing w:before="72"/>
        <w:ind w:left="624" w:right="1134" w:hanging="624"/>
        <w:rPr>
          <w:rStyle w:val="default"/>
          <w:rFonts w:cs="FrankRuehl" w:hint="cs"/>
          <w:rtl/>
        </w:rPr>
      </w:pPr>
      <w:r w:rsidRPr="008E367E">
        <w:rPr>
          <w:rStyle w:val="default"/>
          <w:rFonts w:cs="FrankRuehl" w:hint="cs"/>
          <w:rtl/>
        </w:rPr>
        <w:pict>
          <v:shape id="_x0000_s2108" type="#_x0000_t202" style="position:absolute;left:0;text-align:left;margin-left:470.35pt;margin-top:7.1pt;width:1in;height:18pt;z-index:251661312" filled="f" stroked="f">
            <v:textbox inset="1mm,0,1mm,0">
              <w:txbxContent>
                <w:p w:rsidR="00904EEA" w:rsidRDefault="00904EEA" w:rsidP="00D4088D">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תש"ם-1980</w:t>
                  </w:r>
                </w:p>
              </w:txbxContent>
            </v:textbox>
          </v:shape>
        </w:pict>
      </w:r>
      <w:r>
        <w:rPr>
          <w:rStyle w:val="default"/>
          <w:rFonts w:cs="FrankRuehl" w:hint="cs"/>
          <w:rtl/>
        </w:rPr>
        <w:t>8א.</w:t>
      </w:r>
      <w:r>
        <w:rPr>
          <w:rStyle w:val="default"/>
          <w:rFonts w:cs="FrankRuehl" w:hint="cs"/>
          <w:rtl/>
        </w:rPr>
        <w:tab/>
        <w:t>חוק מילווה חסכון, תשל"ח-1978;</w:t>
      </w:r>
    </w:p>
    <w:p w:rsidR="00A9239A" w:rsidRDefault="00D5121D" w:rsidP="00D4088D">
      <w:pPr>
        <w:pStyle w:val="P00"/>
        <w:spacing w:before="72"/>
        <w:ind w:left="624" w:right="1134" w:hanging="624"/>
        <w:rPr>
          <w:rStyle w:val="default"/>
          <w:rFonts w:cs="FrankRuehl" w:hint="cs"/>
          <w:rtl/>
        </w:rPr>
      </w:pPr>
      <w:r w:rsidRPr="008E367E">
        <w:rPr>
          <w:rStyle w:val="default"/>
          <w:rFonts w:cs="FrankRuehl" w:hint="cs"/>
          <w:rtl/>
        </w:rPr>
        <w:pict>
          <v:shape id="_x0000_s2099" type="#_x0000_t202" style="position:absolute;left:0;text-align:left;margin-left:470.35pt;margin-top:7.1pt;width:1in;height:18pt;z-index:251654144" filled="f" stroked="f">
            <v:textbox inset="1mm,0,1mm,0">
              <w:txbxContent>
                <w:p w:rsidR="00904EEA" w:rsidRDefault="00904EEA" w:rsidP="00D4088D">
                  <w:pPr>
                    <w:spacing w:line="160" w:lineRule="exact"/>
                    <w:rPr>
                      <w:rFonts w:cs="Miriam" w:hint="cs"/>
                      <w:noProof/>
                      <w:sz w:val="18"/>
                      <w:szCs w:val="18"/>
                      <w:rtl/>
                    </w:rPr>
                  </w:pPr>
                  <w:r>
                    <w:rPr>
                      <w:rFonts w:cs="Miriam" w:hint="cs"/>
                      <w:sz w:val="18"/>
                      <w:szCs w:val="18"/>
                      <w:rtl/>
                    </w:rPr>
                    <w:t>(תיקון מס' 3) תשמ"ב-1982</w:t>
                  </w:r>
                </w:p>
              </w:txbxContent>
            </v:textbox>
          </v:shape>
        </w:pict>
      </w:r>
      <w:r w:rsidR="00A9239A">
        <w:rPr>
          <w:rStyle w:val="default"/>
          <w:rFonts w:cs="FrankRuehl" w:hint="cs"/>
          <w:rtl/>
        </w:rPr>
        <w:t>8</w:t>
      </w:r>
      <w:r w:rsidR="00D4088D">
        <w:rPr>
          <w:rStyle w:val="default"/>
          <w:rFonts w:cs="FrankRuehl" w:hint="cs"/>
          <w:rtl/>
        </w:rPr>
        <w:t>ב</w:t>
      </w:r>
      <w:r w:rsidR="00A9239A">
        <w:rPr>
          <w:rStyle w:val="default"/>
          <w:rFonts w:cs="FrankRuehl" w:hint="cs"/>
          <w:rtl/>
        </w:rPr>
        <w:t>.</w:t>
      </w:r>
      <w:r w:rsidR="00A9239A">
        <w:rPr>
          <w:rStyle w:val="default"/>
          <w:rFonts w:cs="FrankRuehl" w:hint="cs"/>
          <w:rtl/>
        </w:rPr>
        <w:tab/>
        <w:t>חוק מילווה חסכון, תשל"</w:t>
      </w:r>
      <w:r w:rsidR="00D4088D">
        <w:rPr>
          <w:rStyle w:val="default"/>
          <w:rFonts w:cs="FrankRuehl" w:hint="cs"/>
          <w:rtl/>
        </w:rPr>
        <w:t>ט-1979</w:t>
      </w:r>
      <w:r w:rsidR="00A9239A">
        <w:rPr>
          <w:rStyle w:val="default"/>
          <w:rFonts w:cs="FrankRuehl" w:hint="cs"/>
          <w:rtl/>
        </w:rPr>
        <w:t>;</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חוק מילווה בטחון, תש"ל-1970;</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חוק מילווה בטחון, תשל"א-1971;</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חוק מילווה בטחון, תשל"ב-1972;</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חוק מילווה בטחון, תשל"ג-1973;</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13.</w:t>
      </w:r>
      <w:r>
        <w:rPr>
          <w:rStyle w:val="default"/>
          <w:rFonts w:cs="FrankRuehl" w:hint="cs"/>
          <w:rtl/>
        </w:rPr>
        <w:tab/>
        <w:t>חוק מילווה בטחון (מפעלים מאושרים), תשל"ד-1974;</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14.</w:t>
      </w:r>
      <w:r>
        <w:rPr>
          <w:rStyle w:val="default"/>
          <w:rFonts w:cs="FrankRuehl" w:hint="cs"/>
          <w:rtl/>
        </w:rPr>
        <w:tab/>
        <w:t>חוק מילווה מלחמה ומימון רכש, תשל"ד-1973;</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15.</w:t>
      </w:r>
      <w:r>
        <w:rPr>
          <w:rStyle w:val="default"/>
          <w:rFonts w:cs="FrankRuehl" w:hint="cs"/>
          <w:rtl/>
        </w:rPr>
        <w:tab/>
        <w:t>חוק מילווה מלחמה על שבח מקרקעין, תשל"ד-1974;</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16.</w:t>
      </w:r>
      <w:r>
        <w:rPr>
          <w:rStyle w:val="default"/>
          <w:rFonts w:cs="FrankRuehl" w:hint="cs"/>
          <w:rtl/>
        </w:rPr>
        <w:tab/>
        <w:t>חוק מילווה מלחמה על שבח מקרקעין, תשל"ה-1975;</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17.</w:t>
      </w:r>
      <w:r>
        <w:rPr>
          <w:rStyle w:val="default"/>
          <w:rFonts w:cs="FrankRuehl" w:hint="cs"/>
          <w:rtl/>
        </w:rPr>
        <w:tab/>
        <w:t>חוק מילווה קליטה, תשכ"ב-1961;</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18.</w:t>
      </w:r>
      <w:r>
        <w:rPr>
          <w:rStyle w:val="default"/>
          <w:rFonts w:cs="FrankRuehl" w:hint="cs"/>
          <w:rtl/>
        </w:rPr>
        <w:tab/>
        <w:t>חוק מילווה קליטה (הארכה), תשכ"ב-1962;</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19.</w:t>
      </w:r>
      <w:r>
        <w:rPr>
          <w:rStyle w:val="default"/>
          <w:rFonts w:cs="FrankRuehl" w:hint="cs"/>
          <w:rtl/>
        </w:rPr>
        <w:tab/>
        <w:t>חוק מילווה קליטה וחסכון חובה, תשכ"ג-1963;</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20.</w:t>
      </w:r>
      <w:r>
        <w:rPr>
          <w:rStyle w:val="default"/>
          <w:rFonts w:cs="FrankRuehl" w:hint="cs"/>
          <w:rtl/>
        </w:rPr>
        <w:tab/>
        <w:t>חוק מילווה קליטה וחסכון חובה (הארכה), תשכ"ד-1964;</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21.</w:t>
      </w:r>
      <w:r>
        <w:rPr>
          <w:rStyle w:val="default"/>
          <w:rFonts w:cs="FrankRuehl" w:hint="cs"/>
          <w:rtl/>
        </w:rPr>
        <w:tab/>
        <w:t>חוק מילווה קליטה וחסכון חובה (הארכה), תשכ"ו-1966;</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22.</w:t>
      </w:r>
      <w:r>
        <w:rPr>
          <w:rStyle w:val="default"/>
          <w:rFonts w:cs="FrankRuehl" w:hint="cs"/>
          <w:rtl/>
        </w:rPr>
        <w:tab/>
        <w:t>חוק ה</w:t>
      </w:r>
      <w:r w:rsidR="00D714B8">
        <w:rPr>
          <w:rStyle w:val="default"/>
          <w:rFonts w:cs="FrankRuehl" w:hint="cs"/>
          <w:rtl/>
        </w:rPr>
        <w:t>מילווה (תוספת יוקר), תשל"ה-1975;</w:t>
      </w:r>
    </w:p>
    <w:p w:rsidR="006849D8" w:rsidRDefault="006849D8" w:rsidP="006849D8">
      <w:pPr>
        <w:pStyle w:val="P00"/>
        <w:spacing w:before="72"/>
        <w:ind w:left="624" w:right="1134" w:hanging="624"/>
        <w:rPr>
          <w:rStyle w:val="default"/>
          <w:rFonts w:cs="FrankRuehl" w:hint="cs"/>
          <w:rtl/>
        </w:rPr>
      </w:pPr>
      <w:r>
        <w:rPr>
          <w:rFonts w:cs="FrankRuehl" w:hint="cs"/>
          <w:sz w:val="26"/>
          <w:rtl/>
          <w:lang w:eastAsia="en-US"/>
        </w:rPr>
        <w:pict>
          <v:shape id="_x0000_s2115" type="#_x0000_t202" style="position:absolute;left:0;text-align:left;margin-left:470.35pt;margin-top:7.1pt;width:1in;height:18pt;z-index:251667456" filled="f" stroked="f">
            <v:textbox inset="1mm,0,1mm,0">
              <w:txbxContent>
                <w:p w:rsidR="00904EEA" w:rsidRDefault="00904EEA" w:rsidP="006849D8">
                  <w:pPr>
                    <w:spacing w:line="160" w:lineRule="exact"/>
                    <w:rPr>
                      <w:rFonts w:cs="Miriam" w:hint="cs"/>
                      <w:noProof/>
                      <w:sz w:val="18"/>
                      <w:szCs w:val="18"/>
                      <w:rtl/>
                    </w:rPr>
                  </w:pPr>
                  <w:r>
                    <w:rPr>
                      <w:rFonts w:cs="Miriam" w:hint="cs"/>
                      <w:sz w:val="18"/>
                      <w:szCs w:val="18"/>
                      <w:rtl/>
                    </w:rPr>
                    <w:t>(תיקון מס' 4) תשמ"ח-1988</w:t>
                  </w:r>
                </w:p>
              </w:txbxContent>
            </v:textbox>
          </v:shape>
        </w:pict>
      </w:r>
      <w:r>
        <w:rPr>
          <w:rStyle w:val="default"/>
          <w:rFonts w:cs="FrankRuehl" w:hint="cs"/>
          <w:rtl/>
        </w:rPr>
        <w:t>23.</w:t>
      </w:r>
      <w:r>
        <w:rPr>
          <w:rStyle w:val="default"/>
          <w:rFonts w:cs="FrankRuehl" w:hint="cs"/>
          <w:rtl/>
        </w:rPr>
        <w:tab/>
        <w:t>חוק המילוות (הארכה מרצון), התשמ"ח-1988;</w:t>
      </w:r>
    </w:p>
    <w:p w:rsidR="006849D8" w:rsidRDefault="006849D8" w:rsidP="006849D8">
      <w:pPr>
        <w:pStyle w:val="P00"/>
        <w:spacing w:before="72"/>
        <w:ind w:left="624" w:right="1134" w:hanging="624"/>
        <w:rPr>
          <w:rStyle w:val="default"/>
          <w:rFonts w:cs="FrankRuehl" w:hint="cs"/>
          <w:rtl/>
        </w:rPr>
      </w:pPr>
      <w:r>
        <w:rPr>
          <w:rFonts w:cs="FrankRuehl" w:hint="cs"/>
          <w:sz w:val="26"/>
          <w:rtl/>
          <w:lang w:eastAsia="en-US"/>
        </w:rPr>
        <w:pict>
          <v:shape id="_x0000_s2116" type="#_x0000_t202" style="position:absolute;left:0;text-align:left;margin-left:470.35pt;margin-top:7.1pt;width:1in;height:18pt;z-index:251668480" filled="f" stroked="f">
            <v:textbox inset="1mm,0,1mm,0">
              <w:txbxContent>
                <w:p w:rsidR="00904EEA" w:rsidRDefault="00904EEA" w:rsidP="006849D8">
                  <w:pPr>
                    <w:spacing w:line="160" w:lineRule="exact"/>
                    <w:rPr>
                      <w:rFonts w:cs="Miriam" w:hint="cs"/>
                      <w:noProof/>
                      <w:sz w:val="18"/>
                      <w:szCs w:val="18"/>
                      <w:rtl/>
                    </w:rPr>
                  </w:pPr>
                  <w:r>
                    <w:rPr>
                      <w:rFonts w:cs="Miriam" w:hint="cs"/>
                      <w:sz w:val="18"/>
                      <w:szCs w:val="18"/>
                      <w:rtl/>
                    </w:rPr>
                    <w:t>(תיקון מס' 5) תשמ"ט-1989</w:t>
                  </w:r>
                </w:p>
              </w:txbxContent>
            </v:textbox>
          </v:shape>
        </w:pict>
      </w:r>
      <w:r>
        <w:rPr>
          <w:rStyle w:val="default"/>
          <w:rFonts w:cs="FrankRuehl" w:hint="cs"/>
          <w:rtl/>
        </w:rPr>
        <w:t>24.</w:t>
      </w:r>
      <w:r>
        <w:rPr>
          <w:rStyle w:val="default"/>
          <w:rFonts w:cs="FrankRuehl" w:hint="cs"/>
          <w:rtl/>
        </w:rPr>
        <w:tab/>
        <w:t>חוק מילוות חסכון, התשל"ו-1976;</w:t>
      </w:r>
    </w:p>
    <w:p w:rsidR="006849D8" w:rsidRDefault="006849D8" w:rsidP="006849D8">
      <w:pPr>
        <w:pStyle w:val="P00"/>
        <w:spacing w:before="72"/>
        <w:ind w:left="624" w:right="1134" w:hanging="624"/>
        <w:rPr>
          <w:rStyle w:val="default"/>
          <w:rFonts w:cs="FrankRuehl" w:hint="cs"/>
          <w:rtl/>
        </w:rPr>
      </w:pPr>
      <w:r>
        <w:rPr>
          <w:rFonts w:cs="FrankRuehl" w:hint="cs"/>
          <w:sz w:val="26"/>
          <w:rtl/>
          <w:lang w:eastAsia="en-US"/>
        </w:rPr>
        <w:pict>
          <v:shape id="_x0000_s2117" type="#_x0000_t202" style="position:absolute;left:0;text-align:left;margin-left:470.35pt;margin-top:7.1pt;width:1in;height:18pt;z-index:251669504" filled="f" stroked="f">
            <v:textbox inset="1mm,0,1mm,0">
              <w:txbxContent>
                <w:p w:rsidR="00904EEA" w:rsidRDefault="00904EEA" w:rsidP="006849D8">
                  <w:pPr>
                    <w:spacing w:line="160" w:lineRule="exact"/>
                    <w:rPr>
                      <w:rFonts w:cs="Miriam" w:hint="cs"/>
                      <w:noProof/>
                      <w:sz w:val="18"/>
                      <w:szCs w:val="18"/>
                      <w:rtl/>
                    </w:rPr>
                  </w:pPr>
                  <w:r>
                    <w:rPr>
                      <w:rFonts w:cs="Miriam" w:hint="cs"/>
                      <w:sz w:val="18"/>
                      <w:szCs w:val="18"/>
                      <w:rtl/>
                    </w:rPr>
                    <w:t>(תיקון מס' 5) תשמ"ט-1989</w:t>
                  </w:r>
                </w:p>
              </w:txbxContent>
            </v:textbox>
          </v:shape>
        </w:pict>
      </w:r>
      <w:r>
        <w:rPr>
          <w:rStyle w:val="default"/>
          <w:rFonts w:cs="FrankRuehl" w:hint="cs"/>
          <w:rtl/>
        </w:rPr>
        <w:t>25.</w:t>
      </w:r>
      <w:r>
        <w:rPr>
          <w:rStyle w:val="default"/>
          <w:rFonts w:cs="FrankRuehl" w:hint="cs"/>
          <w:rtl/>
        </w:rPr>
        <w:tab/>
        <w:t>חוק למימון מבצע שלום הגליל, התשמ"ב-1982;</w:t>
      </w:r>
    </w:p>
    <w:p w:rsidR="00A14F70" w:rsidRDefault="006849D8" w:rsidP="006849D8">
      <w:pPr>
        <w:pStyle w:val="P00"/>
        <w:spacing w:before="72"/>
        <w:ind w:left="624" w:right="1134" w:hanging="624"/>
        <w:rPr>
          <w:rStyle w:val="default"/>
          <w:rFonts w:cs="FrankRuehl" w:hint="cs"/>
          <w:rtl/>
        </w:rPr>
      </w:pPr>
      <w:r>
        <w:rPr>
          <w:rFonts w:cs="FrankRuehl" w:hint="cs"/>
          <w:sz w:val="26"/>
          <w:rtl/>
          <w:lang w:eastAsia="en-US"/>
        </w:rPr>
        <w:pict>
          <v:shape id="_x0000_s2114" type="#_x0000_t202" style="position:absolute;left:0;text-align:left;margin-left:470.35pt;margin-top:7.1pt;width:1in;height:18pt;z-index:251666432" filled="f" stroked="f">
            <v:textbox inset="1mm,0,1mm,0">
              <w:txbxContent>
                <w:p w:rsidR="00904EEA" w:rsidRDefault="00904EEA" w:rsidP="006849D8">
                  <w:pPr>
                    <w:spacing w:line="160" w:lineRule="exact"/>
                    <w:rPr>
                      <w:rFonts w:cs="Miriam" w:hint="cs"/>
                      <w:noProof/>
                      <w:sz w:val="18"/>
                      <w:szCs w:val="18"/>
                      <w:rtl/>
                    </w:rPr>
                  </w:pPr>
                  <w:r>
                    <w:rPr>
                      <w:rFonts w:cs="Miriam" w:hint="cs"/>
                      <w:sz w:val="18"/>
                      <w:szCs w:val="18"/>
                      <w:rtl/>
                    </w:rPr>
                    <w:t>(תיקון מס' 5) תשמ"ט-1989</w:t>
                  </w:r>
                </w:p>
              </w:txbxContent>
            </v:textbox>
          </v:shape>
        </w:pict>
      </w:r>
      <w:r>
        <w:rPr>
          <w:rStyle w:val="default"/>
          <w:rFonts w:cs="FrankRuehl" w:hint="cs"/>
          <w:rtl/>
        </w:rPr>
        <w:t>26</w:t>
      </w:r>
      <w:r w:rsidR="00A14F70">
        <w:rPr>
          <w:rStyle w:val="default"/>
          <w:rFonts w:cs="FrankRuehl" w:hint="cs"/>
          <w:rtl/>
        </w:rPr>
        <w:t>.</w:t>
      </w:r>
      <w:r w:rsidR="00A14F70">
        <w:rPr>
          <w:rStyle w:val="default"/>
          <w:rFonts w:cs="FrankRuehl" w:hint="cs"/>
          <w:rtl/>
        </w:rPr>
        <w:tab/>
        <w:t xml:space="preserve">חוק </w:t>
      </w:r>
      <w:r>
        <w:rPr>
          <w:rStyle w:val="default"/>
          <w:rFonts w:cs="FrankRuehl" w:hint="cs"/>
          <w:rtl/>
        </w:rPr>
        <w:t>מילווה בטחון (הארכה מרצון), התשמ"ד-1984.</w:t>
      </w:r>
    </w:p>
    <w:p w:rsidR="00D5121D" w:rsidRPr="001C7E66" w:rsidRDefault="00D5121D" w:rsidP="00D5121D">
      <w:pPr>
        <w:pStyle w:val="P00"/>
        <w:spacing w:before="0"/>
        <w:ind w:left="0" w:right="1134"/>
        <w:rPr>
          <w:rStyle w:val="default"/>
          <w:rFonts w:cs="FrankRuehl" w:hint="cs"/>
          <w:vanish/>
          <w:color w:val="FF0000"/>
          <w:sz w:val="20"/>
          <w:szCs w:val="20"/>
          <w:shd w:val="clear" w:color="auto" w:fill="FFFF99"/>
          <w:rtl/>
        </w:rPr>
      </w:pPr>
      <w:bookmarkStart w:id="34" w:name="Rov10"/>
      <w:r w:rsidRPr="001C7E66">
        <w:rPr>
          <w:rStyle w:val="default"/>
          <w:rFonts w:cs="FrankRuehl" w:hint="cs"/>
          <w:vanish/>
          <w:color w:val="FF0000"/>
          <w:sz w:val="20"/>
          <w:szCs w:val="20"/>
          <w:shd w:val="clear" w:color="auto" w:fill="FFFF99"/>
          <w:rtl/>
        </w:rPr>
        <w:t>מיום 3.1.1980</w:t>
      </w:r>
    </w:p>
    <w:p w:rsidR="00D5121D" w:rsidRPr="001C7E66" w:rsidRDefault="00D5121D" w:rsidP="00D5121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2</w:t>
      </w:r>
    </w:p>
    <w:p w:rsidR="00D5121D" w:rsidRPr="001C7E66" w:rsidRDefault="00D5121D" w:rsidP="00D5121D">
      <w:pPr>
        <w:pStyle w:val="P00"/>
        <w:spacing w:before="0"/>
        <w:ind w:left="0" w:right="1134"/>
        <w:rPr>
          <w:rStyle w:val="default"/>
          <w:rFonts w:cs="FrankRuehl" w:hint="cs"/>
          <w:vanish/>
          <w:sz w:val="20"/>
          <w:szCs w:val="20"/>
          <w:shd w:val="clear" w:color="auto" w:fill="FFFF99"/>
          <w:rtl/>
        </w:rPr>
      </w:pPr>
      <w:hyperlink r:id="rId55" w:history="1">
        <w:r w:rsidRPr="001C7E66">
          <w:rPr>
            <w:rStyle w:val="Hyperlink"/>
            <w:rFonts w:cs="FrankRuehl" w:hint="cs"/>
            <w:vanish/>
            <w:szCs w:val="20"/>
            <w:shd w:val="clear" w:color="auto" w:fill="FFFF99"/>
            <w:rtl/>
          </w:rPr>
          <w:t>ס"ח תש"ם מס' 954</w:t>
        </w:r>
      </w:hyperlink>
      <w:r w:rsidRPr="001C7E66">
        <w:rPr>
          <w:rStyle w:val="default"/>
          <w:rFonts w:cs="FrankRuehl" w:hint="cs"/>
          <w:vanish/>
          <w:sz w:val="20"/>
          <w:szCs w:val="20"/>
          <w:shd w:val="clear" w:color="auto" w:fill="FFFF99"/>
          <w:rtl/>
        </w:rPr>
        <w:t xml:space="preserve"> מיום 3.1.1980 עמ' 38 (</w:t>
      </w:r>
      <w:hyperlink r:id="rId56" w:history="1">
        <w:r w:rsidRPr="001C7E66">
          <w:rPr>
            <w:rStyle w:val="Hyperlink"/>
            <w:rFonts w:cs="FrankRuehl" w:hint="cs"/>
            <w:vanish/>
            <w:szCs w:val="20"/>
            <w:shd w:val="clear" w:color="auto" w:fill="FFFF99"/>
            <w:rtl/>
          </w:rPr>
          <w:t>ה"ח 1422</w:t>
        </w:r>
      </w:hyperlink>
      <w:r w:rsidRPr="001C7E66">
        <w:rPr>
          <w:rStyle w:val="default"/>
          <w:rFonts w:cs="FrankRuehl" w:hint="cs"/>
          <w:vanish/>
          <w:sz w:val="20"/>
          <w:szCs w:val="20"/>
          <w:shd w:val="clear" w:color="auto" w:fill="FFFF99"/>
          <w:rtl/>
        </w:rPr>
        <w:t>)</w:t>
      </w:r>
    </w:p>
    <w:p w:rsidR="00D5121D" w:rsidRPr="001C7E66" w:rsidRDefault="00D5121D" w:rsidP="00D5121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הוספת פרט 8א</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p>
    <w:p w:rsidR="00D4088D" w:rsidRPr="001C7E66" w:rsidRDefault="00D4088D" w:rsidP="00D4088D">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1.9.1982</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3</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hyperlink r:id="rId57" w:history="1">
        <w:r w:rsidRPr="001C7E66">
          <w:rPr>
            <w:rStyle w:val="Hyperlink"/>
            <w:rFonts w:cs="FrankRuehl" w:hint="cs"/>
            <w:vanish/>
            <w:szCs w:val="20"/>
            <w:shd w:val="clear" w:color="auto" w:fill="FFFF99"/>
            <w:rtl/>
          </w:rPr>
          <w:t>ס"ח תשמ"ב מס' 1057</w:t>
        </w:r>
      </w:hyperlink>
      <w:r w:rsidRPr="001C7E66">
        <w:rPr>
          <w:rStyle w:val="default"/>
          <w:rFonts w:cs="FrankRuehl" w:hint="cs"/>
          <w:vanish/>
          <w:sz w:val="20"/>
          <w:szCs w:val="20"/>
          <w:shd w:val="clear" w:color="auto" w:fill="FFFF99"/>
          <w:rtl/>
        </w:rPr>
        <w:t xml:space="preserve"> מיום 4.8.1982 עמ' 199 (</w:t>
      </w:r>
      <w:hyperlink r:id="rId58" w:history="1">
        <w:r w:rsidRPr="001C7E66">
          <w:rPr>
            <w:rStyle w:val="Hyperlink"/>
            <w:rFonts w:cs="FrankRuehl" w:hint="cs"/>
            <w:vanish/>
            <w:szCs w:val="20"/>
            <w:shd w:val="clear" w:color="auto" w:fill="FFFF99"/>
            <w:rtl/>
          </w:rPr>
          <w:t>ה"ח 1585</w:t>
        </w:r>
      </w:hyperlink>
      <w:r w:rsidRPr="001C7E66">
        <w:rPr>
          <w:rStyle w:val="default"/>
          <w:rFonts w:cs="FrankRuehl" w:hint="cs"/>
          <w:vanish/>
          <w:sz w:val="20"/>
          <w:szCs w:val="20"/>
          <w:shd w:val="clear" w:color="auto" w:fill="FFFF99"/>
          <w:rtl/>
        </w:rPr>
        <w:t>)</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הוספת פרט 8ב</w:t>
      </w:r>
    </w:p>
    <w:p w:rsidR="00D714B8" w:rsidRPr="001C7E66" w:rsidRDefault="00D714B8" w:rsidP="00D4088D">
      <w:pPr>
        <w:pStyle w:val="P00"/>
        <w:spacing w:before="0"/>
        <w:ind w:left="0" w:right="1134"/>
        <w:rPr>
          <w:rStyle w:val="default"/>
          <w:rFonts w:cs="FrankRuehl" w:hint="cs"/>
          <w:vanish/>
          <w:sz w:val="20"/>
          <w:szCs w:val="20"/>
          <w:shd w:val="clear" w:color="auto" w:fill="FFFF99"/>
          <w:rtl/>
        </w:rPr>
      </w:pPr>
    </w:p>
    <w:p w:rsidR="00D714B8" w:rsidRPr="001C7E66" w:rsidRDefault="00D714B8" w:rsidP="00D4088D">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22.3.1988</w:t>
      </w:r>
    </w:p>
    <w:p w:rsidR="00D714B8" w:rsidRPr="001C7E66" w:rsidRDefault="00D714B8" w:rsidP="00D4088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4</w:t>
      </w:r>
    </w:p>
    <w:p w:rsidR="00D714B8" w:rsidRPr="001C7E66" w:rsidRDefault="00D714B8" w:rsidP="00D4088D">
      <w:pPr>
        <w:pStyle w:val="P00"/>
        <w:spacing w:before="0"/>
        <w:ind w:left="0" w:right="1134"/>
        <w:rPr>
          <w:rStyle w:val="default"/>
          <w:rFonts w:cs="FrankRuehl" w:hint="cs"/>
          <w:vanish/>
          <w:sz w:val="20"/>
          <w:szCs w:val="20"/>
          <w:shd w:val="clear" w:color="auto" w:fill="FFFF99"/>
          <w:rtl/>
        </w:rPr>
      </w:pPr>
      <w:hyperlink r:id="rId59" w:history="1">
        <w:r w:rsidRPr="001C7E66">
          <w:rPr>
            <w:rStyle w:val="Hyperlink"/>
            <w:rFonts w:cs="FrankRuehl" w:hint="cs"/>
            <w:vanish/>
            <w:szCs w:val="20"/>
            <w:shd w:val="clear" w:color="auto" w:fill="FFFF99"/>
            <w:rtl/>
          </w:rPr>
          <w:t>ס"ח תשמ"ח מס' 1248</w:t>
        </w:r>
      </w:hyperlink>
      <w:r w:rsidRPr="001C7E66">
        <w:rPr>
          <w:rStyle w:val="default"/>
          <w:rFonts w:cs="FrankRuehl" w:hint="cs"/>
          <w:vanish/>
          <w:sz w:val="20"/>
          <w:szCs w:val="20"/>
          <w:shd w:val="clear" w:color="auto" w:fill="FFFF99"/>
          <w:rtl/>
        </w:rPr>
        <w:t xml:space="preserve"> מיום 17.4.1988 עמ' 76 (</w:t>
      </w:r>
      <w:hyperlink r:id="rId60" w:history="1">
        <w:r w:rsidRPr="001C7E66">
          <w:rPr>
            <w:rStyle w:val="Hyperlink"/>
            <w:rFonts w:cs="FrankRuehl" w:hint="cs"/>
            <w:vanish/>
            <w:szCs w:val="20"/>
            <w:shd w:val="clear" w:color="auto" w:fill="FFFF99"/>
            <w:rtl/>
          </w:rPr>
          <w:t>ה"ח 1876</w:t>
        </w:r>
      </w:hyperlink>
      <w:r w:rsidRPr="001C7E66">
        <w:rPr>
          <w:rStyle w:val="default"/>
          <w:rFonts w:cs="FrankRuehl" w:hint="cs"/>
          <w:vanish/>
          <w:sz w:val="20"/>
          <w:szCs w:val="20"/>
          <w:shd w:val="clear" w:color="auto" w:fill="FFFF99"/>
          <w:rtl/>
        </w:rPr>
        <w:t>)</w:t>
      </w:r>
    </w:p>
    <w:p w:rsidR="00D714B8" w:rsidRPr="001C7E66" w:rsidRDefault="00D714B8" w:rsidP="00D4088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הוספת פרט 23</w:t>
      </w:r>
    </w:p>
    <w:p w:rsidR="00A14F70" w:rsidRPr="001C7E66" w:rsidRDefault="00A14F70" w:rsidP="00D4088D">
      <w:pPr>
        <w:pStyle w:val="P00"/>
        <w:spacing w:before="0"/>
        <w:ind w:left="0" w:right="1134"/>
        <w:rPr>
          <w:rStyle w:val="default"/>
          <w:rFonts w:cs="FrankRuehl" w:hint="cs"/>
          <w:vanish/>
          <w:sz w:val="20"/>
          <w:szCs w:val="20"/>
          <w:shd w:val="clear" w:color="auto" w:fill="FFFF99"/>
          <w:rtl/>
        </w:rPr>
      </w:pPr>
    </w:p>
    <w:p w:rsidR="00A14F70" w:rsidRPr="001C7E66" w:rsidRDefault="00A14F70" w:rsidP="006849D8">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1.</w:t>
      </w:r>
      <w:r w:rsidR="006849D8" w:rsidRPr="001C7E66">
        <w:rPr>
          <w:rStyle w:val="default"/>
          <w:rFonts w:cs="FrankRuehl" w:hint="cs"/>
          <w:vanish/>
          <w:color w:val="FF0000"/>
          <w:sz w:val="20"/>
          <w:szCs w:val="20"/>
          <w:shd w:val="clear" w:color="auto" w:fill="FFFF99"/>
          <w:rtl/>
        </w:rPr>
        <w:t>5.1989</w:t>
      </w:r>
    </w:p>
    <w:p w:rsidR="00A14F70" w:rsidRPr="001C7E66" w:rsidRDefault="00A14F70" w:rsidP="00A14F70">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5</w:t>
      </w:r>
    </w:p>
    <w:p w:rsidR="00A14F70" w:rsidRPr="001C7E66" w:rsidRDefault="00A14F70" w:rsidP="00A14F70">
      <w:pPr>
        <w:pStyle w:val="P00"/>
        <w:spacing w:before="0"/>
        <w:ind w:left="0" w:right="1134"/>
        <w:rPr>
          <w:rStyle w:val="default"/>
          <w:rFonts w:cs="FrankRuehl" w:hint="cs"/>
          <w:vanish/>
          <w:sz w:val="20"/>
          <w:szCs w:val="20"/>
          <w:shd w:val="clear" w:color="auto" w:fill="FFFF99"/>
          <w:rtl/>
        </w:rPr>
      </w:pPr>
      <w:hyperlink r:id="rId61" w:history="1">
        <w:r w:rsidRPr="001C7E66">
          <w:rPr>
            <w:rStyle w:val="Hyperlink"/>
            <w:rFonts w:cs="FrankRuehl" w:hint="cs"/>
            <w:vanish/>
            <w:szCs w:val="20"/>
            <w:shd w:val="clear" w:color="auto" w:fill="FFFF99"/>
            <w:rtl/>
          </w:rPr>
          <w:t>ס"ח תשמ"ט מס' 1274</w:t>
        </w:r>
      </w:hyperlink>
      <w:r w:rsidRPr="001C7E66">
        <w:rPr>
          <w:rStyle w:val="default"/>
          <w:rFonts w:cs="FrankRuehl" w:hint="cs"/>
          <w:vanish/>
          <w:sz w:val="20"/>
          <w:szCs w:val="20"/>
          <w:shd w:val="clear" w:color="auto" w:fill="FFFF99"/>
          <w:rtl/>
        </w:rPr>
        <w:t xml:space="preserve"> מיום 13.4.1989 עמ' 53 (</w:t>
      </w:r>
      <w:hyperlink r:id="rId62" w:history="1">
        <w:r w:rsidRPr="001C7E66">
          <w:rPr>
            <w:rStyle w:val="Hyperlink"/>
            <w:rFonts w:cs="FrankRuehl" w:hint="cs"/>
            <w:vanish/>
            <w:szCs w:val="20"/>
            <w:shd w:val="clear" w:color="auto" w:fill="FFFF99"/>
            <w:rtl/>
          </w:rPr>
          <w:t>ה"ח 1921</w:t>
        </w:r>
      </w:hyperlink>
      <w:r w:rsidRPr="001C7E66">
        <w:rPr>
          <w:rStyle w:val="default"/>
          <w:rFonts w:cs="FrankRuehl" w:hint="cs"/>
          <w:vanish/>
          <w:sz w:val="20"/>
          <w:szCs w:val="20"/>
          <w:shd w:val="clear" w:color="auto" w:fill="FFFF99"/>
          <w:rtl/>
        </w:rPr>
        <w:t>)</w:t>
      </w:r>
    </w:p>
    <w:p w:rsidR="00A14F70" w:rsidRPr="000D7097" w:rsidRDefault="00A14F70" w:rsidP="000D7097">
      <w:pPr>
        <w:pStyle w:val="P00"/>
        <w:spacing w:before="0"/>
        <w:ind w:left="0" w:right="1134"/>
        <w:rPr>
          <w:rStyle w:val="default"/>
          <w:rFonts w:cs="FrankRuehl" w:hint="cs"/>
          <w:sz w:val="2"/>
          <w:szCs w:val="2"/>
          <w:rtl/>
        </w:rPr>
      </w:pPr>
      <w:r w:rsidRPr="001C7E66">
        <w:rPr>
          <w:rStyle w:val="default"/>
          <w:rFonts w:cs="FrankRuehl" w:hint="cs"/>
          <w:b/>
          <w:bCs/>
          <w:vanish/>
          <w:sz w:val="20"/>
          <w:szCs w:val="20"/>
          <w:shd w:val="clear" w:color="auto" w:fill="FFFF99"/>
          <w:rtl/>
        </w:rPr>
        <w:t>הוספת פרטים 24, 25, 26</w:t>
      </w:r>
      <w:bookmarkEnd w:id="34"/>
    </w:p>
    <w:p w:rsidR="00A9239A" w:rsidRDefault="00A9239A" w:rsidP="00AC7B1B">
      <w:pPr>
        <w:pStyle w:val="P00"/>
        <w:spacing w:before="72"/>
        <w:ind w:left="0" w:right="1134"/>
        <w:rPr>
          <w:rStyle w:val="default"/>
          <w:rFonts w:cs="FrankRuehl" w:hint="cs"/>
          <w:rtl/>
        </w:rPr>
      </w:pPr>
    </w:p>
    <w:p w:rsidR="00A9239A" w:rsidRPr="00A9239A" w:rsidRDefault="00A9239A" w:rsidP="00A9239A">
      <w:pPr>
        <w:pStyle w:val="P00"/>
        <w:spacing w:before="72"/>
        <w:ind w:left="0" w:right="1134"/>
        <w:jc w:val="center"/>
        <w:rPr>
          <w:rStyle w:val="default"/>
          <w:rFonts w:cs="FrankRuehl" w:hint="cs"/>
          <w:b/>
          <w:bCs/>
          <w:rtl/>
        </w:rPr>
      </w:pPr>
      <w:r w:rsidRPr="00A9239A">
        <w:rPr>
          <w:rStyle w:val="default"/>
          <w:rFonts w:cs="FrankRuehl" w:hint="cs"/>
          <w:b/>
          <w:bCs/>
          <w:rtl/>
        </w:rPr>
        <w:t>תוספת שניה</w:t>
      </w:r>
    </w:p>
    <w:p w:rsidR="00A9239A" w:rsidRPr="00A9239A" w:rsidRDefault="00A9239A" w:rsidP="00A9239A">
      <w:pPr>
        <w:pStyle w:val="P00"/>
        <w:spacing w:before="72"/>
        <w:ind w:left="0" w:right="1134"/>
        <w:jc w:val="center"/>
        <w:rPr>
          <w:rStyle w:val="default"/>
          <w:rFonts w:cs="FrankRuehl" w:hint="cs"/>
          <w:sz w:val="24"/>
          <w:szCs w:val="24"/>
          <w:rtl/>
        </w:rPr>
      </w:pPr>
      <w:r w:rsidRPr="00A9239A">
        <w:rPr>
          <w:rStyle w:val="default"/>
          <w:rFonts w:cs="FrankRuehl" w:hint="cs"/>
          <w:sz w:val="24"/>
          <w:szCs w:val="24"/>
          <w:rtl/>
        </w:rPr>
        <w:t>(סעיף 2)</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מילווה לפי חוק מילווה חסכון, תשל"ב-1972;</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מילווה לפי חוק מילווה חסכון, תשל"ג-1973;</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מילווה לפי חוק מילווה חסכון, תשל"ד-1974;</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מילווה לפי חוק מילווה חסכון, תשל"ה-1975;</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מילווה לפי חוק מילווה חסכון, תשל"ו-1976;</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מילווה לפי חוק מילווה חסכון, תשל"ז-1977;</w:t>
      </w:r>
    </w:p>
    <w:p w:rsidR="00D4088D" w:rsidRDefault="00D4088D" w:rsidP="00D4088D">
      <w:pPr>
        <w:pStyle w:val="P00"/>
        <w:spacing w:before="72"/>
        <w:ind w:left="624" w:right="1134" w:hanging="624"/>
        <w:rPr>
          <w:rStyle w:val="default"/>
          <w:rFonts w:cs="FrankRuehl" w:hint="cs"/>
          <w:rtl/>
        </w:rPr>
      </w:pPr>
      <w:r w:rsidRPr="008E367E">
        <w:rPr>
          <w:rStyle w:val="default"/>
          <w:rFonts w:cs="FrankRuehl" w:hint="cs"/>
          <w:rtl/>
        </w:rPr>
        <w:pict>
          <v:shape id="_x0000_s2109" type="#_x0000_t202" style="position:absolute;left:0;text-align:left;margin-left:470.35pt;margin-top:7.1pt;width:1in;height:18pt;z-index:251662336" filled="f" stroked="f">
            <v:textbox inset="1mm,0,1mm,0">
              <w:txbxContent>
                <w:p w:rsidR="00904EEA" w:rsidRDefault="00904EEA" w:rsidP="00D4088D">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תש"ם-1980</w:t>
                  </w:r>
                </w:p>
              </w:txbxContent>
            </v:textbox>
          </v:shape>
        </w:pict>
      </w:r>
      <w:r>
        <w:rPr>
          <w:rStyle w:val="default"/>
          <w:rFonts w:cs="FrankRuehl" w:hint="cs"/>
          <w:rtl/>
        </w:rPr>
        <w:t>6א.</w:t>
      </w:r>
      <w:r>
        <w:rPr>
          <w:rStyle w:val="default"/>
          <w:rFonts w:cs="FrankRuehl" w:hint="cs"/>
          <w:rtl/>
        </w:rPr>
        <w:tab/>
        <w:t>מילווה לפי חוק מילווה חסכון, תשל"ח-1978;</w:t>
      </w:r>
    </w:p>
    <w:p w:rsidR="00A9239A" w:rsidRDefault="00D5121D" w:rsidP="00D4088D">
      <w:pPr>
        <w:pStyle w:val="P00"/>
        <w:spacing w:before="72"/>
        <w:ind w:left="624" w:right="1134" w:hanging="624"/>
        <w:rPr>
          <w:rStyle w:val="default"/>
          <w:rFonts w:cs="FrankRuehl" w:hint="cs"/>
          <w:rtl/>
        </w:rPr>
      </w:pPr>
      <w:r w:rsidRPr="008E367E">
        <w:rPr>
          <w:rStyle w:val="default"/>
          <w:rFonts w:cs="FrankRuehl" w:hint="cs"/>
          <w:rtl/>
        </w:rPr>
        <w:pict>
          <v:shape id="_x0000_s2100" type="#_x0000_t202" style="position:absolute;left:0;text-align:left;margin-left:470.35pt;margin-top:7.1pt;width:1in;height:18pt;z-index:251655168" filled="f" stroked="f">
            <v:textbox inset="1mm,0,1mm,0">
              <w:txbxContent>
                <w:p w:rsidR="00904EEA" w:rsidRDefault="00904EEA" w:rsidP="00D4088D">
                  <w:pPr>
                    <w:spacing w:line="160" w:lineRule="exact"/>
                    <w:rPr>
                      <w:rFonts w:cs="Miriam" w:hint="cs"/>
                      <w:noProof/>
                      <w:sz w:val="18"/>
                      <w:szCs w:val="18"/>
                      <w:rtl/>
                    </w:rPr>
                  </w:pPr>
                  <w:r>
                    <w:rPr>
                      <w:rFonts w:cs="Miriam" w:hint="cs"/>
                      <w:sz w:val="18"/>
                      <w:szCs w:val="18"/>
                      <w:rtl/>
                    </w:rPr>
                    <w:t>(תיקון מס' 3) תשמ"ב-1982</w:t>
                  </w:r>
                </w:p>
              </w:txbxContent>
            </v:textbox>
          </v:shape>
        </w:pict>
      </w:r>
      <w:r w:rsidR="00A9239A">
        <w:rPr>
          <w:rStyle w:val="default"/>
          <w:rFonts w:cs="FrankRuehl" w:hint="cs"/>
          <w:rtl/>
        </w:rPr>
        <w:t>6</w:t>
      </w:r>
      <w:r w:rsidR="00D4088D">
        <w:rPr>
          <w:rStyle w:val="default"/>
          <w:rFonts w:cs="FrankRuehl" w:hint="cs"/>
          <w:rtl/>
        </w:rPr>
        <w:t>ב</w:t>
      </w:r>
      <w:r w:rsidR="00A9239A">
        <w:rPr>
          <w:rStyle w:val="default"/>
          <w:rFonts w:cs="FrankRuehl" w:hint="cs"/>
          <w:rtl/>
        </w:rPr>
        <w:t>.</w:t>
      </w:r>
      <w:r w:rsidR="00A9239A">
        <w:rPr>
          <w:rStyle w:val="default"/>
          <w:rFonts w:cs="FrankRuehl" w:hint="cs"/>
          <w:rtl/>
        </w:rPr>
        <w:tab/>
        <w:t>מילווה לפי חוק מילווה חסכון, תשל"</w:t>
      </w:r>
      <w:r w:rsidR="00D4088D">
        <w:rPr>
          <w:rStyle w:val="default"/>
          <w:rFonts w:cs="FrankRuehl" w:hint="cs"/>
          <w:rtl/>
        </w:rPr>
        <w:t>ט-1979</w:t>
      </w:r>
      <w:r w:rsidR="00A9239A">
        <w:rPr>
          <w:rStyle w:val="default"/>
          <w:rFonts w:cs="FrankRuehl" w:hint="cs"/>
          <w:rtl/>
        </w:rPr>
        <w:t>;</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מילווה לפי חוק מילווה בטחון, תש"ל-1970;</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מילווה לפי חוק מילווה בטחון, תשל"א-1971;</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מילווה לפי חוק מילווה בטחון, תשל"ב-1972;</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מילווה לפי חוק מילווה בטחון, תשל"ג-1973;</w:t>
      </w:r>
    </w:p>
    <w:p w:rsidR="00A9239A" w:rsidRDefault="00A9239A" w:rsidP="008E367E">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מילווה לפי חוק מילווה בטחון (מפעלים מאושרים), תשל"ד-1974;</w:t>
      </w:r>
    </w:p>
    <w:p w:rsidR="00A9239A" w:rsidRPr="00A9239A" w:rsidRDefault="00A9239A" w:rsidP="008E367E">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מילווה לפי סעיף 2 לחוק מילווה מלחמה ומימון רכש, תשל"ד-1973.</w:t>
      </w:r>
    </w:p>
    <w:p w:rsidR="00D5121D" w:rsidRPr="001C7E66" w:rsidRDefault="00D5121D" w:rsidP="00D5121D">
      <w:pPr>
        <w:pStyle w:val="P00"/>
        <w:spacing w:before="0"/>
        <w:ind w:left="0" w:right="1134"/>
        <w:rPr>
          <w:rStyle w:val="default"/>
          <w:rFonts w:cs="FrankRuehl" w:hint="cs"/>
          <w:vanish/>
          <w:color w:val="FF0000"/>
          <w:sz w:val="20"/>
          <w:szCs w:val="20"/>
          <w:shd w:val="clear" w:color="auto" w:fill="FFFF99"/>
          <w:rtl/>
        </w:rPr>
      </w:pPr>
      <w:bookmarkStart w:id="35" w:name="Rov11"/>
      <w:r w:rsidRPr="001C7E66">
        <w:rPr>
          <w:rStyle w:val="default"/>
          <w:rFonts w:cs="FrankRuehl" w:hint="cs"/>
          <w:vanish/>
          <w:color w:val="FF0000"/>
          <w:sz w:val="20"/>
          <w:szCs w:val="20"/>
          <w:shd w:val="clear" w:color="auto" w:fill="FFFF99"/>
          <w:rtl/>
        </w:rPr>
        <w:t>מיום 3.1.1980</w:t>
      </w:r>
    </w:p>
    <w:p w:rsidR="00D5121D" w:rsidRPr="001C7E66" w:rsidRDefault="00D5121D" w:rsidP="00D5121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2</w:t>
      </w:r>
    </w:p>
    <w:p w:rsidR="00D5121D" w:rsidRPr="001C7E66" w:rsidRDefault="00D5121D" w:rsidP="00D5121D">
      <w:pPr>
        <w:pStyle w:val="P00"/>
        <w:spacing w:before="0"/>
        <w:ind w:left="0" w:right="1134"/>
        <w:rPr>
          <w:rStyle w:val="default"/>
          <w:rFonts w:cs="FrankRuehl" w:hint="cs"/>
          <w:vanish/>
          <w:sz w:val="20"/>
          <w:szCs w:val="20"/>
          <w:shd w:val="clear" w:color="auto" w:fill="FFFF99"/>
          <w:rtl/>
        </w:rPr>
      </w:pPr>
      <w:hyperlink r:id="rId63" w:history="1">
        <w:r w:rsidRPr="001C7E66">
          <w:rPr>
            <w:rStyle w:val="Hyperlink"/>
            <w:rFonts w:cs="FrankRuehl" w:hint="cs"/>
            <w:vanish/>
            <w:szCs w:val="20"/>
            <w:shd w:val="clear" w:color="auto" w:fill="FFFF99"/>
            <w:rtl/>
          </w:rPr>
          <w:t>ס"ח תש"ם מס' 954</w:t>
        </w:r>
      </w:hyperlink>
      <w:r w:rsidRPr="001C7E66">
        <w:rPr>
          <w:rStyle w:val="default"/>
          <w:rFonts w:cs="FrankRuehl" w:hint="cs"/>
          <w:vanish/>
          <w:sz w:val="20"/>
          <w:szCs w:val="20"/>
          <w:shd w:val="clear" w:color="auto" w:fill="FFFF99"/>
          <w:rtl/>
        </w:rPr>
        <w:t xml:space="preserve"> מיום 3.1.1980 עמ' 38 (</w:t>
      </w:r>
      <w:hyperlink r:id="rId64" w:history="1">
        <w:r w:rsidRPr="001C7E66">
          <w:rPr>
            <w:rStyle w:val="Hyperlink"/>
            <w:rFonts w:cs="FrankRuehl" w:hint="cs"/>
            <w:vanish/>
            <w:szCs w:val="20"/>
            <w:shd w:val="clear" w:color="auto" w:fill="FFFF99"/>
            <w:rtl/>
          </w:rPr>
          <w:t>ה"ח 1422</w:t>
        </w:r>
      </w:hyperlink>
      <w:r w:rsidRPr="001C7E66">
        <w:rPr>
          <w:rStyle w:val="default"/>
          <w:rFonts w:cs="FrankRuehl" w:hint="cs"/>
          <w:vanish/>
          <w:sz w:val="20"/>
          <w:szCs w:val="20"/>
          <w:shd w:val="clear" w:color="auto" w:fill="FFFF99"/>
          <w:rtl/>
        </w:rPr>
        <w:t>)</w:t>
      </w:r>
    </w:p>
    <w:p w:rsidR="00D5121D" w:rsidRPr="001C7E66" w:rsidRDefault="00D5121D" w:rsidP="00D5121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הוספת פרט 6א</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p>
    <w:p w:rsidR="00D4088D" w:rsidRPr="001C7E66" w:rsidRDefault="00D4088D" w:rsidP="00D4088D">
      <w:pPr>
        <w:pStyle w:val="P00"/>
        <w:spacing w:before="0"/>
        <w:ind w:left="0" w:right="1134"/>
        <w:rPr>
          <w:rStyle w:val="default"/>
          <w:rFonts w:cs="FrankRuehl" w:hint="cs"/>
          <w:vanish/>
          <w:color w:val="FF0000"/>
          <w:sz w:val="20"/>
          <w:szCs w:val="20"/>
          <w:shd w:val="clear" w:color="auto" w:fill="FFFF99"/>
          <w:rtl/>
        </w:rPr>
      </w:pPr>
      <w:r w:rsidRPr="001C7E66">
        <w:rPr>
          <w:rStyle w:val="default"/>
          <w:rFonts w:cs="FrankRuehl" w:hint="cs"/>
          <w:vanish/>
          <w:color w:val="FF0000"/>
          <w:sz w:val="20"/>
          <w:szCs w:val="20"/>
          <w:shd w:val="clear" w:color="auto" w:fill="FFFF99"/>
          <w:rtl/>
        </w:rPr>
        <w:t>מיום 1.9.1982</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3</w:t>
      </w:r>
    </w:p>
    <w:p w:rsidR="00D4088D" w:rsidRPr="001C7E66" w:rsidRDefault="00D4088D" w:rsidP="00D4088D">
      <w:pPr>
        <w:pStyle w:val="P00"/>
        <w:spacing w:before="0"/>
        <w:ind w:left="0" w:right="1134"/>
        <w:rPr>
          <w:rStyle w:val="default"/>
          <w:rFonts w:cs="FrankRuehl" w:hint="cs"/>
          <w:vanish/>
          <w:sz w:val="20"/>
          <w:szCs w:val="20"/>
          <w:shd w:val="clear" w:color="auto" w:fill="FFFF99"/>
          <w:rtl/>
        </w:rPr>
      </w:pPr>
      <w:hyperlink r:id="rId65" w:history="1">
        <w:r w:rsidRPr="001C7E66">
          <w:rPr>
            <w:rStyle w:val="Hyperlink"/>
            <w:rFonts w:cs="FrankRuehl" w:hint="cs"/>
            <w:vanish/>
            <w:szCs w:val="20"/>
            <w:shd w:val="clear" w:color="auto" w:fill="FFFF99"/>
            <w:rtl/>
          </w:rPr>
          <w:t>ס"ח תשמ"ב מס' 1057</w:t>
        </w:r>
      </w:hyperlink>
      <w:r w:rsidRPr="001C7E66">
        <w:rPr>
          <w:rStyle w:val="default"/>
          <w:rFonts w:cs="FrankRuehl" w:hint="cs"/>
          <w:vanish/>
          <w:sz w:val="20"/>
          <w:szCs w:val="20"/>
          <w:shd w:val="clear" w:color="auto" w:fill="FFFF99"/>
          <w:rtl/>
        </w:rPr>
        <w:t xml:space="preserve"> מיום 4.8.1982 עמ' 199 (</w:t>
      </w:r>
      <w:hyperlink r:id="rId66" w:history="1">
        <w:r w:rsidRPr="001C7E66">
          <w:rPr>
            <w:rStyle w:val="Hyperlink"/>
            <w:rFonts w:cs="FrankRuehl" w:hint="cs"/>
            <w:vanish/>
            <w:szCs w:val="20"/>
            <w:shd w:val="clear" w:color="auto" w:fill="FFFF99"/>
            <w:rtl/>
          </w:rPr>
          <w:t>ה"ח 1585</w:t>
        </w:r>
      </w:hyperlink>
      <w:r w:rsidRPr="001C7E66">
        <w:rPr>
          <w:rStyle w:val="default"/>
          <w:rFonts w:cs="FrankRuehl" w:hint="cs"/>
          <w:vanish/>
          <w:sz w:val="20"/>
          <w:szCs w:val="20"/>
          <w:shd w:val="clear" w:color="auto" w:fill="FFFF99"/>
          <w:rtl/>
        </w:rPr>
        <w:t>)</w:t>
      </w:r>
    </w:p>
    <w:p w:rsidR="00D4088D" w:rsidRPr="000D7097" w:rsidRDefault="00D4088D" w:rsidP="000D7097">
      <w:pPr>
        <w:pStyle w:val="P00"/>
        <w:spacing w:before="0"/>
        <w:ind w:left="0" w:right="1134"/>
        <w:rPr>
          <w:rStyle w:val="default"/>
          <w:rFonts w:cs="FrankRuehl" w:hint="cs"/>
          <w:sz w:val="2"/>
          <w:szCs w:val="2"/>
          <w:rtl/>
        </w:rPr>
      </w:pPr>
      <w:r w:rsidRPr="001C7E66">
        <w:rPr>
          <w:rStyle w:val="default"/>
          <w:rFonts w:cs="FrankRuehl" w:hint="cs"/>
          <w:b/>
          <w:bCs/>
          <w:vanish/>
          <w:sz w:val="20"/>
          <w:szCs w:val="20"/>
          <w:shd w:val="clear" w:color="auto" w:fill="FFFF99"/>
          <w:rtl/>
        </w:rPr>
        <w:t>הוספת פרט 6ב</w:t>
      </w:r>
      <w:bookmarkEnd w:id="35"/>
    </w:p>
    <w:p w:rsidR="00431CAA" w:rsidRDefault="00431CAA" w:rsidP="00431CAA">
      <w:pPr>
        <w:pStyle w:val="P00"/>
        <w:spacing w:before="72"/>
        <w:ind w:left="0" w:right="1134"/>
        <w:rPr>
          <w:rStyle w:val="default"/>
          <w:rFonts w:cs="FrankRuehl" w:hint="cs"/>
          <w:rtl/>
        </w:rPr>
      </w:pPr>
    </w:p>
    <w:p w:rsidR="00D5121D" w:rsidRPr="00D5121D" w:rsidRDefault="00D5121D" w:rsidP="00D5121D">
      <w:pPr>
        <w:pStyle w:val="P00"/>
        <w:spacing w:before="72"/>
        <w:ind w:left="0" w:right="1134"/>
        <w:jc w:val="center"/>
        <w:rPr>
          <w:rStyle w:val="default"/>
          <w:rFonts w:cs="FrankRuehl" w:hint="cs"/>
          <w:b/>
          <w:bCs/>
          <w:rtl/>
        </w:rPr>
      </w:pPr>
      <w:r w:rsidRPr="00D5121D">
        <w:rPr>
          <w:rFonts w:cs="FrankRuehl" w:hint="cs"/>
          <w:b/>
          <w:bCs/>
          <w:sz w:val="26"/>
          <w:rtl/>
          <w:lang w:eastAsia="en-US"/>
        </w:rPr>
        <w:pict>
          <v:shape id="_x0000_s2101" type="#_x0000_t202" style="position:absolute;left:0;text-align:left;margin-left:470.35pt;margin-top:7.1pt;width:1in;height:18pt;z-index:251656192" filled="f" stroked="f">
            <v:textbox inset="1mm,0,1mm,0">
              <w:txbxContent>
                <w:p w:rsidR="00904EEA" w:rsidRDefault="00904EEA" w:rsidP="00D5121D">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תש"ם-1980</w:t>
                  </w:r>
                </w:p>
              </w:txbxContent>
            </v:textbox>
          </v:shape>
        </w:pict>
      </w:r>
      <w:r w:rsidRPr="00D5121D">
        <w:rPr>
          <w:rStyle w:val="default"/>
          <w:rFonts w:cs="FrankRuehl" w:hint="cs"/>
          <w:b/>
          <w:bCs/>
          <w:rtl/>
        </w:rPr>
        <w:t>תוספת שלישית</w:t>
      </w:r>
    </w:p>
    <w:p w:rsidR="00D5121D" w:rsidRPr="00D5121D" w:rsidRDefault="00D5121D" w:rsidP="00D5121D">
      <w:pPr>
        <w:pStyle w:val="P00"/>
        <w:spacing w:before="72"/>
        <w:ind w:left="0" w:right="1134"/>
        <w:jc w:val="center"/>
        <w:rPr>
          <w:rStyle w:val="default"/>
          <w:rFonts w:cs="FrankRuehl" w:hint="cs"/>
          <w:sz w:val="24"/>
          <w:szCs w:val="24"/>
          <w:rtl/>
        </w:rPr>
      </w:pPr>
      <w:r w:rsidRPr="00D5121D">
        <w:rPr>
          <w:rStyle w:val="default"/>
          <w:rFonts w:cs="FrankRuehl" w:hint="cs"/>
          <w:sz w:val="24"/>
          <w:szCs w:val="24"/>
          <w:rtl/>
        </w:rPr>
        <w:t>(סעיף 3ב)</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מילווה לפי חוק מילווה חסכון, תש"ל-1970, שחל עליו חוק מילווה חסכון, תשל"ו-1976;</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מילווה לפי חוק מילווה חסכון, תשל"א-1971, שחל עליו חוק מילוות חסכון, תשל"ו-1976;</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מילווה לפי חוק מילווה חסכון, תשל"ד-1974;</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מילווה לפי חוק מילווה חסכון, תשל"ה-1975;</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מילווה לפי חוק מילווה חסכון, תשל"ו-1976;</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מילווה לפי חוק מילווה חסכון, תשל"ז-1977;</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מילווה לפי חוק מילווה חסכון, תשל"ח-1978;</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מילווה לפי חוק מילווה חסכון, תשל"ט-1979;</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מילווה לפי חוק מילווה בטחון, תש"ל-1970;</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מילווה לפי חוק מילווה בטחון, תשל"א-1971;</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מילווה לפי חוק מילווה בטחון, תשל"ב-1972;</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מילווה לפי חוק מילווה בטחון, תשל"ג-1973;</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13.</w:t>
      </w:r>
      <w:r>
        <w:rPr>
          <w:rStyle w:val="default"/>
          <w:rFonts w:cs="FrankRuehl" w:hint="cs"/>
          <w:rtl/>
        </w:rPr>
        <w:tab/>
        <w:t>מילווה לפי חוק מילווה בטחון (מפעלים מאושרים), תשל"ד-1974;</w:t>
      </w:r>
    </w:p>
    <w:p w:rsidR="00D5121D" w:rsidRDefault="00D5121D" w:rsidP="008E367E">
      <w:pPr>
        <w:pStyle w:val="P00"/>
        <w:spacing w:before="72"/>
        <w:ind w:left="624" w:right="1134" w:hanging="624"/>
        <w:rPr>
          <w:rStyle w:val="default"/>
          <w:rFonts w:cs="FrankRuehl" w:hint="cs"/>
          <w:rtl/>
        </w:rPr>
      </w:pPr>
      <w:r>
        <w:rPr>
          <w:rStyle w:val="default"/>
          <w:rFonts w:cs="FrankRuehl" w:hint="cs"/>
          <w:rtl/>
        </w:rPr>
        <w:t>14.</w:t>
      </w:r>
      <w:r>
        <w:rPr>
          <w:rStyle w:val="default"/>
          <w:rFonts w:cs="FrankRuehl" w:hint="cs"/>
          <w:rtl/>
        </w:rPr>
        <w:tab/>
        <w:t>מילווה לפי סעיף 2 לחוק מילווה מלחמה ומימון רכש, תשל"ד-1973.</w:t>
      </w:r>
    </w:p>
    <w:p w:rsidR="008E367E" w:rsidRPr="001C7E66" w:rsidRDefault="008E367E" w:rsidP="008E367E">
      <w:pPr>
        <w:pStyle w:val="P00"/>
        <w:spacing w:before="0"/>
        <w:ind w:left="0" w:right="1134"/>
        <w:rPr>
          <w:rStyle w:val="default"/>
          <w:rFonts w:cs="FrankRuehl" w:hint="cs"/>
          <w:vanish/>
          <w:color w:val="FF0000"/>
          <w:sz w:val="20"/>
          <w:szCs w:val="20"/>
          <w:shd w:val="clear" w:color="auto" w:fill="FFFF99"/>
          <w:rtl/>
        </w:rPr>
      </w:pPr>
      <w:bookmarkStart w:id="36" w:name="Rov12"/>
      <w:r w:rsidRPr="001C7E66">
        <w:rPr>
          <w:rStyle w:val="default"/>
          <w:rFonts w:cs="FrankRuehl" w:hint="cs"/>
          <w:vanish/>
          <w:color w:val="FF0000"/>
          <w:sz w:val="20"/>
          <w:szCs w:val="20"/>
          <w:shd w:val="clear" w:color="auto" w:fill="FFFF99"/>
          <w:rtl/>
        </w:rPr>
        <w:t>מיום 3.1.1980</w:t>
      </w:r>
    </w:p>
    <w:p w:rsidR="008E367E" w:rsidRPr="001C7E66" w:rsidRDefault="008E367E" w:rsidP="008E367E">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2</w:t>
      </w:r>
    </w:p>
    <w:p w:rsidR="008E367E" w:rsidRPr="001C7E66" w:rsidRDefault="008E367E" w:rsidP="008E367E">
      <w:pPr>
        <w:pStyle w:val="P00"/>
        <w:spacing w:before="0"/>
        <w:ind w:left="0" w:right="1134"/>
        <w:rPr>
          <w:rStyle w:val="default"/>
          <w:rFonts w:cs="FrankRuehl" w:hint="cs"/>
          <w:vanish/>
          <w:sz w:val="20"/>
          <w:szCs w:val="20"/>
          <w:shd w:val="clear" w:color="auto" w:fill="FFFF99"/>
          <w:rtl/>
        </w:rPr>
      </w:pPr>
      <w:hyperlink r:id="rId67" w:history="1">
        <w:r w:rsidRPr="001C7E66">
          <w:rPr>
            <w:rStyle w:val="Hyperlink"/>
            <w:rFonts w:cs="FrankRuehl" w:hint="cs"/>
            <w:vanish/>
            <w:szCs w:val="20"/>
            <w:shd w:val="clear" w:color="auto" w:fill="FFFF99"/>
            <w:rtl/>
          </w:rPr>
          <w:t>ס"ח תש"ם מס' 954</w:t>
        </w:r>
      </w:hyperlink>
      <w:r w:rsidRPr="001C7E66">
        <w:rPr>
          <w:rStyle w:val="default"/>
          <w:rFonts w:cs="FrankRuehl" w:hint="cs"/>
          <w:vanish/>
          <w:sz w:val="20"/>
          <w:szCs w:val="20"/>
          <w:shd w:val="clear" w:color="auto" w:fill="FFFF99"/>
          <w:rtl/>
        </w:rPr>
        <w:t xml:space="preserve"> מיום 3.1.1980 עמ' 39 (</w:t>
      </w:r>
      <w:hyperlink r:id="rId68" w:history="1">
        <w:r w:rsidRPr="001C7E66">
          <w:rPr>
            <w:rStyle w:val="Hyperlink"/>
            <w:rFonts w:cs="FrankRuehl" w:hint="cs"/>
            <w:vanish/>
            <w:szCs w:val="20"/>
            <w:shd w:val="clear" w:color="auto" w:fill="FFFF99"/>
            <w:rtl/>
          </w:rPr>
          <w:t>ה"ח 1422</w:t>
        </w:r>
      </w:hyperlink>
      <w:r w:rsidRPr="001C7E66">
        <w:rPr>
          <w:rStyle w:val="default"/>
          <w:rFonts w:cs="FrankRuehl" w:hint="cs"/>
          <w:vanish/>
          <w:sz w:val="20"/>
          <w:szCs w:val="20"/>
          <w:shd w:val="clear" w:color="auto" w:fill="FFFF99"/>
          <w:rtl/>
        </w:rPr>
        <w:t>)</w:t>
      </w:r>
    </w:p>
    <w:p w:rsidR="008E367E" w:rsidRPr="000D7097" w:rsidRDefault="008E367E" w:rsidP="000D7097">
      <w:pPr>
        <w:pStyle w:val="P00"/>
        <w:spacing w:before="0"/>
        <w:ind w:left="0" w:right="1134"/>
        <w:rPr>
          <w:rStyle w:val="default"/>
          <w:rFonts w:cs="FrankRuehl" w:hint="cs"/>
          <w:sz w:val="2"/>
          <w:szCs w:val="2"/>
          <w:rtl/>
        </w:rPr>
      </w:pPr>
      <w:r w:rsidRPr="001C7E66">
        <w:rPr>
          <w:rStyle w:val="default"/>
          <w:rFonts w:cs="FrankRuehl" w:hint="cs"/>
          <w:b/>
          <w:bCs/>
          <w:vanish/>
          <w:sz w:val="20"/>
          <w:szCs w:val="20"/>
          <w:shd w:val="clear" w:color="auto" w:fill="FFFF99"/>
          <w:rtl/>
        </w:rPr>
        <w:t>הוספת תוספת שלישית</w:t>
      </w:r>
      <w:bookmarkEnd w:id="36"/>
    </w:p>
    <w:p w:rsidR="00D5121D" w:rsidRDefault="00D5121D" w:rsidP="00431CAA">
      <w:pPr>
        <w:pStyle w:val="P00"/>
        <w:spacing w:before="72"/>
        <w:ind w:left="0" w:right="1134"/>
        <w:rPr>
          <w:rStyle w:val="default"/>
          <w:rFonts w:cs="FrankRuehl" w:hint="cs"/>
          <w:rtl/>
        </w:rPr>
      </w:pPr>
    </w:p>
    <w:p w:rsidR="00C17A30" w:rsidRDefault="00C17A30" w:rsidP="00C17A30">
      <w:pPr>
        <w:pStyle w:val="P00"/>
        <w:spacing w:before="72"/>
        <w:ind w:left="0" w:right="1134"/>
        <w:jc w:val="center"/>
        <w:rPr>
          <w:rStyle w:val="default"/>
          <w:rFonts w:cs="FrankRuehl" w:hint="cs"/>
          <w:b/>
          <w:bCs/>
          <w:rtl/>
        </w:rPr>
      </w:pPr>
      <w:r w:rsidRPr="00D5121D">
        <w:rPr>
          <w:rFonts w:cs="FrankRuehl" w:hint="cs"/>
          <w:b/>
          <w:bCs/>
          <w:sz w:val="26"/>
          <w:rtl/>
          <w:lang w:eastAsia="en-US"/>
        </w:rPr>
        <w:pict>
          <v:shape id="_x0000_s2125" type="#_x0000_t202" style="position:absolute;left:0;text-align:left;margin-left:470.35pt;margin-top:7.1pt;width:1in;height:18pt;z-index:251671552" filled="f" stroked="f">
            <v:textbox inset="1mm,0,1mm,0">
              <w:txbxContent>
                <w:p w:rsidR="00C17A30" w:rsidRDefault="00C17A30" w:rsidP="00C17A30">
                  <w:pPr>
                    <w:spacing w:line="160" w:lineRule="exact"/>
                    <w:rPr>
                      <w:rFonts w:cs="Miriam" w:hint="cs"/>
                      <w:noProof/>
                      <w:sz w:val="18"/>
                      <w:szCs w:val="18"/>
                      <w:rtl/>
                    </w:rPr>
                  </w:pPr>
                  <w:r>
                    <w:rPr>
                      <w:rFonts w:cs="Miriam" w:hint="cs"/>
                      <w:sz w:val="18"/>
                      <w:szCs w:val="18"/>
                      <w:rtl/>
                    </w:rPr>
                    <w:t>(תיקון מס' 7) תשנ"ו-1995</w:t>
                  </w:r>
                </w:p>
              </w:txbxContent>
            </v:textbox>
          </v:shape>
        </w:pict>
      </w:r>
      <w:r w:rsidRPr="00D5121D">
        <w:rPr>
          <w:rStyle w:val="default"/>
          <w:rFonts w:cs="FrankRuehl" w:hint="cs"/>
          <w:b/>
          <w:bCs/>
          <w:rtl/>
        </w:rPr>
        <w:t xml:space="preserve">תוספת </w:t>
      </w:r>
      <w:r>
        <w:rPr>
          <w:rStyle w:val="default"/>
          <w:rFonts w:cs="FrankRuehl" w:hint="cs"/>
          <w:b/>
          <w:bCs/>
          <w:rtl/>
        </w:rPr>
        <w:t>רביעית</w:t>
      </w:r>
    </w:p>
    <w:p w:rsidR="00C17A30" w:rsidRDefault="00C17A30" w:rsidP="00C17A30">
      <w:pPr>
        <w:pStyle w:val="P00"/>
        <w:spacing w:before="72"/>
        <w:ind w:left="0" w:right="1134"/>
        <w:jc w:val="center"/>
        <w:rPr>
          <w:rStyle w:val="default"/>
          <w:rFonts w:cs="FrankRuehl" w:hint="cs"/>
          <w:sz w:val="24"/>
          <w:szCs w:val="24"/>
          <w:rtl/>
        </w:rPr>
      </w:pPr>
      <w:r>
        <w:rPr>
          <w:rStyle w:val="default"/>
          <w:rFonts w:cs="FrankRuehl" w:hint="cs"/>
          <w:sz w:val="24"/>
          <w:szCs w:val="24"/>
          <w:rtl/>
        </w:rPr>
        <w:t>(סעיף 1)</w:t>
      </w:r>
    </w:p>
    <w:p w:rsidR="00C17A30" w:rsidRDefault="00C17A30" w:rsidP="00C17A30">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חוק מילווה בטחון, התשכ"ז-1967;</w:t>
      </w:r>
    </w:p>
    <w:p w:rsidR="00C17A30" w:rsidRDefault="00C17A30" w:rsidP="00C17A30">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חוק המילווה לבטחון המדינה, התשכ"ח-1968;</w:t>
      </w:r>
    </w:p>
    <w:p w:rsidR="00C17A30" w:rsidRDefault="00C17A30" w:rsidP="00C17A30">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חוק המילווה לבטחון המדינה, התשכ"ט-1969;</w:t>
      </w:r>
    </w:p>
    <w:p w:rsidR="00C17A30" w:rsidRPr="00C17A30" w:rsidRDefault="00C17A30" w:rsidP="00C17A30">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חוק מילווה פיתוח, התש"ך-1960.</w:t>
      </w:r>
    </w:p>
    <w:p w:rsidR="00C17A30" w:rsidRPr="001C7E66" w:rsidRDefault="00C17A30" w:rsidP="00C17A30">
      <w:pPr>
        <w:pStyle w:val="P00"/>
        <w:spacing w:before="0"/>
        <w:ind w:left="0" w:right="1134"/>
        <w:rPr>
          <w:rStyle w:val="default"/>
          <w:rFonts w:cs="FrankRuehl" w:hint="cs"/>
          <w:vanish/>
          <w:color w:val="FF0000"/>
          <w:sz w:val="20"/>
          <w:szCs w:val="20"/>
          <w:shd w:val="clear" w:color="auto" w:fill="FFFF99"/>
          <w:rtl/>
        </w:rPr>
      </w:pPr>
      <w:bookmarkStart w:id="37" w:name="Rov13"/>
      <w:r w:rsidRPr="001C7E66">
        <w:rPr>
          <w:rStyle w:val="default"/>
          <w:rFonts w:cs="FrankRuehl" w:hint="cs"/>
          <w:vanish/>
          <w:color w:val="FF0000"/>
          <w:sz w:val="20"/>
          <w:szCs w:val="20"/>
          <w:shd w:val="clear" w:color="auto" w:fill="FFFF99"/>
          <w:rtl/>
        </w:rPr>
        <w:t>מיום 1.1.1996</w:t>
      </w:r>
    </w:p>
    <w:p w:rsidR="00C17A30" w:rsidRPr="001C7E66" w:rsidRDefault="00C17A30" w:rsidP="00C17A30">
      <w:pPr>
        <w:pStyle w:val="P00"/>
        <w:spacing w:before="0"/>
        <w:ind w:left="0" w:right="1134"/>
        <w:rPr>
          <w:rStyle w:val="default"/>
          <w:rFonts w:cs="FrankRuehl" w:hint="cs"/>
          <w:vanish/>
          <w:sz w:val="20"/>
          <w:szCs w:val="20"/>
          <w:shd w:val="clear" w:color="auto" w:fill="FFFF99"/>
          <w:rtl/>
        </w:rPr>
      </w:pPr>
      <w:r w:rsidRPr="001C7E66">
        <w:rPr>
          <w:rStyle w:val="default"/>
          <w:rFonts w:cs="FrankRuehl" w:hint="cs"/>
          <w:b/>
          <w:bCs/>
          <w:vanish/>
          <w:sz w:val="20"/>
          <w:szCs w:val="20"/>
          <w:shd w:val="clear" w:color="auto" w:fill="FFFF99"/>
          <w:rtl/>
        </w:rPr>
        <w:t>תיקון מס' 7</w:t>
      </w:r>
    </w:p>
    <w:p w:rsidR="00C17A30" w:rsidRPr="001C7E66" w:rsidRDefault="00C17A30" w:rsidP="00C17A30">
      <w:pPr>
        <w:pStyle w:val="P00"/>
        <w:spacing w:before="0"/>
        <w:ind w:left="0" w:right="1134"/>
        <w:rPr>
          <w:rStyle w:val="default"/>
          <w:rFonts w:cs="FrankRuehl" w:hint="cs"/>
          <w:vanish/>
          <w:sz w:val="20"/>
          <w:szCs w:val="20"/>
          <w:shd w:val="clear" w:color="auto" w:fill="FFFF99"/>
          <w:rtl/>
        </w:rPr>
      </w:pPr>
      <w:hyperlink r:id="rId69" w:history="1">
        <w:r w:rsidRPr="001C7E66">
          <w:rPr>
            <w:rStyle w:val="Hyperlink"/>
            <w:rFonts w:cs="FrankRuehl" w:hint="cs"/>
            <w:vanish/>
            <w:szCs w:val="20"/>
            <w:shd w:val="clear" w:color="auto" w:fill="FFFF99"/>
            <w:rtl/>
          </w:rPr>
          <w:t>ס"ח תשנ"ו מס' 1550</w:t>
        </w:r>
      </w:hyperlink>
      <w:r w:rsidRPr="001C7E66">
        <w:rPr>
          <w:rStyle w:val="default"/>
          <w:rFonts w:cs="FrankRuehl" w:hint="cs"/>
          <w:vanish/>
          <w:sz w:val="20"/>
          <w:szCs w:val="20"/>
          <w:shd w:val="clear" w:color="auto" w:fill="FFFF99"/>
          <w:rtl/>
        </w:rPr>
        <w:t xml:space="preserve"> מיום 22.11.1995 עמ' 6 (</w:t>
      </w:r>
      <w:hyperlink r:id="rId70" w:history="1">
        <w:r w:rsidRPr="001C7E66">
          <w:rPr>
            <w:rStyle w:val="Hyperlink"/>
            <w:rFonts w:cs="FrankRuehl" w:hint="cs"/>
            <w:vanish/>
            <w:szCs w:val="20"/>
            <w:shd w:val="clear" w:color="auto" w:fill="FFFF99"/>
            <w:rtl/>
          </w:rPr>
          <w:t>ה"ח 2427</w:t>
        </w:r>
      </w:hyperlink>
      <w:r w:rsidRPr="001C7E66">
        <w:rPr>
          <w:rStyle w:val="default"/>
          <w:rFonts w:cs="FrankRuehl" w:hint="cs"/>
          <w:vanish/>
          <w:sz w:val="20"/>
          <w:szCs w:val="20"/>
          <w:shd w:val="clear" w:color="auto" w:fill="FFFF99"/>
          <w:rtl/>
        </w:rPr>
        <w:t>)</w:t>
      </w:r>
    </w:p>
    <w:p w:rsidR="00C17A30" w:rsidRPr="000D7097" w:rsidRDefault="00C17A30" w:rsidP="000D7097">
      <w:pPr>
        <w:pStyle w:val="P00"/>
        <w:spacing w:before="0"/>
        <w:ind w:left="0" w:right="1134"/>
        <w:rPr>
          <w:rStyle w:val="default"/>
          <w:rFonts w:cs="FrankRuehl" w:hint="cs"/>
          <w:sz w:val="2"/>
          <w:szCs w:val="2"/>
          <w:rtl/>
        </w:rPr>
      </w:pPr>
      <w:r w:rsidRPr="001C7E66">
        <w:rPr>
          <w:rStyle w:val="default"/>
          <w:rFonts w:cs="FrankRuehl" w:hint="cs"/>
          <w:b/>
          <w:bCs/>
          <w:vanish/>
          <w:sz w:val="20"/>
          <w:szCs w:val="20"/>
          <w:shd w:val="clear" w:color="auto" w:fill="FFFF99"/>
          <w:rtl/>
        </w:rPr>
        <w:t>הוספת תוספת רביעית</w:t>
      </w:r>
      <w:bookmarkEnd w:id="37"/>
    </w:p>
    <w:p w:rsidR="00C17A30" w:rsidRDefault="00C17A3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5C17DB" w:rsidRDefault="005C17DB" w:rsidP="005C17DB">
      <w:pPr>
        <w:pStyle w:val="sig-0"/>
        <w:tabs>
          <w:tab w:val="clear" w:pos="4820"/>
          <w:tab w:val="center" w:pos="1701"/>
          <w:tab w:val="center" w:pos="3969"/>
          <w:tab w:val="center" w:pos="6237"/>
        </w:tabs>
        <w:ind w:left="0" w:right="1134"/>
        <w:rPr>
          <w:rFonts w:cs="FrankRuehl" w:hint="cs"/>
          <w:sz w:val="26"/>
          <w:rtl/>
        </w:rPr>
      </w:pPr>
      <w:r>
        <w:rPr>
          <w:rFonts w:cs="FrankRuehl" w:hint="cs"/>
          <w:sz w:val="26"/>
          <w:rtl/>
        </w:rPr>
        <w:tab/>
      </w:r>
      <w:r>
        <w:rPr>
          <w:rFonts w:cs="FrankRuehl" w:hint="cs"/>
          <w:sz w:val="26"/>
          <w:rtl/>
        </w:rPr>
        <w:tab/>
        <w:t>מנחם בגין</w:t>
      </w:r>
      <w:r>
        <w:rPr>
          <w:rFonts w:cs="FrankRuehl" w:hint="cs"/>
          <w:sz w:val="26"/>
          <w:rtl/>
        </w:rPr>
        <w:tab/>
        <w:t>שמחה ארליך</w:t>
      </w:r>
    </w:p>
    <w:p w:rsidR="005C17DB" w:rsidRDefault="005C17DB" w:rsidP="005C17DB">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t>שר האוצר</w:t>
      </w:r>
    </w:p>
    <w:p w:rsidR="00D25D5C" w:rsidRDefault="00C6067A" w:rsidP="00C6067A">
      <w:pPr>
        <w:pStyle w:val="sig-0"/>
        <w:tabs>
          <w:tab w:val="clear" w:pos="4820"/>
          <w:tab w:val="center" w:pos="1701"/>
          <w:tab w:val="center" w:pos="3969"/>
          <w:tab w:val="center" w:pos="6237"/>
        </w:tabs>
        <w:ind w:left="0" w:right="1134"/>
        <w:rPr>
          <w:rFonts w:cs="FrankRuehl" w:hint="cs"/>
          <w:sz w:val="26"/>
          <w:rtl/>
        </w:rPr>
      </w:pPr>
      <w:r>
        <w:rPr>
          <w:rFonts w:cs="FrankRuehl" w:hint="cs"/>
          <w:sz w:val="26"/>
          <w:rtl/>
        </w:rPr>
        <w:tab/>
        <w:t>אפרים קציר</w:t>
      </w:r>
    </w:p>
    <w:p w:rsidR="00B87DA4" w:rsidRDefault="005C17DB" w:rsidP="00C6067A">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sidR="00C6067A">
        <w:rPr>
          <w:rFonts w:cs="FrankRuehl" w:hint="cs"/>
          <w:sz w:val="22"/>
          <w:rtl/>
        </w:rPr>
        <w:t>נשיא המדינה</w:t>
      </w:r>
    </w:p>
    <w:p w:rsidR="00F87D85" w:rsidRDefault="00F87D85"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927A15" w:rsidRPr="00927A15" w:rsidRDefault="00927A15" w:rsidP="00927A15">
      <w:pPr>
        <w:pStyle w:val="P00"/>
        <w:spacing w:before="72"/>
        <w:ind w:left="0" w:right="1134"/>
        <w:rPr>
          <w:rStyle w:val="default"/>
          <w:rFonts w:cs="FrankRuehl" w:hint="cs"/>
          <w:rtl/>
        </w:rPr>
      </w:pPr>
    </w:p>
    <w:sectPr w:rsidR="00927A15" w:rsidRPr="00927A15">
      <w:headerReference w:type="even" r:id="rId71"/>
      <w:headerReference w:type="default" r:id="rId72"/>
      <w:footerReference w:type="even" r:id="rId73"/>
      <w:footerReference w:type="default" r:id="rId7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200" w:rsidRDefault="009F4200">
      <w:r>
        <w:separator/>
      </w:r>
    </w:p>
  </w:endnote>
  <w:endnote w:type="continuationSeparator" w:id="0">
    <w:p w:rsidR="009F4200" w:rsidRDefault="009F4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7A7B">
      <w:rPr>
        <w:rFonts w:cs="TopType Jerushalmi"/>
        <w:noProof/>
        <w:color w:val="000000"/>
        <w:sz w:val="14"/>
        <w:szCs w:val="14"/>
      </w:rPr>
      <w:t>Z:\00000000\2009----------------\05-May\2009-05-21\01\500_166.doc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5061">
      <w:rPr>
        <w:rFonts w:hAnsi="FrankRuehl" w:cs="FrankRuehl"/>
        <w:noProof/>
        <w:sz w:val="24"/>
        <w:szCs w:val="24"/>
        <w:rtl/>
      </w:rPr>
      <w:t>4</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7A7B">
      <w:rPr>
        <w:rFonts w:cs="TopType Jerushalmi"/>
        <w:noProof/>
        <w:color w:val="000000"/>
        <w:sz w:val="14"/>
        <w:szCs w:val="14"/>
      </w:rPr>
      <w:t>Z:\00000000\2009----------------\05-May\2009-05-21\01\500_166.doc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200" w:rsidRDefault="009F4200">
      <w:pPr>
        <w:spacing w:before="60"/>
        <w:ind w:right="1134"/>
      </w:pPr>
      <w:r>
        <w:separator/>
      </w:r>
    </w:p>
  </w:footnote>
  <w:footnote w:type="continuationSeparator" w:id="0">
    <w:p w:rsidR="009F4200" w:rsidRDefault="009F4200">
      <w:pPr>
        <w:spacing w:before="60"/>
        <w:ind w:right="1134"/>
      </w:pPr>
      <w:r>
        <w:separator/>
      </w:r>
    </w:p>
  </w:footnote>
  <w:footnote w:id="1">
    <w:p w:rsidR="00904EEA" w:rsidRDefault="00904EEA"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87D85">
          <w:rPr>
            <w:rStyle w:val="Hyperlink"/>
            <w:rFonts w:cs="FrankRuehl" w:hint="cs"/>
            <w:rtl/>
          </w:rPr>
          <w:t>ס"ח תשל"ח מס' 874</w:t>
        </w:r>
      </w:hyperlink>
      <w:r>
        <w:rPr>
          <w:rFonts w:cs="FrankRuehl" w:hint="cs"/>
          <w:rtl/>
        </w:rPr>
        <w:t xml:space="preserve"> מיום 17.11.1977 עמ' 18 (</w:t>
      </w:r>
      <w:hyperlink r:id="rId2" w:history="1">
        <w:r w:rsidRPr="00F87D85">
          <w:rPr>
            <w:rStyle w:val="Hyperlink"/>
            <w:rFonts w:cs="FrankRuehl" w:hint="cs"/>
            <w:rtl/>
          </w:rPr>
          <w:t>ה"ח תשל"ח מס' 1309</w:t>
        </w:r>
      </w:hyperlink>
      <w:r>
        <w:rPr>
          <w:rFonts w:cs="FrankRuehl" w:hint="cs"/>
          <w:rtl/>
        </w:rPr>
        <w:t xml:space="preserve"> עמ' 5).</w:t>
      </w:r>
    </w:p>
    <w:p w:rsidR="00904EEA" w:rsidRDefault="00904EEA"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C6067A">
          <w:rPr>
            <w:rStyle w:val="Hyperlink"/>
            <w:rFonts w:cs="FrankRuehl" w:hint="cs"/>
            <w:rtl/>
          </w:rPr>
          <w:t>ס"ח תשל"ט מס' 923</w:t>
        </w:r>
      </w:hyperlink>
      <w:r>
        <w:rPr>
          <w:rFonts w:cs="FrankRuehl" w:hint="cs"/>
          <w:rtl/>
        </w:rPr>
        <w:t xml:space="preserve"> מיום 18.1.1979 עמ' 38 (</w:t>
      </w:r>
      <w:hyperlink r:id="rId4" w:history="1">
        <w:r w:rsidRPr="00C6067A">
          <w:rPr>
            <w:rStyle w:val="Hyperlink"/>
            <w:rFonts w:cs="FrankRuehl" w:hint="cs"/>
            <w:rtl/>
          </w:rPr>
          <w:t>ה"ח תשל"ט מס' 1379</w:t>
        </w:r>
      </w:hyperlink>
      <w:r>
        <w:rPr>
          <w:rFonts w:cs="FrankRuehl" w:hint="cs"/>
          <w:rtl/>
        </w:rPr>
        <w:t xml:space="preserve"> עמ' 72) </w:t>
      </w:r>
      <w:r>
        <w:rPr>
          <w:rFonts w:cs="FrankRuehl"/>
          <w:rtl/>
        </w:rPr>
        <w:t>–</w:t>
      </w:r>
      <w:r>
        <w:rPr>
          <w:rFonts w:cs="FrankRuehl" w:hint="cs"/>
          <w:rtl/>
        </w:rPr>
        <w:t xml:space="preserve"> תיקון מס' 1; ר' סעיף 4 לענין תחילה.</w:t>
      </w:r>
    </w:p>
    <w:p w:rsidR="00904EEA" w:rsidRDefault="00904EEA"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8A638E">
          <w:rPr>
            <w:rStyle w:val="Hyperlink"/>
            <w:rFonts w:cs="FrankRuehl" w:hint="cs"/>
            <w:rtl/>
          </w:rPr>
          <w:t>ס"ח תש"ם מס' 954</w:t>
        </w:r>
      </w:hyperlink>
      <w:r>
        <w:rPr>
          <w:rFonts w:cs="FrankRuehl" w:hint="cs"/>
          <w:rtl/>
        </w:rPr>
        <w:t xml:space="preserve"> מיום 3.1.1980 עמ' 38 (</w:t>
      </w:r>
      <w:hyperlink r:id="rId6" w:history="1">
        <w:r w:rsidRPr="008A638E">
          <w:rPr>
            <w:rStyle w:val="Hyperlink"/>
            <w:rFonts w:cs="FrankRuehl" w:hint="cs"/>
            <w:rtl/>
          </w:rPr>
          <w:t>ה"ח תש"ם מס' 1422</w:t>
        </w:r>
      </w:hyperlink>
      <w:r>
        <w:rPr>
          <w:rFonts w:cs="FrankRuehl" w:hint="cs"/>
          <w:rtl/>
        </w:rPr>
        <w:t xml:space="preserve"> עמ' 46) </w:t>
      </w:r>
      <w:r>
        <w:rPr>
          <w:rFonts w:cs="FrankRuehl"/>
          <w:rtl/>
        </w:rPr>
        <w:t>–</w:t>
      </w:r>
      <w:r>
        <w:rPr>
          <w:rFonts w:cs="FrankRuehl" w:hint="cs"/>
          <w:rtl/>
        </w:rPr>
        <w:t xml:space="preserve"> תיקון מס' 2.</w:t>
      </w:r>
    </w:p>
    <w:p w:rsidR="00904EEA" w:rsidRDefault="00904EEA"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87771D">
          <w:rPr>
            <w:rStyle w:val="Hyperlink"/>
            <w:rFonts w:cs="FrankRuehl" w:hint="cs"/>
            <w:rtl/>
          </w:rPr>
          <w:t>ס"ח תשמ"ב מס' 1057</w:t>
        </w:r>
      </w:hyperlink>
      <w:r>
        <w:rPr>
          <w:rFonts w:cs="FrankRuehl" w:hint="cs"/>
          <w:rtl/>
        </w:rPr>
        <w:t xml:space="preserve"> מיום 4.8.1982 עמ' 199 (</w:t>
      </w:r>
      <w:hyperlink r:id="rId8" w:history="1">
        <w:r w:rsidRPr="0087771D">
          <w:rPr>
            <w:rStyle w:val="Hyperlink"/>
            <w:rFonts w:cs="FrankRuehl" w:hint="cs"/>
            <w:rtl/>
          </w:rPr>
          <w:t>ה"ח תשמ"ב מס' 1585</w:t>
        </w:r>
      </w:hyperlink>
      <w:r>
        <w:rPr>
          <w:rFonts w:cs="FrankRuehl" w:hint="cs"/>
          <w:rtl/>
        </w:rPr>
        <w:t xml:space="preserve"> עמ' 223) </w:t>
      </w:r>
      <w:r>
        <w:rPr>
          <w:rFonts w:cs="FrankRuehl"/>
          <w:rtl/>
        </w:rPr>
        <w:t>–</w:t>
      </w:r>
      <w:r>
        <w:rPr>
          <w:rFonts w:cs="FrankRuehl" w:hint="cs"/>
          <w:rtl/>
        </w:rPr>
        <w:t xml:space="preserve"> תיקון מס' 3; תחילתו ביום 1.9.1982.</w:t>
      </w:r>
    </w:p>
    <w:p w:rsidR="00904EEA" w:rsidRDefault="00904EEA"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D714B8">
          <w:rPr>
            <w:rStyle w:val="Hyperlink"/>
            <w:rFonts w:cs="FrankRuehl" w:hint="cs"/>
            <w:rtl/>
          </w:rPr>
          <w:t>ס"ח תשמ"ח מס' 1248</w:t>
        </w:r>
      </w:hyperlink>
      <w:r>
        <w:rPr>
          <w:rFonts w:cs="FrankRuehl" w:hint="cs"/>
          <w:rtl/>
        </w:rPr>
        <w:t xml:space="preserve"> מיום 17.4.1988 עמ' 76 (</w:t>
      </w:r>
      <w:hyperlink r:id="rId10" w:history="1">
        <w:r w:rsidRPr="00D714B8">
          <w:rPr>
            <w:rStyle w:val="Hyperlink"/>
            <w:rFonts w:cs="FrankRuehl" w:hint="cs"/>
            <w:rtl/>
          </w:rPr>
          <w:t>ה"ח תשמ"ח מס' 1876</w:t>
        </w:r>
      </w:hyperlink>
      <w:r>
        <w:rPr>
          <w:rFonts w:cs="FrankRuehl" w:hint="cs"/>
          <w:rtl/>
        </w:rPr>
        <w:t xml:space="preserve"> עמ' 152) </w:t>
      </w:r>
      <w:r>
        <w:rPr>
          <w:rFonts w:cs="FrankRuehl"/>
          <w:rtl/>
        </w:rPr>
        <w:t>–</w:t>
      </w:r>
      <w:r>
        <w:rPr>
          <w:rFonts w:cs="FrankRuehl" w:hint="cs"/>
          <w:rtl/>
        </w:rPr>
        <w:t xml:space="preserve"> תיקון מס' 4 בסעיף 9 לחוק המילוות (הארכה מרצון), תשמ"ח-1988; תחילתו ביום 22.3.1988.</w:t>
      </w:r>
    </w:p>
    <w:p w:rsidR="00904EEA" w:rsidRDefault="00904EEA"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A14F70">
          <w:rPr>
            <w:rStyle w:val="Hyperlink"/>
            <w:rFonts w:cs="FrankRuehl" w:hint="cs"/>
            <w:rtl/>
          </w:rPr>
          <w:t>ס"ח תשמ"ט מס' 1274</w:t>
        </w:r>
      </w:hyperlink>
      <w:r>
        <w:rPr>
          <w:rFonts w:cs="FrankRuehl" w:hint="cs"/>
          <w:rtl/>
        </w:rPr>
        <w:t xml:space="preserve"> מיום 13.4.1989 עמ' 52 (</w:t>
      </w:r>
      <w:hyperlink r:id="rId12" w:history="1">
        <w:r w:rsidRPr="00A14F70">
          <w:rPr>
            <w:rStyle w:val="Hyperlink"/>
            <w:rFonts w:cs="FrankRuehl" w:hint="cs"/>
            <w:rtl/>
          </w:rPr>
          <w:t>ה"ח תשמ"ט מס' 1921</w:t>
        </w:r>
      </w:hyperlink>
      <w:r>
        <w:rPr>
          <w:rFonts w:cs="FrankRuehl" w:hint="cs"/>
          <w:rtl/>
        </w:rPr>
        <w:t xml:space="preserve"> עמ' 55) </w:t>
      </w:r>
      <w:r>
        <w:rPr>
          <w:rFonts w:cs="FrankRuehl"/>
          <w:rtl/>
        </w:rPr>
        <w:t>–</w:t>
      </w:r>
      <w:r>
        <w:rPr>
          <w:rFonts w:cs="FrankRuehl" w:hint="cs"/>
          <w:rtl/>
        </w:rPr>
        <w:t xml:space="preserve"> תיקון מס' 5; ר' סעיף 5 לענין תחילה.</w:t>
      </w:r>
    </w:p>
    <w:p w:rsidR="00904EEA" w:rsidRDefault="00904EEA"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9C2916">
          <w:rPr>
            <w:rStyle w:val="Hyperlink"/>
            <w:rFonts w:cs="FrankRuehl" w:hint="cs"/>
            <w:rtl/>
          </w:rPr>
          <w:t>ס"ח תשנ"ב מס' 1386</w:t>
        </w:r>
      </w:hyperlink>
      <w:r>
        <w:rPr>
          <w:rFonts w:cs="FrankRuehl" w:hint="cs"/>
          <w:rtl/>
        </w:rPr>
        <w:t xml:space="preserve"> מיום 6.3.1992 עמ' 111 (</w:t>
      </w:r>
      <w:hyperlink r:id="rId14" w:history="1">
        <w:r w:rsidRPr="009C2916">
          <w:rPr>
            <w:rStyle w:val="Hyperlink"/>
            <w:rFonts w:cs="FrankRuehl" w:hint="cs"/>
            <w:rtl/>
          </w:rPr>
          <w:t>ה"ח תשנ"ב מס' 2115</w:t>
        </w:r>
      </w:hyperlink>
      <w:r>
        <w:rPr>
          <w:rFonts w:cs="FrankRuehl" w:hint="cs"/>
          <w:rtl/>
        </w:rPr>
        <w:t xml:space="preserve"> עמ' 235) </w:t>
      </w:r>
      <w:r>
        <w:rPr>
          <w:rFonts w:cs="FrankRuehl"/>
          <w:rtl/>
        </w:rPr>
        <w:t>–</w:t>
      </w:r>
      <w:r>
        <w:rPr>
          <w:rFonts w:cs="FrankRuehl" w:hint="cs"/>
          <w:rtl/>
        </w:rPr>
        <w:t xml:space="preserve"> תיקון מס' 6; תחילתו חודש מיום פרסומו.</w:t>
      </w:r>
    </w:p>
    <w:p w:rsidR="00904EEA" w:rsidRDefault="00904EEA"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904EEA">
          <w:rPr>
            <w:rStyle w:val="Hyperlink"/>
            <w:rFonts w:cs="FrankRuehl" w:hint="cs"/>
            <w:rtl/>
          </w:rPr>
          <w:t>ס"ח תשנ"ו מס' 1550</w:t>
        </w:r>
      </w:hyperlink>
      <w:r>
        <w:rPr>
          <w:rFonts w:cs="FrankRuehl" w:hint="cs"/>
          <w:rtl/>
        </w:rPr>
        <w:t xml:space="preserve"> מיום 22.11.1995 עמ' 6 (</w:t>
      </w:r>
      <w:hyperlink r:id="rId16" w:history="1">
        <w:r w:rsidRPr="00904EEA">
          <w:rPr>
            <w:rStyle w:val="Hyperlink"/>
            <w:rFonts w:cs="FrankRuehl" w:hint="cs"/>
            <w:rtl/>
          </w:rPr>
          <w:t>ה"ח תשנ"ה מס' 2427</w:t>
        </w:r>
      </w:hyperlink>
      <w:r>
        <w:rPr>
          <w:rFonts w:cs="FrankRuehl" w:hint="cs"/>
          <w:rtl/>
        </w:rPr>
        <w:t xml:space="preserve"> עמ' 582) </w:t>
      </w:r>
      <w:r>
        <w:rPr>
          <w:rFonts w:cs="FrankRuehl"/>
          <w:rtl/>
        </w:rPr>
        <w:t>–</w:t>
      </w:r>
      <w:r>
        <w:rPr>
          <w:rFonts w:cs="FrankRuehl" w:hint="cs"/>
          <w:rtl/>
        </w:rPr>
        <w:t xml:space="preserve"> תיקון מס' 7; תחילתו ביום 1.1.1996.</w:t>
      </w:r>
    </w:p>
    <w:p w:rsidR="00122C2E" w:rsidRDefault="00122C2E" w:rsidP="00F87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122C2E">
          <w:rPr>
            <w:rStyle w:val="Hyperlink"/>
            <w:rFonts w:cs="FrankRuehl" w:hint="cs"/>
            <w:rtl/>
          </w:rPr>
          <w:t>ס"ח תשס"ד מס' 1920</w:t>
        </w:r>
      </w:hyperlink>
      <w:r>
        <w:rPr>
          <w:rFonts w:cs="FrankRuehl" w:hint="cs"/>
          <w:rtl/>
        </w:rPr>
        <w:t xml:space="preserve"> מיום 18.1.2004 עמ' 92 (</w:t>
      </w:r>
      <w:hyperlink r:id="rId18" w:history="1">
        <w:r w:rsidRPr="00122C2E">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8 בסעיף 18 לחוק המדיניות הכלכלית לשנת הכספים 2004 (תיקוני חקיקה), תשס"ד-2004</w:t>
      </w:r>
      <w:r w:rsidR="000D7097">
        <w:rPr>
          <w:rFonts w:cs="FrankRuehl" w:hint="cs"/>
          <w:rtl/>
        </w:rPr>
        <w:t>; תחילתו ביום 1.3.2006.</w:t>
      </w:r>
    </w:p>
    <w:p w:rsidR="00395061" w:rsidRPr="006A3AED" w:rsidRDefault="006E6C07" w:rsidP="0039506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9" w:history="1">
        <w:r w:rsidR="00CA3FD4" w:rsidRPr="00A57DBB">
          <w:rPr>
            <w:rStyle w:val="Hyperlink"/>
            <w:rFonts w:cs="FrankRuehl" w:hint="cs"/>
            <w:rtl/>
          </w:rPr>
          <w:t>ס"ח תשע"ב מס' 2373</w:t>
        </w:r>
      </w:hyperlink>
      <w:r w:rsidR="00CA3FD4" w:rsidRPr="00A57DBB">
        <w:rPr>
          <w:rFonts w:cs="FrankRuehl" w:hint="cs"/>
          <w:rtl/>
        </w:rPr>
        <w:t xml:space="preserve"> מיום 31.7.2012 עמ' 582 (</w:t>
      </w:r>
      <w:hyperlink r:id="rId20" w:history="1">
        <w:r w:rsidR="00CA3FD4" w:rsidRPr="00A57DBB">
          <w:rPr>
            <w:rStyle w:val="Hyperlink"/>
            <w:rFonts w:cs="FrankRuehl" w:hint="cs"/>
            <w:rtl/>
          </w:rPr>
          <w:t>ה"ח הממשלה תשע"ב מס' 664</w:t>
        </w:r>
      </w:hyperlink>
      <w:r w:rsidR="00CA3FD4" w:rsidRPr="00A57DBB">
        <w:rPr>
          <w:rFonts w:cs="FrankRuehl" w:hint="cs"/>
          <w:rtl/>
        </w:rPr>
        <w:t xml:space="preserve"> עמ' 402) </w:t>
      </w:r>
      <w:r w:rsidR="00CA3FD4" w:rsidRPr="00A57DBB">
        <w:rPr>
          <w:rFonts w:cs="FrankRuehl"/>
          <w:rtl/>
        </w:rPr>
        <w:t>–</w:t>
      </w:r>
      <w:r w:rsidR="00CA3FD4" w:rsidRPr="00A57DBB">
        <w:rPr>
          <w:rFonts w:cs="FrankRuehl" w:hint="cs"/>
          <w:rtl/>
        </w:rPr>
        <w:t xml:space="preserve"> תיקון מס' 9 בסעיף 45 לחוק הדואר (תיקון מס' 11), תשע"ב-2012; תחילתו ביום 31.</w:t>
      </w:r>
      <w:r w:rsidR="00A50472">
        <w:rPr>
          <w:rFonts w:cs="FrankRuehl" w:hint="cs"/>
          <w:rtl/>
        </w:rPr>
        <w:t>7</w:t>
      </w:r>
      <w:r w:rsidR="00CA3FD4" w:rsidRPr="00A57DBB">
        <w:rPr>
          <w:rFonts w:cs="FrankRuehl" w:hint="cs"/>
          <w:rtl/>
        </w:rPr>
        <w:t>.20</w:t>
      </w:r>
      <w:r w:rsidR="00627F4A">
        <w:rPr>
          <w:rFonts w:cs="FrankRuehl" w:hint="cs"/>
          <w:rtl/>
        </w:rPr>
        <w:t>2</w:t>
      </w:r>
      <w:r w:rsidR="00C17EF8">
        <w:rPr>
          <w:rFonts w:cs="FrankRuehl" w:hint="cs"/>
          <w:rtl/>
        </w:rPr>
        <w:t>2</w:t>
      </w:r>
      <w:r w:rsidR="00CA3FD4" w:rsidRPr="00A57DBB">
        <w:rPr>
          <w:rFonts w:cs="FrankRuehl" w:hint="cs"/>
          <w:rtl/>
        </w:rPr>
        <w:t>.</w:t>
      </w:r>
      <w:r w:rsidR="00A57DBB" w:rsidRPr="00A57DBB">
        <w:rPr>
          <w:rFonts w:cs="FrankRuehl" w:hint="cs"/>
          <w:rtl/>
        </w:rPr>
        <w:t xml:space="preserve"> תוקן </w:t>
      </w:r>
      <w:hyperlink r:id="rId21" w:history="1">
        <w:r w:rsidR="00A57DBB" w:rsidRPr="00A57DBB">
          <w:rPr>
            <w:rStyle w:val="Hyperlink"/>
            <w:rFonts w:cs="FrankRuehl" w:hint="cs"/>
            <w:rtl/>
          </w:rPr>
          <w:t>ק"ת תשע"ג מס' 7273</w:t>
        </w:r>
      </w:hyperlink>
      <w:r w:rsidR="00A57DBB" w:rsidRPr="00A57DBB">
        <w:rPr>
          <w:rFonts w:cs="FrankRuehl" w:hint="cs"/>
          <w:rtl/>
        </w:rPr>
        <w:t xml:space="preserve"> מיום 30.7.2013 עמ' 1564 </w:t>
      </w:r>
      <w:r w:rsidR="00A57DBB" w:rsidRPr="00A57DBB">
        <w:rPr>
          <w:rFonts w:cs="FrankRuehl"/>
          <w:rtl/>
        </w:rPr>
        <w:t>–</w:t>
      </w:r>
      <w:r w:rsidR="00A57DBB" w:rsidRPr="00A57DBB">
        <w:rPr>
          <w:rFonts w:cs="FrankRuehl" w:hint="cs"/>
          <w:rtl/>
        </w:rPr>
        <w:t xml:space="preserve"> צו תשע"ג-2013 (דחיית המועד הקובע). </w:t>
      </w:r>
      <w:hyperlink r:id="rId22" w:history="1">
        <w:r w:rsidR="00A57DBB" w:rsidRPr="00122681">
          <w:rPr>
            <w:rStyle w:val="Hyperlink"/>
            <w:rFonts w:cs="FrankRuehl" w:hint="cs"/>
            <w:rtl/>
          </w:rPr>
          <w:t>ק"ת תשע"ד מס' 7335</w:t>
        </w:r>
      </w:hyperlink>
      <w:r w:rsidR="00A57DBB" w:rsidRPr="00A57DBB">
        <w:rPr>
          <w:rFonts w:cs="FrankRuehl" w:hint="cs"/>
          <w:rtl/>
        </w:rPr>
        <w:t xml:space="preserve"> מיום 30.1.2014 עמ' 585 </w:t>
      </w:r>
      <w:r w:rsidR="00A57DBB" w:rsidRPr="00A57DBB">
        <w:rPr>
          <w:rFonts w:cs="FrankRuehl"/>
          <w:rtl/>
        </w:rPr>
        <w:t>–</w:t>
      </w:r>
      <w:r w:rsidR="00A57DBB" w:rsidRPr="00A57DBB">
        <w:rPr>
          <w:rFonts w:cs="FrankRuehl" w:hint="cs"/>
          <w:rtl/>
        </w:rPr>
        <w:t xml:space="preserve"> צו תשע"ד-2014 (דחיית המועד הקובע).</w:t>
      </w:r>
      <w:r w:rsidR="00A9593D">
        <w:rPr>
          <w:rFonts w:cs="FrankRuehl" w:hint="cs"/>
          <w:rtl/>
        </w:rPr>
        <w:t xml:space="preserve"> </w:t>
      </w:r>
      <w:hyperlink r:id="rId23" w:history="1">
        <w:r w:rsidR="00A9593D" w:rsidRPr="00054F21">
          <w:rPr>
            <w:rStyle w:val="Hyperlink"/>
            <w:rFonts w:cs="FrankRuehl" w:hint="cs"/>
            <w:rtl/>
          </w:rPr>
          <w:t>ק"ת תשע"ד מס' 7403</w:t>
        </w:r>
      </w:hyperlink>
      <w:r w:rsidR="00A9593D" w:rsidRPr="008F1343">
        <w:rPr>
          <w:rFonts w:cs="FrankRuehl" w:hint="cs"/>
          <w:rtl/>
        </w:rPr>
        <w:t xml:space="preserve"> מיום 31.7.2014 עמ' 1570 </w:t>
      </w:r>
      <w:r w:rsidR="00A9593D" w:rsidRPr="008F1343">
        <w:rPr>
          <w:rFonts w:cs="FrankRuehl"/>
          <w:rtl/>
        </w:rPr>
        <w:t>–</w:t>
      </w:r>
      <w:r w:rsidR="00A9593D" w:rsidRPr="008F1343">
        <w:rPr>
          <w:rFonts w:cs="FrankRuehl" w:hint="cs"/>
          <w:rtl/>
        </w:rPr>
        <w:t xml:space="preserve"> צו (מס' 2) </w:t>
      </w:r>
      <w:r w:rsidR="00A9593D" w:rsidRPr="00B171E6">
        <w:rPr>
          <w:rFonts w:cs="FrankRuehl" w:hint="cs"/>
          <w:rtl/>
        </w:rPr>
        <w:t>תשע"ד-2014 (דחיית המועד הקובע).</w:t>
      </w:r>
      <w:r w:rsidR="00B171E6" w:rsidRPr="00B171E6">
        <w:rPr>
          <w:rFonts w:cs="FrankRuehl" w:hint="cs"/>
          <w:rtl/>
        </w:rPr>
        <w:t xml:space="preserve"> </w:t>
      </w:r>
      <w:hyperlink r:id="rId24" w:history="1">
        <w:r w:rsidR="00B171E6" w:rsidRPr="00D60FD7">
          <w:rPr>
            <w:rStyle w:val="Hyperlink"/>
            <w:rFonts w:cs="FrankRuehl" w:hint="cs"/>
            <w:rtl/>
          </w:rPr>
          <w:t>ק"ת תשע"ה מס' 7488</w:t>
        </w:r>
      </w:hyperlink>
      <w:r w:rsidR="00B171E6" w:rsidRPr="00B171E6">
        <w:rPr>
          <w:rFonts w:cs="FrankRuehl" w:hint="cs"/>
          <w:rtl/>
        </w:rPr>
        <w:t xml:space="preserve"> מיום 1.2.2015 עמ' 832 </w:t>
      </w:r>
      <w:r w:rsidR="00B171E6" w:rsidRPr="00B171E6">
        <w:rPr>
          <w:rFonts w:cs="FrankRuehl"/>
          <w:rtl/>
        </w:rPr>
        <w:t>–</w:t>
      </w:r>
      <w:r w:rsidR="00B171E6" w:rsidRPr="00B171E6">
        <w:rPr>
          <w:rFonts w:cs="FrankRuehl" w:hint="cs"/>
          <w:rtl/>
        </w:rPr>
        <w:t xml:space="preserve"> צו תשע"ה-2015 (דחיית המועד הקובע).</w:t>
      </w:r>
      <w:r w:rsidR="00616664">
        <w:rPr>
          <w:rFonts w:cs="FrankRuehl" w:hint="cs"/>
          <w:rtl/>
        </w:rPr>
        <w:t xml:space="preserve"> </w:t>
      </w:r>
      <w:hyperlink r:id="rId25" w:history="1">
        <w:r w:rsidR="00616664" w:rsidRPr="009461D3">
          <w:rPr>
            <w:rStyle w:val="Hyperlink"/>
            <w:rFonts w:cs="FrankRuehl" w:hint="cs"/>
            <w:rtl/>
          </w:rPr>
          <w:t>ק"ת תשע"ה מס' 7534</w:t>
        </w:r>
      </w:hyperlink>
      <w:r w:rsidR="00616664">
        <w:rPr>
          <w:rFonts w:cs="FrankRuehl" w:hint="cs"/>
          <w:rtl/>
        </w:rPr>
        <w:t xml:space="preserve"> מיום 20.7.2015 עמ' 1384 </w:t>
      </w:r>
      <w:r w:rsidR="00616664">
        <w:rPr>
          <w:rFonts w:cs="FrankRuehl"/>
          <w:rtl/>
        </w:rPr>
        <w:t>–</w:t>
      </w:r>
      <w:r w:rsidR="00616664">
        <w:rPr>
          <w:rFonts w:cs="FrankRuehl" w:hint="cs"/>
          <w:rtl/>
        </w:rPr>
        <w:t xml:space="preserve"> צו (מס' 2) תשע"ה-2015 (דחיית המועד </w:t>
      </w:r>
      <w:r w:rsidR="00616664" w:rsidRPr="00894997">
        <w:rPr>
          <w:rFonts w:cs="FrankRuehl" w:hint="cs"/>
          <w:rtl/>
        </w:rPr>
        <w:t>הקובע).</w:t>
      </w:r>
      <w:r w:rsidR="00A622FD" w:rsidRPr="00894997">
        <w:rPr>
          <w:rFonts w:cs="FrankRuehl" w:hint="cs"/>
          <w:rtl/>
        </w:rPr>
        <w:t xml:space="preserve"> </w:t>
      </w:r>
      <w:hyperlink r:id="rId26" w:history="1">
        <w:r w:rsidR="00A622FD" w:rsidRPr="00894997">
          <w:rPr>
            <w:rStyle w:val="Hyperlink"/>
            <w:rFonts w:cs="FrankRuehl" w:hint="cs"/>
            <w:rtl/>
          </w:rPr>
          <w:t>ק"ת תשע"ו מס' 7611</w:t>
        </w:r>
      </w:hyperlink>
      <w:r w:rsidR="00A622FD" w:rsidRPr="00894997">
        <w:rPr>
          <w:rFonts w:cs="FrankRuehl" w:hint="cs"/>
          <w:rtl/>
        </w:rPr>
        <w:t xml:space="preserve"> מיום 31.1.2016 עמ' 683 </w:t>
      </w:r>
      <w:r w:rsidR="00A622FD" w:rsidRPr="00894997">
        <w:rPr>
          <w:rFonts w:cs="FrankRuehl"/>
          <w:rtl/>
        </w:rPr>
        <w:t>–</w:t>
      </w:r>
      <w:r w:rsidR="00A622FD" w:rsidRPr="00894997">
        <w:rPr>
          <w:rFonts w:cs="FrankRuehl" w:hint="cs"/>
          <w:rtl/>
        </w:rPr>
        <w:t xml:space="preserve"> צו תשע"ו-2016 (דחיית המועד הקובע).</w:t>
      </w:r>
      <w:r w:rsidR="00894997" w:rsidRPr="00894997">
        <w:rPr>
          <w:rFonts w:cs="FrankRuehl" w:hint="cs"/>
          <w:rtl/>
        </w:rPr>
        <w:t xml:space="preserve"> </w:t>
      </w:r>
      <w:hyperlink r:id="rId27" w:history="1">
        <w:r w:rsidR="00894997" w:rsidRPr="00A34A42">
          <w:rPr>
            <w:rStyle w:val="Hyperlink"/>
            <w:rFonts w:cs="FrankRuehl" w:hint="cs"/>
            <w:rtl/>
          </w:rPr>
          <w:t>ק"ת תשע"ו מס' 7695</w:t>
        </w:r>
      </w:hyperlink>
      <w:r w:rsidR="00894997" w:rsidRPr="00894997">
        <w:rPr>
          <w:rFonts w:cs="FrankRuehl" w:hint="cs"/>
          <w:rtl/>
        </w:rPr>
        <w:t xml:space="preserve"> מיום 31.7.2016 עמ' 1704 </w:t>
      </w:r>
      <w:r w:rsidR="00894997" w:rsidRPr="00894997">
        <w:rPr>
          <w:rFonts w:cs="FrankRuehl"/>
          <w:rtl/>
        </w:rPr>
        <w:t>–</w:t>
      </w:r>
      <w:r w:rsidR="00894997" w:rsidRPr="00894997">
        <w:rPr>
          <w:rFonts w:cs="FrankRuehl" w:hint="cs"/>
          <w:rtl/>
        </w:rPr>
        <w:t xml:space="preserve"> צו (מס' 2) תשע"ו-2016 (דחיית המועד הקובע).</w:t>
      </w:r>
      <w:r w:rsidR="00B4267C">
        <w:rPr>
          <w:rFonts w:cs="FrankRuehl" w:hint="cs"/>
          <w:rtl/>
        </w:rPr>
        <w:t xml:space="preserve"> </w:t>
      </w:r>
      <w:hyperlink r:id="rId28" w:history="1">
        <w:r w:rsidR="00B4267C" w:rsidRPr="00955B12">
          <w:rPr>
            <w:rStyle w:val="Hyperlink"/>
            <w:rFonts w:cs="FrankRuehl" w:hint="cs"/>
            <w:rtl/>
          </w:rPr>
          <w:t>ק"ת תשע"ז מס' 7771</w:t>
        </w:r>
      </w:hyperlink>
      <w:r w:rsidR="00B4267C">
        <w:rPr>
          <w:rFonts w:cs="FrankRuehl" w:hint="cs"/>
          <w:rtl/>
        </w:rPr>
        <w:t xml:space="preserve"> מיום 31.1.2017 עמ' 643 </w:t>
      </w:r>
      <w:r w:rsidR="00B4267C">
        <w:rPr>
          <w:rFonts w:cs="FrankRuehl"/>
          <w:rtl/>
        </w:rPr>
        <w:t>–</w:t>
      </w:r>
      <w:r w:rsidR="00B4267C">
        <w:rPr>
          <w:rFonts w:cs="FrankRuehl" w:hint="cs"/>
          <w:rtl/>
        </w:rPr>
        <w:t xml:space="preserve"> צו תשע"ז-2017 (דחיית המועד הקובע).</w:t>
      </w:r>
      <w:r w:rsidR="00002FDC">
        <w:rPr>
          <w:rFonts w:cs="FrankRuehl" w:hint="cs"/>
          <w:rtl/>
        </w:rPr>
        <w:t xml:space="preserve"> </w:t>
      </w:r>
      <w:hyperlink r:id="rId29" w:history="1">
        <w:r w:rsidR="00002FDC" w:rsidRPr="00CA50D5">
          <w:rPr>
            <w:rStyle w:val="Hyperlink"/>
            <w:rFonts w:cs="FrankRuehl" w:hint="cs"/>
            <w:rtl/>
          </w:rPr>
          <w:t>ק"ת תשע"ז מס' 7841</w:t>
        </w:r>
      </w:hyperlink>
      <w:r w:rsidR="00002FDC" w:rsidRPr="004F4212">
        <w:rPr>
          <w:rFonts w:cs="FrankRuehl" w:hint="cs"/>
          <w:rtl/>
        </w:rPr>
        <w:t xml:space="preserve"> מיום 26.7.2017 עמ' 1386 </w:t>
      </w:r>
      <w:r w:rsidR="00002FDC" w:rsidRPr="004F4212">
        <w:rPr>
          <w:rFonts w:cs="FrankRuehl"/>
          <w:rtl/>
        </w:rPr>
        <w:t>–</w:t>
      </w:r>
      <w:r w:rsidR="00002FDC" w:rsidRPr="004F4212">
        <w:rPr>
          <w:rFonts w:cs="FrankRuehl" w:hint="cs"/>
          <w:rtl/>
        </w:rPr>
        <w:t xml:space="preserve"> צו (מס' 2) תשע"ז-2017 (דחיית היום הקובע).</w:t>
      </w:r>
      <w:r w:rsidR="002B50BF">
        <w:rPr>
          <w:rFonts w:cs="FrankRuehl" w:hint="cs"/>
          <w:rtl/>
        </w:rPr>
        <w:t xml:space="preserve"> </w:t>
      </w:r>
      <w:bookmarkStart w:id="0" w:name="_Hlk504900433"/>
      <w:r w:rsidR="001D71FF">
        <w:rPr>
          <w:rFonts w:ascii="FrankRuehl" w:hAnsi="FrankRuehl" w:cs="FrankRuehl"/>
          <w:rtl/>
        </w:rPr>
        <w:fldChar w:fldCharType="begin"/>
      </w:r>
      <w:r w:rsidR="001D71FF">
        <w:rPr>
          <w:rFonts w:ascii="FrankRuehl" w:hAnsi="FrankRuehl" w:cs="FrankRuehl"/>
          <w:rtl/>
        </w:rPr>
        <w:instrText xml:space="preserve"> </w:instrText>
      </w:r>
      <w:r w:rsidR="001D71FF">
        <w:rPr>
          <w:rFonts w:ascii="FrankRuehl" w:hAnsi="FrankRuehl" w:cs="FrankRuehl"/>
        </w:rPr>
        <w:instrText>HYPERLINK</w:instrText>
      </w:r>
      <w:r w:rsidR="001D71FF">
        <w:rPr>
          <w:rFonts w:ascii="FrankRuehl" w:hAnsi="FrankRuehl" w:cs="FrankRuehl"/>
          <w:rtl/>
        </w:rPr>
        <w:instrText xml:space="preserve"> "</w:instrText>
      </w:r>
      <w:r w:rsidR="001D71FF">
        <w:rPr>
          <w:rFonts w:ascii="FrankRuehl" w:hAnsi="FrankRuehl" w:cs="FrankRuehl"/>
        </w:rPr>
        <w:instrText>http://www.nevo.co.il/Law_word/law06/tak-7937.pdf</w:instrText>
      </w:r>
      <w:r w:rsidR="001D71FF">
        <w:rPr>
          <w:rFonts w:ascii="FrankRuehl" w:hAnsi="FrankRuehl" w:cs="FrankRuehl"/>
          <w:rtl/>
        </w:rPr>
        <w:instrText xml:space="preserve">" </w:instrText>
      </w:r>
      <w:r w:rsidR="008F448D" w:rsidRPr="001D71FF">
        <w:rPr>
          <w:rFonts w:ascii="FrankRuehl" w:hAnsi="FrankRuehl" w:cs="FrankRuehl"/>
        </w:rPr>
      </w:r>
      <w:r w:rsidR="001D71FF">
        <w:rPr>
          <w:rFonts w:ascii="FrankRuehl" w:hAnsi="FrankRuehl" w:cs="FrankRuehl"/>
          <w:rtl/>
        </w:rPr>
        <w:fldChar w:fldCharType="separate"/>
      </w:r>
      <w:r w:rsidR="002B50BF" w:rsidRPr="001D71FF">
        <w:rPr>
          <w:rStyle w:val="Hyperlink"/>
          <w:rFonts w:ascii="FrankRuehl" w:hAnsi="FrankRuehl" w:cs="FrankRuehl"/>
          <w:rtl/>
        </w:rPr>
        <w:t>ק"ת תשע"ח מס' 7937</w:t>
      </w:r>
      <w:r w:rsidR="001D71FF">
        <w:rPr>
          <w:rFonts w:ascii="FrankRuehl" w:hAnsi="FrankRuehl" w:cs="FrankRuehl"/>
          <w:rtl/>
        </w:rPr>
        <w:fldChar w:fldCharType="end"/>
      </w:r>
      <w:r w:rsidR="002B50BF" w:rsidRPr="00F05D4C">
        <w:rPr>
          <w:rFonts w:ascii="FrankRuehl" w:hAnsi="FrankRuehl" w:cs="FrankRuehl"/>
          <w:rtl/>
        </w:rPr>
        <w:t xml:space="preserve"> מיום 23.1.2018 עמ' 898 – צו תשע"ח-2018 (דחיית היום הקובע).</w:t>
      </w:r>
      <w:bookmarkEnd w:id="0"/>
      <w:r w:rsidR="008458DB">
        <w:rPr>
          <w:rFonts w:cs="FrankRuehl" w:hint="cs"/>
          <w:rtl/>
        </w:rPr>
        <w:t xml:space="preserve"> </w:t>
      </w:r>
      <w:bookmarkStart w:id="1" w:name="_Hlk520997321"/>
      <w:r w:rsidR="000A744A">
        <w:rPr>
          <w:rFonts w:ascii="FrankRuehl" w:hAnsi="FrankRuehl" w:cs="FrankRuehl"/>
          <w:rtl/>
        </w:rPr>
        <w:fldChar w:fldCharType="begin"/>
      </w:r>
      <w:r w:rsidR="000A744A">
        <w:rPr>
          <w:rFonts w:ascii="FrankRuehl" w:hAnsi="FrankRuehl" w:cs="FrankRuehl"/>
          <w:rtl/>
        </w:rPr>
        <w:instrText xml:space="preserve"> </w:instrText>
      </w:r>
      <w:r w:rsidR="000A744A">
        <w:rPr>
          <w:rFonts w:ascii="FrankRuehl" w:hAnsi="FrankRuehl" w:cs="FrankRuehl"/>
        </w:rPr>
        <w:instrText>HYPERLINK</w:instrText>
      </w:r>
      <w:r w:rsidR="000A744A">
        <w:rPr>
          <w:rFonts w:ascii="FrankRuehl" w:hAnsi="FrankRuehl" w:cs="FrankRuehl"/>
          <w:rtl/>
        </w:rPr>
        <w:instrText xml:space="preserve"> "</w:instrText>
      </w:r>
      <w:r w:rsidR="000A744A">
        <w:rPr>
          <w:rFonts w:ascii="FrankRuehl" w:hAnsi="FrankRuehl" w:cs="FrankRuehl"/>
        </w:rPr>
        <w:instrText>http://www.nevo.co.il/Law_word/law06/TAK-8050.pdf</w:instrText>
      </w:r>
      <w:r w:rsidR="000A744A">
        <w:rPr>
          <w:rFonts w:ascii="FrankRuehl" w:hAnsi="FrankRuehl" w:cs="FrankRuehl"/>
          <w:rtl/>
        </w:rPr>
        <w:instrText xml:space="preserve">" </w:instrText>
      </w:r>
      <w:r w:rsidR="006A2DAF" w:rsidRPr="000A744A">
        <w:rPr>
          <w:rFonts w:ascii="FrankRuehl" w:hAnsi="FrankRuehl" w:cs="FrankRuehl"/>
        </w:rPr>
      </w:r>
      <w:r w:rsidR="000A744A">
        <w:rPr>
          <w:rFonts w:ascii="FrankRuehl" w:hAnsi="FrankRuehl" w:cs="FrankRuehl"/>
          <w:rtl/>
        </w:rPr>
        <w:fldChar w:fldCharType="separate"/>
      </w:r>
      <w:r w:rsidR="008458DB" w:rsidRPr="000A744A">
        <w:rPr>
          <w:rStyle w:val="Hyperlink"/>
          <w:rFonts w:ascii="FrankRuehl" w:hAnsi="FrankRuehl" w:cs="FrankRuehl"/>
          <w:rtl/>
        </w:rPr>
        <w:t>ק"ת תשע"ח מס' 8050</w:t>
      </w:r>
      <w:r w:rsidR="000A744A">
        <w:rPr>
          <w:rFonts w:ascii="FrankRuehl" w:hAnsi="FrankRuehl" w:cs="FrankRuehl"/>
          <w:rtl/>
        </w:rPr>
        <w:fldChar w:fldCharType="end"/>
      </w:r>
      <w:r w:rsidR="008458DB" w:rsidRPr="00710A1B">
        <w:rPr>
          <w:rFonts w:ascii="FrankRuehl" w:hAnsi="FrankRuehl" w:cs="FrankRuehl"/>
          <w:rtl/>
        </w:rPr>
        <w:t xml:space="preserve"> מיום 30.7.2018 עמ' 2584 – צו (מס' 2) תשע"ח-2018 (דחיית היום הקובע).</w:t>
      </w:r>
      <w:bookmarkEnd w:id="1"/>
      <w:r w:rsidR="00311988">
        <w:rPr>
          <w:rFonts w:ascii="FrankRuehl" w:hAnsi="FrankRuehl" w:cs="FrankRuehl" w:hint="cs"/>
          <w:rtl/>
        </w:rPr>
        <w:t xml:space="preserve"> </w:t>
      </w:r>
      <w:bookmarkStart w:id="2" w:name="_Hlk536443072"/>
      <w:r w:rsidR="001069B7">
        <w:rPr>
          <w:rFonts w:ascii="FrankRuehl" w:hAnsi="FrankRuehl" w:cs="FrankRuehl"/>
          <w:rtl/>
        </w:rPr>
        <w:fldChar w:fldCharType="begin"/>
      </w:r>
      <w:r w:rsidR="001069B7">
        <w:rPr>
          <w:rFonts w:ascii="FrankRuehl" w:hAnsi="FrankRuehl" w:cs="FrankRuehl"/>
          <w:rtl/>
        </w:rPr>
        <w:instrText xml:space="preserve"> </w:instrText>
      </w:r>
      <w:r w:rsidR="001069B7">
        <w:rPr>
          <w:rFonts w:ascii="FrankRuehl" w:hAnsi="FrankRuehl" w:cs="FrankRuehl"/>
        </w:rPr>
        <w:instrText>HYPERLINK</w:instrText>
      </w:r>
      <w:r w:rsidR="001069B7">
        <w:rPr>
          <w:rFonts w:ascii="FrankRuehl" w:hAnsi="FrankRuehl" w:cs="FrankRuehl"/>
          <w:rtl/>
        </w:rPr>
        <w:instrText xml:space="preserve"> "</w:instrText>
      </w:r>
      <w:r w:rsidR="001069B7">
        <w:rPr>
          <w:rFonts w:ascii="FrankRuehl" w:hAnsi="FrankRuehl" w:cs="FrankRuehl"/>
        </w:rPr>
        <w:instrText>http://www.nevo.co.il/Law_word/law06/tak-8157.pdf</w:instrText>
      </w:r>
      <w:r w:rsidR="001069B7">
        <w:rPr>
          <w:rFonts w:ascii="FrankRuehl" w:hAnsi="FrankRuehl" w:cs="FrankRuehl"/>
          <w:rtl/>
        </w:rPr>
        <w:instrText xml:space="preserve">" </w:instrText>
      </w:r>
      <w:r w:rsidR="000E67EA" w:rsidRPr="001069B7">
        <w:rPr>
          <w:rFonts w:ascii="FrankRuehl" w:hAnsi="FrankRuehl" w:cs="FrankRuehl"/>
        </w:rPr>
      </w:r>
      <w:r w:rsidR="001069B7">
        <w:rPr>
          <w:rFonts w:ascii="FrankRuehl" w:hAnsi="FrankRuehl" w:cs="FrankRuehl"/>
          <w:rtl/>
        </w:rPr>
        <w:fldChar w:fldCharType="separate"/>
      </w:r>
      <w:r w:rsidR="00311988" w:rsidRPr="001069B7">
        <w:rPr>
          <w:rStyle w:val="Hyperlink"/>
          <w:rFonts w:ascii="FrankRuehl" w:hAnsi="FrankRuehl" w:cs="FrankRuehl"/>
          <w:rtl/>
        </w:rPr>
        <w:t>ק"ת תשע"ט מס' 8157</w:t>
      </w:r>
      <w:r w:rsidR="001069B7">
        <w:rPr>
          <w:rFonts w:ascii="FrankRuehl" w:hAnsi="FrankRuehl" w:cs="FrankRuehl"/>
          <w:rtl/>
        </w:rPr>
        <w:fldChar w:fldCharType="end"/>
      </w:r>
      <w:r w:rsidR="00311988" w:rsidRPr="000507C5">
        <w:rPr>
          <w:rFonts w:ascii="FrankRuehl" w:hAnsi="FrankRuehl" w:cs="FrankRuehl"/>
          <w:rtl/>
        </w:rPr>
        <w:t xml:space="preserve"> מיום 27.1.2019 עמ' 1912 – צו תשע"ט-2019 (דחיית היום הקובע).</w:t>
      </w:r>
      <w:bookmarkEnd w:id="2"/>
      <w:r w:rsidR="00575E96" w:rsidRPr="00575E96">
        <w:rPr>
          <w:rFonts w:ascii="FrankRuehl" w:hAnsi="FrankRuehl" w:cs="FrankRuehl"/>
          <w:highlight w:val="green"/>
          <w:rtl/>
        </w:rPr>
        <w:t xml:space="preserve"> </w:t>
      </w:r>
      <w:bookmarkStart w:id="3" w:name="_Hlk14968561"/>
      <w:r w:rsidR="003B0329">
        <w:rPr>
          <w:rFonts w:ascii="FrankRuehl" w:hAnsi="FrankRuehl" w:cs="FrankRuehl"/>
          <w:rtl/>
        </w:rPr>
        <w:fldChar w:fldCharType="begin"/>
      </w:r>
      <w:r w:rsidR="003B0329">
        <w:rPr>
          <w:rFonts w:ascii="FrankRuehl" w:hAnsi="FrankRuehl" w:cs="FrankRuehl"/>
          <w:rtl/>
        </w:rPr>
        <w:instrText xml:space="preserve"> </w:instrText>
      </w:r>
      <w:r w:rsidR="003B0329">
        <w:rPr>
          <w:rFonts w:ascii="FrankRuehl" w:hAnsi="FrankRuehl" w:cs="FrankRuehl"/>
        </w:rPr>
        <w:instrText>HYPERLINK</w:instrText>
      </w:r>
      <w:r w:rsidR="003B0329">
        <w:rPr>
          <w:rFonts w:ascii="FrankRuehl" w:hAnsi="FrankRuehl" w:cs="FrankRuehl"/>
          <w:rtl/>
        </w:rPr>
        <w:instrText xml:space="preserve"> "</w:instrText>
      </w:r>
      <w:r w:rsidR="003B0329">
        <w:rPr>
          <w:rFonts w:ascii="FrankRuehl" w:hAnsi="FrankRuehl" w:cs="FrankRuehl"/>
        </w:rPr>
        <w:instrText>http://www.nevo.co.il/Law_word/law06/tak-8251.pdf</w:instrText>
      </w:r>
      <w:r w:rsidR="003B0329">
        <w:rPr>
          <w:rFonts w:ascii="FrankRuehl" w:hAnsi="FrankRuehl" w:cs="FrankRuehl"/>
          <w:rtl/>
        </w:rPr>
        <w:instrText xml:space="preserve">" </w:instrText>
      </w:r>
      <w:r w:rsidR="00B25A24" w:rsidRPr="003B0329">
        <w:rPr>
          <w:rFonts w:ascii="FrankRuehl" w:hAnsi="FrankRuehl" w:cs="FrankRuehl"/>
        </w:rPr>
      </w:r>
      <w:r w:rsidR="003B0329">
        <w:rPr>
          <w:rFonts w:ascii="FrankRuehl" w:hAnsi="FrankRuehl" w:cs="FrankRuehl"/>
          <w:rtl/>
        </w:rPr>
        <w:fldChar w:fldCharType="separate"/>
      </w:r>
      <w:r w:rsidR="00575E96" w:rsidRPr="003B0329">
        <w:rPr>
          <w:rStyle w:val="Hyperlink"/>
          <w:rFonts w:ascii="FrankRuehl" w:hAnsi="FrankRuehl" w:cs="FrankRuehl"/>
          <w:rtl/>
        </w:rPr>
        <w:t>ק"ת תשע"ט מס' 8251</w:t>
      </w:r>
      <w:r w:rsidR="003B0329">
        <w:rPr>
          <w:rFonts w:ascii="FrankRuehl" w:hAnsi="FrankRuehl" w:cs="FrankRuehl"/>
          <w:rtl/>
        </w:rPr>
        <w:fldChar w:fldCharType="end"/>
      </w:r>
      <w:r w:rsidR="00575E96" w:rsidRPr="00CA3280">
        <w:rPr>
          <w:rFonts w:ascii="FrankRuehl" w:hAnsi="FrankRuehl" w:cs="FrankRuehl"/>
          <w:rtl/>
        </w:rPr>
        <w:t xml:space="preserve"> מיום 24.7.2019 עמ' 3520 – צו (מס' 2) תשע"ט-2019 (דחיית היום הקובע).</w:t>
      </w:r>
      <w:bookmarkEnd w:id="3"/>
      <w:r w:rsidR="00627F4A">
        <w:rPr>
          <w:rFonts w:ascii="FrankRuehl" w:hAnsi="FrankRuehl" w:cs="FrankRuehl" w:hint="cs"/>
          <w:rtl/>
        </w:rPr>
        <w:t xml:space="preserve"> </w:t>
      </w:r>
      <w:bookmarkStart w:id="4" w:name="_Hlk30661852"/>
      <w:r w:rsidR="007B3C9F">
        <w:rPr>
          <w:rFonts w:ascii="FrankRuehl" w:hAnsi="FrankRuehl" w:cs="FrankRuehl"/>
          <w:rtl/>
        </w:rPr>
        <w:fldChar w:fldCharType="begin"/>
      </w:r>
      <w:r w:rsidR="007B3C9F">
        <w:rPr>
          <w:rFonts w:ascii="FrankRuehl" w:hAnsi="FrankRuehl" w:cs="FrankRuehl"/>
          <w:rtl/>
        </w:rPr>
        <w:instrText xml:space="preserve"> </w:instrText>
      </w:r>
      <w:r w:rsidR="007B3C9F">
        <w:rPr>
          <w:rFonts w:ascii="FrankRuehl" w:hAnsi="FrankRuehl" w:cs="FrankRuehl"/>
        </w:rPr>
        <w:instrText>HYPERLINK</w:instrText>
      </w:r>
      <w:r w:rsidR="007B3C9F">
        <w:rPr>
          <w:rFonts w:ascii="FrankRuehl" w:hAnsi="FrankRuehl" w:cs="FrankRuehl"/>
          <w:rtl/>
        </w:rPr>
        <w:instrText xml:space="preserve"> "</w:instrText>
      </w:r>
      <w:r w:rsidR="007B3C9F">
        <w:rPr>
          <w:rFonts w:ascii="FrankRuehl" w:hAnsi="FrankRuehl" w:cs="FrankRuehl"/>
        </w:rPr>
        <w:instrText>http://www.nevo.co.il/Law_word/law06/tak-8332.pdf</w:instrText>
      </w:r>
      <w:r w:rsidR="007B3C9F">
        <w:rPr>
          <w:rFonts w:ascii="FrankRuehl" w:hAnsi="FrankRuehl" w:cs="FrankRuehl"/>
          <w:rtl/>
        </w:rPr>
        <w:instrText xml:space="preserve">" </w:instrText>
      </w:r>
      <w:r w:rsidR="00117F07" w:rsidRPr="007B3C9F">
        <w:rPr>
          <w:rFonts w:ascii="FrankRuehl" w:hAnsi="FrankRuehl" w:cs="FrankRuehl"/>
        </w:rPr>
      </w:r>
      <w:r w:rsidR="007B3C9F">
        <w:rPr>
          <w:rFonts w:ascii="FrankRuehl" w:hAnsi="FrankRuehl" w:cs="FrankRuehl"/>
          <w:rtl/>
        </w:rPr>
        <w:fldChar w:fldCharType="separate"/>
      </w:r>
      <w:r w:rsidR="00627F4A" w:rsidRPr="007B3C9F">
        <w:rPr>
          <w:rStyle w:val="Hyperlink"/>
          <w:rFonts w:ascii="FrankRuehl" w:hAnsi="FrankRuehl" w:cs="FrankRuehl"/>
          <w:rtl/>
        </w:rPr>
        <w:t>ק"ת תש"ף מס' 8332</w:t>
      </w:r>
      <w:r w:rsidR="007B3C9F">
        <w:rPr>
          <w:rFonts w:ascii="FrankRuehl" w:hAnsi="FrankRuehl" w:cs="FrankRuehl"/>
          <w:rtl/>
        </w:rPr>
        <w:fldChar w:fldCharType="end"/>
      </w:r>
      <w:r w:rsidR="00627F4A" w:rsidRPr="0033008C">
        <w:rPr>
          <w:rFonts w:ascii="FrankRuehl" w:hAnsi="FrankRuehl" w:cs="FrankRuehl"/>
          <w:rtl/>
        </w:rPr>
        <w:t xml:space="preserve"> מיום 22.1.2020 עמ' 454 – צו תש"ף-2020 (דחיית היום הקובע).</w:t>
      </w:r>
      <w:bookmarkEnd w:id="4"/>
      <w:r w:rsidR="003E2B8B" w:rsidRPr="003E2B8B">
        <w:rPr>
          <w:rFonts w:ascii="FrankRuehl" w:hAnsi="FrankRuehl" w:cs="FrankRuehl"/>
          <w:rtl/>
        </w:rPr>
        <w:t xml:space="preserve"> </w:t>
      </w:r>
      <w:bookmarkStart w:id="5" w:name="_Hlk46154253"/>
      <w:r w:rsidR="00FF795E">
        <w:rPr>
          <w:rFonts w:ascii="FrankRuehl" w:hAnsi="FrankRuehl" w:cs="FrankRuehl"/>
          <w:rtl/>
        </w:rPr>
        <w:fldChar w:fldCharType="begin"/>
      </w:r>
      <w:r w:rsidR="00FF795E">
        <w:rPr>
          <w:rFonts w:ascii="FrankRuehl" w:hAnsi="FrankRuehl" w:cs="FrankRuehl"/>
          <w:rtl/>
        </w:rPr>
        <w:instrText xml:space="preserve"> </w:instrText>
      </w:r>
      <w:r w:rsidR="00FF795E">
        <w:rPr>
          <w:rFonts w:ascii="FrankRuehl" w:hAnsi="FrankRuehl" w:cs="FrankRuehl"/>
        </w:rPr>
        <w:instrText>HYPERLINK</w:instrText>
      </w:r>
      <w:r w:rsidR="00FF795E">
        <w:rPr>
          <w:rFonts w:ascii="FrankRuehl" w:hAnsi="FrankRuehl" w:cs="FrankRuehl"/>
          <w:rtl/>
        </w:rPr>
        <w:instrText xml:space="preserve"> "</w:instrText>
      </w:r>
      <w:r w:rsidR="00FF795E">
        <w:rPr>
          <w:rFonts w:ascii="FrankRuehl" w:hAnsi="FrankRuehl" w:cs="FrankRuehl"/>
        </w:rPr>
        <w:instrText>https://www.nevo.co.il/law_word/law06/tak-8662.pdf</w:instrText>
      </w:r>
      <w:r w:rsidR="00FF795E">
        <w:rPr>
          <w:rFonts w:ascii="FrankRuehl" w:hAnsi="FrankRuehl" w:cs="FrankRuehl"/>
          <w:rtl/>
        </w:rPr>
        <w:instrText xml:space="preserve">" </w:instrText>
      </w:r>
      <w:r w:rsidR="004B32DA" w:rsidRPr="00FF795E">
        <w:rPr>
          <w:rFonts w:ascii="FrankRuehl" w:hAnsi="FrankRuehl" w:cs="FrankRuehl"/>
        </w:rPr>
      </w:r>
      <w:r w:rsidR="00FF795E">
        <w:rPr>
          <w:rFonts w:ascii="FrankRuehl" w:hAnsi="FrankRuehl" w:cs="FrankRuehl"/>
          <w:rtl/>
        </w:rPr>
        <w:fldChar w:fldCharType="separate"/>
      </w:r>
      <w:r w:rsidR="003E2B8B" w:rsidRPr="00FF795E">
        <w:rPr>
          <w:rStyle w:val="Hyperlink"/>
          <w:rFonts w:ascii="FrankRuehl" w:hAnsi="FrankRuehl" w:cs="FrankRuehl"/>
          <w:rtl/>
        </w:rPr>
        <w:t>ק"ת תש"ף מס' 8662</w:t>
      </w:r>
      <w:r w:rsidR="00FF795E">
        <w:rPr>
          <w:rFonts w:ascii="FrankRuehl" w:hAnsi="FrankRuehl" w:cs="FrankRuehl"/>
          <w:rtl/>
        </w:rPr>
        <w:fldChar w:fldCharType="end"/>
      </w:r>
      <w:r w:rsidR="003E2B8B" w:rsidRPr="004864C7">
        <w:rPr>
          <w:rFonts w:ascii="FrankRuehl" w:hAnsi="FrankRuehl" w:cs="FrankRuehl"/>
          <w:rtl/>
        </w:rPr>
        <w:t xml:space="preserve"> מיום 20.7.2020 עמ' 1822 – צו (מס' 2) תש"ף-2020 (דחיית היום הקובע).</w:t>
      </w:r>
      <w:bookmarkEnd w:id="5"/>
      <w:r w:rsidR="007F4ADC">
        <w:rPr>
          <w:rFonts w:ascii="FrankRuehl" w:hAnsi="FrankRuehl" w:cs="FrankRuehl" w:hint="cs"/>
          <w:rtl/>
        </w:rPr>
        <w:t xml:space="preserve"> </w:t>
      </w:r>
      <w:bookmarkStart w:id="6" w:name="_Hlk63066201"/>
      <w:r w:rsidR="00B606D9">
        <w:rPr>
          <w:rFonts w:ascii="FrankRuehl" w:hAnsi="FrankRuehl" w:cs="FrankRuehl"/>
          <w:rtl/>
        </w:rPr>
        <w:fldChar w:fldCharType="begin"/>
      </w:r>
      <w:r w:rsidR="00B606D9">
        <w:rPr>
          <w:rFonts w:ascii="FrankRuehl" w:hAnsi="FrankRuehl" w:cs="FrankRuehl"/>
          <w:rtl/>
        </w:rPr>
        <w:instrText xml:space="preserve"> </w:instrText>
      </w:r>
      <w:r w:rsidR="00B606D9">
        <w:rPr>
          <w:rFonts w:ascii="FrankRuehl" w:hAnsi="FrankRuehl" w:cs="FrankRuehl"/>
        </w:rPr>
        <w:instrText>HYPERLINK</w:instrText>
      </w:r>
      <w:r w:rsidR="00B606D9">
        <w:rPr>
          <w:rFonts w:ascii="FrankRuehl" w:hAnsi="FrankRuehl" w:cs="FrankRuehl"/>
          <w:rtl/>
        </w:rPr>
        <w:instrText xml:space="preserve"> "</w:instrText>
      </w:r>
      <w:r w:rsidR="00B606D9">
        <w:rPr>
          <w:rFonts w:ascii="FrankRuehl" w:hAnsi="FrankRuehl" w:cs="FrankRuehl"/>
        </w:rPr>
        <w:instrText>https://www.nevo.co.il/law_word/law06/tak-9129.pdf</w:instrText>
      </w:r>
      <w:r w:rsidR="00B606D9">
        <w:rPr>
          <w:rFonts w:ascii="FrankRuehl" w:hAnsi="FrankRuehl" w:cs="FrankRuehl"/>
          <w:rtl/>
        </w:rPr>
        <w:instrText xml:space="preserve">" </w:instrText>
      </w:r>
      <w:r w:rsidR="00E90991" w:rsidRPr="00B606D9">
        <w:rPr>
          <w:rFonts w:ascii="FrankRuehl" w:hAnsi="FrankRuehl" w:cs="FrankRuehl"/>
        </w:rPr>
      </w:r>
      <w:r w:rsidR="00B606D9">
        <w:rPr>
          <w:rFonts w:ascii="FrankRuehl" w:hAnsi="FrankRuehl" w:cs="FrankRuehl"/>
          <w:rtl/>
        </w:rPr>
        <w:fldChar w:fldCharType="separate"/>
      </w:r>
      <w:r w:rsidR="007F4ADC" w:rsidRPr="00B606D9">
        <w:rPr>
          <w:rStyle w:val="Hyperlink"/>
          <w:rFonts w:ascii="FrankRuehl" w:hAnsi="FrankRuehl" w:cs="FrankRuehl"/>
          <w:rtl/>
        </w:rPr>
        <w:t>ק"ת תשפ"א מס' 9129</w:t>
      </w:r>
      <w:r w:rsidR="00B606D9">
        <w:rPr>
          <w:rFonts w:ascii="FrankRuehl" w:hAnsi="FrankRuehl" w:cs="FrankRuehl"/>
          <w:rtl/>
        </w:rPr>
        <w:fldChar w:fldCharType="end"/>
      </w:r>
      <w:r w:rsidR="007F4ADC" w:rsidRPr="00234EB1">
        <w:rPr>
          <w:rFonts w:ascii="FrankRuehl" w:hAnsi="FrankRuehl" w:cs="FrankRuehl"/>
          <w:rtl/>
        </w:rPr>
        <w:t xml:space="preserve"> מיום 31.1.2021 עמ' 1764 – צו תשפ"א-2021 (דחיית היום הקובע).</w:t>
      </w:r>
      <w:bookmarkEnd w:id="6"/>
      <w:r w:rsidR="00C17EF8">
        <w:rPr>
          <w:rFonts w:ascii="FrankRuehl" w:hAnsi="FrankRuehl" w:cs="FrankRuehl" w:hint="cs"/>
          <w:rtl/>
        </w:rPr>
        <w:t xml:space="preserve"> </w:t>
      </w:r>
      <w:bookmarkStart w:id="7" w:name="_Hlk78350609"/>
      <w:r w:rsidR="006E5902">
        <w:rPr>
          <w:rFonts w:ascii="FrankRuehl" w:hAnsi="FrankRuehl" w:cs="FrankRuehl"/>
          <w:rtl/>
        </w:rPr>
        <w:fldChar w:fldCharType="begin"/>
      </w:r>
      <w:r w:rsidR="006E5902">
        <w:rPr>
          <w:rFonts w:ascii="FrankRuehl" w:hAnsi="FrankRuehl" w:cs="FrankRuehl"/>
          <w:rtl/>
        </w:rPr>
        <w:instrText xml:space="preserve"> </w:instrText>
      </w:r>
      <w:r w:rsidR="006E5902">
        <w:rPr>
          <w:rFonts w:ascii="FrankRuehl" w:hAnsi="FrankRuehl" w:cs="FrankRuehl"/>
        </w:rPr>
        <w:instrText>HYPERLINK</w:instrText>
      </w:r>
      <w:r w:rsidR="006E5902">
        <w:rPr>
          <w:rFonts w:ascii="FrankRuehl" w:hAnsi="FrankRuehl" w:cs="FrankRuehl"/>
          <w:rtl/>
        </w:rPr>
        <w:instrText xml:space="preserve"> "</w:instrText>
      </w:r>
      <w:r w:rsidR="006E5902">
        <w:rPr>
          <w:rFonts w:ascii="FrankRuehl" w:hAnsi="FrankRuehl" w:cs="FrankRuehl"/>
        </w:rPr>
        <w:instrText>https://www.nevo.co.il/law_word/law06/tak-9523.pdf</w:instrText>
      </w:r>
      <w:r w:rsidR="006E5902">
        <w:rPr>
          <w:rFonts w:ascii="FrankRuehl" w:hAnsi="FrankRuehl" w:cs="FrankRuehl"/>
          <w:rtl/>
        </w:rPr>
        <w:instrText xml:space="preserve">" </w:instrText>
      </w:r>
      <w:r w:rsidR="003E4B14" w:rsidRPr="006E5902">
        <w:rPr>
          <w:rFonts w:ascii="FrankRuehl" w:hAnsi="FrankRuehl" w:cs="FrankRuehl"/>
        </w:rPr>
      </w:r>
      <w:r w:rsidR="006E5902">
        <w:rPr>
          <w:rFonts w:ascii="FrankRuehl" w:hAnsi="FrankRuehl" w:cs="FrankRuehl"/>
          <w:rtl/>
        </w:rPr>
        <w:fldChar w:fldCharType="separate"/>
      </w:r>
      <w:r w:rsidR="00C17EF8" w:rsidRPr="006E5902">
        <w:rPr>
          <w:rStyle w:val="Hyperlink"/>
          <w:rFonts w:ascii="FrankRuehl" w:hAnsi="FrankRuehl" w:cs="FrankRuehl" w:hint="cs"/>
          <w:rtl/>
        </w:rPr>
        <w:t>ק"ת תשפ"א מס' 9523</w:t>
      </w:r>
      <w:r w:rsidR="006E5902">
        <w:rPr>
          <w:rFonts w:ascii="FrankRuehl" w:hAnsi="FrankRuehl" w:cs="FrankRuehl"/>
          <w:rtl/>
        </w:rPr>
        <w:fldChar w:fldCharType="end"/>
      </w:r>
      <w:r w:rsidR="00C17EF8">
        <w:rPr>
          <w:rFonts w:ascii="FrankRuehl" w:hAnsi="FrankRuehl" w:cs="FrankRuehl" w:hint="cs"/>
          <w:rtl/>
        </w:rPr>
        <w:t xml:space="preserve"> מיום 27.7.2021 עמ' 3830 </w:t>
      </w:r>
      <w:r w:rsidR="00C17EF8">
        <w:rPr>
          <w:rFonts w:ascii="FrankRuehl" w:hAnsi="FrankRuehl" w:cs="FrankRuehl"/>
          <w:rtl/>
        </w:rPr>
        <w:t>–</w:t>
      </w:r>
      <w:r w:rsidR="00C17EF8">
        <w:rPr>
          <w:rFonts w:ascii="FrankRuehl" w:hAnsi="FrankRuehl" w:cs="FrankRuehl" w:hint="cs"/>
          <w:rtl/>
        </w:rPr>
        <w:t xml:space="preserve"> צו (מס' 2) תשפ"א-2021 (דחיית היום הקובע).</w:t>
      </w:r>
      <w:bookmarkEnd w:id="7"/>
      <w:r w:rsidR="00A50472">
        <w:rPr>
          <w:rFonts w:ascii="FrankRuehl" w:hAnsi="FrankRuehl" w:cs="FrankRuehl" w:hint="cs"/>
          <w:rtl/>
        </w:rPr>
        <w:t xml:space="preserve"> </w:t>
      </w:r>
      <w:bookmarkStart w:id="8" w:name="_Hlk94686826"/>
      <w:r w:rsidR="004D17F6">
        <w:rPr>
          <w:rFonts w:ascii="FrankRuehl" w:hAnsi="FrankRuehl" w:cs="FrankRuehl"/>
          <w:rtl/>
        </w:rPr>
        <w:fldChar w:fldCharType="begin"/>
      </w:r>
      <w:r w:rsidR="004D17F6">
        <w:rPr>
          <w:rFonts w:ascii="FrankRuehl" w:hAnsi="FrankRuehl" w:cs="FrankRuehl"/>
          <w:rtl/>
        </w:rPr>
        <w:instrText xml:space="preserve"> </w:instrText>
      </w:r>
      <w:r w:rsidR="004D17F6">
        <w:rPr>
          <w:rFonts w:ascii="FrankRuehl" w:hAnsi="FrankRuehl" w:cs="FrankRuehl"/>
        </w:rPr>
        <w:instrText>HYPERLINK</w:instrText>
      </w:r>
      <w:r w:rsidR="004D17F6">
        <w:rPr>
          <w:rFonts w:ascii="FrankRuehl" w:hAnsi="FrankRuehl" w:cs="FrankRuehl"/>
          <w:rtl/>
        </w:rPr>
        <w:instrText xml:space="preserve"> "</w:instrText>
      </w:r>
      <w:r w:rsidR="004D17F6">
        <w:rPr>
          <w:rFonts w:ascii="FrankRuehl" w:hAnsi="FrankRuehl" w:cs="FrankRuehl"/>
        </w:rPr>
        <w:instrText>https://www.nevo.co.il/law_word/law06/tak-9958.pdf</w:instrText>
      </w:r>
      <w:r w:rsidR="004D17F6">
        <w:rPr>
          <w:rFonts w:ascii="FrankRuehl" w:hAnsi="FrankRuehl" w:cs="FrankRuehl"/>
          <w:rtl/>
        </w:rPr>
        <w:instrText xml:space="preserve">" </w:instrText>
      </w:r>
      <w:r w:rsidR="00A332DB" w:rsidRPr="004D17F6">
        <w:rPr>
          <w:rFonts w:ascii="FrankRuehl" w:hAnsi="FrankRuehl" w:cs="FrankRuehl"/>
        </w:rPr>
      </w:r>
      <w:r w:rsidR="004D17F6">
        <w:rPr>
          <w:rFonts w:ascii="FrankRuehl" w:hAnsi="FrankRuehl" w:cs="FrankRuehl"/>
          <w:rtl/>
        </w:rPr>
        <w:fldChar w:fldCharType="separate"/>
      </w:r>
      <w:r w:rsidR="00A50472" w:rsidRPr="004D17F6">
        <w:rPr>
          <w:rStyle w:val="Hyperlink"/>
          <w:rFonts w:ascii="FrankRuehl" w:hAnsi="FrankRuehl" w:cs="FrankRuehl"/>
          <w:rtl/>
        </w:rPr>
        <w:t>ק"ת תשפ"ב מס' 9958</w:t>
      </w:r>
      <w:r w:rsidR="004D17F6">
        <w:rPr>
          <w:rFonts w:ascii="FrankRuehl" w:hAnsi="FrankRuehl" w:cs="FrankRuehl"/>
          <w:rtl/>
        </w:rPr>
        <w:fldChar w:fldCharType="end"/>
      </w:r>
      <w:r w:rsidR="00A50472" w:rsidRPr="00BD2C24">
        <w:rPr>
          <w:rFonts w:ascii="FrankRuehl" w:hAnsi="FrankRuehl" w:cs="FrankRuehl"/>
          <w:rtl/>
        </w:rPr>
        <w:t xml:space="preserve"> מיום 31.1.2022 עמ' 1864 – צו תשפ"ב-2022 (דחיית היום הקובע).</w:t>
      </w:r>
      <w:bookmarkEnd w:id="8"/>
      <w:r w:rsidR="006A3AED">
        <w:rPr>
          <w:rFonts w:ascii="FrankRuehl" w:hAnsi="FrankRuehl" w:cs="FrankRuehl" w:hint="cs"/>
          <w:rtl/>
        </w:rPr>
        <w:t xml:space="preserve"> </w:t>
      </w:r>
      <w:bookmarkStart w:id="9" w:name="_Hlk98418849"/>
      <w:r w:rsidR="00395061">
        <w:rPr>
          <w:rFonts w:ascii="FrankRuehl" w:hAnsi="FrankRuehl" w:cs="FrankRuehl"/>
          <w:rtl/>
        </w:rPr>
        <w:fldChar w:fldCharType="begin"/>
      </w:r>
      <w:r w:rsidR="00395061">
        <w:rPr>
          <w:rFonts w:ascii="FrankRuehl" w:hAnsi="FrankRuehl" w:cs="FrankRuehl"/>
          <w:rtl/>
        </w:rPr>
        <w:instrText xml:space="preserve"> </w:instrText>
      </w:r>
      <w:r w:rsidR="00395061">
        <w:rPr>
          <w:rFonts w:ascii="FrankRuehl" w:hAnsi="FrankRuehl" w:cs="FrankRuehl"/>
        </w:rPr>
        <w:instrText>HYPERLINK</w:instrText>
      </w:r>
      <w:r w:rsidR="00395061">
        <w:rPr>
          <w:rFonts w:ascii="FrankRuehl" w:hAnsi="FrankRuehl" w:cs="FrankRuehl"/>
          <w:rtl/>
        </w:rPr>
        <w:instrText xml:space="preserve"> "</w:instrText>
      </w:r>
      <w:r w:rsidR="00395061">
        <w:rPr>
          <w:rFonts w:ascii="FrankRuehl" w:hAnsi="FrankRuehl" w:cs="FrankRuehl"/>
        </w:rPr>
        <w:instrText>http://www.nevo.co.il/law_word/law14/law-2969.pdf</w:instrText>
      </w:r>
      <w:r w:rsidR="00395061">
        <w:rPr>
          <w:rFonts w:ascii="FrankRuehl" w:hAnsi="FrankRuehl" w:cs="FrankRuehl"/>
          <w:rtl/>
        </w:rPr>
        <w:instrText xml:space="preserve">" </w:instrText>
      </w:r>
      <w:r w:rsidR="009F4200" w:rsidRPr="00395061">
        <w:rPr>
          <w:rFonts w:ascii="FrankRuehl" w:hAnsi="FrankRuehl" w:cs="FrankRuehl"/>
        </w:rPr>
      </w:r>
      <w:r w:rsidR="00395061">
        <w:rPr>
          <w:rFonts w:ascii="FrankRuehl" w:hAnsi="FrankRuehl" w:cs="FrankRuehl"/>
          <w:rtl/>
        </w:rPr>
        <w:fldChar w:fldCharType="separate"/>
      </w:r>
      <w:r w:rsidR="006A3AED" w:rsidRPr="00395061">
        <w:rPr>
          <w:rStyle w:val="Hyperlink"/>
          <w:rFonts w:ascii="FrankRuehl" w:hAnsi="FrankRuehl" w:cs="FrankRuehl"/>
          <w:rtl/>
        </w:rPr>
        <w:t>ס"ח תשפ"ב מס' 2969</w:t>
      </w:r>
      <w:r w:rsidR="00395061">
        <w:rPr>
          <w:rFonts w:ascii="FrankRuehl" w:hAnsi="FrankRuehl" w:cs="FrankRuehl"/>
          <w:rtl/>
        </w:rPr>
        <w:fldChar w:fldCharType="end"/>
      </w:r>
      <w:r w:rsidR="006A3AED" w:rsidRPr="006A3AED">
        <w:rPr>
          <w:rFonts w:ascii="FrankRuehl" w:hAnsi="FrankRuehl" w:cs="FrankRuehl"/>
          <w:rtl/>
        </w:rPr>
        <w:t xml:space="preserve"> מיום 16.3.2022 עמ' 833 (</w:t>
      </w:r>
      <w:hyperlink r:id="rId30" w:history="1">
        <w:r w:rsidR="006A3AED" w:rsidRPr="006A3AED">
          <w:rPr>
            <w:rStyle w:val="Hyperlink"/>
            <w:rFonts w:ascii="FrankRuehl" w:hAnsi="FrankRuehl" w:cs="FrankRuehl"/>
            <w:rtl/>
          </w:rPr>
          <w:t>ה"ח הממשלה תשפ"ב מס' 1448</w:t>
        </w:r>
      </w:hyperlink>
      <w:r w:rsidR="006A3AED" w:rsidRPr="006A3AED">
        <w:rPr>
          <w:rFonts w:ascii="FrankRuehl" w:hAnsi="FrankRuehl" w:cs="FrankRuehl"/>
          <w:rtl/>
        </w:rPr>
        <w:t xml:space="preserve"> עמ' 2) – תיקון מס' </w:t>
      </w:r>
      <w:r w:rsidR="006A3AED">
        <w:rPr>
          <w:rFonts w:ascii="FrankRuehl" w:hAnsi="FrankRuehl" w:cs="FrankRuehl" w:hint="cs"/>
          <w:rtl/>
        </w:rPr>
        <w:t>9</w:t>
      </w:r>
      <w:r w:rsidR="006A3AED" w:rsidRPr="006A3AED">
        <w:rPr>
          <w:rFonts w:ascii="FrankRuehl" w:hAnsi="FrankRuehl" w:cs="FrankRuehl"/>
          <w:rtl/>
        </w:rPr>
        <w:t xml:space="preserve"> (תיקון) תשפ"ב-2022 בסעיף 59(7) לחוק הדואר (תיקון מס' 13), תשפ"ב-2022; תחילתו חודש מיום פרסומו.</w:t>
      </w:r>
      <w:bookmarkEnd w:id="9"/>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rsidP="00431CA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המילוות (הוראות שונות), תשל"ח-1977</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8812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2FDC"/>
    <w:rsid w:val="00032437"/>
    <w:rsid w:val="00054F21"/>
    <w:rsid w:val="000619D9"/>
    <w:rsid w:val="00064468"/>
    <w:rsid w:val="000A744A"/>
    <w:rsid w:val="000D7097"/>
    <w:rsid w:val="000D7FBE"/>
    <w:rsid w:val="000E67EA"/>
    <w:rsid w:val="001057A9"/>
    <w:rsid w:val="001069B7"/>
    <w:rsid w:val="0010753D"/>
    <w:rsid w:val="00112119"/>
    <w:rsid w:val="00117F07"/>
    <w:rsid w:val="00122681"/>
    <w:rsid w:val="00122C2E"/>
    <w:rsid w:val="001275F0"/>
    <w:rsid w:val="001C1AB5"/>
    <w:rsid w:val="001C4AB6"/>
    <w:rsid w:val="001C7E66"/>
    <w:rsid w:val="001D71FF"/>
    <w:rsid w:val="001E0FA8"/>
    <w:rsid w:val="0020257F"/>
    <w:rsid w:val="00213C89"/>
    <w:rsid w:val="0021414B"/>
    <w:rsid w:val="002216B6"/>
    <w:rsid w:val="002538D4"/>
    <w:rsid w:val="002B50BF"/>
    <w:rsid w:val="002C7187"/>
    <w:rsid w:val="002E3E60"/>
    <w:rsid w:val="002E4D08"/>
    <w:rsid w:val="00311988"/>
    <w:rsid w:val="0033559B"/>
    <w:rsid w:val="003528CA"/>
    <w:rsid w:val="00384B84"/>
    <w:rsid w:val="00395061"/>
    <w:rsid w:val="003A0FD5"/>
    <w:rsid w:val="003A23D8"/>
    <w:rsid w:val="003B0329"/>
    <w:rsid w:val="003E2B8B"/>
    <w:rsid w:val="003E2C2E"/>
    <w:rsid w:val="003E4B14"/>
    <w:rsid w:val="003E74D6"/>
    <w:rsid w:val="003F5C71"/>
    <w:rsid w:val="00402A35"/>
    <w:rsid w:val="00430E88"/>
    <w:rsid w:val="00431CAA"/>
    <w:rsid w:val="00460500"/>
    <w:rsid w:val="004B32DA"/>
    <w:rsid w:val="004C3C1F"/>
    <w:rsid w:val="004D17F6"/>
    <w:rsid w:val="004E7B4D"/>
    <w:rsid w:val="004F7259"/>
    <w:rsid w:val="0052243D"/>
    <w:rsid w:val="00574BC7"/>
    <w:rsid w:val="00575E96"/>
    <w:rsid w:val="005C17DB"/>
    <w:rsid w:val="005E7167"/>
    <w:rsid w:val="00605BC8"/>
    <w:rsid w:val="00616664"/>
    <w:rsid w:val="00627F4A"/>
    <w:rsid w:val="00635CB5"/>
    <w:rsid w:val="006849D8"/>
    <w:rsid w:val="00696499"/>
    <w:rsid w:val="006A2DAF"/>
    <w:rsid w:val="006A3AED"/>
    <w:rsid w:val="006E5902"/>
    <w:rsid w:val="006E6C07"/>
    <w:rsid w:val="0076254E"/>
    <w:rsid w:val="0078071F"/>
    <w:rsid w:val="00797A7B"/>
    <w:rsid w:val="007B3C9F"/>
    <w:rsid w:val="007F4ADC"/>
    <w:rsid w:val="008159FF"/>
    <w:rsid w:val="00817DD6"/>
    <w:rsid w:val="008458DB"/>
    <w:rsid w:val="00852A6C"/>
    <w:rsid w:val="0085655A"/>
    <w:rsid w:val="0086107A"/>
    <w:rsid w:val="0087771D"/>
    <w:rsid w:val="00894997"/>
    <w:rsid w:val="0089792E"/>
    <w:rsid w:val="008A638E"/>
    <w:rsid w:val="008B5E2A"/>
    <w:rsid w:val="008E367E"/>
    <w:rsid w:val="008F448D"/>
    <w:rsid w:val="00904EEA"/>
    <w:rsid w:val="00906581"/>
    <w:rsid w:val="00927A15"/>
    <w:rsid w:val="009461D3"/>
    <w:rsid w:val="00955B12"/>
    <w:rsid w:val="00966080"/>
    <w:rsid w:val="009A4D19"/>
    <w:rsid w:val="009C2916"/>
    <w:rsid w:val="009D3760"/>
    <w:rsid w:val="009F4200"/>
    <w:rsid w:val="00A10AE2"/>
    <w:rsid w:val="00A14F70"/>
    <w:rsid w:val="00A332DB"/>
    <w:rsid w:val="00A34A42"/>
    <w:rsid w:val="00A50472"/>
    <w:rsid w:val="00A57DBB"/>
    <w:rsid w:val="00A622FD"/>
    <w:rsid w:val="00A9239A"/>
    <w:rsid w:val="00A9593D"/>
    <w:rsid w:val="00AB66C1"/>
    <w:rsid w:val="00AC7B1B"/>
    <w:rsid w:val="00AE518F"/>
    <w:rsid w:val="00AE5640"/>
    <w:rsid w:val="00AF215E"/>
    <w:rsid w:val="00B171E6"/>
    <w:rsid w:val="00B17AF7"/>
    <w:rsid w:val="00B25A24"/>
    <w:rsid w:val="00B4267C"/>
    <w:rsid w:val="00B606D9"/>
    <w:rsid w:val="00B61F3B"/>
    <w:rsid w:val="00B62BCF"/>
    <w:rsid w:val="00B82B6E"/>
    <w:rsid w:val="00B8400A"/>
    <w:rsid w:val="00B87DA4"/>
    <w:rsid w:val="00BC1765"/>
    <w:rsid w:val="00BE03B7"/>
    <w:rsid w:val="00BF580C"/>
    <w:rsid w:val="00C17A30"/>
    <w:rsid w:val="00C17EF8"/>
    <w:rsid w:val="00C52EC0"/>
    <w:rsid w:val="00C53230"/>
    <w:rsid w:val="00C6067A"/>
    <w:rsid w:val="00CA3FD4"/>
    <w:rsid w:val="00CA50D5"/>
    <w:rsid w:val="00CA6190"/>
    <w:rsid w:val="00CB37B4"/>
    <w:rsid w:val="00CC6175"/>
    <w:rsid w:val="00CD6719"/>
    <w:rsid w:val="00CF5630"/>
    <w:rsid w:val="00D10BBD"/>
    <w:rsid w:val="00D25D5C"/>
    <w:rsid w:val="00D3243E"/>
    <w:rsid w:val="00D33D4D"/>
    <w:rsid w:val="00D4088D"/>
    <w:rsid w:val="00D5121D"/>
    <w:rsid w:val="00D55EBB"/>
    <w:rsid w:val="00D60FD7"/>
    <w:rsid w:val="00D61B65"/>
    <w:rsid w:val="00D65D98"/>
    <w:rsid w:val="00D714B8"/>
    <w:rsid w:val="00D909F6"/>
    <w:rsid w:val="00D95490"/>
    <w:rsid w:val="00E04615"/>
    <w:rsid w:val="00E05F02"/>
    <w:rsid w:val="00E90991"/>
    <w:rsid w:val="00E967BF"/>
    <w:rsid w:val="00ED50FD"/>
    <w:rsid w:val="00EE70B6"/>
    <w:rsid w:val="00EF1C64"/>
    <w:rsid w:val="00F6181A"/>
    <w:rsid w:val="00F67F6D"/>
    <w:rsid w:val="00F810E4"/>
    <w:rsid w:val="00F87D85"/>
    <w:rsid w:val="00FA1FFE"/>
    <w:rsid w:val="00FC4377"/>
    <w:rsid w:val="00FF79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827EACB-BE32-4FF1-98FC-3CCE8F2E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9593D"/>
    <w:rPr>
      <w:color w:val="800080"/>
      <w:u w:val="single"/>
    </w:rPr>
  </w:style>
  <w:style w:type="paragraph" w:customStyle="1" w:styleId="P01">
    <w:name w:val="P01"/>
    <w:basedOn w:val="P00"/>
    <w:rsid w:val="00B171E6"/>
    <w:pPr>
      <w:ind w:right="624" w:hanging="624"/>
    </w:pPr>
    <w:rPr>
      <w:rFonts w:cs="FrankRuehl"/>
    </w:rPr>
  </w:style>
  <w:style w:type="paragraph" w:customStyle="1" w:styleId="P02">
    <w:name w:val="P02"/>
    <w:basedOn w:val="P00"/>
    <w:rsid w:val="00B171E6"/>
    <w:pPr>
      <w:ind w:right="1021" w:hanging="1021"/>
    </w:pPr>
    <w:rPr>
      <w:rFonts w:cs="FrankRuehl"/>
    </w:rPr>
  </w:style>
  <w:style w:type="character" w:customStyle="1" w:styleId="P000">
    <w:name w:val="P00 תו"/>
    <w:link w:val="P00"/>
    <w:rsid w:val="00A622FD"/>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1921.pdf" TargetMode="External"/><Relationship Id="rId21" Type="http://schemas.openxmlformats.org/officeDocument/2006/relationships/hyperlink" Target="http://www.nevo.co.il/Law_word/law14/LAW-1057.pdf" TargetMode="External"/><Relationship Id="rId42" Type="http://schemas.openxmlformats.org/officeDocument/2006/relationships/hyperlink" Target="http://www.nevo.co.il/Law_word/law06/tak-7771.pdf" TargetMode="External"/><Relationship Id="rId47" Type="http://schemas.openxmlformats.org/officeDocument/2006/relationships/hyperlink" Target="http://www.nevo.co.il/Law_word/law06/tak-8251.pdf" TargetMode="External"/><Relationship Id="rId63" Type="http://schemas.openxmlformats.org/officeDocument/2006/relationships/hyperlink" Target="http://www.nevo.co.il/Law_word/law14/LAW-0954.pdf" TargetMode="External"/><Relationship Id="rId68" Type="http://schemas.openxmlformats.org/officeDocument/2006/relationships/hyperlink" Target="http://www.nevo.co.il/Law_word/law17/PROP-1422.pdf" TargetMode="External"/><Relationship Id="rId2" Type="http://schemas.openxmlformats.org/officeDocument/2006/relationships/styles" Target="styles.xml"/><Relationship Id="rId16" Type="http://schemas.openxmlformats.org/officeDocument/2006/relationships/hyperlink" Target="http://www.nevo.co.il/Law_word/law17/PROP-1379.pdf" TargetMode="External"/><Relationship Id="rId29" Type="http://schemas.openxmlformats.org/officeDocument/2006/relationships/hyperlink" Target="http://www.nevo.co.il/Law_word/law14/LAW-1386.pdf" TargetMode="External"/><Relationship Id="rId11" Type="http://schemas.openxmlformats.org/officeDocument/2006/relationships/hyperlink" Target="http://www.nevo.co.il/Law_word/law14/LAW-1550.pdf" TargetMode="External"/><Relationship Id="rId24" Type="http://schemas.openxmlformats.org/officeDocument/2006/relationships/hyperlink" Target="http://www.nevo.co.il/Law_word/law17/PROP-1422.pdf" TargetMode="External"/><Relationship Id="rId32" Type="http://schemas.openxmlformats.org/officeDocument/2006/relationships/hyperlink" Target="http://www.nevo.co.il/Law_word/law15/MEMSHALA-64.pdf" TargetMode="External"/><Relationship Id="rId37" Type="http://schemas.openxmlformats.org/officeDocument/2006/relationships/hyperlink" Target="http://www.nevo.co.il/Law_word/law06/tak-7403.pdf" TargetMode="External"/><Relationship Id="rId40" Type="http://schemas.openxmlformats.org/officeDocument/2006/relationships/hyperlink" Target="http://www.nevo.co.il/Law_word/law06/tak-7611.pdf" TargetMode="External"/><Relationship Id="rId45" Type="http://schemas.openxmlformats.org/officeDocument/2006/relationships/hyperlink" Target="http://www.nevo.co.il/law_word/law06/tak-8050.pdf" TargetMode="External"/><Relationship Id="rId53" Type="http://schemas.openxmlformats.org/officeDocument/2006/relationships/hyperlink" Target="https://www.nevo.co.il/law_word/law14/law-2969.pdf" TargetMode="External"/><Relationship Id="rId58" Type="http://schemas.openxmlformats.org/officeDocument/2006/relationships/hyperlink" Target="http://www.nevo.co.il/Law_word/law17/PROP-1585.pdf" TargetMode="External"/><Relationship Id="rId66" Type="http://schemas.openxmlformats.org/officeDocument/2006/relationships/hyperlink" Target="http://www.nevo.co.il/Law_word/law17/PROP-1585.pdf"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_word/law14/LAW-1274.pdf" TargetMode="External"/><Relationship Id="rId19" Type="http://schemas.openxmlformats.org/officeDocument/2006/relationships/hyperlink" Target="http://www.nevo.co.il/Law_word/law14/LAW-0923.pdf" TargetMode="External"/><Relationship Id="rId14" Type="http://schemas.openxmlformats.org/officeDocument/2006/relationships/hyperlink" Target="http://www.nevo.co.il/Law_word/law17/PROP-1921.pdf" TargetMode="External"/><Relationship Id="rId22" Type="http://schemas.openxmlformats.org/officeDocument/2006/relationships/hyperlink" Target="http://www.nevo.co.il/Law_word/law17/PROP-1585.pdf" TargetMode="External"/><Relationship Id="rId27" Type="http://schemas.openxmlformats.org/officeDocument/2006/relationships/hyperlink" Target="http://www.nevo.co.il/Law_word/law14/LAW-1274.pdf" TargetMode="External"/><Relationship Id="rId30" Type="http://schemas.openxmlformats.org/officeDocument/2006/relationships/hyperlink" Target="http://www.nevo.co.il/Law_word/law17/PROP-2115.pdf" TargetMode="External"/><Relationship Id="rId35" Type="http://schemas.openxmlformats.org/officeDocument/2006/relationships/hyperlink" Target="http://www.nevo.co.il/Law_word/law06/tak-7273.pdf" TargetMode="External"/><Relationship Id="rId43" Type="http://schemas.openxmlformats.org/officeDocument/2006/relationships/hyperlink" Target="http://www.nevo.co.il/Law_word/law06/tak-7841.pdf" TargetMode="External"/><Relationship Id="rId48" Type="http://schemas.openxmlformats.org/officeDocument/2006/relationships/hyperlink" Target="https://www.nevo.co.il/Law_word/law06/tak-8332.pdf" TargetMode="External"/><Relationship Id="rId56" Type="http://schemas.openxmlformats.org/officeDocument/2006/relationships/hyperlink" Target="http://www.nevo.co.il/Law_word/law17/PROP-1422.pdf" TargetMode="External"/><Relationship Id="rId64" Type="http://schemas.openxmlformats.org/officeDocument/2006/relationships/hyperlink" Target="http://www.nevo.co.il/Law_word/law17/PROP-1422.pdf" TargetMode="External"/><Relationship Id="rId69" Type="http://schemas.openxmlformats.org/officeDocument/2006/relationships/hyperlink" Target="http://www.nevo.co.il/Law_word/law14/LAW-1550.pdf" TargetMode="External"/><Relationship Id="rId8" Type="http://schemas.openxmlformats.org/officeDocument/2006/relationships/hyperlink" Target="http://www.nevo.co.il/Law_word/law17/PROP-1585.pdf" TargetMode="External"/><Relationship Id="rId51" Type="http://schemas.openxmlformats.org/officeDocument/2006/relationships/hyperlink" Target="https://www.nevo.co.il/law_word/law06/tak-9523.pdf"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_word/law17/PROP-2427.pdf" TargetMode="External"/><Relationship Id="rId17" Type="http://schemas.openxmlformats.org/officeDocument/2006/relationships/hyperlink" Target="http://www.nevo.co.il/Law_word/law14/LAW-1057.pdf" TargetMode="External"/><Relationship Id="rId25" Type="http://schemas.openxmlformats.org/officeDocument/2006/relationships/hyperlink" Target="http://www.nevo.co.il/Law_word/law14/LAW-1274.pdf" TargetMode="External"/><Relationship Id="rId33" Type="http://schemas.openxmlformats.org/officeDocument/2006/relationships/hyperlink" Target="http://www.nevo.co.il/Law_word/law14/law-2373.pdf" TargetMode="External"/><Relationship Id="rId38" Type="http://schemas.openxmlformats.org/officeDocument/2006/relationships/hyperlink" Target="http://www.nevo.co.il/Law_word/law06/tak-7488.pdf" TargetMode="External"/><Relationship Id="rId46" Type="http://schemas.openxmlformats.org/officeDocument/2006/relationships/hyperlink" Target="http://www.nevo.co.il/Law_word/law06/tak-8157.pdf" TargetMode="External"/><Relationship Id="rId59" Type="http://schemas.openxmlformats.org/officeDocument/2006/relationships/hyperlink" Target="http://www.nevo.co.il/Law_word/law14/LAW-1248.pdf" TargetMode="External"/><Relationship Id="rId67" Type="http://schemas.openxmlformats.org/officeDocument/2006/relationships/hyperlink" Target="http://www.nevo.co.il/Law_word/law14/LAW-0954.pdf" TargetMode="External"/><Relationship Id="rId20" Type="http://schemas.openxmlformats.org/officeDocument/2006/relationships/hyperlink" Target="http://www.nevo.co.il/Law_word/law17/PROP-1379.pdf" TargetMode="External"/><Relationship Id="rId41" Type="http://schemas.openxmlformats.org/officeDocument/2006/relationships/hyperlink" Target="http://www.nevo.co.il/Law_word/law06/tak-7695.pdf" TargetMode="External"/><Relationship Id="rId54" Type="http://schemas.openxmlformats.org/officeDocument/2006/relationships/hyperlink" Target="https://www.nevo.co.il/Law_word/law15/memshala-1448.pdf" TargetMode="External"/><Relationship Id="rId62" Type="http://schemas.openxmlformats.org/officeDocument/2006/relationships/hyperlink" Target="http://www.nevo.co.il/Law_word/law17/PROP-1921.pdf" TargetMode="External"/><Relationship Id="rId70" Type="http://schemas.openxmlformats.org/officeDocument/2006/relationships/hyperlink" Target="http://www.nevo.co.il/Law_word/law17/PROP-2427.pdf"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0923.pdf" TargetMode="External"/><Relationship Id="rId23" Type="http://schemas.openxmlformats.org/officeDocument/2006/relationships/hyperlink" Target="http://www.nevo.co.il/Law_word/law14/LAW-0954.pdf" TargetMode="External"/><Relationship Id="rId28" Type="http://schemas.openxmlformats.org/officeDocument/2006/relationships/hyperlink" Target="http://www.nevo.co.il/Law_word/law17/PROP-1921.pdf" TargetMode="External"/><Relationship Id="rId36" Type="http://schemas.openxmlformats.org/officeDocument/2006/relationships/hyperlink" Target="http://www.nevo.co.il/Law_word/law06/tak-7335.pdf" TargetMode="External"/><Relationship Id="rId49" Type="http://schemas.openxmlformats.org/officeDocument/2006/relationships/hyperlink" Target="https://www.nevo.co.il/Law_word/law06/tak-8662.pdf" TargetMode="External"/><Relationship Id="rId57" Type="http://schemas.openxmlformats.org/officeDocument/2006/relationships/hyperlink" Target="http://www.nevo.co.il/Law_word/law14/LAW-1057.pdf" TargetMode="External"/><Relationship Id="rId10" Type="http://schemas.openxmlformats.org/officeDocument/2006/relationships/hyperlink" Target="http://www.nevo.co.il/Law_word/law17/PROP-2115.pdf" TargetMode="External"/><Relationship Id="rId31" Type="http://schemas.openxmlformats.org/officeDocument/2006/relationships/hyperlink" Target="http://www.nevo.co.il/Law_word/law14/LAW-1920.pdf" TargetMode="External"/><Relationship Id="rId44" Type="http://schemas.openxmlformats.org/officeDocument/2006/relationships/hyperlink" Target="http://www.nevo.co.il/Law_word/law06/tak-7937.pdf" TargetMode="External"/><Relationship Id="rId52" Type="http://schemas.openxmlformats.org/officeDocument/2006/relationships/hyperlink" Target="https://www.nevo.co.il/Law_word/law06/tak-9958.pdf" TargetMode="External"/><Relationship Id="rId60" Type="http://schemas.openxmlformats.org/officeDocument/2006/relationships/hyperlink" Target="http://www.nevo.co.il/Law_word/law17/PROP-1876.pdf" TargetMode="External"/><Relationship Id="rId65" Type="http://schemas.openxmlformats.org/officeDocument/2006/relationships/hyperlink" Target="http://www.nevo.co.il/Law_word/law14/LAW-1057.pdf"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14/LAW-1386.pdf" TargetMode="External"/><Relationship Id="rId13" Type="http://schemas.openxmlformats.org/officeDocument/2006/relationships/hyperlink" Target="http://www.nevo.co.il/Law_word/law14/LAW-1274.pdf" TargetMode="External"/><Relationship Id="rId18" Type="http://schemas.openxmlformats.org/officeDocument/2006/relationships/hyperlink" Target="http://www.nevo.co.il/Law_word/law17/PROP-1585.pdf" TargetMode="External"/><Relationship Id="rId39" Type="http://schemas.openxmlformats.org/officeDocument/2006/relationships/hyperlink" Target="http://www.nevo.co.il/Law_word/law06/tak-7534.pdf" TargetMode="External"/><Relationship Id="rId34" Type="http://schemas.openxmlformats.org/officeDocument/2006/relationships/hyperlink" Target="http://www.nevo.co.il/Law_word/law15/memshala-664.pdf" TargetMode="External"/><Relationship Id="rId50" Type="http://schemas.openxmlformats.org/officeDocument/2006/relationships/hyperlink" Target="https://www.nevo.co.il/Law_word/law06/tak-9129.pdf" TargetMode="External"/><Relationship Id="rId55" Type="http://schemas.openxmlformats.org/officeDocument/2006/relationships/hyperlink" Target="http://www.nevo.co.il/Law_word/law14/LAW-0954.pdf" TargetMode="External"/><Relationship Id="rId76" Type="http://schemas.openxmlformats.org/officeDocument/2006/relationships/theme" Target="theme/theme1.xml"/><Relationship Id="rId7" Type="http://schemas.openxmlformats.org/officeDocument/2006/relationships/hyperlink" Target="http://www.nevo.co.il/Law_word/law14/LAW-1057.pdf" TargetMode="External"/><Relationship Id="rId7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585.pdf" TargetMode="External"/><Relationship Id="rId13" Type="http://schemas.openxmlformats.org/officeDocument/2006/relationships/hyperlink" Target="http://www.nevo.co.il/Law_word/law14/LAW-1386.pdf" TargetMode="External"/><Relationship Id="rId18" Type="http://schemas.openxmlformats.org/officeDocument/2006/relationships/hyperlink" Target="http://www.nevo.co.il/Law_word/law15/MEMSHALA-64.pdf" TargetMode="External"/><Relationship Id="rId26" Type="http://schemas.openxmlformats.org/officeDocument/2006/relationships/hyperlink" Target="http://www.nevo.co.il/Law_word/law06/tak-7611.pdf" TargetMode="External"/><Relationship Id="rId3" Type="http://schemas.openxmlformats.org/officeDocument/2006/relationships/hyperlink" Target="http://www.nevo.co.il/Law_word/law14/LAW-0923.pdf" TargetMode="External"/><Relationship Id="rId21" Type="http://schemas.openxmlformats.org/officeDocument/2006/relationships/hyperlink" Target="http://www.nevo.co.il/Law_word/law06/TAK-7273.pdf" TargetMode="External"/><Relationship Id="rId7" Type="http://schemas.openxmlformats.org/officeDocument/2006/relationships/hyperlink" Target="http://www.nevo.co.il/Law_word/law14/LAW-1057.pdf" TargetMode="External"/><Relationship Id="rId12" Type="http://schemas.openxmlformats.org/officeDocument/2006/relationships/hyperlink" Target="http://www.nevo.co.il/Law_word/law17/PROP-1921.pdf" TargetMode="External"/><Relationship Id="rId17" Type="http://schemas.openxmlformats.org/officeDocument/2006/relationships/hyperlink" Target="http://www.nevo.co.il/Law_word/law14/LAW-1920.pdf" TargetMode="External"/><Relationship Id="rId25" Type="http://schemas.openxmlformats.org/officeDocument/2006/relationships/hyperlink" Target="http://www.nevo.co.il/Law_word/law06/tak-7534.pdf" TargetMode="External"/><Relationship Id="rId2" Type="http://schemas.openxmlformats.org/officeDocument/2006/relationships/hyperlink" Target="http://www.nevo.co.il/Law_word/law17/PROP-1309.pdf" TargetMode="External"/><Relationship Id="rId16" Type="http://schemas.openxmlformats.org/officeDocument/2006/relationships/hyperlink" Target="http://www.nevo.co.il/Law_word/law17/PROP-2427.pdf" TargetMode="External"/><Relationship Id="rId20" Type="http://schemas.openxmlformats.org/officeDocument/2006/relationships/hyperlink" Target="http://www.nevo.co.il/Law_word/law15/memshala-664.pdf" TargetMode="External"/><Relationship Id="rId29" Type="http://schemas.openxmlformats.org/officeDocument/2006/relationships/hyperlink" Target="http://www.nevo.co.il/Law_word/law06/tak-7841.pdf" TargetMode="External"/><Relationship Id="rId1" Type="http://schemas.openxmlformats.org/officeDocument/2006/relationships/hyperlink" Target="http://www.nevo.co.il/Law_word/law14/LAW-0874.pdf" TargetMode="External"/><Relationship Id="rId6" Type="http://schemas.openxmlformats.org/officeDocument/2006/relationships/hyperlink" Target="http://www.nevo.co.il/Law_word/law17/PROP-1422.pdf" TargetMode="External"/><Relationship Id="rId11" Type="http://schemas.openxmlformats.org/officeDocument/2006/relationships/hyperlink" Target="http://www.nevo.co.il/Law_word/law14/LAW-1274.pdf" TargetMode="External"/><Relationship Id="rId24" Type="http://schemas.openxmlformats.org/officeDocument/2006/relationships/hyperlink" Target="http://www.nevo.co.il/Law_word/law06/tak-7488.pdf" TargetMode="External"/><Relationship Id="rId5" Type="http://schemas.openxmlformats.org/officeDocument/2006/relationships/hyperlink" Target="http://www.nevo.co.il/Law_word/law14/LAW-0954.pdf" TargetMode="External"/><Relationship Id="rId15" Type="http://schemas.openxmlformats.org/officeDocument/2006/relationships/hyperlink" Target="http://www.nevo.co.il/Law_word/law14/LAW-1550.pdf" TargetMode="External"/><Relationship Id="rId23" Type="http://schemas.openxmlformats.org/officeDocument/2006/relationships/hyperlink" Target="http://www.nevo.co.il/law_word/law06/tak-7403.pdf" TargetMode="External"/><Relationship Id="rId28" Type="http://schemas.openxmlformats.org/officeDocument/2006/relationships/hyperlink" Target="http://www.nevo.co.il/Law_word/law06/tak-7771.pdf" TargetMode="External"/><Relationship Id="rId10" Type="http://schemas.openxmlformats.org/officeDocument/2006/relationships/hyperlink" Target="http://www.nevo.co.il/Law_word/law17/PROP-1876.pdf" TargetMode="External"/><Relationship Id="rId19" Type="http://schemas.openxmlformats.org/officeDocument/2006/relationships/hyperlink" Target="http://www.nevo.co.il/Law_word/law14/LAW-2373.pdf" TargetMode="External"/><Relationship Id="rId4" Type="http://schemas.openxmlformats.org/officeDocument/2006/relationships/hyperlink" Target="http://www.nevo.co.il/Law_word/law17/PROP-1379.pdf" TargetMode="External"/><Relationship Id="rId9" Type="http://schemas.openxmlformats.org/officeDocument/2006/relationships/hyperlink" Target="http://www.nevo.co.il/Law_word/law14/LAW-1248.pdf" TargetMode="External"/><Relationship Id="rId14" Type="http://schemas.openxmlformats.org/officeDocument/2006/relationships/hyperlink" Target="http://www.nevo.co.il/Law_word/law17/PROP-2115.pdf" TargetMode="External"/><Relationship Id="rId22" Type="http://schemas.openxmlformats.org/officeDocument/2006/relationships/hyperlink" Target="http://beta.nevo.co.il/law_word/law06/tak-7335.pdf" TargetMode="External"/><Relationship Id="rId27" Type="http://schemas.openxmlformats.org/officeDocument/2006/relationships/hyperlink" Target="http://www.nevo.co.il/Law_word/law06/tak-7695.pdf" TargetMode="External"/><Relationship Id="rId30" Type="http://schemas.openxmlformats.org/officeDocument/2006/relationships/hyperlink" Target="https://www.nevo.co.il/Law_word/law15/memshala-14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21877</CharactersWithSpaces>
  <SharedDoc>false</SharedDoc>
  <HLinks>
    <vt:vector size="690" baseType="variant">
      <vt:variant>
        <vt:i4>655485</vt:i4>
      </vt:variant>
      <vt:variant>
        <vt:i4>255</vt:i4>
      </vt:variant>
      <vt:variant>
        <vt:i4>0</vt:i4>
      </vt:variant>
      <vt:variant>
        <vt:i4>5</vt:i4>
      </vt:variant>
      <vt:variant>
        <vt:lpwstr>http://www.nevo.co.il/Law_word/law17/PROP-2427.pdf</vt:lpwstr>
      </vt:variant>
      <vt:variant>
        <vt:lpwstr/>
      </vt:variant>
      <vt:variant>
        <vt:i4>8060940</vt:i4>
      </vt:variant>
      <vt:variant>
        <vt:i4>252</vt:i4>
      </vt:variant>
      <vt:variant>
        <vt:i4>0</vt:i4>
      </vt:variant>
      <vt:variant>
        <vt:i4>5</vt:i4>
      </vt:variant>
      <vt:variant>
        <vt:lpwstr>http://www.nevo.co.il/Law_word/law14/LAW-1550.pdf</vt:lpwstr>
      </vt:variant>
      <vt:variant>
        <vt:lpwstr/>
      </vt:variant>
      <vt:variant>
        <vt:i4>983166</vt:i4>
      </vt:variant>
      <vt:variant>
        <vt:i4>249</vt:i4>
      </vt:variant>
      <vt:variant>
        <vt:i4>0</vt:i4>
      </vt:variant>
      <vt:variant>
        <vt:i4>5</vt:i4>
      </vt:variant>
      <vt:variant>
        <vt:lpwstr>http://www.nevo.co.il/Law_word/law17/PROP-1422.pdf</vt:lpwstr>
      </vt:variant>
      <vt:variant>
        <vt:lpwstr/>
      </vt:variant>
      <vt:variant>
        <vt:i4>7995396</vt:i4>
      </vt:variant>
      <vt:variant>
        <vt:i4>246</vt:i4>
      </vt:variant>
      <vt:variant>
        <vt:i4>0</vt:i4>
      </vt:variant>
      <vt:variant>
        <vt:i4>5</vt:i4>
      </vt:variant>
      <vt:variant>
        <vt:lpwstr>http://www.nevo.co.il/Law_word/law14/LAW-0954.pdf</vt:lpwstr>
      </vt:variant>
      <vt:variant>
        <vt:lpwstr/>
      </vt:variant>
      <vt:variant>
        <vt:i4>589940</vt:i4>
      </vt:variant>
      <vt:variant>
        <vt:i4>243</vt:i4>
      </vt:variant>
      <vt:variant>
        <vt:i4>0</vt:i4>
      </vt:variant>
      <vt:variant>
        <vt:i4>5</vt:i4>
      </vt:variant>
      <vt:variant>
        <vt:lpwstr>http://www.nevo.co.il/Law_word/law17/PROP-1585.pdf</vt:lpwstr>
      </vt:variant>
      <vt:variant>
        <vt:lpwstr/>
      </vt:variant>
      <vt:variant>
        <vt:i4>8060942</vt:i4>
      </vt:variant>
      <vt:variant>
        <vt:i4>240</vt:i4>
      </vt:variant>
      <vt:variant>
        <vt:i4>0</vt:i4>
      </vt:variant>
      <vt:variant>
        <vt:i4>5</vt:i4>
      </vt:variant>
      <vt:variant>
        <vt:lpwstr>http://www.nevo.co.il/Law_word/law14/LAW-1057.pdf</vt:lpwstr>
      </vt:variant>
      <vt:variant>
        <vt:lpwstr/>
      </vt:variant>
      <vt:variant>
        <vt:i4>983166</vt:i4>
      </vt:variant>
      <vt:variant>
        <vt:i4>237</vt:i4>
      </vt:variant>
      <vt:variant>
        <vt:i4>0</vt:i4>
      </vt:variant>
      <vt:variant>
        <vt:i4>5</vt:i4>
      </vt:variant>
      <vt:variant>
        <vt:lpwstr>http://www.nevo.co.il/Law_word/law17/PROP-1422.pdf</vt:lpwstr>
      </vt:variant>
      <vt:variant>
        <vt:lpwstr/>
      </vt:variant>
      <vt:variant>
        <vt:i4>7995396</vt:i4>
      </vt:variant>
      <vt:variant>
        <vt:i4>234</vt:i4>
      </vt:variant>
      <vt:variant>
        <vt:i4>0</vt:i4>
      </vt:variant>
      <vt:variant>
        <vt:i4>5</vt:i4>
      </vt:variant>
      <vt:variant>
        <vt:lpwstr>http://www.nevo.co.il/Law_word/law14/LAW-0954.pdf</vt:lpwstr>
      </vt:variant>
      <vt:variant>
        <vt:lpwstr/>
      </vt:variant>
      <vt:variant>
        <vt:i4>65662</vt:i4>
      </vt:variant>
      <vt:variant>
        <vt:i4>231</vt:i4>
      </vt:variant>
      <vt:variant>
        <vt:i4>0</vt:i4>
      </vt:variant>
      <vt:variant>
        <vt:i4>5</vt:i4>
      </vt:variant>
      <vt:variant>
        <vt:lpwstr>http://www.nevo.co.il/Law_word/law17/PROP-1921.pdf</vt:lpwstr>
      </vt:variant>
      <vt:variant>
        <vt:lpwstr/>
      </vt:variant>
      <vt:variant>
        <vt:i4>7929871</vt:i4>
      </vt:variant>
      <vt:variant>
        <vt:i4>228</vt:i4>
      </vt:variant>
      <vt:variant>
        <vt:i4>0</vt:i4>
      </vt:variant>
      <vt:variant>
        <vt:i4>5</vt:i4>
      </vt:variant>
      <vt:variant>
        <vt:lpwstr>http://www.nevo.co.il/Law_word/law14/LAW-1274.pdf</vt:lpwstr>
      </vt:variant>
      <vt:variant>
        <vt:lpwstr/>
      </vt:variant>
      <vt:variant>
        <vt:i4>458875</vt:i4>
      </vt:variant>
      <vt:variant>
        <vt:i4>225</vt:i4>
      </vt:variant>
      <vt:variant>
        <vt:i4>0</vt:i4>
      </vt:variant>
      <vt:variant>
        <vt:i4>5</vt:i4>
      </vt:variant>
      <vt:variant>
        <vt:lpwstr>http://www.nevo.co.il/Law_word/law17/PROP-1876.pdf</vt:lpwstr>
      </vt:variant>
      <vt:variant>
        <vt:lpwstr/>
      </vt:variant>
      <vt:variant>
        <vt:i4>7995395</vt:i4>
      </vt:variant>
      <vt:variant>
        <vt:i4>222</vt:i4>
      </vt:variant>
      <vt:variant>
        <vt:i4>0</vt:i4>
      </vt:variant>
      <vt:variant>
        <vt:i4>5</vt:i4>
      </vt:variant>
      <vt:variant>
        <vt:lpwstr>http://www.nevo.co.il/Law_word/law14/LAW-1248.pdf</vt:lpwstr>
      </vt:variant>
      <vt:variant>
        <vt:lpwstr/>
      </vt:variant>
      <vt:variant>
        <vt:i4>589940</vt:i4>
      </vt:variant>
      <vt:variant>
        <vt:i4>219</vt:i4>
      </vt:variant>
      <vt:variant>
        <vt:i4>0</vt:i4>
      </vt:variant>
      <vt:variant>
        <vt:i4>5</vt:i4>
      </vt:variant>
      <vt:variant>
        <vt:lpwstr>http://www.nevo.co.il/Law_word/law17/PROP-1585.pdf</vt:lpwstr>
      </vt:variant>
      <vt:variant>
        <vt:lpwstr/>
      </vt:variant>
      <vt:variant>
        <vt:i4>8060942</vt:i4>
      </vt:variant>
      <vt:variant>
        <vt:i4>216</vt:i4>
      </vt:variant>
      <vt:variant>
        <vt:i4>0</vt:i4>
      </vt:variant>
      <vt:variant>
        <vt:i4>5</vt:i4>
      </vt:variant>
      <vt:variant>
        <vt:lpwstr>http://www.nevo.co.il/Law_word/law14/LAW-1057.pdf</vt:lpwstr>
      </vt:variant>
      <vt:variant>
        <vt:lpwstr/>
      </vt:variant>
      <vt:variant>
        <vt:i4>983166</vt:i4>
      </vt:variant>
      <vt:variant>
        <vt:i4>213</vt:i4>
      </vt:variant>
      <vt:variant>
        <vt:i4>0</vt:i4>
      </vt:variant>
      <vt:variant>
        <vt:i4>5</vt:i4>
      </vt:variant>
      <vt:variant>
        <vt:lpwstr>http://www.nevo.co.il/Law_word/law17/PROP-1422.pdf</vt:lpwstr>
      </vt:variant>
      <vt:variant>
        <vt:lpwstr/>
      </vt:variant>
      <vt:variant>
        <vt:i4>7995396</vt:i4>
      </vt:variant>
      <vt:variant>
        <vt:i4>210</vt:i4>
      </vt:variant>
      <vt:variant>
        <vt:i4>0</vt:i4>
      </vt:variant>
      <vt:variant>
        <vt:i4>5</vt:i4>
      </vt:variant>
      <vt:variant>
        <vt:lpwstr>http://www.nevo.co.il/Law_word/law14/LAW-0954.pdf</vt:lpwstr>
      </vt:variant>
      <vt:variant>
        <vt:lpwstr/>
      </vt:variant>
      <vt:variant>
        <vt:i4>7602193</vt:i4>
      </vt:variant>
      <vt:variant>
        <vt:i4>207</vt:i4>
      </vt:variant>
      <vt:variant>
        <vt:i4>0</vt:i4>
      </vt:variant>
      <vt:variant>
        <vt:i4>5</vt:i4>
      </vt:variant>
      <vt:variant>
        <vt:lpwstr>https://www.nevo.co.il/Law_word/law15/memshala-1448.pdf</vt:lpwstr>
      </vt:variant>
      <vt:variant>
        <vt:lpwstr/>
      </vt:variant>
      <vt:variant>
        <vt:i4>7798800</vt:i4>
      </vt:variant>
      <vt:variant>
        <vt:i4>204</vt:i4>
      </vt:variant>
      <vt:variant>
        <vt:i4>0</vt:i4>
      </vt:variant>
      <vt:variant>
        <vt:i4>5</vt:i4>
      </vt:variant>
      <vt:variant>
        <vt:lpwstr>https://www.nevo.co.il/law_word/law14/law-2969.pdf</vt:lpwstr>
      </vt:variant>
      <vt:variant>
        <vt:lpwstr/>
      </vt:variant>
      <vt:variant>
        <vt:i4>7798814</vt:i4>
      </vt:variant>
      <vt:variant>
        <vt:i4>201</vt:i4>
      </vt:variant>
      <vt:variant>
        <vt:i4>0</vt:i4>
      </vt:variant>
      <vt:variant>
        <vt:i4>5</vt:i4>
      </vt:variant>
      <vt:variant>
        <vt:lpwstr>https://www.nevo.co.il/Law_word/law06/tak-9958.pdf</vt:lpwstr>
      </vt:variant>
      <vt:variant>
        <vt:lpwstr/>
      </vt:variant>
      <vt:variant>
        <vt:i4>7340057</vt:i4>
      </vt:variant>
      <vt:variant>
        <vt:i4>198</vt:i4>
      </vt:variant>
      <vt:variant>
        <vt:i4>0</vt:i4>
      </vt:variant>
      <vt:variant>
        <vt:i4>5</vt:i4>
      </vt:variant>
      <vt:variant>
        <vt:lpwstr>https://www.nevo.co.il/law_word/law06/tak-9523.pdf</vt:lpwstr>
      </vt:variant>
      <vt:variant>
        <vt:lpwstr/>
      </vt:variant>
      <vt:variant>
        <vt:i4>8257561</vt:i4>
      </vt:variant>
      <vt:variant>
        <vt:i4>195</vt:i4>
      </vt:variant>
      <vt:variant>
        <vt:i4>0</vt:i4>
      </vt:variant>
      <vt:variant>
        <vt:i4>5</vt:i4>
      </vt:variant>
      <vt:variant>
        <vt:lpwstr>https://www.nevo.co.il/Law_word/law06/tak-9129.pdf</vt:lpwstr>
      </vt:variant>
      <vt:variant>
        <vt:lpwstr/>
      </vt:variant>
      <vt:variant>
        <vt:i4>7471132</vt:i4>
      </vt:variant>
      <vt:variant>
        <vt:i4>192</vt:i4>
      </vt:variant>
      <vt:variant>
        <vt:i4>0</vt:i4>
      </vt:variant>
      <vt:variant>
        <vt:i4>5</vt:i4>
      </vt:variant>
      <vt:variant>
        <vt:lpwstr>https://www.nevo.co.il/Law_word/law06/tak-8662.pdf</vt:lpwstr>
      </vt:variant>
      <vt:variant>
        <vt:lpwstr/>
      </vt:variant>
      <vt:variant>
        <vt:i4>7798809</vt:i4>
      </vt:variant>
      <vt:variant>
        <vt:i4>189</vt:i4>
      </vt:variant>
      <vt:variant>
        <vt:i4>0</vt:i4>
      </vt:variant>
      <vt:variant>
        <vt:i4>5</vt:i4>
      </vt:variant>
      <vt:variant>
        <vt:lpwstr>https://www.nevo.co.il/Law_word/law06/tak-8332.pdf</vt:lpwstr>
      </vt:variant>
      <vt:variant>
        <vt:lpwstr/>
      </vt:variant>
      <vt:variant>
        <vt:i4>7602187</vt:i4>
      </vt:variant>
      <vt:variant>
        <vt:i4>186</vt:i4>
      </vt:variant>
      <vt:variant>
        <vt:i4>0</vt:i4>
      </vt:variant>
      <vt:variant>
        <vt:i4>5</vt:i4>
      </vt:variant>
      <vt:variant>
        <vt:lpwstr>http://www.nevo.co.il/Law_word/law06/tak-8251.pdf</vt:lpwstr>
      </vt:variant>
      <vt:variant>
        <vt:lpwstr/>
      </vt:variant>
      <vt:variant>
        <vt:i4>7602190</vt:i4>
      </vt:variant>
      <vt:variant>
        <vt:i4>183</vt:i4>
      </vt:variant>
      <vt:variant>
        <vt:i4>0</vt:i4>
      </vt:variant>
      <vt:variant>
        <vt:i4>5</vt:i4>
      </vt:variant>
      <vt:variant>
        <vt:lpwstr>http://www.nevo.co.il/Law_word/law06/tak-8157.pdf</vt:lpwstr>
      </vt:variant>
      <vt:variant>
        <vt:lpwstr/>
      </vt:variant>
      <vt:variant>
        <vt:i4>7602184</vt:i4>
      </vt:variant>
      <vt:variant>
        <vt:i4>180</vt:i4>
      </vt:variant>
      <vt:variant>
        <vt:i4>0</vt:i4>
      </vt:variant>
      <vt:variant>
        <vt:i4>5</vt:i4>
      </vt:variant>
      <vt:variant>
        <vt:lpwstr>http://www.nevo.co.il/law_word/law06/tak-8050.pdf</vt:lpwstr>
      </vt:variant>
      <vt:variant>
        <vt:lpwstr/>
      </vt:variant>
      <vt:variant>
        <vt:i4>8192006</vt:i4>
      </vt:variant>
      <vt:variant>
        <vt:i4>177</vt:i4>
      </vt:variant>
      <vt:variant>
        <vt:i4>0</vt:i4>
      </vt:variant>
      <vt:variant>
        <vt:i4>5</vt:i4>
      </vt:variant>
      <vt:variant>
        <vt:lpwstr>http://www.nevo.co.il/Law_word/law06/tak-7937.pdf</vt:lpwstr>
      </vt:variant>
      <vt:variant>
        <vt:lpwstr/>
      </vt:variant>
      <vt:variant>
        <vt:i4>7995393</vt:i4>
      </vt:variant>
      <vt:variant>
        <vt:i4>174</vt:i4>
      </vt:variant>
      <vt:variant>
        <vt:i4>0</vt:i4>
      </vt:variant>
      <vt:variant>
        <vt:i4>5</vt:i4>
      </vt:variant>
      <vt:variant>
        <vt:lpwstr>http://www.nevo.co.il/Law_word/law06/tak-7841.pdf</vt:lpwstr>
      </vt:variant>
      <vt:variant>
        <vt:lpwstr/>
      </vt:variant>
      <vt:variant>
        <vt:i4>7929870</vt:i4>
      </vt:variant>
      <vt:variant>
        <vt:i4>171</vt:i4>
      </vt:variant>
      <vt:variant>
        <vt:i4>0</vt:i4>
      </vt:variant>
      <vt:variant>
        <vt:i4>5</vt:i4>
      </vt:variant>
      <vt:variant>
        <vt:lpwstr>http://www.nevo.co.il/Law_word/law06/tak-7771.pdf</vt:lpwstr>
      </vt:variant>
      <vt:variant>
        <vt:lpwstr/>
      </vt:variant>
      <vt:variant>
        <vt:i4>7798795</vt:i4>
      </vt:variant>
      <vt:variant>
        <vt:i4>168</vt:i4>
      </vt:variant>
      <vt:variant>
        <vt:i4>0</vt:i4>
      </vt:variant>
      <vt:variant>
        <vt:i4>5</vt:i4>
      </vt:variant>
      <vt:variant>
        <vt:lpwstr>http://www.nevo.co.il/Law_word/law06/tak-7695.pdf</vt:lpwstr>
      </vt:variant>
      <vt:variant>
        <vt:lpwstr/>
      </vt:variant>
      <vt:variant>
        <vt:i4>8323087</vt:i4>
      </vt:variant>
      <vt:variant>
        <vt:i4>165</vt:i4>
      </vt:variant>
      <vt:variant>
        <vt:i4>0</vt:i4>
      </vt:variant>
      <vt:variant>
        <vt:i4>5</vt:i4>
      </vt:variant>
      <vt:variant>
        <vt:lpwstr>http://www.nevo.co.il/Law_word/law06/tak-7611.pdf</vt:lpwstr>
      </vt:variant>
      <vt:variant>
        <vt:lpwstr/>
      </vt:variant>
      <vt:variant>
        <vt:i4>8192009</vt:i4>
      </vt:variant>
      <vt:variant>
        <vt:i4>162</vt:i4>
      </vt:variant>
      <vt:variant>
        <vt:i4>0</vt:i4>
      </vt:variant>
      <vt:variant>
        <vt:i4>5</vt:i4>
      </vt:variant>
      <vt:variant>
        <vt:lpwstr>http://www.nevo.co.il/Law_word/law06/tak-7534.pdf</vt:lpwstr>
      </vt:variant>
      <vt:variant>
        <vt:lpwstr/>
      </vt:variant>
      <vt:variant>
        <vt:i4>7733252</vt:i4>
      </vt:variant>
      <vt:variant>
        <vt:i4>159</vt:i4>
      </vt:variant>
      <vt:variant>
        <vt:i4>0</vt:i4>
      </vt:variant>
      <vt:variant>
        <vt:i4>5</vt:i4>
      </vt:variant>
      <vt:variant>
        <vt:lpwstr>http://www.nevo.co.il/Law_word/law06/tak-7488.pdf</vt:lpwstr>
      </vt:variant>
      <vt:variant>
        <vt:lpwstr/>
      </vt:variant>
      <vt:variant>
        <vt:i4>8257551</vt:i4>
      </vt:variant>
      <vt:variant>
        <vt:i4>156</vt:i4>
      </vt:variant>
      <vt:variant>
        <vt:i4>0</vt:i4>
      </vt:variant>
      <vt:variant>
        <vt:i4>5</vt:i4>
      </vt:variant>
      <vt:variant>
        <vt:lpwstr>http://www.nevo.co.il/Law_word/law06/tak-7403.pdf</vt:lpwstr>
      </vt:variant>
      <vt:variant>
        <vt:lpwstr/>
      </vt:variant>
      <vt:variant>
        <vt:i4>8192014</vt:i4>
      </vt:variant>
      <vt:variant>
        <vt:i4>153</vt:i4>
      </vt:variant>
      <vt:variant>
        <vt:i4>0</vt:i4>
      </vt:variant>
      <vt:variant>
        <vt:i4>5</vt:i4>
      </vt:variant>
      <vt:variant>
        <vt:lpwstr>http://www.nevo.co.il/Law_word/law06/tak-7335.pdf</vt:lpwstr>
      </vt:variant>
      <vt:variant>
        <vt:lpwstr/>
      </vt:variant>
      <vt:variant>
        <vt:i4>7929865</vt:i4>
      </vt:variant>
      <vt:variant>
        <vt:i4>150</vt:i4>
      </vt:variant>
      <vt:variant>
        <vt:i4>0</vt:i4>
      </vt:variant>
      <vt:variant>
        <vt:i4>5</vt:i4>
      </vt:variant>
      <vt:variant>
        <vt:lpwstr>http://www.nevo.co.il/Law_word/law06/tak-7273.pdf</vt:lpwstr>
      </vt:variant>
      <vt:variant>
        <vt:lpwstr/>
      </vt:variant>
      <vt:variant>
        <vt:i4>7995473</vt:i4>
      </vt:variant>
      <vt:variant>
        <vt:i4>147</vt:i4>
      </vt:variant>
      <vt:variant>
        <vt:i4>0</vt:i4>
      </vt:variant>
      <vt:variant>
        <vt:i4>5</vt:i4>
      </vt:variant>
      <vt:variant>
        <vt:lpwstr>http://www.nevo.co.il/Law_word/law15/memshala-664.pdf</vt:lpwstr>
      </vt:variant>
      <vt:variant>
        <vt:lpwstr/>
      </vt:variant>
      <vt:variant>
        <vt:i4>7995401</vt:i4>
      </vt:variant>
      <vt:variant>
        <vt:i4>144</vt:i4>
      </vt:variant>
      <vt:variant>
        <vt:i4>0</vt:i4>
      </vt:variant>
      <vt:variant>
        <vt:i4>5</vt:i4>
      </vt:variant>
      <vt:variant>
        <vt:lpwstr>http://www.nevo.co.il/Law_word/law14/law-2373.pdf</vt:lpwstr>
      </vt:variant>
      <vt:variant>
        <vt:lpwstr/>
      </vt:variant>
      <vt:variant>
        <vt:i4>2359391</vt:i4>
      </vt:variant>
      <vt:variant>
        <vt:i4>141</vt:i4>
      </vt:variant>
      <vt:variant>
        <vt:i4>0</vt:i4>
      </vt:variant>
      <vt:variant>
        <vt:i4>5</vt:i4>
      </vt:variant>
      <vt:variant>
        <vt:lpwstr>http://www.nevo.co.il/Law_word/law15/MEMSHALA-64.pdf</vt:lpwstr>
      </vt:variant>
      <vt:variant>
        <vt:lpwstr/>
      </vt:variant>
      <vt:variant>
        <vt:i4>8126464</vt:i4>
      </vt:variant>
      <vt:variant>
        <vt:i4>138</vt:i4>
      </vt:variant>
      <vt:variant>
        <vt:i4>0</vt:i4>
      </vt:variant>
      <vt:variant>
        <vt:i4>5</vt:i4>
      </vt:variant>
      <vt:variant>
        <vt:lpwstr>http://www.nevo.co.il/Law_word/law14/LAW-1920.pdf</vt:lpwstr>
      </vt:variant>
      <vt:variant>
        <vt:lpwstr/>
      </vt:variant>
      <vt:variant>
        <vt:i4>852094</vt:i4>
      </vt:variant>
      <vt:variant>
        <vt:i4>135</vt:i4>
      </vt:variant>
      <vt:variant>
        <vt:i4>0</vt:i4>
      </vt:variant>
      <vt:variant>
        <vt:i4>5</vt:i4>
      </vt:variant>
      <vt:variant>
        <vt:lpwstr>http://www.nevo.co.il/Law_word/law17/PROP-2115.pdf</vt:lpwstr>
      </vt:variant>
      <vt:variant>
        <vt:lpwstr/>
      </vt:variant>
      <vt:variant>
        <vt:i4>7733260</vt:i4>
      </vt:variant>
      <vt:variant>
        <vt:i4>132</vt:i4>
      </vt:variant>
      <vt:variant>
        <vt:i4>0</vt:i4>
      </vt:variant>
      <vt:variant>
        <vt:i4>5</vt:i4>
      </vt:variant>
      <vt:variant>
        <vt:lpwstr>http://www.nevo.co.il/Law_word/law14/LAW-1386.pdf</vt:lpwstr>
      </vt:variant>
      <vt:variant>
        <vt:lpwstr/>
      </vt:variant>
      <vt:variant>
        <vt:i4>65662</vt:i4>
      </vt:variant>
      <vt:variant>
        <vt:i4>129</vt:i4>
      </vt:variant>
      <vt:variant>
        <vt:i4>0</vt:i4>
      </vt:variant>
      <vt:variant>
        <vt:i4>5</vt:i4>
      </vt:variant>
      <vt:variant>
        <vt:lpwstr>http://www.nevo.co.il/Law_word/law17/PROP-1921.pdf</vt:lpwstr>
      </vt:variant>
      <vt:variant>
        <vt:lpwstr/>
      </vt:variant>
      <vt:variant>
        <vt:i4>7929871</vt:i4>
      </vt:variant>
      <vt:variant>
        <vt:i4>126</vt:i4>
      </vt:variant>
      <vt:variant>
        <vt:i4>0</vt:i4>
      </vt:variant>
      <vt:variant>
        <vt:i4>5</vt:i4>
      </vt:variant>
      <vt:variant>
        <vt:lpwstr>http://www.nevo.co.il/Law_word/law14/LAW-1274.pdf</vt:lpwstr>
      </vt:variant>
      <vt:variant>
        <vt:lpwstr/>
      </vt:variant>
      <vt:variant>
        <vt:i4>65662</vt:i4>
      </vt:variant>
      <vt:variant>
        <vt:i4>123</vt:i4>
      </vt:variant>
      <vt:variant>
        <vt:i4>0</vt:i4>
      </vt:variant>
      <vt:variant>
        <vt:i4>5</vt:i4>
      </vt:variant>
      <vt:variant>
        <vt:lpwstr>http://www.nevo.co.il/Law_word/law17/PROP-1921.pdf</vt:lpwstr>
      </vt:variant>
      <vt:variant>
        <vt:lpwstr/>
      </vt:variant>
      <vt:variant>
        <vt:i4>7929871</vt:i4>
      </vt:variant>
      <vt:variant>
        <vt:i4>120</vt:i4>
      </vt:variant>
      <vt:variant>
        <vt:i4>0</vt:i4>
      </vt:variant>
      <vt:variant>
        <vt:i4>5</vt:i4>
      </vt:variant>
      <vt:variant>
        <vt:lpwstr>http://www.nevo.co.il/Law_word/law14/LAW-1274.pdf</vt:lpwstr>
      </vt:variant>
      <vt:variant>
        <vt:lpwstr/>
      </vt:variant>
      <vt:variant>
        <vt:i4>983166</vt:i4>
      </vt:variant>
      <vt:variant>
        <vt:i4>117</vt:i4>
      </vt:variant>
      <vt:variant>
        <vt:i4>0</vt:i4>
      </vt:variant>
      <vt:variant>
        <vt:i4>5</vt:i4>
      </vt:variant>
      <vt:variant>
        <vt:lpwstr>http://www.nevo.co.il/Law_word/law17/PROP-1422.pdf</vt:lpwstr>
      </vt:variant>
      <vt:variant>
        <vt:lpwstr/>
      </vt:variant>
      <vt:variant>
        <vt:i4>7995396</vt:i4>
      </vt:variant>
      <vt:variant>
        <vt:i4>114</vt:i4>
      </vt:variant>
      <vt:variant>
        <vt:i4>0</vt:i4>
      </vt:variant>
      <vt:variant>
        <vt:i4>5</vt:i4>
      </vt:variant>
      <vt:variant>
        <vt:lpwstr>http://www.nevo.co.il/Law_word/law14/LAW-0954.pdf</vt:lpwstr>
      </vt:variant>
      <vt:variant>
        <vt:lpwstr/>
      </vt:variant>
      <vt:variant>
        <vt:i4>589940</vt:i4>
      </vt:variant>
      <vt:variant>
        <vt:i4>111</vt:i4>
      </vt:variant>
      <vt:variant>
        <vt:i4>0</vt:i4>
      </vt:variant>
      <vt:variant>
        <vt:i4>5</vt:i4>
      </vt:variant>
      <vt:variant>
        <vt:lpwstr>http://www.nevo.co.il/Law_word/law17/PROP-1585.pdf</vt:lpwstr>
      </vt:variant>
      <vt:variant>
        <vt:lpwstr/>
      </vt:variant>
      <vt:variant>
        <vt:i4>8060942</vt:i4>
      </vt:variant>
      <vt:variant>
        <vt:i4>108</vt:i4>
      </vt:variant>
      <vt:variant>
        <vt:i4>0</vt:i4>
      </vt:variant>
      <vt:variant>
        <vt:i4>5</vt:i4>
      </vt:variant>
      <vt:variant>
        <vt:lpwstr>http://www.nevo.co.il/Law_word/law14/LAW-1057.pdf</vt:lpwstr>
      </vt:variant>
      <vt:variant>
        <vt:lpwstr/>
      </vt:variant>
      <vt:variant>
        <vt:i4>196731</vt:i4>
      </vt:variant>
      <vt:variant>
        <vt:i4>105</vt:i4>
      </vt:variant>
      <vt:variant>
        <vt:i4>0</vt:i4>
      </vt:variant>
      <vt:variant>
        <vt:i4>5</vt:i4>
      </vt:variant>
      <vt:variant>
        <vt:lpwstr>http://www.nevo.co.il/Law_word/law17/PROP-1379.pdf</vt:lpwstr>
      </vt:variant>
      <vt:variant>
        <vt:lpwstr/>
      </vt:variant>
      <vt:variant>
        <vt:i4>8192003</vt:i4>
      </vt:variant>
      <vt:variant>
        <vt:i4>102</vt:i4>
      </vt:variant>
      <vt:variant>
        <vt:i4>0</vt:i4>
      </vt:variant>
      <vt:variant>
        <vt:i4>5</vt:i4>
      </vt:variant>
      <vt:variant>
        <vt:lpwstr>http://www.nevo.co.il/Law_word/law14/LAW-0923.pdf</vt:lpwstr>
      </vt:variant>
      <vt:variant>
        <vt:lpwstr/>
      </vt:variant>
      <vt:variant>
        <vt:i4>589940</vt:i4>
      </vt:variant>
      <vt:variant>
        <vt:i4>99</vt:i4>
      </vt:variant>
      <vt:variant>
        <vt:i4>0</vt:i4>
      </vt:variant>
      <vt:variant>
        <vt:i4>5</vt:i4>
      </vt:variant>
      <vt:variant>
        <vt:lpwstr>http://www.nevo.co.il/Law_word/law17/PROP-1585.pdf</vt:lpwstr>
      </vt:variant>
      <vt:variant>
        <vt:lpwstr/>
      </vt:variant>
      <vt:variant>
        <vt:i4>8060942</vt:i4>
      </vt:variant>
      <vt:variant>
        <vt:i4>96</vt:i4>
      </vt:variant>
      <vt:variant>
        <vt:i4>0</vt:i4>
      </vt:variant>
      <vt:variant>
        <vt:i4>5</vt:i4>
      </vt:variant>
      <vt:variant>
        <vt:lpwstr>http://www.nevo.co.il/Law_word/law14/LAW-1057.pdf</vt:lpwstr>
      </vt:variant>
      <vt:variant>
        <vt:lpwstr/>
      </vt:variant>
      <vt:variant>
        <vt:i4>196731</vt:i4>
      </vt:variant>
      <vt:variant>
        <vt:i4>93</vt:i4>
      </vt:variant>
      <vt:variant>
        <vt:i4>0</vt:i4>
      </vt:variant>
      <vt:variant>
        <vt:i4>5</vt:i4>
      </vt:variant>
      <vt:variant>
        <vt:lpwstr>http://www.nevo.co.il/Law_word/law17/PROP-1379.pdf</vt:lpwstr>
      </vt:variant>
      <vt:variant>
        <vt:lpwstr/>
      </vt:variant>
      <vt:variant>
        <vt:i4>8192003</vt:i4>
      </vt:variant>
      <vt:variant>
        <vt:i4>90</vt:i4>
      </vt:variant>
      <vt:variant>
        <vt:i4>0</vt:i4>
      </vt:variant>
      <vt:variant>
        <vt:i4>5</vt:i4>
      </vt:variant>
      <vt:variant>
        <vt:lpwstr>http://www.nevo.co.il/Law_word/law14/LAW-0923.pdf</vt:lpwstr>
      </vt:variant>
      <vt:variant>
        <vt:lpwstr/>
      </vt:variant>
      <vt:variant>
        <vt:i4>65662</vt:i4>
      </vt:variant>
      <vt:variant>
        <vt:i4>87</vt:i4>
      </vt:variant>
      <vt:variant>
        <vt:i4>0</vt:i4>
      </vt:variant>
      <vt:variant>
        <vt:i4>5</vt:i4>
      </vt:variant>
      <vt:variant>
        <vt:lpwstr>http://www.nevo.co.il/Law_word/law17/PROP-1921.pdf</vt:lpwstr>
      </vt:variant>
      <vt:variant>
        <vt:lpwstr/>
      </vt:variant>
      <vt:variant>
        <vt:i4>7929871</vt:i4>
      </vt:variant>
      <vt:variant>
        <vt:i4>84</vt:i4>
      </vt:variant>
      <vt:variant>
        <vt:i4>0</vt:i4>
      </vt:variant>
      <vt:variant>
        <vt:i4>5</vt:i4>
      </vt:variant>
      <vt:variant>
        <vt:lpwstr>http://www.nevo.co.il/Law_word/law14/LAW-1274.pdf</vt:lpwstr>
      </vt:variant>
      <vt:variant>
        <vt:lpwstr/>
      </vt:variant>
      <vt:variant>
        <vt:i4>655485</vt:i4>
      </vt:variant>
      <vt:variant>
        <vt:i4>81</vt:i4>
      </vt:variant>
      <vt:variant>
        <vt:i4>0</vt:i4>
      </vt:variant>
      <vt:variant>
        <vt:i4>5</vt:i4>
      </vt:variant>
      <vt:variant>
        <vt:lpwstr>http://www.nevo.co.il/Law_word/law17/PROP-2427.pdf</vt:lpwstr>
      </vt:variant>
      <vt:variant>
        <vt:lpwstr/>
      </vt:variant>
      <vt:variant>
        <vt:i4>8060940</vt:i4>
      </vt:variant>
      <vt:variant>
        <vt:i4>78</vt:i4>
      </vt:variant>
      <vt:variant>
        <vt:i4>0</vt:i4>
      </vt:variant>
      <vt:variant>
        <vt:i4>5</vt:i4>
      </vt:variant>
      <vt:variant>
        <vt:lpwstr>http://www.nevo.co.il/Law_word/law14/LAW-1550.pdf</vt:lpwstr>
      </vt:variant>
      <vt:variant>
        <vt:lpwstr/>
      </vt:variant>
      <vt:variant>
        <vt:i4>852094</vt:i4>
      </vt:variant>
      <vt:variant>
        <vt:i4>75</vt:i4>
      </vt:variant>
      <vt:variant>
        <vt:i4>0</vt:i4>
      </vt:variant>
      <vt:variant>
        <vt:i4>5</vt:i4>
      </vt:variant>
      <vt:variant>
        <vt:lpwstr>http://www.nevo.co.il/Law_word/law17/PROP-2115.pdf</vt:lpwstr>
      </vt:variant>
      <vt:variant>
        <vt:lpwstr/>
      </vt:variant>
      <vt:variant>
        <vt:i4>7733260</vt:i4>
      </vt:variant>
      <vt:variant>
        <vt:i4>72</vt:i4>
      </vt:variant>
      <vt:variant>
        <vt:i4>0</vt:i4>
      </vt:variant>
      <vt:variant>
        <vt:i4>5</vt:i4>
      </vt:variant>
      <vt:variant>
        <vt:lpwstr>http://www.nevo.co.il/Law_word/law14/LAW-1386.pdf</vt:lpwstr>
      </vt:variant>
      <vt:variant>
        <vt:lpwstr/>
      </vt:variant>
      <vt:variant>
        <vt:i4>589940</vt:i4>
      </vt:variant>
      <vt:variant>
        <vt:i4>69</vt:i4>
      </vt:variant>
      <vt:variant>
        <vt:i4>0</vt:i4>
      </vt:variant>
      <vt:variant>
        <vt:i4>5</vt:i4>
      </vt:variant>
      <vt:variant>
        <vt:lpwstr>http://www.nevo.co.il/Law_word/law17/PROP-1585.pdf</vt:lpwstr>
      </vt:variant>
      <vt:variant>
        <vt:lpwstr/>
      </vt:variant>
      <vt:variant>
        <vt:i4>8060942</vt:i4>
      </vt:variant>
      <vt:variant>
        <vt:i4>66</vt:i4>
      </vt:variant>
      <vt:variant>
        <vt:i4>0</vt:i4>
      </vt:variant>
      <vt:variant>
        <vt:i4>5</vt:i4>
      </vt:variant>
      <vt:variant>
        <vt:lpwstr>http://www.nevo.co.il/Law_word/law14/LAW-1057.pdf</vt:lpwstr>
      </vt:variant>
      <vt:variant>
        <vt:lpwstr/>
      </vt:variant>
      <vt:variant>
        <vt:i4>196634</vt:i4>
      </vt:variant>
      <vt:variant>
        <vt:i4>60</vt:i4>
      </vt:variant>
      <vt:variant>
        <vt:i4>0</vt:i4>
      </vt:variant>
      <vt:variant>
        <vt:i4>5</vt:i4>
      </vt:variant>
      <vt:variant>
        <vt:lpwstr/>
      </vt:variant>
      <vt:variant>
        <vt:lpwstr>Seif6</vt:lpwstr>
      </vt:variant>
      <vt:variant>
        <vt:i4>3801131</vt:i4>
      </vt:variant>
      <vt:variant>
        <vt:i4>54</vt:i4>
      </vt:variant>
      <vt:variant>
        <vt:i4>0</vt:i4>
      </vt:variant>
      <vt:variant>
        <vt:i4>5</vt:i4>
      </vt:variant>
      <vt:variant>
        <vt:lpwstr/>
      </vt:variant>
      <vt:variant>
        <vt:lpwstr>Seif19</vt:lpwstr>
      </vt:variant>
      <vt:variant>
        <vt:i4>3604523</vt:i4>
      </vt:variant>
      <vt:variant>
        <vt:i4>48</vt:i4>
      </vt:variant>
      <vt:variant>
        <vt:i4>0</vt:i4>
      </vt:variant>
      <vt:variant>
        <vt:i4>5</vt:i4>
      </vt:variant>
      <vt:variant>
        <vt:lpwstr/>
      </vt:variant>
      <vt:variant>
        <vt:lpwstr>Seif14</vt:lpwstr>
      </vt:variant>
      <vt:variant>
        <vt:i4>3145771</vt:i4>
      </vt:variant>
      <vt:variant>
        <vt:i4>42</vt:i4>
      </vt:variant>
      <vt:variant>
        <vt:i4>0</vt:i4>
      </vt:variant>
      <vt:variant>
        <vt:i4>5</vt:i4>
      </vt:variant>
      <vt:variant>
        <vt:lpwstr/>
      </vt:variant>
      <vt:variant>
        <vt:lpwstr>Seif13</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7602193</vt:i4>
      </vt:variant>
      <vt:variant>
        <vt:i4>117</vt:i4>
      </vt:variant>
      <vt:variant>
        <vt:i4>0</vt:i4>
      </vt:variant>
      <vt:variant>
        <vt:i4>5</vt:i4>
      </vt:variant>
      <vt:variant>
        <vt:lpwstr>https://www.nevo.co.il/Law_word/law15/memshala-1448.pdf</vt:lpwstr>
      </vt:variant>
      <vt:variant>
        <vt:lpwstr/>
      </vt:variant>
      <vt:variant>
        <vt:i4>8060937</vt:i4>
      </vt:variant>
      <vt:variant>
        <vt:i4>114</vt:i4>
      </vt:variant>
      <vt:variant>
        <vt:i4>0</vt:i4>
      </vt:variant>
      <vt:variant>
        <vt:i4>5</vt:i4>
      </vt:variant>
      <vt:variant>
        <vt:lpwstr>http://www.nevo.co.il/law_word/law14/law-2969.pdf</vt:lpwstr>
      </vt:variant>
      <vt:variant>
        <vt:lpwstr/>
      </vt:variant>
      <vt:variant>
        <vt:i4>7798814</vt:i4>
      </vt:variant>
      <vt:variant>
        <vt:i4>111</vt:i4>
      </vt:variant>
      <vt:variant>
        <vt:i4>0</vt:i4>
      </vt:variant>
      <vt:variant>
        <vt:i4>5</vt:i4>
      </vt:variant>
      <vt:variant>
        <vt:lpwstr>https://www.nevo.co.il/law_word/law06/tak-9958.pdf</vt:lpwstr>
      </vt:variant>
      <vt:variant>
        <vt:lpwstr/>
      </vt:variant>
      <vt:variant>
        <vt:i4>7340057</vt:i4>
      </vt:variant>
      <vt:variant>
        <vt:i4>108</vt:i4>
      </vt:variant>
      <vt:variant>
        <vt:i4>0</vt:i4>
      </vt:variant>
      <vt:variant>
        <vt:i4>5</vt:i4>
      </vt:variant>
      <vt:variant>
        <vt:lpwstr>https://www.nevo.co.il/law_word/law06/tak-9523.pdf</vt:lpwstr>
      </vt:variant>
      <vt:variant>
        <vt:lpwstr/>
      </vt:variant>
      <vt:variant>
        <vt:i4>8257561</vt:i4>
      </vt:variant>
      <vt:variant>
        <vt:i4>105</vt:i4>
      </vt:variant>
      <vt:variant>
        <vt:i4>0</vt:i4>
      </vt:variant>
      <vt:variant>
        <vt:i4>5</vt:i4>
      </vt:variant>
      <vt:variant>
        <vt:lpwstr>https://www.nevo.co.il/law_word/law06/tak-9129.pdf</vt:lpwstr>
      </vt:variant>
      <vt:variant>
        <vt:lpwstr/>
      </vt:variant>
      <vt:variant>
        <vt:i4>7471132</vt:i4>
      </vt:variant>
      <vt:variant>
        <vt:i4>102</vt:i4>
      </vt:variant>
      <vt:variant>
        <vt:i4>0</vt:i4>
      </vt:variant>
      <vt:variant>
        <vt:i4>5</vt:i4>
      </vt:variant>
      <vt:variant>
        <vt:lpwstr>https://www.nevo.co.il/law_word/law06/tak-8662.pdf</vt:lpwstr>
      </vt:variant>
      <vt:variant>
        <vt:lpwstr/>
      </vt:variant>
      <vt:variant>
        <vt:i4>7471113</vt:i4>
      </vt:variant>
      <vt:variant>
        <vt:i4>99</vt:i4>
      </vt:variant>
      <vt:variant>
        <vt:i4>0</vt:i4>
      </vt:variant>
      <vt:variant>
        <vt:i4>5</vt:i4>
      </vt:variant>
      <vt:variant>
        <vt:lpwstr>http://www.nevo.co.il/Law_word/law06/tak-8332.pdf</vt:lpwstr>
      </vt:variant>
      <vt:variant>
        <vt:lpwstr/>
      </vt:variant>
      <vt:variant>
        <vt:i4>7602187</vt:i4>
      </vt:variant>
      <vt:variant>
        <vt:i4>96</vt:i4>
      </vt:variant>
      <vt:variant>
        <vt:i4>0</vt:i4>
      </vt:variant>
      <vt:variant>
        <vt:i4>5</vt:i4>
      </vt:variant>
      <vt:variant>
        <vt:lpwstr>http://www.nevo.co.il/Law_word/law06/tak-8251.pdf</vt:lpwstr>
      </vt:variant>
      <vt:variant>
        <vt:lpwstr/>
      </vt:variant>
      <vt:variant>
        <vt:i4>7602190</vt:i4>
      </vt:variant>
      <vt:variant>
        <vt:i4>93</vt:i4>
      </vt:variant>
      <vt:variant>
        <vt:i4>0</vt:i4>
      </vt:variant>
      <vt:variant>
        <vt:i4>5</vt:i4>
      </vt:variant>
      <vt:variant>
        <vt:lpwstr>http://www.nevo.co.il/Law_word/law06/tak-8157.pdf</vt:lpwstr>
      </vt:variant>
      <vt:variant>
        <vt:lpwstr/>
      </vt:variant>
      <vt:variant>
        <vt:i4>7602184</vt:i4>
      </vt:variant>
      <vt:variant>
        <vt:i4>90</vt:i4>
      </vt:variant>
      <vt:variant>
        <vt:i4>0</vt:i4>
      </vt:variant>
      <vt:variant>
        <vt:i4>5</vt:i4>
      </vt:variant>
      <vt:variant>
        <vt:lpwstr>http://www.nevo.co.il/Law_word/law06/TAK-8050.pdf</vt:lpwstr>
      </vt:variant>
      <vt:variant>
        <vt:lpwstr/>
      </vt:variant>
      <vt:variant>
        <vt:i4>8192006</vt:i4>
      </vt:variant>
      <vt:variant>
        <vt:i4>87</vt:i4>
      </vt:variant>
      <vt:variant>
        <vt:i4>0</vt:i4>
      </vt:variant>
      <vt:variant>
        <vt:i4>5</vt:i4>
      </vt:variant>
      <vt:variant>
        <vt:lpwstr>http://www.nevo.co.il/Law_word/law06/tak-7937.pdf</vt:lpwstr>
      </vt:variant>
      <vt:variant>
        <vt:lpwstr/>
      </vt:variant>
      <vt:variant>
        <vt:i4>7995393</vt:i4>
      </vt:variant>
      <vt:variant>
        <vt:i4>84</vt:i4>
      </vt:variant>
      <vt:variant>
        <vt:i4>0</vt:i4>
      </vt:variant>
      <vt:variant>
        <vt:i4>5</vt:i4>
      </vt:variant>
      <vt:variant>
        <vt:lpwstr>http://www.nevo.co.il/Law_word/law06/tak-7841.pdf</vt:lpwstr>
      </vt:variant>
      <vt:variant>
        <vt:lpwstr/>
      </vt:variant>
      <vt:variant>
        <vt:i4>7929870</vt:i4>
      </vt:variant>
      <vt:variant>
        <vt:i4>81</vt:i4>
      </vt:variant>
      <vt:variant>
        <vt:i4>0</vt:i4>
      </vt:variant>
      <vt:variant>
        <vt:i4>5</vt:i4>
      </vt:variant>
      <vt:variant>
        <vt:lpwstr>http://www.nevo.co.il/Law_word/law06/tak-7771.pdf</vt:lpwstr>
      </vt:variant>
      <vt:variant>
        <vt:lpwstr/>
      </vt:variant>
      <vt:variant>
        <vt:i4>7798795</vt:i4>
      </vt:variant>
      <vt:variant>
        <vt:i4>78</vt:i4>
      </vt:variant>
      <vt:variant>
        <vt:i4>0</vt:i4>
      </vt:variant>
      <vt:variant>
        <vt:i4>5</vt:i4>
      </vt:variant>
      <vt:variant>
        <vt:lpwstr>http://www.nevo.co.il/Law_word/law06/tak-7695.pdf</vt:lpwstr>
      </vt:variant>
      <vt:variant>
        <vt:lpwstr/>
      </vt:variant>
      <vt:variant>
        <vt:i4>8323087</vt:i4>
      </vt:variant>
      <vt:variant>
        <vt:i4>75</vt:i4>
      </vt:variant>
      <vt:variant>
        <vt:i4>0</vt:i4>
      </vt:variant>
      <vt:variant>
        <vt:i4>5</vt:i4>
      </vt:variant>
      <vt:variant>
        <vt:lpwstr>http://www.nevo.co.il/Law_word/law06/tak-7611.pdf</vt:lpwstr>
      </vt:variant>
      <vt:variant>
        <vt:lpwstr/>
      </vt:variant>
      <vt:variant>
        <vt:i4>8192009</vt:i4>
      </vt:variant>
      <vt:variant>
        <vt:i4>72</vt:i4>
      </vt:variant>
      <vt:variant>
        <vt:i4>0</vt:i4>
      </vt:variant>
      <vt:variant>
        <vt:i4>5</vt:i4>
      </vt:variant>
      <vt:variant>
        <vt:lpwstr>http://www.nevo.co.il/Law_word/law06/tak-7534.pdf</vt:lpwstr>
      </vt:variant>
      <vt:variant>
        <vt:lpwstr/>
      </vt:variant>
      <vt:variant>
        <vt:i4>7733252</vt:i4>
      </vt:variant>
      <vt:variant>
        <vt:i4>69</vt:i4>
      </vt:variant>
      <vt:variant>
        <vt:i4>0</vt:i4>
      </vt:variant>
      <vt:variant>
        <vt:i4>5</vt:i4>
      </vt:variant>
      <vt:variant>
        <vt:lpwstr>http://www.nevo.co.il/Law_word/law06/tak-7488.pdf</vt:lpwstr>
      </vt:variant>
      <vt:variant>
        <vt:lpwstr/>
      </vt:variant>
      <vt:variant>
        <vt:i4>8257551</vt:i4>
      </vt:variant>
      <vt:variant>
        <vt:i4>66</vt:i4>
      </vt:variant>
      <vt:variant>
        <vt:i4>0</vt:i4>
      </vt:variant>
      <vt:variant>
        <vt:i4>5</vt:i4>
      </vt:variant>
      <vt:variant>
        <vt:lpwstr>http://www.nevo.co.il/law_word/law06/tak-7403.pdf</vt:lpwstr>
      </vt:variant>
      <vt:variant>
        <vt:lpwstr/>
      </vt:variant>
      <vt:variant>
        <vt:i4>2818139</vt:i4>
      </vt:variant>
      <vt:variant>
        <vt:i4>63</vt:i4>
      </vt:variant>
      <vt:variant>
        <vt:i4>0</vt:i4>
      </vt:variant>
      <vt:variant>
        <vt:i4>5</vt:i4>
      </vt:variant>
      <vt:variant>
        <vt:lpwstr>http://beta.nevo.co.il/law_word/law06/tak-7335.pdf</vt:lpwstr>
      </vt:variant>
      <vt:variant>
        <vt:lpwstr/>
      </vt:variant>
      <vt:variant>
        <vt:i4>7929865</vt:i4>
      </vt:variant>
      <vt:variant>
        <vt:i4>60</vt:i4>
      </vt:variant>
      <vt:variant>
        <vt:i4>0</vt:i4>
      </vt:variant>
      <vt:variant>
        <vt:i4>5</vt:i4>
      </vt:variant>
      <vt:variant>
        <vt:lpwstr>http://www.nevo.co.il/Law_word/law06/TAK-7273.pdf</vt:lpwstr>
      </vt:variant>
      <vt:variant>
        <vt:lpwstr/>
      </vt:variant>
      <vt:variant>
        <vt:i4>7995473</vt:i4>
      </vt:variant>
      <vt:variant>
        <vt:i4>57</vt:i4>
      </vt:variant>
      <vt:variant>
        <vt:i4>0</vt:i4>
      </vt:variant>
      <vt:variant>
        <vt:i4>5</vt:i4>
      </vt:variant>
      <vt:variant>
        <vt:lpwstr>http://www.nevo.co.il/Law_word/law15/memshala-664.pdf</vt:lpwstr>
      </vt:variant>
      <vt:variant>
        <vt:lpwstr/>
      </vt:variant>
      <vt:variant>
        <vt:i4>7995401</vt:i4>
      </vt:variant>
      <vt:variant>
        <vt:i4>54</vt:i4>
      </vt:variant>
      <vt:variant>
        <vt:i4>0</vt:i4>
      </vt:variant>
      <vt:variant>
        <vt:i4>5</vt:i4>
      </vt:variant>
      <vt:variant>
        <vt:lpwstr>http://www.nevo.co.il/Law_word/law14/LAW-2373.pdf</vt:lpwstr>
      </vt:variant>
      <vt:variant>
        <vt:lpwstr/>
      </vt:variant>
      <vt:variant>
        <vt:i4>2359391</vt:i4>
      </vt:variant>
      <vt:variant>
        <vt:i4>51</vt:i4>
      </vt:variant>
      <vt:variant>
        <vt:i4>0</vt:i4>
      </vt:variant>
      <vt:variant>
        <vt:i4>5</vt:i4>
      </vt:variant>
      <vt:variant>
        <vt:lpwstr>http://www.nevo.co.il/Law_word/law15/MEMSHALA-64.pdf</vt:lpwstr>
      </vt:variant>
      <vt:variant>
        <vt:lpwstr/>
      </vt:variant>
      <vt:variant>
        <vt:i4>8126464</vt:i4>
      </vt:variant>
      <vt:variant>
        <vt:i4>48</vt:i4>
      </vt:variant>
      <vt:variant>
        <vt:i4>0</vt:i4>
      </vt:variant>
      <vt:variant>
        <vt:i4>5</vt:i4>
      </vt:variant>
      <vt:variant>
        <vt:lpwstr>http://www.nevo.co.il/Law_word/law14/LAW-1920.pdf</vt:lpwstr>
      </vt:variant>
      <vt:variant>
        <vt:lpwstr/>
      </vt:variant>
      <vt:variant>
        <vt:i4>655485</vt:i4>
      </vt:variant>
      <vt:variant>
        <vt:i4>45</vt:i4>
      </vt:variant>
      <vt:variant>
        <vt:i4>0</vt:i4>
      </vt:variant>
      <vt:variant>
        <vt:i4>5</vt:i4>
      </vt:variant>
      <vt:variant>
        <vt:lpwstr>http://www.nevo.co.il/Law_word/law17/PROP-2427.pdf</vt:lpwstr>
      </vt:variant>
      <vt:variant>
        <vt:lpwstr/>
      </vt:variant>
      <vt:variant>
        <vt:i4>8060940</vt:i4>
      </vt:variant>
      <vt:variant>
        <vt:i4>42</vt:i4>
      </vt:variant>
      <vt:variant>
        <vt:i4>0</vt:i4>
      </vt:variant>
      <vt:variant>
        <vt:i4>5</vt:i4>
      </vt:variant>
      <vt:variant>
        <vt:lpwstr>http://www.nevo.co.il/Law_word/law14/LAW-1550.pdf</vt:lpwstr>
      </vt:variant>
      <vt:variant>
        <vt:lpwstr/>
      </vt:variant>
      <vt:variant>
        <vt:i4>852094</vt:i4>
      </vt:variant>
      <vt:variant>
        <vt:i4>39</vt:i4>
      </vt:variant>
      <vt:variant>
        <vt:i4>0</vt:i4>
      </vt:variant>
      <vt:variant>
        <vt:i4>5</vt:i4>
      </vt:variant>
      <vt:variant>
        <vt:lpwstr>http://www.nevo.co.il/Law_word/law17/PROP-2115.pdf</vt:lpwstr>
      </vt:variant>
      <vt:variant>
        <vt:lpwstr/>
      </vt:variant>
      <vt:variant>
        <vt:i4>7733260</vt:i4>
      </vt:variant>
      <vt:variant>
        <vt:i4>36</vt:i4>
      </vt:variant>
      <vt:variant>
        <vt:i4>0</vt:i4>
      </vt:variant>
      <vt:variant>
        <vt:i4>5</vt:i4>
      </vt:variant>
      <vt:variant>
        <vt:lpwstr>http://www.nevo.co.il/Law_word/law14/LAW-1386.pdf</vt:lpwstr>
      </vt:variant>
      <vt:variant>
        <vt:lpwstr/>
      </vt:variant>
      <vt:variant>
        <vt:i4>65662</vt:i4>
      </vt:variant>
      <vt:variant>
        <vt:i4>33</vt:i4>
      </vt:variant>
      <vt:variant>
        <vt:i4>0</vt:i4>
      </vt:variant>
      <vt:variant>
        <vt:i4>5</vt:i4>
      </vt:variant>
      <vt:variant>
        <vt:lpwstr>http://www.nevo.co.il/Law_word/law17/PROP-1921.pdf</vt:lpwstr>
      </vt:variant>
      <vt:variant>
        <vt:lpwstr/>
      </vt:variant>
      <vt:variant>
        <vt:i4>7929871</vt:i4>
      </vt:variant>
      <vt:variant>
        <vt:i4>30</vt:i4>
      </vt:variant>
      <vt:variant>
        <vt:i4>0</vt:i4>
      </vt:variant>
      <vt:variant>
        <vt:i4>5</vt:i4>
      </vt:variant>
      <vt:variant>
        <vt:lpwstr>http://www.nevo.co.il/Law_word/law14/LAW-1274.pdf</vt:lpwstr>
      </vt:variant>
      <vt:variant>
        <vt:lpwstr/>
      </vt:variant>
      <vt:variant>
        <vt:i4>458875</vt:i4>
      </vt:variant>
      <vt:variant>
        <vt:i4>27</vt:i4>
      </vt:variant>
      <vt:variant>
        <vt:i4>0</vt:i4>
      </vt:variant>
      <vt:variant>
        <vt:i4>5</vt:i4>
      </vt:variant>
      <vt:variant>
        <vt:lpwstr>http://www.nevo.co.il/Law_word/law17/PROP-1876.pdf</vt:lpwstr>
      </vt:variant>
      <vt:variant>
        <vt:lpwstr/>
      </vt:variant>
      <vt:variant>
        <vt:i4>7995395</vt:i4>
      </vt:variant>
      <vt:variant>
        <vt:i4>24</vt:i4>
      </vt:variant>
      <vt:variant>
        <vt:i4>0</vt:i4>
      </vt:variant>
      <vt:variant>
        <vt:i4>5</vt:i4>
      </vt:variant>
      <vt:variant>
        <vt:lpwstr>http://www.nevo.co.il/Law_word/law14/LAW-1248.pdf</vt:lpwstr>
      </vt:variant>
      <vt:variant>
        <vt:lpwstr/>
      </vt:variant>
      <vt:variant>
        <vt:i4>589940</vt:i4>
      </vt:variant>
      <vt:variant>
        <vt:i4>21</vt:i4>
      </vt:variant>
      <vt:variant>
        <vt:i4>0</vt:i4>
      </vt:variant>
      <vt:variant>
        <vt:i4>5</vt:i4>
      </vt:variant>
      <vt:variant>
        <vt:lpwstr>http://www.nevo.co.il/Law_word/law17/PROP-1585.pdf</vt:lpwstr>
      </vt:variant>
      <vt:variant>
        <vt:lpwstr/>
      </vt:variant>
      <vt:variant>
        <vt:i4>8060942</vt:i4>
      </vt:variant>
      <vt:variant>
        <vt:i4>18</vt:i4>
      </vt:variant>
      <vt:variant>
        <vt:i4>0</vt:i4>
      </vt:variant>
      <vt:variant>
        <vt:i4>5</vt:i4>
      </vt:variant>
      <vt:variant>
        <vt:lpwstr>http://www.nevo.co.il/Law_word/law14/LAW-1057.pdf</vt:lpwstr>
      </vt:variant>
      <vt:variant>
        <vt:lpwstr/>
      </vt:variant>
      <vt:variant>
        <vt:i4>983166</vt:i4>
      </vt:variant>
      <vt:variant>
        <vt:i4>15</vt:i4>
      </vt:variant>
      <vt:variant>
        <vt:i4>0</vt:i4>
      </vt:variant>
      <vt:variant>
        <vt:i4>5</vt:i4>
      </vt:variant>
      <vt:variant>
        <vt:lpwstr>http://www.nevo.co.il/Law_word/law17/PROP-1422.pdf</vt:lpwstr>
      </vt:variant>
      <vt:variant>
        <vt:lpwstr/>
      </vt:variant>
      <vt:variant>
        <vt:i4>7995396</vt:i4>
      </vt:variant>
      <vt:variant>
        <vt:i4>12</vt:i4>
      </vt:variant>
      <vt:variant>
        <vt:i4>0</vt:i4>
      </vt:variant>
      <vt:variant>
        <vt:i4>5</vt:i4>
      </vt:variant>
      <vt:variant>
        <vt:lpwstr>http://www.nevo.co.il/Law_word/law14/LAW-0954.pdf</vt:lpwstr>
      </vt:variant>
      <vt:variant>
        <vt:lpwstr/>
      </vt:variant>
      <vt:variant>
        <vt:i4>196731</vt:i4>
      </vt:variant>
      <vt:variant>
        <vt:i4>9</vt:i4>
      </vt:variant>
      <vt:variant>
        <vt:i4>0</vt:i4>
      </vt:variant>
      <vt:variant>
        <vt:i4>5</vt:i4>
      </vt:variant>
      <vt:variant>
        <vt:lpwstr>http://www.nevo.co.il/Law_word/law17/PROP-1379.pdf</vt:lpwstr>
      </vt:variant>
      <vt:variant>
        <vt:lpwstr/>
      </vt:variant>
      <vt:variant>
        <vt:i4>8192003</vt:i4>
      </vt:variant>
      <vt:variant>
        <vt:i4>6</vt:i4>
      </vt:variant>
      <vt:variant>
        <vt:i4>0</vt:i4>
      </vt:variant>
      <vt:variant>
        <vt:i4>5</vt:i4>
      </vt:variant>
      <vt:variant>
        <vt:lpwstr>http://www.nevo.co.il/Law_word/law14/LAW-0923.pdf</vt:lpwstr>
      </vt:variant>
      <vt:variant>
        <vt:lpwstr/>
      </vt:variant>
      <vt:variant>
        <vt:i4>196732</vt:i4>
      </vt:variant>
      <vt:variant>
        <vt:i4>3</vt:i4>
      </vt:variant>
      <vt:variant>
        <vt:i4>0</vt:i4>
      </vt:variant>
      <vt:variant>
        <vt:i4>5</vt:i4>
      </vt:variant>
      <vt:variant>
        <vt:lpwstr>http://www.nevo.co.il/Law_word/law17/PROP-1309.pdf</vt:lpwstr>
      </vt:variant>
      <vt:variant>
        <vt:lpwstr/>
      </vt:variant>
      <vt:variant>
        <vt:i4>7864325</vt:i4>
      </vt:variant>
      <vt:variant>
        <vt:i4>0</vt:i4>
      </vt:variant>
      <vt:variant>
        <vt:i4>0</vt:i4>
      </vt:variant>
      <vt:variant>
        <vt:i4>5</vt:i4>
      </vt:variant>
      <vt:variant>
        <vt:lpwstr>http://www.nevo.co.il/Law_word/law14/LAW-0874.pdf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המילוות (הוראות שונות), תשל"ח-1977</vt:lpwstr>
  </property>
  <property fmtid="{D5CDD505-2E9C-101B-9397-08002B2CF9AE}" pid="4" name="LAWNUMBER">
    <vt:lpwstr>0166</vt:lpwstr>
  </property>
  <property fmtid="{D5CDD505-2E9C-101B-9397-08002B2CF9AE}" pid="5" name="TYPE">
    <vt:lpwstr>01</vt:lpwstr>
  </property>
  <property fmtid="{D5CDD505-2E9C-101B-9397-08002B2CF9AE}" pid="6" name="CHNAME">
    <vt:lpwstr>מילוות</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משפט פרטי וכלכלה</vt:lpwstr>
  </property>
  <property fmtid="{D5CDD505-2E9C-101B-9397-08002B2CF9AE}" pid="15" name="NOSE21">
    <vt:lpwstr>כספים</vt:lpwstr>
  </property>
  <property fmtid="{D5CDD505-2E9C-101B-9397-08002B2CF9AE}" pid="16" name="NOSE31">
    <vt:lpwstr>מילווים</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https://www.nevo.co.il/law_word/law06/tak-9523.pdf;‎רשומות - תקנות כלליות#ק"ת תשפ"א מס' ‏‏9523 #מיום 27.7.2021 עמ' 3830 – צו (מס' 2) תשפ"א-2021 (דחיית היום הקובע)‏</vt:lpwstr>
  </property>
  <property fmtid="{D5CDD505-2E9C-101B-9397-08002B2CF9AE}" pid="55" name="LINKK2">
    <vt:lpwstr>https://www.nevo.co.il/law_word/law06/tak-9958.pdf;‎רשומות - תקנות כלליות#ק"ת תשפ"ב מס' ‏‏9958 #מיום 31.1.2022 עמ' 1864 – צו תשפ"ב-2022 (דחיית היום הקובע</vt:lpwstr>
  </property>
  <property fmtid="{D5CDD505-2E9C-101B-9397-08002B2CF9AE}" pid="56" name="LINKK3">
    <vt:lpwstr>http://www.nevo.co.il/law_word/law14/law-2969.pdf;‎רשומות - ספר חוקים#ס"ח תשפ"ב מס' 2969 ‏‏#מיום 16.3.2022 עמ' 833– תיקון מס' 9 (תיקון) תשפ"ב-2022 בסעיף 59(7) לחוק הדואר (תיקון מס' 13), תשפ"ב-‏‏2022; תחילתו חודש מיום פרסומו</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