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77A9" w14:textId="77777777" w:rsidR="00712D52" w:rsidRDefault="00712D52">
      <w:pPr>
        <w:pStyle w:val="big-header"/>
        <w:ind w:left="0" w:right="1134"/>
        <w:rPr>
          <w:rFonts w:cs="FrankRuehl" w:hint="cs"/>
          <w:sz w:val="32"/>
          <w:rtl/>
        </w:rPr>
      </w:pPr>
      <w:r>
        <w:rPr>
          <w:rFonts w:cs="FrankRuehl"/>
          <w:sz w:val="32"/>
          <w:rtl/>
        </w:rPr>
        <w:t>חוק הסדרים במשק המדינה (ת</w:t>
      </w:r>
      <w:r w:rsidR="00715AA5">
        <w:rPr>
          <w:rFonts w:cs="FrankRuehl"/>
          <w:sz w:val="32"/>
          <w:rtl/>
        </w:rPr>
        <w:t>יקוני חקיקה להשגת יעדי התקציב),</w:t>
      </w:r>
      <w:r>
        <w:rPr>
          <w:rFonts w:cs="FrankRuehl" w:hint="cs"/>
          <w:sz w:val="32"/>
          <w:rtl/>
        </w:rPr>
        <w:br/>
      </w:r>
      <w:r>
        <w:rPr>
          <w:rFonts w:cs="FrankRuehl"/>
          <w:sz w:val="32"/>
          <w:rtl/>
        </w:rPr>
        <w:t>תשנ"ג</w:t>
      </w:r>
      <w:r>
        <w:rPr>
          <w:rFonts w:cs="FrankRuehl" w:hint="cs"/>
          <w:sz w:val="32"/>
          <w:rtl/>
        </w:rPr>
        <w:t>-</w:t>
      </w:r>
      <w:r>
        <w:rPr>
          <w:rFonts w:cs="FrankRuehl"/>
          <w:sz w:val="32"/>
          <w:rtl/>
        </w:rPr>
        <w:t>1992</w:t>
      </w:r>
      <w:r w:rsidR="00E6455E">
        <w:rPr>
          <w:rFonts w:cs="FrankRuehl" w:hint="cs"/>
          <w:sz w:val="32"/>
          <w:rtl/>
        </w:rPr>
        <w:t xml:space="preserve"> </w:t>
      </w:r>
    </w:p>
    <w:p w14:paraId="293C3882" w14:textId="77777777" w:rsidR="003B61AC" w:rsidRDefault="003B61AC" w:rsidP="003B61AC">
      <w:pPr>
        <w:spacing w:line="320" w:lineRule="auto"/>
        <w:jc w:val="left"/>
        <w:rPr>
          <w:rFonts w:cs="FrankRuehl" w:hint="cs"/>
          <w:szCs w:val="26"/>
          <w:rtl/>
        </w:rPr>
      </w:pPr>
    </w:p>
    <w:p w14:paraId="065089DA" w14:textId="77777777" w:rsidR="00545AE7" w:rsidRPr="003B61AC" w:rsidRDefault="00545AE7" w:rsidP="003B61AC">
      <w:pPr>
        <w:spacing w:line="320" w:lineRule="auto"/>
        <w:jc w:val="left"/>
        <w:rPr>
          <w:rFonts w:cs="FrankRuehl" w:hint="cs"/>
          <w:szCs w:val="26"/>
          <w:rtl/>
        </w:rPr>
      </w:pPr>
    </w:p>
    <w:p w14:paraId="5AC533A1" w14:textId="77777777" w:rsidR="003B61AC" w:rsidRPr="003B61AC" w:rsidRDefault="003B61AC" w:rsidP="003B61AC">
      <w:pPr>
        <w:spacing w:line="320" w:lineRule="auto"/>
        <w:jc w:val="left"/>
        <w:rPr>
          <w:rFonts w:cs="Miriam" w:hint="cs"/>
          <w:szCs w:val="22"/>
          <w:rtl/>
        </w:rPr>
      </w:pPr>
      <w:r w:rsidRPr="003B61AC">
        <w:rPr>
          <w:rFonts w:cs="Miriam"/>
          <w:szCs w:val="22"/>
          <w:rtl/>
        </w:rPr>
        <w:t>משפט פרטי וכלכלה</w:t>
      </w:r>
      <w:r w:rsidRPr="003B61AC">
        <w:rPr>
          <w:rFonts w:cs="FrankRuehl"/>
          <w:szCs w:val="26"/>
          <w:rtl/>
        </w:rPr>
        <w:t xml:space="preserve"> – כספים – תקציב ומשק המדינה – השגת יעדי תקציב</w:t>
      </w:r>
    </w:p>
    <w:p w14:paraId="5A5A939C" w14:textId="77777777" w:rsidR="00712D52" w:rsidRDefault="00712D5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7211D" w:rsidRPr="00C7211D" w14:paraId="36AF2505" w14:textId="77777777">
        <w:tblPrEx>
          <w:tblCellMar>
            <w:top w:w="0" w:type="dxa"/>
            <w:bottom w:w="0" w:type="dxa"/>
          </w:tblCellMar>
        </w:tblPrEx>
        <w:tc>
          <w:tcPr>
            <w:tcW w:w="1247" w:type="dxa"/>
          </w:tcPr>
          <w:p w14:paraId="5FDDA5A1" w14:textId="77777777" w:rsidR="00C7211D" w:rsidRPr="00C7211D" w:rsidRDefault="00C7211D" w:rsidP="00C7211D">
            <w:pPr>
              <w:spacing w:line="240" w:lineRule="auto"/>
              <w:jc w:val="left"/>
              <w:rPr>
                <w:rFonts w:cs="Frankruhel"/>
                <w:sz w:val="24"/>
                <w:rtl/>
              </w:rPr>
            </w:pPr>
          </w:p>
        </w:tc>
        <w:tc>
          <w:tcPr>
            <w:tcW w:w="5669" w:type="dxa"/>
          </w:tcPr>
          <w:p w14:paraId="55280926" w14:textId="77777777" w:rsidR="00C7211D" w:rsidRPr="00C7211D" w:rsidRDefault="00C7211D" w:rsidP="00C7211D">
            <w:pPr>
              <w:spacing w:line="240" w:lineRule="auto"/>
              <w:jc w:val="left"/>
              <w:rPr>
                <w:rFonts w:cs="Frankruhel"/>
                <w:sz w:val="24"/>
                <w:rtl/>
              </w:rPr>
            </w:pPr>
            <w:r>
              <w:rPr>
                <w:sz w:val="24"/>
                <w:rtl/>
              </w:rPr>
              <w:t>פרק א': מטרת החוק</w:t>
            </w:r>
          </w:p>
        </w:tc>
        <w:tc>
          <w:tcPr>
            <w:tcW w:w="567" w:type="dxa"/>
          </w:tcPr>
          <w:p w14:paraId="7BF3D3B6" w14:textId="77777777" w:rsidR="00C7211D" w:rsidRPr="00C7211D" w:rsidRDefault="00C7211D" w:rsidP="00C7211D">
            <w:pPr>
              <w:spacing w:line="240" w:lineRule="auto"/>
              <w:jc w:val="left"/>
              <w:rPr>
                <w:rStyle w:val="Hyperlink"/>
                <w:rtl/>
              </w:rPr>
            </w:pPr>
            <w:hyperlink w:anchor="med0" w:tooltip="פרק א: מטרת החוק" w:history="1">
              <w:r w:rsidRPr="00C7211D">
                <w:rPr>
                  <w:rStyle w:val="Hyperlink"/>
                </w:rPr>
                <w:t>Go</w:t>
              </w:r>
            </w:hyperlink>
          </w:p>
        </w:tc>
        <w:tc>
          <w:tcPr>
            <w:tcW w:w="850" w:type="dxa"/>
          </w:tcPr>
          <w:p w14:paraId="540DF64F"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7211D" w:rsidRPr="00C7211D" w14:paraId="3E029496" w14:textId="77777777">
        <w:tblPrEx>
          <w:tblCellMar>
            <w:top w:w="0" w:type="dxa"/>
            <w:bottom w:w="0" w:type="dxa"/>
          </w:tblCellMar>
        </w:tblPrEx>
        <w:tc>
          <w:tcPr>
            <w:tcW w:w="1247" w:type="dxa"/>
          </w:tcPr>
          <w:p w14:paraId="782BEF01" w14:textId="77777777" w:rsidR="00C7211D" w:rsidRPr="00C7211D" w:rsidRDefault="00C7211D" w:rsidP="00C7211D">
            <w:pPr>
              <w:spacing w:line="240" w:lineRule="auto"/>
              <w:jc w:val="left"/>
              <w:rPr>
                <w:rFonts w:cs="Frankruhel"/>
                <w:sz w:val="24"/>
                <w:rtl/>
              </w:rPr>
            </w:pPr>
            <w:r>
              <w:rPr>
                <w:sz w:val="24"/>
                <w:rtl/>
              </w:rPr>
              <w:t xml:space="preserve">סעיף 1 </w:t>
            </w:r>
          </w:p>
        </w:tc>
        <w:tc>
          <w:tcPr>
            <w:tcW w:w="5669" w:type="dxa"/>
          </w:tcPr>
          <w:p w14:paraId="487CF06D" w14:textId="77777777" w:rsidR="00C7211D" w:rsidRPr="00C7211D" w:rsidRDefault="00C7211D" w:rsidP="00C7211D">
            <w:pPr>
              <w:spacing w:line="240" w:lineRule="auto"/>
              <w:jc w:val="left"/>
              <w:rPr>
                <w:rFonts w:cs="Frankruhel"/>
                <w:sz w:val="24"/>
                <w:rtl/>
              </w:rPr>
            </w:pPr>
            <w:r>
              <w:rPr>
                <w:sz w:val="24"/>
                <w:rtl/>
              </w:rPr>
              <w:t>מטרת החוק</w:t>
            </w:r>
          </w:p>
        </w:tc>
        <w:tc>
          <w:tcPr>
            <w:tcW w:w="567" w:type="dxa"/>
          </w:tcPr>
          <w:p w14:paraId="7C205132" w14:textId="77777777" w:rsidR="00C7211D" w:rsidRPr="00C7211D" w:rsidRDefault="00C7211D" w:rsidP="00C7211D">
            <w:pPr>
              <w:spacing w:line="240" w:lineRule="auto"/>
              <w:jc w:val="left"/>
              <w:rPr>
                <w:rStyle w:val="Hyperlink"/>
                <w:rtl/>
              </w:rPr>
            </w:pPr>
            <w:hyperlink w:anchor="Seif1" w:tooltip="מטרת החוק" w:history="1">
              <w:r w:rsidRPr="00C7211D">
                <w:rPr>
                  <w:rStyle w:val="Hyperlink"/>
                </w:rPr>
                <w:t>Go</w:t>
              </w:r>
            </w:hyperlink>
          </w:p>
        </w:tc>
        <w:tc>
          <w:tcPr>
            <w:tcW w:w="850" w:type="dxa"/>
          </w:tcPr>
          <w:p w14:paraId="7ED7F5EE"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7211D" w:rsidRPr="00C7211D" w14:paraId="7F0A1192" w14:textId="77777777">
        <w:tblPrEx>
          <w:tblCellMar>
            <w:top w:w="0" w:type="dxa"/>
            <w:bottom w:w="0" w:type="dxa"/>
          </w:tblCellMar>
        </w:tblPrEx>
        <w:tc>
          <w:tcPr>
            <w:tcW w:w="1247" w:type="dxa"/>
          </w:tcPr>
          <w:p w14:paraId="040B1257" w14:textId="77777777" w:rsidR="00C7211D" w:rsidRPr="00C7211D" w:rsidRDefault="00C7211D" w:rsidP="00C7211D">
            <w:pPr>
              <w:spacing w:line="240" w:lineRule="auto"/>
              <w:jc w:val="left"/>
              <w:rPr>
                <w:rFonts w:cs="Frankruhel"/>
                <w:sz w:val="24"/>
                <w:rtl/>
              </w:rPr>
            </w:pPr>
          </w:p>
        </w:tc>
        <w:tc>
          <w:tcPr>
            <w:tcW w:w="5669" w:type="dxa"/>
          </w:tcPr>
          <w:p w14:paraId="37CB50E6" w14:textId="77777777" w:rsidR="00C7211D" w:rsidRPr="00C7211D" w:rsidRDefault="00C7211D" w:rsidP="00C7211D">
            <w:pPr>
              <w:spacing w:line="240" w:lineRule="auto"/>
              <w:jc w:val="left"/>
              <w:rPr>
                <w:rFonts w:cs="Frankruhel"/>
                <w:sz w:val="24"/>
                <w:rtl/>
              </w:rPr>
            </w:pPr>
            <w:r>
              <w:rPr>
                <w:sz w:val="24"/>
                <w:rtl/>
              </w:rPr>
              <w:t>פרק ב': דיני תקציב</w:t>
            </w:r>
          </w:p>
        </w:tc>
        <w:tc>
          <w:tcPr>
            <w:tcW w:w="567" w:type="dxa"/>
          </w:tcPr>
          <w:p w14:paraId="0DEB515D" w14:textId="77777777" w:rsidR="00C7211D" w:rsidRPr="00C7211D" w:rsidRDefault="00C7211D" w:rsidP="00C7211D">
            <w:pPr>
              <w:spacing w:line="240" w:lineRule="auto"/>
              <w:jc w:val="left"/>
              <w:rPr>
                <w:rStyle w:val="Hyperlink"/>
                <w:rtl/>
              </w:rPr>
            </w:pPr>
            <w:hyperlink w:anchor="med1" w:tooltip="פרק ב: דיני תקציב" w:history="1">
              <w:r w:rsidRPr="00C7211D">
                <w:rPr>
                  <w:rStyle w:val="Hyperlink"/>
                </w:rPr>
                <w:t>Go</w:t>
              </w:r>
            </w:hyperlink>
          </w:p>
        </w:tc>
        <w:tc>
          <w:tcPr>
            <w:tcW w:w="850" w:type="dxa"/>
          </w:tcPr>
          <w:p w14:paraId="179D0D0B"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7211D" w:rsidRPr="00C7211D" w14:paraId="4851285E" w14:textId="77777777">
        <w:tblPrEx>
          <w:tblCellMar>
            <w:top w:w="0" w:type="dxa"/>
            <w:bottom w:w="0" w:type="dxa"/>
          </w:tblCellMar>
        </w:tblPrEx>
        <w:tc>
          <w:tcPr>
            <w:tcW w:w="1247" w:type="dxa"/>
          </w:tcPr>
          <w:p w14:paraId="4050FF2E" w14:textId="77777777" w:rsidR="00C7211D" w:rsidRPr="00C7211D" w:rsidRDefault="00C7211D" w:rsidP="00C7211D">
            <w:pPr>
              <w:spacing w:line="240" w:lineRule="auto"/>
              <w:jc w:val="left"/>
              <w:rPr>
                <w:rFonts w:cs="Frankruhel"/>
                <w:sz w:val="24"/>
                <w:rtl/>
              </w:rPr>
            </w:pPr>
            <w:r>
              <w:rPr>
                <w:sz w:val="24"/>
                <w:rtl/>
              </w:rPr>
              <w:t xml:space="preserve">סעיף 2 </w:t>
            </w:r>
          </w:p>
        </w:tc>
        <w:tc>
          <w:tcPr>
            <w:tcW w:w="5669" w:type="dxa"/>
          </w:tcPr>
          <w:p w14:paraId="7E5A6C56" w14:textId="77777777" w:rsidR="00C7211D" w:rsidRPr="00C7211D" w:rsidRDefault="00C7211D" w:rsidP="00C7211D">
            <w:pPr>
              <w:spacing w:line="240" w:lineRule="auto"/>
              <w:jc w:val="left"/>
              <w:rPr>
                <w:rFonts w:cs="Frankruhel"/>
                <w:sz w:val="24"/>
                <w:rtl/>
              </w:rPr>
            </w:pPr>
            <w:r>
              <w:rPr>
                <w:sz w:val="24"/>
                <w:rtl/>
              </w:rPr>
              <w:t>תיקון חוק יסודות התקציב</w:t>
            </w:r>
          </w:p>
        </w:tc>
        <w:tc>
          <w:tcPr>
            <w:tcW w:w="567" w:type="dxa"/>
          </w:tcPr>
          <w:p w14:paraId="6DFB1D45" w14:textId="77777777" w:rsidR="00C7211D" w:rsidRPr="00C7211D" w:rsidRDefault="00C7211D" w:rsidP="00C7211D">
            <w:pPr>
              <w:spacing w:line="240" w:lineRule="auto"/>
              <w:jc w:val="left"/>
              <w:rPr>
                <w:rStyle w:val="Hyperlink"/>
                <w:rtl/>
              </w:rPr>
            </w:pPr>
            <w:hyperlink w:anchor="Seif2" w:tooltip="תיקון חוק יסודות התקציב" w:history="1">
              <w:r w:rsidRPr="00C7211D">
                <w:rPr>
                  <w:rStyle w:val="Hyperlink"/>
                </w:rPr>
                <w:t>Go</w:t>
              </w:r>
            </w:hyperlink>
          </w:p>
        </w:tc>
        <w:tc>
          <w:tcPr>
            <w:tcW w:w="850" w:type="dxa"/>
          </w:tcPr>
          <w:p w14:paraId="559ECDFC"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7211D" w:rsidRPr="00C7211D" w14:paraId="055065F8" w14:textId="77777777">
        <w:tblPrEx>
          <w:tblCellMar>
            <w:top w:w="0" w:type="dxa"/>
            <w:bottom w:w="0" w:type="dxa"/>
          </w:tblCellMar>
        </w:tblPrEx>
        <w:tc>
          <w:tcPr>
            <w:tcW w:w="1247" w:type="dxa"/>
          </w:tcPr>
          <w:p w14:paraId="6C868699" w14:textId="77777777" w:rsidR="00C7211D" w:rsidRPr="00C7211D" w:rsidRDefault="00C7211D" w:rsidP="00C7211D">
            <w:pPr>
              <w:spacing w:line="240" w:lineRule="auto"/>
              <w:jc w:val="left"/>
              <w:rPr>
                <w:rFonts w:cs="Frankruhel"/>
                <w:sz w:val="24"/>
                <w:rtl/>
              </w:rPr>
            </w:pPr>
          </w:p>
        </w:tc>
        <w:tc>
          <w:tcPr>
            <w:tcW w:w="5669" w:type="dxa"/>
          </w:tcPr>
          <w:p w14:paraId="7FE67D5C" w14:textId="77777777" w:rsidR="00C7211D" w:rsidRPr="00C7211D" w:rsidRDefault="00C7211D" w:rsidP="00C7211D">
            <w:pPr>
              <w:spacing w:line="240" w:lineRule="auto"/>
              <w:jc w:val="left"/>
              <w:rPr>
                <w:rFonts w:cs="Frankruhel"/>
                <w:sz w:val="24"/>
                <w:rtl/>
              </w:rPr>
            </w:pPr>
            <w:r>
              <w:rPr>
                <w:sz w:val="24"/>
                <w:rtl/>
              </w:rPr>
              <w:t>פרק ג': ביטוח לאומי</w:t>
            </w:r>
          </w:p>
        </w:tc>
        <w:tc>
          <w:tcPr>
            <w:tcW w:w="567" w:type="dxa"/>
          </w:tcPr>
          <w:p w14:paraId="48643446" w14:textId="77777777" w:rsidR="00C7211D" w:rsidRPr="00C7211D" w:rsidRDefault="00C7211D" w:rsidP="00C7211D">
            <w:pPr>
              <w:spacing w:line="240" w:lineRule="auto"/>
              <w:jc w:val="left"/>
              <w:rPr>
                <w:rStyle w:val="Hyperlink"/>
                <w:rtl/>
              </w:rPr>
            </w:pPr>
            <w:hyperlink w:anchor="med2" w:tooltip="פרק ג: ביטוח לאומי" w:history="1">
              <w:r w:rsidRPr="00C7211D">
                <w:rPr>
                  <w:rStyle w:val="Hyperlink"/>
                </w:rPr>
                <w:t>Go</w:t>
              </w:r>
            </w:hyperlink>
          </w:p>
        </w:tc>
        <w:tc>
          <w:tcPr>
            <w:tcW w:w="850" w:type="dxa"/>
          </w:tcPr>
          <w:p w14:paraId="47363307"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7211D" w:rsidRPr="00C7211D" w14:paraId="70C224C6" w14:textId="77777777">
        <w:tblPrEx>
          <w:tblCellMar>
            <w:top w:w="0" w:type="dxa"/>
            <w:bottom w:w="0" w:type="dxa"/>
          </w:tblCellMar>
        </w:tblPrEx>
        <w:tc>
          <w:tcPr>
            <w:tcW w:w="1247" w:type="dxa"/>
          </w:tcPr>
          <w:p w14:paraId="78648713" w14:textId="77777777" w:rsidR="00C7211D" w:rsidRPr="00C7211D" w:rsidRDefault="00C7211D" w:rsidP="00C7211D">
            <w:pPr>
              <w:spacing w:line="240" w:lineRule="auto"/>
              <w:jc w:val="left"/>
              <w:rPr>
                <w:rFonts w:cs="Frankruhel"/>
                <w:sz w:val="24"/>
                <w:rtl/>
              </w:rPr>
            </w:pPr>
            <w:r>
              <w:rPr>
                <w:sz w:val="24"/>
                <w:rtl/>
              </w:rPr>
              <w:t xml:space="preserve">סעיף 3 </w:t>
            </w:r>
          </w:p>
        </w:tc>
        <w:tc>
          <w:tcPr>
            <w:tcW w:w="5669" w:type="dxa"/>
          </w:tcPr>
          <w:p w14:paraId="439ED5A5" w14:textId="77777777" w:rsidR="00C7211D" w:rsidRPr="00C7211D" w:rsidRDefault="00C7211D" w:rsidP="00C7211D">
            <w:pPr>
              <w:spacing w:line="240" w:lineRule="auto"/>
              <w:jc w:val="left"/>
              <w:rPr>
                <w:rFonts w:cs="Frankruhel"/>
                <w:sz w:val="24"/>
                <w:rtl/>
              </w:rPr>
            </w:pPr>
            <w:r>
              <w:rPr>
                <w:sz w:val="24"/>
                <w:rtl/>
              </w:rPr>
              <w:t>תיקון חוק הביטוח הלאומי</w:t>
            </w:r>
          </w:p>
        </w:tc>
        <w:tc>
          <w:tcPr>
            <w:tcW w:w="567" w:type="dxa"/>
          </w:tcPr>
          <w:p w14:paraId="3F76EA97" w14:textId="77777777" w:rsidR="00C7211D" w:rsidRPr="00C7211D" w:rsidRDefault="00C7211D" w:rsidP="00C7211D">
            <w:pPr>
              <w:spacing w:line="240" w:lineRule="auto"/>
              <w:jc w:val="left"/>
              <w:rPr>
                <w:rStyle w:val="Hyperlink"/>
                <w:rtl/>
              </w:rPr>
            </w:pPr>
            <w:hyperlink w:anchor="Seif3" w:tooltip="תיקון חוק הביטוח הלאומי" w:history="1">
              <w:r w:rsidRPr="00C7211D">
                <w:rPr>
                  <w:rStyle w:val="Hyperlink"/>
                </w:rPr>
                <w:t>Go</w:t>
              </w:r>
            </w:hyperlink>
          </w:p>
        </w:tc>
        <w:tc>
          <w:tcPr>
            <w:tcW w:w="850" w:type="dxa"/>
          </w:tcPr>
          <w:p w14:paraId="50127FEA"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7211D" w:rsidRPr="00C7211D" w14:paraId="4FE81C45" w14:textId="77777777">
        <w:tblPrEx>
          <w:tblCellMar>
            <w:top w:w="0" w:type="dxa"/>
            <w:bottom w:w="0" w:type="dxa"/>
          </w:tblCellMar>
        </w:tblPrEx>
        <w:tc>
          <w:tcPr>
            <w:tcW w:w="1247" w:type="dxa"/>
          </w:tcPr>
          <w:p w14:paraId="6309A7EE" w14:textId="77777777" w:rsidR="00C7211D" w:rsidRPr="00C7211D" w:rsidRDefault="00C7211D" w:rsidP="00C7211D">
            <w:pPr>
              <w:spacing w:line="240" w:lineRule="auto"/>
              <w:jc w:val="left"/>
              <w:rPr>
                <w:rFonts w:cs="Frankruhel"/>
                <w:sz w:val="24"/>
                <w:rtl/>
              </w:rPr>
            </w:pPr>
            <w:r>
              <w:rPr>
                <w:sz w:val="24"/>
                <w:rtl/>
              </w:rPr>
              <w:t xml:space="preserve">סעיף 4 </w:t>
            </w:r>
          </w:p>
        </w:tc>
        <w:tc>
          <w:tcPr>
            <w:tcW w:w="5669" w:type="dxa"/>
          </w:tcPr>
          <w:p w14:paraId="047C33CD" w14:textId="77777777" w:rsidR="00C7211D" w:rsidRPr="00C7211D" w:rsidRDefault="00C7211D" w:rsidP="00C7211D">
            <w:pPr>
              <w:spacing w:line="240" w:lineRule="auto"/>
              <w:jc w:val="left"/>
              <w:rPr>
                <w:rFonts w:cs="Frankruhel"/>
                <w:sz w:val="24"/>
                <w:rtl/>
              </w:rPr>
            </w:pPr>
            <w:r>
              <w:rPr>
                <w:sz w:val="24"/>
                <w:rtl/>
              </w:rPr>
              <w:t>תיקון חוק הביטוח הלאומי</w:t>
            </w:r>
          </w:p>
        </w:tc>
        <w:tc>
          <w:tcPr>
            <w:tcW w:w="567" w:type="dxa"/>
          </w:tcPr>
          <w:p w14:paraId="2BDBE6E3" w14:textId="77777777" w:rsidR="00C7211D" w:rsidRPr="00C7211D" w:rsidRDefault="00C7211D" w:rsidP="00C7211D">
            <w:pPr>
              <w:spacing w:line="240" w:lineRule="auto"/>
              <w:jc w:val="left"/>
              <w:rPr>
                <w:rStyle w:val="Hyperlink"/>
                <w:rtl/>
              </w:rPr>
            </w:pPr>
            <w:hyperlink w:anchor="Seif4" w:tooltip="תיקון חוק הביטוח הלאומי" w:history="1">
              <w:r w:rsidRPr="00C7211D">
                <w:rPr>
                  <w:rStyle w:val="Hyperlink"/>
                </w:rPr>
                <w:t>Go</w:t>
              </w:r>
            </w:hyperlink>
          </w:p>
        </w:tc>
        <w:tc>
          <w:tcPr>
            <w:tcW w:w="850" w:type="dxa"/>
          </w:tcPr>
          <w:p w14:paraId="2E355AC6"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7211D" w:rsidRPr="00C7211D" w14:paraId="029857B9" w14:textId="77777777">
        <w:tblPrEx>
          <w:tblCellMar>
            <w:top w:w="0" w:type="dxa"/>
            <w:bottom w:w="0" w:type="dxa"/>
          </w:tblCellMar>
        </w:tblPrEx>
        <w:tc>
          <w:tcPr>
            <w:tcW w:w="1247" w:type="dxa"/>
          </w:tcPr>
          <w:p w14:paraId="169161B4" w14:textId="77777777" w:rsidR="00C7211D" w:rsidRPr="00C7211D" w:rsidRDefault="00C7211D" w:rsidP="00C7211D">
            <w:pPr>
              <w:spacing w:line="240" w:lineRule="auto"/>
              <w:jc w:val="left"/>
              <w:rPr>
                <w:rFonts w:cs="Frankruhel"/>
                <w:sz w:val="24"/>
                <w:rtl/>
              </w:rPr>
            </w:pPr>
            <w:r>
              <w:rPr>
                <w:sz w:val="24"/>
                <w:rtl/>
              </w:rPr>
              <w:t xml:space="preserve">סעיף 5 </w:t>
            </w:r>
          </w:p>
        </w:tc>
        <w:tc>
          <w:tcPr>
            <w:tcW w:w="5669" w:type="dxa"/>
          </w:tcPr>
          <w:p w14:paraId="625DF9AD" w14:textId="77777777" w:rsidR="00C7211D" w:rsidRPr="00C7211D" w:rsidRDefault="00C7211D" w:rsidP="00C7211D">
            <w:pPr>
              <w:spacing w:line="240" w:lineRule="auto"/>
              <w:jc w:val="left"/>
              <w:rPr>
                <w:rFonts w:cs="Frankruhel"/>
                <w:sz w:val="24"/>
                <w:rtl/>
              </w:rPr>
            </w:pPr>
            <w:r>
              <w:rPr>
                <w:sz w:val="24"/>
                <w:rtl/>
              </w:rPr>
              <w:t>ביטול חוק יציבות המשק</w:t>
            </w:r>
          </w:p>
        </w:tc>
        <w:tc>
          <w:tcPr>
            <w:tcW w:w="567" w:type="dxa"/>
          </w:tcPr>
          <w:p w14:paraId="4A404008" w14:textId="77777777" w:rsidR="00C7211D" w:rsidRPr="00C7211D" w:rsidRDefault="00C7211D" w:rsidP="00C7211D">
            <w:pPr>
              <w:spacing w:line="240" w:lineRule="auto"/>
              <w:jc w:val="left"/>
              <w:rPr>
                <w:rStyle w:val="Hyperlink"/>
                <w:rtl/>
              </w:rPr>
            </w:pPr>
            <w:hyperlink w:anchor="Seif5" w:tooltip="ביטול חוק יציבות המשק" w:history="1">
              <w:r w:rsidRPr="00C7211D">
                <w:rPr>
                  <w:rStyle w:val="Hyperlink"/>
                </w:rPr>
                <w:t>Go</w:t>
              </w:r>
            </w:hyperlink>
          </w:p>
        </w:tc>
        <w:tc>
          <w:tcPr>
            <w:tcW w:w="850" w:type="dxa"/>
          </w:tcPr>
          <w:p w14:paraId="1DE5591C"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7211D" w:rsidRPr="00C7211D" w14:paraId="0B9E8CF8" w14:textId="77777777">
        <w:tblPrEx>
          <w:tblCellMar>
            <w:top w:w="0" w:type="dxa"/>
            <w:bottom w:w="0" w:type="dxa"/>
          </w:tblCellMar>
        </w:tblPrEx>
        <w:tc>
          <w:tcPr>
            <w:tcW w:w="1247" w:type="dxa"/>
          </w:tcPr>
          <w:p w14:paraId="296A11CD" w14:textId="77777777" w:rsidR="00C7211D" w:rsidRPr="00C7211D" w:rsidRDefault="00C7211D" w:rsidP="00C7211D">
            <w:pPr>
              <w:spacing w:line="240" w:lineRule="auto"/>
              <w:jc w:val="left"/>
              <w:rPr>
                <w:rFonts w:cs="Frankruhel"/>
                <w:sz w:val="24"/>
                <w:rtl/>
              </w:rPr>
            </w:pPr>
            <w:r>
              <w:rPr>
                <w:sz w:val="24"/>
                <w:rtl/>
              </w:rPr>
              <w:t xml:space="preserve">סעיף 6 </w:t>
            </w:r>
          </w:p>
        </w:tc>
        <w:tc>
          <w:tcPr>
            <w:tcW w:w="5669" w:type="dxa"/>
          </w:tcPr>
          <w:p w14:paraId="6539A4CA" w14:textId="77777777" w:rsidR="00C7211D" w:rsidRPr="00C7211D" w:rsidRDefault="00C7211D" w:rsidP="00C7211D">
            <w:pPr>
              <w:spacing w:line="240" w:lineRule="auto"/>
              <w:jc w:val="left"/>
              <w:rPr>
                <w:rFonts w:cs="Frankruhel"/>
                <w:sz w:val="24"/>
                <w:rtl/>
              </w:rPr>
            </w:pPr>
            <w:r>
              <w:rPr>
                <w:sz w:val="24"/>
                <w:rtl/>
              </w:rPr>
              <w:t>תחילה ותחולה</w:t>
            </w:r>
          </w:p>
        </w:tc>
        <w:tc>
          <w:tcPr>
            <w:tcW w:w="567" w:type="dxa"/>
          </w:tcPr>
          <w:p w14:paraId="6F73B684" w14:textId="77777777" w:rsidR="00C7211D" w:rsidRPr="00C7211D" w:rsidRDefault="00C7211D" w:rsidP="00C7211D">
            <w:pPr>
              <w:spacing w:line="240" w:lineRule="auto"/>
              <w:jc w:val="left"/>
              <w:rPr>
                <w:rStyle w:val="Hyperlink"/>
                <w:rtl/>
              </w:rPr>
            </w:pPr>
            <w:hyperlink w:anchor="Seif6" w:tooltip="תחילה ותחולה" w:history="1">
              <w:r w:rsidRPr="00C7211D">
                <w:rPr>
                  <w:rStyle w:val="Hyperlink"/>
                </w:rPr>
                <w:t>Go</w:t>
              </w:r>
            </w:hyperlink>
          </w:p>
        </w:tc>
        <w:tc>
          <w:tcPr>
            <w:tcW w:w="850" w:type="dxa"/>
          </w:tcPr>
          <w:p w14:paraId="452DDDB0"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7211D" w:rsidRPr="00C7211D" w14:paraId="67BAB682" w14:textId="77777777">
        <w:tblPrEx>
          <w:tblCellMar>
            <w:top w:w="0" w:type="dxa"/>
            <w:bottom w:w="0" w:type="dxa"/>
          </w:tblCellMar>
        </w:tblPrEx>
        <w:tc>
          <w:tcPr>
            <w:tcW w:w="1247" w:type="dxa"/>
          </w:tcPr>
          <w:p w14:paraId="5C92CC60" w14:textId="77777777" w:rsidR="00C7211D" w:rsidRPr="00C7211D" w:rsidRDefault="00C7211D" w:rsidP="00C7211D">
            <w:pPr>
              <w:spacing w:line="240" w:lineRule="auto"/>
              <w:jc w:val="left"/>
              <w:rPr>
                <w:rFonts w:cs="Frankruhel"/>
                <w:sz w:val="24"/>
                <w:rtl/>
              </w:rPr>
            </w:pPr>
          </w:p>
        </w:tc>
        <w:tc>
          <w:tcPr>
            <w:tcW w:w="5669" w:type="dxa"/>
          </w:tcPr>
          <w:p w14:paraId="06B76741" w14:textId="77777777" w:rsidR="00C7211D" w:rsidRPr="00C7211D" w:rsidRDefault="00C7211D" w:rsidP="00C7211D">
            <w:pPr>
              <w:spacing w:line="240" w:lineRule="auto"/>
              <w:jc w:val="left"/>
              <w:rPr>
                <w:rFonts w:cs="Frankruhel"/>
                <w:sz w:val="24"/>
                <w:rtl/>
              </w:rPr>
            </w:pPr>
            <w:r>
              <w:rPr>
                <w:sz w:val="24"/>
                <w:rtl/>
              </w:rPr>
              <w:t>פרק ד': רשויות מקומיות</w:t>
            </w:r>
          </w:p>
        </w:tc>
        <w:tc>
          <w:tcPr>
            <w:tcW w:w="567" w:type="dxa"/>
          </w:tcPr>
          <w:p w14:paraId="4500DD10" w14:textId="77777777" w:rsidR="00C7211D" w:rsidRPr="00C7211D" w:rsidRDefault="00C7211D" w:rsidP="00C7211D">
            <w:pPr>
              <w:spacing w:line="240" w:lineRule="auto"/>
              <w:jc w:val="left"/>
              <w:rPr>
                <w:rStyle w:val="Hyperlink"/>
                <w:rtl/>
              </w:rPr>
            </w:pPr>
            <w:hyperlink w:anchor="med3" w:tooltip="פרק ד: רשויות מקומיות" w:history="1">
              <w:r w:rsidRPr="00C7211D">
                <w:rPr>
                  <w:rStyle w:val="Hyperlink"/>
                </w:rPr>
                <w:t>Go</w:t>
              </w:r>
            </w:hyperlink>
          </w:p>
        </w:tc>
        <w:tc>
          <w:tcPr>
            <w:tcW w:w="850" w:type="dxa"/>
          </w:tcPr>
          <w:p w14:paraId="4D2D8E58"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7211D" w:rsidRPr="00C7211D" w14:paraId="52F0E895" w14:textId="77777777">
        <w:tblPrEx>
          <w:tblCellMar>
            <w:top w:w="0" w:type="dxa"/>
            <w:bottom w:w="0" w:type="dxa"/>
          </w:tblCellMar>
        </w:tblPrEx>
        <w:tc>
          <w:tcPr>
            <w:tcW w:w="1247" w:type="dxa"/>
          </w:tcPr>
          <w:p w14:paraId="00F892B1" w14:textId="77777777" w:rsidR="00C7211D" w:rsidRPr="00C7211D" w:rsidRDefault="00C7211D" w:rsidP="00C7211D">
            <w:pPr>
              <w:spacing w:line="240" w:lineRule="auto"/>
              <w:jc w:val="left"/>
              <w:rPr>
                <w:rFonts w:cs="Frankruhel"/>
                <w:sz w:val="24"/>
                <w:rtl/>
              </w:rPr>
            </w:pPr>
            <w:r>
              <w:rPr>
                <w:sz w:val="24"/>
                <w:rtl/>
              </w:rPr>
              <w:t xml:space="preserve">סעיף 7 </w:t>
            </w:r>
          </w:p>
        </w:tc>
        <w:tc>
          <w:tcPr>
            <w:tcW w:w="5669" w:type="dxa"/>
          </w:tcPr>
          <w:p w14:paraId="5B202E45" w14:textId="77777777" w:rsidR="00C7211D" w:rsidRPr="00C7211D" w:rsidRDefault="00C7211D" w:rsidP="00C7211D">
            <w:pPr>
              <w:spacing w:line="240" w:lineRule="auto"/>
              <w:jc w:val="left"/>
              <w:rPr>
                <w:rFonts w:cs="Frankruhel"/>
                <w:sz w:val="24"/>
                <w:rtl/>
              </w:rPr>
            </w:pPr>
            <w:r>
              <w:rPr>
                <w:sz w:val="24"/>
                <w:rtl/>
              </w:rPr>
              <w:t>הגדרות</w:t>
            </w:r>
          </w:p>
        </w:tc>
        <w:tc>
          <w:tcPr>
            <w:tcW w:w="567" w:type="dxa"/>
          </w:tcPr>
          <w:p w14:paraId="7C9C0014" w14:textId="77777777" w:rsidR="00C7211D" w:rsidRPr="00C7211D" w:rsidRDefault="00C7211D" w:rsidP="00C7211D">
            <w:pPr>
              <w:spacing w:line="240" w:lineRule="auto"/>
              <w:jc w:val="left"/>
              <w:rPr>
                <w:rStyle w:val="Hyperlink"/>
                <w:rtl/>
              </w:rPr>
            </w:pPr>
            <w:hyperlink w:anchor="Seif7" w:tooltip="הגדרות" w:history="1">
              <w:r w:rsidRPr="00C7211D">
                <w:rPr>
                  <w:rStyle w:val="Hyperlink"/>
                </w:rPr>
                <w:t>Go</w:t>
              </w:r>
            </w:hyperlink>
          </w:p>
        </w:tc>
        <w:tc>
          <w:tcPr>
            <w:tcW w:w="850" w:type="dxa"/>
          </w:tcPr>
          <w:p w14:paraId="07BC03F8"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7211D" w:rsidRPr="00C7211D" w14:paraId="15A23108" w14:textId="77777777">
        <w:tblPrEx>
          <w:tblCellMar>
            <w:top w:w="0" w:type="dxa"/>
            <w:bottom w:w="0" w:type="dxa"/>
          </w:tblCellMar>
        </w:tblPrEx>
        <w:tc>
          <w:tcPr>
            <w:tcW w:w="1247" w:type="dxa"/>
          </w:tcPr>
          <w:p w14:paraId="7F176B66" w14:textId="77777777" w:rsidR="00C7211D" w:rsidRPr="00C7211D" w:rsidRDefault="00C7211D" w:rsidP="00C7211D">
            <w:pPr>
              <w:spacing w:line="240" w:lineRule="auto"/>
              <w:jc w:val="left"/>
              <w:rPr>
                <w:rFonts w:cs="Frankruhel"/>
                <w:sz w:val="24"/>
                <w:rtl/>
              </w:rPr>
            </w:pPr>
            <w:r>
              <w:rPr>
                <w:sz w:val="24"/>
                <w:rtl/>
              </w:rPr>
              <w:t xml:space="preserve">סעיף 8 </w:t>
            </w:r>
          </w:p>
        </w:tc>
        <w:tc>
          <w:tcPr>
            <w:tcW w:w="5669" w:type="dxa"/>
          </w:tcPr>
          <w:p w14:paraId="40802F00" w14:textId="77777777" w:rsidR="00C7211D" w:rsidRPr="00C7211D" w:rsidRDefault="00C7211D" w:rsidP="00C7211D">
            <w:pPr>
              <w:spacing w:line="240" w:lineRule="auto"/>
              <w:jc w:val="left"/>
              <w:rPr>
                <w:rFonts w:cs="Frankruhel"/>
                <w:sz w:val="24"/>
                <w:rtl/>
              </w:rPr>
            </w:pPr>
            <w:r>
              <w:rPr>
                <w:sz w:val="24"/>
                <w:rtl/>
              </w:rPr>
              <w:t>ארנונה כללית</w:t>
            </w:r>
          </w:p>
        </w:tc>
        <w:tc>
          <w:tcPr>
            <w:tcW w:w="567" w:type="dxa"/>
          </w:tcPr>
          <w:p w14:paraId="1097F216" w14:textId="77777777" w:rsidR="00C7211D" w:rsidRPr="00C7211D" w:rsidRDefault="00C7211D" w:rsidP="00C7211D">
            <w:pPr>
              <w:spacing w:line="240" w:lineRule="auto"/>
              <w:jc w:val="left"/>
              <w:rPr>
                <w:rStyle w:val="Hyperlink"/>
                <w:rtl/>
              </w:rPr>
            </w:pPr>
            <w:hyperlink w:anchor="Seif8" w:tooltip="ארנונה כללית" w:history="1">
              <w:r w:rsidRPr="00C7211D">
                <w:rPr>
                  <w:rStyle w:val="Hyperlink"/>
                </w:rPr>
                <w:t>Go</w:t>
              </w:r>
            </w:hyperlink>
          </w:p>
        </w:tc>
        <w:tc>
          <w:tcPr>
            <w:tcW w:w="850" w:type="dxa"/>
          </w:tcPr>
          <w:p w14:paraId="302EFCBA"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7211D" w:rsidRPr="00C7211D" w14:paraId="79463CA8" w14:textId="77777777">
        <w:tblPrEx>
          <w:tblCellMar>
            <w:top w:w="0" w:type="dxa"/>
            <w:bottom w:w="0" w:type="dxa"/>
          </w:tblCellMar>
        </w:tblPrEx>
        <w:tc>
          <w:tcPr>
            <w:tcW w:w="1247" w:type="dxa"/>
          </w:tcPr>
          <w:p w14:paraId="0A3FC1FF" w14:textId="77777777" w:rsidR="00C7211D" w:rsidRPr="00C7211D" w:rsidRDefault="00C7211D" w:rsidP="00C7211D">
            <w:pPr>
              <w:spacing w:line="240" w:lineRule="auto"/>
              <w:jc w:val="left"/>
              <w:rPr>
                <w:rFonts w:cs="Frankruhel"/>
                <w:sz w:val="24"/>
                <w:rtl/>
              </w:rPr>
            </w:pPr>
            <w:r>
              <w:rPr>
                <w:sz w:val="24"/>
                <w:rtl/>
              </w:rPr>
              <w:t xml:space="preserve">סעיף 9 </w:t>
            </w:r>
          </w:p>
        </w:tc>
        <w:tc>
          <w:tcPr>
            <w:tcW w:w="5669" w:type="dxa"/>
          </w:tcPr>
          <w:p w14:paraId="4B020F0E" w14:textId="77777777" w:rsidR="00C7211D" w:rsidRPr="00C7211D" w:rsidRDefault="00C7211D" w:rsidP="00C7211D">
            <w:pPr>
              <w:spacing w:line="240" w:lineRule="auto"/>
              <w:jc w:val="left"/>
              <w:rPr>
                <w:rFonts w:cs="Frankruhel"/>
                <w:sz w:val="24"/>
                <w:rtl/>
              </w:rPr>
            </w:pPr>
            <w:r>
              <w:rPr>
                <w:sz w:val="24"/>
                <w:rtl/>
              </w:rPr>
              <w:t>סכומי הארנונה הכללית  חוק</w:t>
            </w:r>
          </w:p>
        </w:tc>
        <w:tc>
          <w:tcPr>
            <w:tcW w:w="567" w:type="dxa"/>
          </w:tcPr>
          <w:p w14:paraId="29086780" w14:textId="77777777" w:rsidR="00C7211D" w:rsidRPr="00C7211D" w:rsidRDefault="00C7211D" w:rsidP="00C7211D">
            <w:pPr>
              <w:spacing w:line="240" w:lineRule="auto"/>
              <w:jc w:val="left"/>
              <w:rPr>
                <w:rStyle w:val="Hyperlink"/>
                <w:rtl/>
              </w:rPr>
            </w:pPr>
            <w:hyperlink w:anchor="Seif9" w:tooltip="סכומי הארנונה הכללית  חוק" w:history="1">
              <w:r w:rsidRPr="00C7211D">
                <w:rPr>
                  <w:rStyle w:val="Hyperlink"/>
                </w:rPr>
                <w:t>Go</w:t>
              </w:r>
            </w:hyperlink>
          </w:p>
        </w:tc>
        <w:tc>
          <w:tcPr>
            <w:tcW w:w="850" w:type="dxa"/>
          </w:tcPr>
          <w:p w14:paraId="4277640E"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7211D" w:rsidRPr="00C7211D" w14:paraId="662A2C6F" w14:textId="77777777">
        <w:tblPrEx>
          <w:tblCellMar>
            <w:top w:w="0" w:type="dxa"/>
            <w:bottom w:w="0" w:type="dxa"/>
          </w:tblCellMar>
        </w:tblPrEx>
        <w:tc>
          <w:tcPr>
            <w:tcW w:w="1247" w:type="dxa"/>
          </w:tcPr>
          <w:p w14:paraId="1691F57D" w14:textId="77777777" w:rsidR="00C7211D" w:rsidRPr="00C7211D" w:rsidRDefault="00C7211D" w:rsidP="00C7211D">
            <w:pPr>
              <w:spacing w:line="240" w:lineRule="auto"/>
              <w:jc w:val="left"/>
              <w:rPr>
                <w:rFonts w:cs="Frankruhel"/>
                <w:sz w:val="24"/>
                <w:rtl/>
              </w:rPr>
            </w:pPr>
            <w:r>
              <w:rPr>
                <w:sz w:val="24"/>
                <w:rtl/>
              </w:rPr>
              <w:t xml:space="preserve">סעיף 9א </w:t>
            </w:r>
          </w:p>
        </w:tc>
        <w:tc>
          <w:tcPr>
            <w:tcW w:w="5669" w:type="dxa"/>
          </w:tcPr>
          <w:p w14:paraId="78838B02" w14:textId="77777777" w:rsidR="00C7211D" w:rsidRPr="00C7211D" w:rsidRDefault="00C7211D" w:rsidP="00C7211D">
            <w:pPr>
              <w:spacing w:line="240" w:lineRule="auto"/>
              <w:jc w:val="left"/>
              <w:rPr>
                <w:rFonts w:cs="Frankruhel"/>
                <w:sz w:val="24"/>
                <w:rtl/>
              </w:rPr>
            </w:pPr>
            <w:r>
              <w:rPr>
                <w:sz w:val="24"/>
                <w:rtl/>
              </w:rPr>
              <w:t>סייג להעלאת ארנונה</w:t>
            </w:r>
          </w:p>
        </w:tc>
        <w:tc>
          <w:tcPr>
            <w:tcW w:w="567" w:type="dxa"/>
          </w:tcPr>
          <w:p w14:paraId="6978BA52" w14:textId="77777777" w:rsidR="00C7211D" w:rsidRPr="00C7211D" w:rsidRDefault="00C7211D" w:rsidP="00C7211D">
            <w:pPr>
              <w:spacing w:line="240" w:lineRule="auto"/>
              <w:jc w:val="left"/>
              <w:rPr>
                <w:rStyle w:val="Hyperlink"/>
                <w:rtl/>
              </w:rPr>
            </w:pPr>
            <w:hyperlink w:anchor="Seif10" w:tooltip="סייג להעלאת ארנונה" w:history="1">
              <w:r w:rsidRPr="00C7211D">
                <w:rPr>
                  <w:rStyle w:val="Hyperlink"/>
                </w:rPr>
                <w:t>Go</w:t>
              </w:r>
            </w:hyperlink>
          </w:p>
        </w:tc>
        <w:tc>
          <w:tcPr>
            <w:tcW w:w="850" w:type="dxa"/>
          </w:tcPr>
          <w:p w14:paraId="5790B986"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7211D" w:rsidRPr="00C7211D" w14:paraId="75639CFF" w14:textId="77777777">
        <w:tblPrEx>
          <w:tblCellMar>
            <w:top w:w="0" w:type="dxa"/>
            <w:bottom w:w="0" w:type="dxa"/>
          </w:tblCellMar>
        </w:tblPrEx>
        <w:tc>
          <w:tcPr>
            <w:tcW w:w="1247" w:type="dxa"/>
          </w:tcPr>
          <w:p w14:paraId="7AF78798" w14:textId="77777777" w:rsidR="00C7211D" w:rsidRPr="00C7211D" w:rsidRDefault="00C7211D" w:rsidP="00C7211D">
            <w:pPr>
              <w:spacing w:line="240" w:lineRule="auto"/>
              <w:jc w:val="left"/>
              <w:rPr>
                <w:rFonts w:cs="Frankruhel"/>
                <w:sz w:val="24"/>
                <w:rtl/>
              </w:rPr>
            </w:pPr>
            <w:r>
              <w:rPr>
                <w:sz w:val="24"/>
                <w:rtl/>
              </w:rPr>
              <w:t xml:space="preserve">סעיף 9ב </w:t>
            </w:r>
          </w:p>
        </w:tc>
        <w:tc>
          <w:tcPr>
            <w:tcW w:w="5669" w:type="dxa"/>
          </w:tcPr>
          <w:p w14:paraId="0519DA4B" w14:textId="77777777" w:rsidR="00C7211D" w:rsidRPr="00C7211D" w:rsidRDefault="00C7211D" w:rsidP="00C7211D">
            <w:pPr>
              <w:spacing w:line="240" w:lineRule="auto"/>
              <w:jc w:val="left"/>
              <w:rPr>
                <w:rFonts w:cs="Frankruhel"/>
                <w:sz w:val="24"/>
                <w:rtl/>
              </w:rPr>
            </w:pPr>
            <w:r>
              <w:rPr>
                <w:sz w:val="24"/>
                <w:rtl/>
              </w:rPr>
              <w:t>סייג להטלת ארנונה בשל נכס הנמצא בתחום ועד מקומי</w:t>
            </w:r>
          </w:p>
        </w:tc>
        <w:tc>
          <w:tcPr>
            <w:tcW w:w="567" w:type="dxa"/>
          </w:tcPr>
          <w:p w14:paraId="4BD81D54" w14:textId="77777777" w:rsidR="00C7211D" w:rsidRPr="00C7211D" w:rsidRDefault="00C7211D" w:rsidP="00C7211D">
            <w:pPr>
              <w:spacing w:line="240" w:lineRule="auto"/>
              <w:jc w:val="left"/>
              <w:rPr>
                <w:rStyle w:val="Hyperlink"/>
                <w:rtl/>
              </w:rPr>
            </w:pPr>
            <w:hyperlink w:anchor="Seif34" w:tooltip="סייג להטלת ארנונה בשל נכס הנמצא בתחום ועד מקומי" w:history="1">
              <w:r w:rsidRPr="00C7211D">
                <w:rPr>
                  <w:rStyle w:val="Hyperlink"/>
                </w:rPr>
                <w:t>Go</w:t>
              </w:r>
            </w:hyperlink>
          </w:p>
        </w:tc>
        <w:tc>
          <w:tcPr>
            <w:tcW w:w="850" w:type="dxa"/>
          </w:tcPr>
          <w:p w14:paraId="3CE9EE31"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7211D" w:rsidRPr="00C7211D" w14:paraId="26797B1F" w14:textId="77777777">
        <w:tblPrEx>
          <w:tblCellMar>
            <w:top w:w="0" w:type="dxa"/>
            <w:bottom w:w="0" w:type="dxa"/>
          </w:tblCellMar>
        </w:tblPrEx>
        <w:tc>
          <w:tcPr>
            <w:tcW w:w="1247" w:type="dxa"/>
          </w:tcPr>
          <w:p w14:paraId="098AE29E" w14:textId="77777777" w:rsidR="00C7211D" w:rsidRPr="00C7211D" w:rsidRDefault="00C7211D" w:rsidP="00C7211D">
            <w:pPr>
              <w:spacing w:line="240" w:lineRule="auto"/>
              <w:jc w:val="left"/>
              <w:rPr>
                <w:rFonts w:cs="Frankruhel"/>
                <w:sz w:val="24"/>
                <w:rtl/>
              </w:rPr>
            </w:pPr>
            <w:r>
              <w:rPr>
                <w:sz w:val="24"/>
                <w:rtl/>
              </w:rPr>
              <w:t xml:space="preserve">סעיף 10 </w:t>
            </w:r>
          </w:p>
        </w:tc>
        <w:tc>
          <w:tcPr>
            <w:tcW w:w="5669" w:type="dxa"/>
          </w:tcPr>
          <w:p w14:paraId="3024842B" w14:textId="77777777" w:rsidR="00C7211D" w:rsidRPr="00C7211D" w:rsidRDefault="00C7211D" w:rsidP="00C7211D">
            <w:pPr>
              <w:spacing w:line="240" w:lineRule="auto"/>
              <w:jc w:val="left"/>
              <w:rPr>
                <w:rFonts w:cs="Frankruhel"/>
                <w:sz w:val="24"/>
                <w:rtl/>
              </w:rPr>
            </w:pPr>
            <w:r>
              <w:rPr>
                <w:sz w:val="24"/>
                <w:rtl/>
              </w:rPr>
              <w:t>אי הטלת ארנונה</w:t>
            </w:r>
          </w:p>
        </w:tc>
        <w:tc>
          <w:tcPr>
            <w:tcW w:w="567" w:type="dxa"/>
          </w:tcPr>
          <w:p w14:paraId="03EF2504" w14:textId="77777777" w:rsidR="00C7211D" w:rsidRPr="00C7211D" w:rsidRDefault="00C7211D" w:rsidP="00C7211D">
            <w:pPr>
              <w:spacing w:line="240" w:lineRule="auto"/>
              <w:jc w:val="left"/>
              <w:rPr>
                <w:rStyle w:val="Hyperlink"/>
                <w:rtl/>
              </w:rPr>
            </w:pPr>
            <w:hyperlink w:anchor="Seif11" w:tooltip="אי הטלת ארנונה" w:history="1">
              <w:r w:rsidRPr="00C7211D">
                <w:rPr>
                  <w:rStyle w:val="Hyperlink"/>
                </w:rPr>
                <w:t>Go</w:t>
              </w:r>
            </w:hyperlink>
          </w:p>
        </w:tc>
        <w:tc>
          <w:tcPr>
            <w:tcW w:w="850" w:type="dxa"/>
          </w:tcPr>
          <w:p w14:paraId="086BB132"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7211D" w:rsidRPr="00C7211D" w14:paraId="21885A3B" w14:textId="77777777">
        <w:tblPrEx>
          <w:tblCellMar>
            <w:top w:w="0" w:type="dxa"/>
            <w:bottom w:w="0" w:type="dxa"/>
          </w:tblCellMar>
        </w:tblPrEx>
        <w:tc>
          <w:tcPr>
            <w:tcW w:w="1247" w:type="dxa"/>
          </w:tcPr>
          <w:p w14:paraId="1D751155" w14:textId="77777777" w:rsidR="00C7211D" w:rsidRPr="00C7211D" w:rsidRDefault="00C7211D" w:rsidP="00C7211D">
            <w:pPr>
              <w:spacing w:line="240" w:lineRule="auto"/>
              <w:jc w:val="left"/>
              <w:rPr>
                <w:rFonts w:cs="Frankruhel"/>
                <w:sz w:val="24"/>
                <w:rtl/>
              </w:rPr>
            </w:pPr>
            <w:r>
              <w:rPr>
                <w:sz w:val="24"/>
                <w:rtl/>
              </w:rPr>
              <w:t xml:space="preserve">סעיף 11 </w:t>
            </w:r>
          </w:p>
        </w:tc>
        <w:tc>
          <w:tcPr>
            <w:tcW w:w="5669" w:type="dxa"/>
          </w:tcPr>
          <w:p w14:paraId="2F269EC8" w14:textId="77777777" w:rsidR="00C7211D" w:rsidRPr="00C7211D" w:rsidRDefault="00C7211D" w:rsidP="00C7211D">
            <w:pPr>
              <w:spacing w:line="240" w:lineRule="auto"/>
              <w:jc w:val="left"/>
              <w:rPr>
                <w:rFonts w:cs="Frankruhel"/>
                <w:sz w:val="24"/>
                <w:rtl/>
              </w:rPr>
            </w:pPr>
            <w:r>
              <w:rPr>
                <w:sz w:val="24"/>
                <w:rtl/>
              </w:rPr>
              <w:t>תוספת ארנונה</w:t>
            </w:r>
          </w:p>
        </w:tc>
        <w:tc>
          <w:tcPr>
            <w:tcW w:w="567" w:type="dxa"/>
          </w:tcPr>
          <w:p w14:paraId="77A61B45" w14:textId="77777777" w:rsidR="00C7211D" w:rsidRPr="00C7211D" w:rsidRDefault="00C7211D" w:rsidP="00C7211D">
            <w:pPr>
              <w:spacing w:line="240" w:lineRule="auto"/>
              <w:jc w:val="left"/>
              <w:rPr>
                <w:rStyle w:val="Hyperlink"/>
                <w:rtl/>
              </w:rPr>
            </w:pPr>
            <w:hyperlink w:anchor="Seif12" w:tooltip="תוספת ארנונה" w:history="1">
              <w:r w:rsidRPr="00C7211D">
                <w:rPr>
                  <w:rStyle w:val="Hyperlink"/>
                </w:rPr>
                <w:t>Go</w:t>
              </w:r>
            </w:hyperlink>
          </w:p>
        </w:tc>
        <w:tc>
          <w:tcPr>
            <w:tcW w:w="850" w:type="dxa"/>
          </w:tcPr>
          <w:p w14:paraId="3A71243F"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7211D" w:rsidRPr="00C7211D" w14:paraId="32A090D1" w14:textId="77777777">
        <w:tblPrEx>
          <w:tblCellMar>
            <w:top w:w="0" w:type="dxa"/>
            <w:bottom w:w="0" w:type="dxa"/>
          </w:tblCellMar>
        </w:tblPrEx>
        <w:tc>
          <w:tcPr>
            <w:tcW w:w="1247" w:type="dxa"/>
          </w:tcPr>
          <w:p w14:paraId="06FA5F01" w14:textId="77777777" w:rsidR="00C7211D" w:rsidRPr="00C7211D" w:rsidRDefault="00C7211D" w:rsidP="00C7211D">
            <w:pPr>
              <w:spacing w:line="240" w:lineRule="auto"/>
              <w:jc w:val="left"/>
              <w:rPr>
                <w:rFonts w:cs="Frankruhel"/>
                <w:sz w:val="24"/>
                <w:rtl/>
              </w:rPr>
            </w:pPr>
            <w:r>
              <w:rPr>
                <w:sz w:val="24"/>
                <w:rtl/>
              </w:rPr>
              <w:t xml:space="preserve">סעיף 12 </w:t>
            </w:r>
          </w:p>
        </w:tc>
        <w:tc>
          <w:tcPr>
            <w:tcW w:w="5669" w:type="dxa"/>
          </w:tcPr>
          <w:p w14:paraId="4E1B6D79" w14:textId="77777777" w:rsidR="00C7211D" w:rsidRPr="00C7211D" w:rsidRDefault="00C7211D" w:rsidP="00C7211D">
            <w:pPr>
              <w:spacing w:line="240" w:lineRule="auto"/>
              <w:jc w:val="left"/>
              <w:rPr>
                <w:rFonts w:cs="Frankruhel"/>
                <w:sz w:val="24"/>
                <w:rtl/>
              </w:rPr>
            </w:pPr>
            <w:r>
              <w:rPr>
                <w:sz w:val="24"/>
                <w:rtl/>
              </w:rPr>
              <w:t>הנחות בארנונה</w:t>
            </w:r>
          </w:p>
        </w:tc>
        <w:tc>
          <w:tcPr>
            <w:tcW w:w="567" w:type="dxa"/>
          </w:tcPr>
          <w:p w14:paraId="0D439912" w14:textId="77777777" w:rsidR="00C7211D" w:rsidRPr="00C7211D" w:rsidRDefault="00C7211D" w:rsidP="00C7211D">
            <w:pPr>
              <w:spacing w:line="240" w:lineRule="auto"/>
              <w:jc w:val="left"/>
              <w:rPr>
                <w:rStyle w:val="Hyperlink"/>
                <w:rtl/>
              </w:rPr>
            </w:pPr>
            <w:hyperlink w:anchor="Seif13" w:tooltip="הנחות בארנונה" w:history="1">
              <w:r w:rsidRPr="00C7211D">
                <w:rPr>
                  <w:rStyle w:val="Hyperlink"/>
                </w:rPr>
                <w:t>Go</w:t>
              </w:r>
            </w:hyperlink>
          </w:p>
        </w:tc>
        <w:tc>
          <w:tcPr>
            <w:tcW w:w="850" w:type="dxa"/>
          </w:tcPr>
          <w:p w14:paraId="75540068"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7211D" w:rsidRPr="00C7211D" w14:paraId="2125857F" w14:textId="77777777">
        <w:tblPrEx>
          <w:tblCellMar>
            <w:top w:w="0" w:type="dxa"/>
            <w:bottom w:w="0" w:type="dxa"/>
          </w:tblCellMar>
        </w:tblPrEx>
        <w:tc>
          <w:tcPr>
            <w:tcW w:w="1247" w:type="dxa"/>
          </w:tcPr>
          <w:p w14:paraId="54E05F4B" w14:textId="77777777" w:rsidR="00C7211D" w:rsidRPr="00C7211D" w:rsidRDefault="00C7211D" w:rsidP="00C7211D">
            <w:pPr>
              <w:spacing w:line="240" w:lineRule="auto"/>
              <w:jc w:val="left"/>
              <w:rPr>
                <w:rFonts w:cs="Frankruhel"/>
                <w:sz w:val="24"/>
                <w:rtl/>
              </w:rPr>
            </w:pPr>
            <w:r>
              <w:rPr>
                <w:sz w:val="24"/>
                <w:rtl/>
              </w:rPr>
              <w:t xml:space="preserve">סעיף 13 </w:t>
            </w:r>
          </w:p>
        </w:tc>
        <w:tc>
          <w:tcPr>
            <w:tcW w:w="5669" w:type="dxa"/>
          </w:tcPr>
          <w:p w14:paraId="3EB49105" w14:textId="77777777" w:rsidR="00C7211D" w:rsidRPr="00C7211D" w:rsidRDefault="00C7211D" w:rsidP="00C7211D">
            <w:pPr>
              <w:spacing w:line="240" w:lineRule="auto"/>
              <w:jc w:val="left"/>
              <w:rPr>
                <w:rFonts w:cs="Frankruhel"/>
                <w:sz w:val="24"/>
                <w:rtl/>
              </w:rPr>
            </w:pPr>
            <w:r>
              <w:rPr>
                <w:sz w:val="24"/>
                <w:rtl/>
              </w:rPr>
              <w:t>תיקון פקודת העיריות</w:t>
            </w:r>
          </w:p>
        </w:tc>
        <w:tc>
          <w:tcPr>
            <w:tcW w:w="567" w:type="dxa"/>
          </w:tcPr>
          <w:p w14:paraId="302C3F50" w14:textId="77777777" w:rsidR="00C7211D" w:rsidRPr="00C7211D" w:rsidRDefault="00C7211D" w:rsidP="00C7211D">
            <w:pPr>
              <w:spacing w:line="240" w:lineRule="auto"/>
              <w:jc w:val="left"/>
              <w:rPr>
                <w:rStyle w:val="Hyperlink"/>
                <w:rtl/>
              </w:rPr>
            </w:pPr>
            <w:hyperlink w:anchor="Seif14" w:tooltip="תיקון פקודת העיריות" w:history="1">
              <w:r w:rsidRPr="00C7211D">
                <w:rPr>
                  <w:rStyle w:val="Hyperlink"/>
                </w:rPr>
                <w:t>Go</w:t>
              </w:r>
            </w:hyperlink>
          </w:p>
        </w:tc>
        <w:tc>
          <w:tcPr>
            <w:tcW w:w="850" w:type="dxa"/>
          </w:tcPr>
          <w:p w14:paraId="2C85B961"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7211D" w:rsidRPr="00C7211D" w14:paraId="775F9ECB" w14:textId="77777777">
        <w:tblPrEx>
          <w:tblCellMar>
            <w:top w:w="0" w:type="dxa"/>
            <w:bottom w:w="0" w:type="dxa"/>
          </w:tblCellMar>
        </w:tblPrEx>
        <w:tc>
          <w:tcPr>
            <w:tcW w:w="1247" w:type="dxa"/>
          </w:tcPr>
          <w:p w14:paraId="377F2903" w14:textId="77777777" w:rsidR="00C7211D" w:rsidRPr="00C7211D" w:rsidRDefault="00C7211D" w:rsidP="00C7211D">
            <w:pPr>
              <w:spacing w:line="240" w:lineRule="auto"/>
              <w:jc w:val="left"/>
              <w:rPr>
                <w:rFonts w:cs="Frankruhel"/>
                <w:sz w:val="24"/>
                <w:rtl/>
              </w:rPr>
            </w:pPr>
            <w:r>
              <w:rPr>
                <w:sz w:val="24"/>
                <w:rtl/>
              </w:rPr>
              <w:t xml:space="preserve">סעיף 14 </w:t>
            </w:r>
          </w:p>
        </w:tc>
        <w:tc>
          <w:tcPr>
            <w:tcW w:w="5669" w:type="dxa"/>
          </w:tcPr>
          <w:p w14:paraId="245523B2" w14:textId="77777777" w:rsidR="00C7211D" w:rsidRPr="00C7211D" w:rsidRDefault="00C7211D" w:rsidP="00C7211D">
            <w:pPr>
              <w:spacing w:line="240" w:lineRule="auto"/>
              <w:jc w:val="left"/>
              <w:rPr>
                <w:rFonts w:cs="Frankruhel"/>
                <w:sz w:val="24"/>
                <w:rtl/>
              </w:rPr>
            </w:pPr>
            <w:r>
              <w:rPr>
                <w:sz w:val="24"/>
                <w:rtl/>
              </w:rPr>
              <w:t>תיקון חוק לתיקון פקודת מסי העיריה ומסי הממשלה</w:t>
            </w:r>
          </w:p>
        </w:tc>
        <w:tc>
          <w:tcPr>
            <w:tcW w:w="567" w:type="dxa"/>
          </w:tcPr>
          <w:p w14:paraId="714721B4" w14:textId="77777777" w:rsidR="00C7211D" w:rsidRPr="00C7211D" w:rsidRDefault="00C7211D" w:rsidP="00C7211D">
            <w:pPr>
              <w:spacing w:line="240" w:lineRule="auto"/>
              <w:jc w:val="left"/>
              <w:rPr>
                <w:rStyle w:val="Hyperlink"/>
                <w:rtl/>
              </w:rPr>
            </w:pPr>
            <w:hyperlink w:anchor="Seif15" w:tooltip="תיקון חוק לתיקון פקודת מסי העיריה ומסי הממשלה" w:history="1">
              <w:r w:rsidRPr="00C7211D">
                <w:rPr>
                  <w:rStyle w:val="Hyperlink"/>
                </w:rPr>
                <w:t>Go</w:t>
              </w:r>
            </w:hyperlink>
          </w:p>
        </w:tc>
        <w:tc>
          <w:tcPr>
            <w:tcW w:w="850" w:type="dxa"/>
          </w:tcPr>
          <w:p w14:paraId="50E4DF84"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7211D" w:rsidRPr="00C7211D" w14:paraId="118A50D5" w14:textId="77777777">
        <w:tblPrEx>
          <w:tblCellMar>
            <w:top w:w="0" w:type="dxa"/>
            <w:bottom w:w="0" w:type="dxa"/>
          </w:tblCellMar>
        </w:tblPrEx>
        <w:tc>
          <w:tcPr>
            <w:tcW w:w="1247" w:type="dxa"/>
          </w:tcPr>
          <w:p w14:paraId="2A5BDBC4" w14:textId="77777777" w:rsidR="00C7211D" w:rsidRPr="00C7211D" w:rsidRDefault="00C7211D" w:rsidP="00C7211D">
            <w:pPr>
              <w:spacing w:line="240" w:lineRule="auto"/>
              <w:jc w:val="left"/>
              <w:rPr>
                <w:rFonts w:cs="Frankruhel"/>
                <w:sz w:val="24"/>
                <w:rtl/>
              </w:rPr>
            </w:pPr>
            <w:r>
              <w:rPr>
                <w:sz w:val="24"/>
                <w:rtl/>
              </w:rPr>
              <w:t xml:space="preserve">סעיף 15 </w:t>
            </w:r>
          </w:p>
        </w:tc>
        <w:tc>
          <w:tcPr>
            <w:tcW w:w="5669" w:type="dxa"/>
          </w:tcPr>
          <w:p w14:paraId="210AB829" w14:textId="77777777" w:rsidR="00C7211D" w:rsidRPr="00C7211D" w:rsidRDefault="00C7211D" w:rsidP="00C7211D">
            <w:pPr>
              <w:spacing w:line="240" w:lineRule="auto"/>
              <w:jc w:val="left"/>
              <w:rPr>
                <w:rFonts w:cs="Frankruhel"/>
                <w:sz w:val="24"/>
                <w:rtl/>
              </w:rPr>
            </w:pPr>
            <w:r>
              <w:rPr>
                <w:sz w:val="24"/>
                <w:rtl/>
              </w:rPr>
              <w:t>תיקון חוק מס שבח מקרקעין</w:t>
            </w:r>
          </w:p>
        </w:tc>
        <w:tc>
          <w:tcPr>
            <w:tcW w:w="567" w:type="dxa"/>
          </w:tcPr>
          <w:p w14:paraId="3347BB16" w14:textId="77777777" w:rsidR="00C7211D" w:rsidRPr="00C7211D" w:rsidRDefault="00C7211D" w:rsidP="00C7211D">
            <w:pPr>
              <w:spacing w:line="240" w:lineRule="auto"/>
              <w:jc w:val="left"/>
              <w:rPr>
                <w:rStyle w:val="Hyperlink"/>
                <w:rtl/>
              </w:rPr>
            </w:pPr>
            <w:hyperlink w:anchor="Seif16" w:tooltip="תיקון חוק מס שבח מקרקעין" w:history="1">
              <w:r w:rsidRPr="00C7211D">
                <w:rPr>
                  <w:rStyle w:val="Hyperlink"/>
                </w:rPr>
                <w:t>Go</w:t>
              </w:r>
            </w:hyperlink>
          </w:p>
        </w:tc>
        <w:tc>
          <w:tcPr>
            <w:tcW w:w="850" w:type="dxa"/>
          </w:tcPr>
          <w:p w14:paraId="61E10BB0"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7211D" w:rsidRPr="00C7211D" w14:paraId="05F30694" w14:textId="77777777">
        <w:tblPrEx>
          <w:tblCellMar>
            <w:top w:w="0" w:type="dxa"/>
            <w:bottom w:w="0" w:type="dxa"/>
          </w:tblCellMar>
        </w:tblPrEx>
        <w:tc>
          <w:tcPr>
            <w:tcW w:w="1247" w:type="dxa"/>
          </w:tcPr>
          <w:p w14:paraId="024BB275" w14:textId="77777777" w:rsidR="00C7211D" w:rsidRPr="00C7211D" w:rsidRDefault="00C7211D" w:rsidP="00C7211D">
            <w:pPr>
              <w:spacing w:line="240" w:lineRule="auto"/>
              <w:jc w:val="left"/>
              <w:rPr>
                <w:rFonts w:cs="Frankruhel"/>
                <w:sz w:val="24"/>
                <w:rtl/>
              </w:rPr>
            </w:pPr>
            <w:r>
              <w:rPr>
                <w:sz w:val="24"/>
                <w:rtl/>
              </w:rPr>
              <w:t xml:space="preserve">סעיף 16 </w:t>
            </w:r>
          </w:p>
        </w:tc>
        <w:tc>
          <w:tcPr>
            <w:tcW w:w="5669" w:type="dxa"/>
          </w:tcPr>
          <w:p w14:paraId="2D09D306" w14:textId="77777777" w:rsidR="00C7211D" w:rsidRPr="00C7211D" w:rsidRDefault="00C7211D" w:rsidP="00C7211D">
            <w:pPr>
              <w:spacing w:line="240" w:lineRule="auto"/>
              <w:jc w:val="left"/>
              <w:rPr>
                <w:rFonts w:cs="Frankruhel"/>
                <w:sz w:val="24"/>
                <w:rtl/>
              </w:rPr>
            </w:pPr>
            <w:r>
              <w:rPr>
                <w:sz w:val="24"/>
                <w:rtl/>
              </w:rPr>
              <w:t>תיקון חוק מס קניה</w:t>
            </w:r>
          </w:p>
        </w:tc>
        <w:tc>
          <w:tcPr>
            <w:tcW w:w="567" w:type="dxa"/>
          </w:tcPr>
          <w:p w14:paraId="6CF16093" w14:textId="77777777" w:rsidR="00C7211D" w:rsidRPr="00C7211D" w:rsidRDefault="00C7211D" w:rsidP="00C7211D">
            <w:pPr>
              <w:spacing w:line="240" w:lineRule="auto"/>
              <w:jc w:val="left"/>
              <w:rPr>
                <w:rStyle w:val="Hyperlink"/>
                <w:rtl/>
              </w:rPr>
            </w:pPr>
            <w:hyperlink w:anchor="Seif17" w:tooltip="תיקון חוק מס קניה" w:history="1">
              <w:r w:rsidRPr="00C7211D">
                <w:rPr>
                  <w:rStyle w:val="Hyperlink"/>
                </w:rPr>
                <w:t>Go</w:t>
              </w:r>
            </w:hyperlink>
          </w:p>
        </w:tc>
        <w:tc>
          <w:tcPr>
            <w:tcW w:w="850" w:type="dxa"/>
          </w:tcPr>
          <w:p w14:paraId="0312DE9E"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211D" w:rsidRPr="00C7211D" w14:paraId="3DCD036B" w14:textId="77777777">
        <w:tblPrEx>
          <w:tblCellMar>
            <w:top w:w="0" w:type="dxa"/>
            <w:bottom w:w="0" w:type="dxa"/>
          </w:tblCellMar>
        </w:tblPrEx>
        <w:tc>
          <w:tcPr>
            <w:tcW w:w="1247" w:type="dxa"/>
          </w:tcPr>
          <w:p w14:paraId="57501191" w14:textId="77777777" w:rsidR="00C7211D" w:rsidRPr="00C7211D" w:rsidRDefault="00C7211D" w:rsidP="00C7211D">
            <w:pPr>
              <w:spacing w:line="240" w:lineRule="auto"/>
              <w:jc w:val="left"/>
              <w:rPr>
                <w:rFonts w:cs="Frankruhel"/>
                <w:sz w:val="24"/>
                <w:rtl/>
              </w:rPr>
            </w:pPr>
            <w:r>
              <w:rPr>
                <w:sz w:val="24"/>
                <w:rtl/>
              </w:rPr>
              <w:t xml:space="preserve">סעיף 17 </w:t>
            </w:r>
          </w:p>
        </w:tc>
        <w:tc>
          <w:tcPr>
            <w:tcW w:w="5669" w:type="dxa"/>
          </w:tcPr>
          <w:p w14:paraId="35BEC22E" w14:textId="77777777" w:rsidR="00C7211D" w:rsidRPr="00C7211D" w:rsidRDefault="00C7211D" w:rsidP="00C7211D">
            <w:pPr>
              <w:spacing w:line="240" w:lineRule="auto"/>
              <w:jc w:val="left"/>
              <w:rPr>
                <w:rFonts w:cs="Frankruhel"/>
                <w:sz w:val="24"/>
                <w:rtl/>
              </w:rPr>
            </w:pPr>
            <w:r>
              <w:rPr>
                <w:sz w:val="24"/>
                <w:rtl/>
              </w:rPr>
              <w:t>ביטול חוק הרשויות המקומיות</w:t>
            </w:r>
          </w:p>
        </w:tc>
        <w:tc>
          <w:tcPr>
            <w:tcW w:w="567" w:type="dxa"/>
          </w:tcPr>
          <w:p w14:paraId="722C3972" w14:textId="77777777" w:rsidR="00C7211D" w:rsidRPr="00C7211D" w:rsidRDefault="00C7211D" w:rsidP="00C7211D">
            <w:pPr>
              <w:spacing w:line="240" w:lineRule="auto"/>
              <w:jc w:val="left"/>
              <w:rPr>
                <w:rStyle w:val="Hyperlink"/>
                <w:rtl/>
              </w:rPr>
            </w:pPr>
            <w:hyperlink w:anchor="Seif18" w:tooltip="ביטול חוק הרשויות המקומיות" w:history="1">
              <w:r w:rsidRPr="00C7211D">
                <w:rPr>
                  <w:rStyle w:val="Hyperlink"/>
                </w:rPr>
                <w:t>Go</w:t>
              </w:r>
            </w:hyperlink>
          </w:p>
        </w:tc>
        <w:tc>
          <w:tcPr>
            <w:tcW w:w="850" w:type="dxa"/>
          </w:tcPr>
          <w:p w14:paraId="25A4C958"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211D" w:rsidRPr="00C7211D" w14:paraId="3C535EC1" w14:textId="77777777">
        <w:tblPrEx>
          <w:tblCellMar>
            <w:top w:w="0" w:type="dxa"/>
            <w:bottom w:w="0" w:type="dxa"/>
          </w:tblCellMar>
        </w:tblPrEx>
        <w:tc>
          <w:tcPr>
            <w:tcW w:w="1247" w:type="dxa"/>
          </w:tcPr>
          <w:p w14:paraId="7D090086" w14:textId="77777777" w:rsidR="00C7211D" w:rsidRPr="00C7211D" w:rsidRDefault="00C7211D" w:rsidP="00C7211D">
            <w:pPr>
              <w:spacing w:line="240" w:lineRule="auto"/>
              <w:jc w:val="left"/>
              <w:rPr>
                <w:rFonts w:cs="Frankruhel"/>
                <w:sz w:val="24"/>
                <w:rtl/>
              </w:rPr>
            </w:pPr>
            <w:r>
              <w:rPr>
                <w:sz w:val="24"/>
                <w:rtl/>
              </w:rPr>
              <w:t xml:space="preserve">סעיף 18 </w:t>
            </w:r>
          </w:p>
        </w:tc>
        <w:tc>
          <w:tcPr>
            <w:tcW w:w="5669" w:type="dxa"/>
          </w:tcPr>
          <w:p w14:paraId="5D662105" w14:textId="77777777" w:rsidR="00C7211D" w:rsidRPr="00C7211D" w:rsidRDefault="00C7211D" w:rsidP="00C7211D">
            <w:pPr>
              <w:spacing w:line="240" w:lineRule="auto"/>
              <w:jc w:val="left"/>
              <w:rPr>
                <w:rFonts w:cs="Frankruhel"/>
                <w:sz w:val="24"/>
                <w:rtl/>
              </w:rPr>
            </w:pPr>
            <w:r>
              <w:rPr>
                <w:sz w:val="24"/>
                <w:rtl/>
              </w:rPr>
              <w:t>תיקון פקודת המועצות המקומיות</w:t>
            </w:r>
          </w:p>
        </w:tc>
        <w:tc>
          <w:tcPr>
            <w:tcW w:w="567" w:type="dxa"/>
          </w:tcPr>
          <w:p w14:paraId="320D9EE6" w14:textId="77777777" w:rsidR="00C7211D" w:rsidRPr="00C7211D" w:rsidRDefault="00C7211D" w:rsidP="00C7211D">
            <w:pPr>
              <w:spacing w:line="240" w:lineRule="auto"/>
              <w:jc w:val="left"/>
              <w:rPr>
                <w:rStyle w:val="Hyperlink"/>
                <w:rtl/>
              </w:rPr>
            </w:pPr>
            <w:hyperlink w:anchor="Seif19" w:tooltip="תיקון פקודת המועצות המקומיות" w:history="1">
              <w:r w:rsidRPr="00C7211D">
                <w:rPr>
                  <w:rStyle w:val="Hyperlink"/>
                </w:rPr>
                <w:t>Go</w:t>
              </w:r>
            </w:hyperlink>
          </w:p>
        </w:tc>
        <w:tc>
          <w:tcPr>
            <w:tcW w:w="850" w:type="dxa"/>
          </w:tcPr>
          <w:p w14:paraId="4F95AE7A"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211D" w:rsidRPr="00C7211D" w14:paraId="2347AEBB" w14:textId="77777777">
        <w:tblPrEx>
          <w:tblCellMar>
            <w:top w:w="0" w:type="dxa"/>
            <w:bottom w:w="0" w:type="dxa"/>
          </w:tblCellMar>
        </w:tblPrEx>
        <w:tc>
          <w:tcPr>
            <w:tcW w:w="1247" w:type="dxa"/>
          </w:tcPr>
          <w:p w14:paraId="6566E32F" w14:textId="77777777" w:rsidR="00C7211D" w:rsidRPr="00C7211D" w:rsidRDefault="00C7211D" w:rsidP="00C7211D">
            <w:pPr>
              <w:spacing w:line="240" w:lineRule="auto"/>
              <w:jc w:val="left"/>
              <w:rPr>
                <w:rFonts w:cs="Frankruhel"/>
                <w:sz w:val="24"/>
                <w:rtl/>
              </w:rPr>
            </w:pPr>
            <w:r>
              <w:rPr>
                <w:sz w:val="24"/>
                <w:rtl/>
              </w:rPr>
              <w:t xml:space="preserve">סעיף 19 </w:t>
            </w:r>
          </w:p>
        </w:tc>
        <w:tc>
          <w:tcPr>
            <w:tcW w:w="5669" w:type="dxa"/>
          </w:tcPr>
          <w:p w14:paraId="37267072" w14:textId="77777777" w:rsidR="00C7211D" w:rsidRPr="00C7211D" w:rsidRDefault="00C7211D" w:rsidP="00C7211D">
            <w:pPr>
              <w:spacing w:line="240" w:lineRule="auto"/>
              <w:jc w:val="left"/>
              <w:rPr>
                <w:rFonts w:cs="Frankruhel"/>
                <w:sz w:val="24"/>
                <w:rtl/>
              </w:rPr>
            </w:pPr>
            <w:r>
              <w:rPr>
                <w:sz w:val="24"/>
                <w:rtl/>
              </w:rPr>
              <w:t>תחולה והוראת מעבר</w:t>
            </w:r>
          </w:p>
        </w:tc>
        <w:tc>
          <w:tcPr>
            <w:tcW w:w="567" w:type="dxa"/>
          </w:tcPr>
          <w:p w14:paraId="58B48E3E" w14:textId="77777777" w:rsidR="00C7211D" w:rsidRPr="00C7211D" w:rsidRDefault="00C7211D" w:rsidP="00C7211D">
            <w:pPr>
              <w:spacing w:line="240" w:lineRule="auto"/>
              <w:jc w:val="left"/>
              <w:rPr>
                <w:rStyle w:val="Hyperlink"/>
                <w:rtl/>
              </w:rPr>
            </w:pPr>
            <w:hyperlink w:anchor="Seif20" w:tooltip="תחולה והוראת מעבר" w:history="1">
              <w:r w:rsidRPr="00C7211D">
                <w:rPr>
                  <w:rStyle w:val="Hyperlink"/>
                </w:rPr>
                <w:t>Go</w:t>
              </w:r>
            </w:hyperlink>
          </w:p>
        </w:tc>
        <w:tc>
          <w:tcPr>
            <w:tcW w:w="850" w:type="dxa"/>
          </w:tcPr>
          <w:p w14:paraId="21C1CFA5"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211D" w:rsidRPr="00C7211D" w14:paraId="5882D710" w14:textId="77777777">
        <w:tblPrEx>
          <w:tblCellMar>
            <w:top w:w="0" w:type="dxa"/>
            <w:bottom w:w="0" w:type="dxa"/>
          </w:tblCellMar>
        </w:tblPrEx>
        <w:tc>
          <w:tcPr>
            <w:tcW w:w="1247" w:type="dxa"/>
          </w:tcPr>
          <w:p w14:paraId="100701D8" w14:textId="77777777" w:rsidR="00C7211D" w:rsidRPr="00C7211D" w:rsidRDefault="00C7211D" w:rsidP="00C7211D">
            <w:pPr>
              <w:spacing w:line="240" w:lineRule="auto"/>
              <w:jc w:val="left"/>
              <w:rPr>
                <w:rFonts w:cs="Frankruhel"/>
                <w:sz w:val="24"/>
                <w:rtl/>
              </w:rPr>
            </w:pPr>
            <w:r>
              <w:rPr>
                <w:sz w:val="24"/>
                <w:rtl/>
              </w:rPr>
              <w:t xml:space="preserve">סעיף 20 </w:t>
            </w:r>
          </w:p>
        </w:tc>
        <w:tc>
          <w:tcPr>
            <w:tcW w:w="5669" w:type="dxa"/>
          </w:tcPr>
          <w:p w14:paraId="77DE8100" w14:textId="77777777" w:rsidR="00C7211D" w:rsidRPr="00C7211D" w:rsidRDefault="00C7211D" w:rsidP="00C7211D">
            <w:pPr>
              <w:spacing w:line="240" w:lineRule="auto"/>
              <w:jc w:val="left"/>
              <w:rPr>
                <w:rFonts w:cs="Frankruhel"/>
                <w:sz w:val="24"/>
                <w:rtl/>
              </w:rPr>
            </w:pPr>
            <w:r>
              <w:rPr>
                <w:sz w:val="24"/>
                <w:rtl/>
              </w:rPr>
              <w:t>תיקון חוק הרשויות המקומיות</w:t>
            </w:r>
          </w:p>
        </w:tc>
        <w:tc>
          <w:tcPr>
            <w:tcW w:w="567" w:type="dxa"/>
          </w:tcPr>
          <w:p w14:paraId="2E07CC6B" w14:textId="77777777" w:rsidR="00C7211D" w:rsidRPr="00C7211D" w:rsidRDefault="00C7211D" w:rsidP="00C7211D">
            <w:pPr>
              <w:spacing w:line="240" w:lineRule="auto"/>
              <w:jc w:val="left"/>
              <w:rPr>
                <w:rStyle w:val="Hyperlink"/>
                <w:rtl/>
              </w:rPr>
            </w:pPr>
            <w:hyperlink w:anchor="Seif21" w:tooltip="תיקון חוק הרשויות המקומיות" w:history="1">
              <w:r w:rsidRPr="00C7211D">
                <w:rPr>
                  <w:rStyle w:val="Hyperlink"/>
                </w:rPr>
                <w:t>Go</w:t>
              </w:r>
            </w:hyperlink>
          </w:p>
        </w:tc>
        <w:tc>
          <w:tcPr>
            <w:tcW w:w="850" w:type="dxa"/>
          </w:tcPr>
          <w:p w14:paraId="7C3A029A"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211D" w:rsidRPr="00C7211D" w14:paraId="56777ECA" w14:textId="77777777">
        <w:tblPrEx>
          <w:tblCellMar>
            <w:top w:w="0" w:type="dxa"/>
            <w:bottom w:w="0" w:type="dxa"/>
          </w:tblCellMar>
        </w:tblPrEx>
        <w:tc>
          <w:tcPr>
            <w:tcW w:w="1247" w:type="dxa"/>
          </w:tcPr>
          <w:p w14:paraId="2E816A3D" w14:textId="77777777" w:rsidR="00C7211D" w:rsidRPr="00C7211D" w:rsidRDefault="00C7211D" w:rsidP="00C7211D">
            <w:pPr>
              <w:spacing w:line="240" w:lineRule="auto"/>
              <w:jc w:val="left"/>
              <w:rPr>
                <w:rFonts w:cs="Frankruhel"/>
                <w:sz w:val="24"/>
                <w:rtl/>
              </w:rPr>
            </w:pPr>
          </w:p>
        </w:tc>
        <w:tc>
          <w:tcPr>
            <w:tcW w:w="5669" w:type="dxa"/>
          </w:tcPr>
          <w:p w14:paraId="35D56F71" w14:textId="77777777" w:rsidR="00C7211D" w:rsidRPr="00C7211D" w:rsidRDefault="00C7211D" w:rsidP="00C7211D">
            <w:pPr>
              <w:spacing w:line="240" w:lineRule="auto"/>
              <w:jc w:val="left"/>
              <w:rPr>
                <w:rFonts w:cs="Frankruhel"/>
                <w:sz w:val="24"/>
                <w:rtl/>
              </w:rPr>
            </w:pPr>
            <w:r>
              <w:rPr>
                <w:sz w:val="24"/>
                <w:rtl/>
              </w:rPr>
              <w:t>פרק ה': חישוב עלות המים והתעריפים לדמי מים</w:t>
            </w:r>
          </w:p>
        </w:tc>
        <w:tc>
          <w:tcPr>
            <w:tcW w:w="567" w:type="dxa"/>
          </w:tcPr>
          <w:p w14:paraId="58210E40" w14:textId="77777777" w:rsidR="00C7211D" w:rsidRPr="00C7211D" w:rsidRDefault="00C7211D" w:rsidP="00C7211D">
            <w:pPr>
              <w:spacing w:line="240" w:lineRule="auto"/>
              <w:jc w:val="left"/>
              <w:rPr>
                <w:rStyle w:val="Hyperlink"/>
                <w:rtl/>
              </w:rPr>
            </w:pPr>
            <w:hyperlink w:anchor="med4" w:tooltip="פרק ה: חישוב עלות המים והתעריפים לדמי מים" w:history="1">
              <w:r w:rsidRPr="00C7211D">
                <w:rPr>
                  <w:rStyle w:val="Hyperlink"/>
                </w:rPr>
                <w:t>Go</w:t>
              </w:r>
            </w:hyperlink>
          </w:p>
        </w:tc>
        <w:tc>
          <w:tcPr>
            <w:tcW w:w="850" w:type="dxa"/>
          </w:tcPr>
          <w:p w14:paraId="072CA30B"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211D" w:rsidRPr="00C7211D" w14:paraId="651DE31A" w14:textId="77777777">
        <w:tblPrEx>
          <w:tblCellMar>
            <w:top w:w="0" w:type="dxa"/>
            <w:bottom w:w="0" w:type="dxa"/>
          </w:tblCellMar>
        </w:tblPrEx>
        <w:tc>
          <w:tcPr>
            <w:tcW w:w="1247" w:type="dxa"/>
          </w:tcPr>
          <w:p w14:paraId="4147E226" w14:textId="77777777" w:rsidR="00C7211D" w:rsidRPr="00C7211D" w:rsidRDefault="00C7211D" w:rsidP="00C7211D">
            <w:pPr>
              <w:spacing w:line="240" w:lineRule="auto"/>
              <w:jc w:val="left"/>
              <w:rPr>
                <w:rFonts w:cs="Frankruhel"/>
                <w:sz w:val="24"/>
                <w:rtl/>
              </w:rPr>
            </w:pPr>
            <w:r>
              <w:rPr>
                <w:sz w:val="24"/>
                <w:rtl/>
              </w:rPr>
              <w:t xml:space="preserve">סעיף 21 </w:t>
            </w:r>
          </w:p>
        </w:tc>
        <w:tc>
          <w:tcPr>
            <w:tcW w:w="5669" w:type="dxa"/>
          </w:tcPr>
          <w:p w14:paraId="7DBBB2AE" w14:textId="77777777" w:rsidR="00C7211D" w:rsidRPr="00C7211D" w:rsidRDefault="00C7211D" w:rsidP="00C7211D">
            <w:pPr>
              <w:spacing w:line="240" w:lineRule="auto"/>
              <w:jc w:val="left"/>
              <w:rPr>
                <w:rFonts w:cs="Frankruhel"/>
                <w:sz w:val="24"/>
                <w:rtl/>
              </w:rPr>
            </w:pPr>
            <w:r>
              <w:rPr>
                <w:sz w:val="24"/>
                <w:rtl/>
              </w:rPr>
              <w:t>תיקון חוק המים</w:t>
            </w:r>
          </w:p>
        </w:tc>
        <w:tc>
          <w:tcPr>
            <w:tcW w:w="567" w:type="dxa"/>
          </w:tcPr>
          <w:p w14:paraId="24C2A61D" w14:textId="77777777" w:rsidR="00C7211D" w:rsidRPr="00C7211D" w:rsidRDefault="00C7211D" w:rsidP="00C7211D">
            <w:pPr>
              <w:spacing w:line="240" w:lineRule="auto"/>
              <w:jc w:val="left"/>
              <w:rPr>
                <w:rStyle w:val="Hyperlink"/>
                <w:rtl/>
              </w:rPr>
            </w:pPr>
            <w:hyperlink w:anchor="Seif22" w:tooltip="תיקון חוק המים" w:history="1">
              <w:r w:rsidRPr="00C7211D">
                <w:rPr>
                  <w:rStyle w:val="Hyperlink"/>
                </w:rPr>
                <w:t>Go</w:t>
              </w:r>
            </w:hyperlink>
          </w:p>
        </w:tc>
        <w:tc>
          <w:tcPr>
            <w:tcW w:w="850" w:type="dxa"/>
          </w:tcPr>
          <w:p w14:paraId="5A6B6566"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211D" w:rsidRPr="00C7211D" w14:paraId="75525A03" w14:textId="77777777">
        <w:tblPrEx>
          <w:tblCellMar>
            <w:top w:w="0" w:type="dxa"/>
            <w:bottom w:w="0" w:type="dxa"/>
          </w:tblCellMar>
        </w:tblPrEx>
        <w:tc>
          <w:tcPr>
            <w:tcW w:w="1247" w:type="dxa"/>
          </w:tcPr>
          <w:p w14:paraId="469E4F9C" w14:textId="77777777" w:rsidR="00C7211D" w:rsidRPr="00C7211D" w:rsidRDefault="00C7211D" w:rsidP="00C7211D">
            <w:pPr>
              <w:spacing w:line="240" w:lineRule="auto"/>
              <w:jc w:val="left"/>
              <w:rPr>
                <w:rFonts w:cs="Frankruhel"/>
                <w:sz w:val="24"/>
                <w:rtl/>
              </w:rPr>
            </w:pPr>
            <w:r>
              <w:rPr>
                <w:sz w:val="24"/>
                <w:rtl/>
              </w:rPr>
              <w:t xml:space="preserve">סעיף 22 </w:t>
            </w:r>
          </w:p>
        </w:tc>
        <w:tc>
          <w:tcPr>
            <w:tcW w:w="5669" w:type="dxa"/>
          </w:tcPr>
          <w:p w14:paraId="4260F47B" w14:textId="77777777" w:rsidR="00C7211D" w:rsidRPr="00C7211D" w:rsidRDefault="00C7211D" w:rsidP="00C7211D">
            <w:pPr>
              <w:spacing w:line="240" w:lineRule="auto"/>
              <w:jc w:val="left"/>
              <w:rPr>
                <w:rFonts w:cs="Frankruhel"/>
                <w:sz w:val="24"/>
                <w:rtl/>
              </w:rPr>
            </w:pPr>
            <w:r>
              <w:rPr>
                <w:sz w:val="24"/>
                <w:rtl/>
              </w:rPr>
              <w:t>תיקון חוק הריבית</w:t>
            </w:r>
          </w:p>
        </w:tc>
        <w:tc>
          <w:tcPr>
            <w:tcW w:w="567" w:type="dxa"/>
          </w:tcPr>
          <w:p w14:paraId="1C8FE03D" w14:textId="77777777" w:rsidR="00C7211D" w:rsidRPr="00C7211D" w:rsidRDefault="00C7211D" w:rsidP="00C7211D">
            <w:pPr>
              <w:spacing w:line="240" w:lineRule="auto"/>
              <w:jc w:val="left"/>
              <w:rPr>
                <w:rStyle w:val="Hyperlink"/>
                <w:rtl/>
              </w:rPr>
            </w:pPr>
            <w:hyperlink w:anchor="Seif23" w:tooltip="תיקון חוק הריבית" w:history="1">
              <w:r w:rsidRPr="00C7211D">
                <w:rPr>
                  <w:rStyle w:val="Hyperlink"/>
                </w:rPr>
                <w:t>Go</w:t>
              </w:r>
            </w:hyperlink>
          </w:p>
        </w:tc>
        <w:tc>
          <w:tcPr>
            <w:tcW w:w="850" w:type="dxa"/>
          </w:tcPr>
          <w:p w14:paraId="569A378F"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211D" w:rsidRPr="00C7211D" w14:paraId="2CFA70C6" w14:textId="77777777">
        <w:tblPrEx>
          <w:tblCellMar>
            <w:top w:w="0" w:type="dxa"/>
            <w:bottom w:w="0" w:type="dxa"/>
          </w:tblCellMar>
        </w:tblPrEx>
        <w:tc>
          <w:tcPr>
            <w:tcW w:w="1247" w:type="dxa"/>
          </w:tcPr>
          <w:p w14:paraId="735428F6" w14:textId="77777777" w:rsidR="00C7211D" w:rsidRPr="00C7211D" w:rsidRDefault="00C7211D" w:rsidP="00C7211D">
            <w:pPr>
              <w:spacing w:line="240" w:lineRule="auto"/>
              <w:jc w:val="left"/>
              <w:rPr>
                <w:rFonts w:cs="Frankruhel"/>
                <w:sz w:val="24"/>
                <w:rtl/>
              </w:rPr>
            </w:pPr>
          </w:p>
        </w:tc>
        <w:tc>
          <w:tcPr>
            <w:tcW w:w="5669" w:type="dxa"/>
          </w:tcPr>
          <w:p w14:paraId="7EB45994" w14:textId="77777777" w:rsidR="00C7211D" w:rsidRPr="00C7211D" w:rsidRDefault="00C7211D" w:rsidP="00C7211D">
            <w:pPr>
              <w:spacing w:line="240" w:lineRule="auto"/>
              <w:jc w:val="left"/>
              <w:rPr>
                <w:rFonts w:cs="Frankruhel"/>
                <w:sz w:val="24"/>
                <w:rtl/>
              </w:rPr>
            </w:pPr>
            <w:r>
              <w:rPr>
                <w:sz w:val="24"/>
                <w:rtl/>
              </w:rPr>
              <w:t>פרק ו': ענף הלול</w:t>
            </w:r>
          </w:p>
        </w:tc>
        <w:tc>
          <w:tcPr>
            <w:tcW w:w="567" w:type="dxa"/>
          </w:tcPr>
          <w:p w14:paraId="67DD787A" w14:textId="77777777" w:rsidR="00C7211D" w:rsidRPr="00C7211D" w:rsidRDefault="00C7211D" w:rsidP="00C7211D">
            <w:pPr>
              <w:spacing w:line="240" w:lineRule="auto"/>
              <w:jc w:val="left"/>
              <w:rPr>
                <w:rStyle w:val="Hyperlink"/>
                <w:rtl/>
              </w:rPr>
            </w:pPr>
            <w:hyperlink w:anchor="med5" w:tooltip="פרק ו: ענף הלול" w:history="1">
              <w:r w:rsidRPr="00C7211D">
                <w:rPr>
                  <w:rStyle w:val="Hyperlink"/>
                </w:rPr>
                <w:t>Go</w:t>
              </w:r>
            </w:hyperlink>
          </w:p>
        </w:tc>
        <w:tc>
          <w:tcPr>
            <w:tcW w:w="850" w:type="dxa"/>
          </w:tcPr>
          <w:p w14:paraId="3663C7F2"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211D" w:rsidRPr="00C7211D" w14:paraId="5D08A2AB" w14:textId="77777777">
        <w:tblPrEx>
          <w:tblCellMar>
            <w:top w:w="0" w:type="dxa"/>
            <w:bottom w:w="0" w:type="dxa"/>
          </w:tblCellMar>
        </w:tblPrEx>
        <w:tc>
          <w:tcPr>
            <w:tcW w:w="1247" w:type="dxa"/>
          </w:tcPr>
          <w:p w14:paraId="1EC517F3" w14:textId="77777777" w:rsidR="00C7211D" w:rsidRPr="00C7211D" w:rsidRDefault="00C7211D" w:rsidP="00C7211D">
            <w:pPr>
              <w:spacing w:line="240" w:lineRule="auto"/>
              <w:jc w:val="left"/>
              <w:rPr>
                <w:rFonts w:cs="Frankruhel"/>
                <w:sz w:val="24"/>
                <w:rtl/>
              </w:rPr>
            </w:pPr>
            <w:r>
              <w:rPr>
                <w:sz w:val="24"/>
                <w:rtl/>
              </w:rPr>
              <w:t xml:space="preserve">סעיף 23 </w:t>
            </w:r>
          </w:p>
        </w:tc>
        <w:tc>
          <w:tcPr>
            <w:tcW w:w="5669" w:type="dxa"/>
          </w:tcPr>
          <w:p w14:paraId="0A348BB7" w14:textId="77777777" w:rsidR="00C7211D" w:rsidRPr="00C7211D" w:rsidRDefault="00C7211D" w:rsidP="00C7211D">
            <w:pPr>
              <w:spacing w:line="240" w:lineRule="auto"/>
              <w:jc w:val="left"/>
              <w:rPr>
                <w:rFonts w:cs="Frankruhel"/>
                <w:sz w:val="24"/>
                <w:rtl/>
              </w:rPr>
            </w:pPr>
            <w:r>
              <w:rPr>
                <w:sz w:val="24"/>
                <w:rtl/>
              </w:rPr>
              <w:t>תיקון חוק הגליל</w:t>
            </w:r>
          </w:p>
        </w:tc>
        <w:tc>
          <w:tcPr>
            <w:tcW w:w="567" w:type="dxa"/>
          </w:tcPr>
          <w:p w14:paraId="1CE09511" w14:textId="77777777" w:rsidR="00C7211D" w:rsidRPr="00C7211D" w:rsidRDefault="00C7211D" w:rsidP="00C7211D">
            <w:pPr>
              <w:spacing w:line="240" w:lineRule="auto"/>
              <w:jc w:val="left"/>
              <w:rPr>
                <w:rStyle w:val="Hyperlink"/>
                <w:rtl/>
              </w:rPr>
            </w:pPr>
            <w:hyperlink w:anchor="Seif24" w:tooltip="תיקון חוק הגליל" w:history="1">
              <w:r w:rsidRPr="00C7211D">
                <w:rPr>
                  <w:rStyle w:val="Hyperlink"/>
                </w:rPr>
                <w:t>Go</w:t>
              </w:r>
            </w:hyperlink>
          </w:p>
        </w:tc>
        <w:tc>
          <w:tcPr>
            <w:tcW w:w="850" w:type="dxa"/>
          </w:tcPr>
          <w:p w14:paraId="6EC37FBF"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211D" w:rsidRPr="00C7211D" w14:paraId="13795FE6" w14:textId="77777777">
        <w:tblPrEx>
          <w:tblCellMar>
            <w:top w:w="0" w:type="dxa"/>
            <w:bottom w:w="0" w:type="dxa"/>
          </w:tblCellMar>
        </w:tblPrEx>
        <w:tc>
          <w:tcPr>
            <w:tcW w:w="1247" w:type="dxa"/>
          </w:tcPr>
          <w:p w14:paraId="2F5563B2" w14:textId="77777777" w:rsidR="00C7211D" w:rsidRPr="00C7211D" w:rsidRDefault="00C7211D" w:rsidP="00C7211D">
            <w:pPr>
              <w:spacing w:line="240" w:lineRule="auto"/>
              <w:jc w:val="left"/>
              <w:rPr>
                <w:rFonts w:cs="Frankruhel"/>
                <w:sz w:val="24"/>
                <w:rtl/>
              </w:rPr>
            </w:pPr>
            <w:r>
              <w:rPr>
                <w:sz w:val="24"/>
                <w:rtl/>
              </w:rPr>
              <w:t xml:space="preserve">סעיף 24 </w:t>
            </w:r>
          </w:p>
        </w:tc>
        <w:tc>
          <w:tcPr>
            <w:tcW w:w="5669" w:type="dxa"/>
          </w:tcPr>
          <w:p w14:paraId="79DE7AE1" w14:textId="77777777" w:rsidR="00C7211D" w:rsidRPr="00C7211D" w:rsidRDefault="00C7211D" w:rsidP="00C7211D">
            <w:pPr>
              <w:spacing w:line="240" w:lineRule="auto"/>
              <w:jc w:val="left"/>
              <w:rPr>
                <w:rFonts w:cs="Frankruhel"/>
                <w:sz w:val="24"/>
                <w:rtl/>
              </w:rPr>
            </w:pPr>
            <w:r>
              <w:rPr>
                <w:sz w:val="24"/>
                <w:rtl/>
              </w:rPr>
              <w:t>תיקון חוק הגליל</w:t>
            </w:r>
          </w:p>
        </w:tc>
        <w:tc>
          <w:tcPr>
            <w:tcW w:w="567" w:type="dxa"/>
          </w:tcPr>
          <w:p w14:paraId="671CF40F" w14:textId="77777777" w:rsidR="00C7211D" w:rsidRPr="00C7211D" w:rsidRDefault="00C7211D" w:rsidP="00C7211D">
            <w:pPr>
              <w:spacing w:line="240" w:lineRule="auto"/>
              <w:jc w:val="left"/>
              <w:rPr>
                <w:rStyle w:val="Hyperlink"/>
                <w:rtl/>
              </w:rPr>
            </w:pPr>
            <w:hyperlink w:anchor="Seif25" w:tooltip="תיקון חוק הגליל" w:history="1">
              <w:r w:rsidRPr="00C7211D">
                <w:rPr>
                  <w:rStyle w:val="Hyperlink"/>
                </w:rPr>
                <w:t>Go</w:t>
              </w:r>
            </w:hyperlink>
          </w:p>
        </w:tc>
        <w:tc>
          <w:tcPr>
            <w:tcW w:w="850" w:type="dxa"/>
          </w:tcPr>
          <w:p w14:paraId="5CCBDA0F"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211D" w:rsidRPr="00C7211D" w14:paraId="3416DFC9" w14:textId="77777777">
        <w:tblPrEx>
          <w:tblCellMar>
            <w:top w:w="0" w:type="dxa"/>
            <w:bottom w:w="0" w:type="dxa"/>
          </w:tblCellMar>
        </w:tblPrEx>
        <w:tc>
          <w:tcPr>
            <w:tcW w:w="1247" w:type="dxa"/>
          </w:tcPr>
          <w:p w14:paraId="3260A3FE" w14:textId="77777777" w:rsidR="00C7211D" w:rsidRPr="00C7211D" w:rsidRDefault="00C7211D" w:rsidP="00C7211D">
            <w:pPr>
              <w:spacing w:line="240" w:lineRule="auto"/>
              <w:jc w:val="left"/>
              <w:rPr>
                <w:rFonts w:cs="Frankruhel"/>
                <w:sz w:val="24"/>
                <w:rtl/>
              </w:rPr>
            </w:pPr>
            <w:r>
              <w:rPr>
                <w:sz w:val="24"/>
                <w:rtl/>
              </w:rPr>
              <w:t xml:space="preserve">סעיף 25 </w:t>
            </w:r>
          </w:p>
        </w:tc>
        <w:tc>
          <w:tcPr>
            <w:tcW w:w="5669" w:type="dxa"/>
          </w:tcPr>
          <w:p w14:paraId="40800BE8" w14:textId="77777777" w:rsidR="00C7211D" w:rsidRPr="00C7211D" w:rsidRDefault="00C7211D" w:rsidP="00C7211D">
            <w:pPr>
              <w:spacing w:line="240" w:lineRule="auto"/>
              <w:jc w:val="left"/>
              <w:rPr>
                <w:rFonts w:cs="Frankruhel"/>
                <w:sz w:val="24"/>
                <w:rtl/>
              </w:rPr>
            </w:pPr>
            <w:r>
              <w:rPr>
                <w:sz w:val="24"/>
                <w:rtl/>
              </w:rPr>
              <w:t>תיקון חוק המועצה  לענף הלול</w:t>
            </w:r>
          </w:p>
        </w:tc>
        <w:tc>
          <w:tcPr>
            <w:tcW w:w="567" w:type="dxa"/>
          </w:tcPr>
          <w:p w14:paraId="0B55ABCF" w14:textId="77777777" w:rsidR="00C7211D" w:rsidRPr="00C7211D" w:rsidRDefault="00C7211D" w:rsidP="00C7211D">
            <w:pPr>
              <w:spacing w:line="240" w:lineRule="auto"/>
              <w:jc w:val="left"/>
              <w:rPr>
                <w:rStyle w:val="Hyperlink"/>
                <w:rtl/>
              </w:rPr>
            </w:pPr>
            <w:hyperlink w:anchor="Seif26" w:tooltip="תיקון חוק המועצה  לענף הלול" w:history="1">
              <w:r w:rsidRPr="00C7211D">
                <w:rPr>
                  <w:rStyle w:val="Hyperlink"/>
                </w:rPr>
                <w:t>Go</w:t>
              </w:r>
            </w:hyperlink>
          </w:p>
        </w:tc>
        <w:tc>
          <w:tcPr>
            <w:tcW w:w="850" w:type="dxa"/>
          </w:tcPr>
          <w:p w14:paraId="70ACE695"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211D" w:rsidRPr="00C7211D" w14:paraId="3893F540" w14:textId="77777777">
        <w:tblPrEx>
          <w:tblCellMar>
            <w:top w:w="0" w:type="dxa"/>
            <w:bottom w:w="0" w:type="dxa"/>
          </w:tblCellMar>
        </w:tblPrEx>
        <w:tc>
          <w:tcPr>
            <w:tcW w:w="1247" w:type="dxa"/>
          </w:tcPr>
          <w:p w14:paraId="6C93ED05" w14:textId="77777777" w:rsidR="00C7211D" w:rsidRPr="00C7211D" w:rsidRDefault="00C7211D" w:rsidP="00C7211D">
            <w:pPr>
              <w:spacing w:line="240" w:lineRule="auto"/>
              <w:jc w:val="left"/>
              <w:rPr>
                <w:rFonts w:cs="Frankruhel"/>
                <w:sz w:val="24"/>
                <w:rtl/>
              </w:rPr>
            </w:pPr>
          </w:p>
        </w:tc>
        <w:tc>
          <w:tcPr>
            <w:tcW w:w="5669" w:type="dxa"/>
          </w:tcPr>
          <w:p w14:paraId="01F8D234" w14:textId="77777777" w:rsidR="00C7211D" w:rsidRPr="00C7211D" w:rsidRDefault="00C7211D" w:rsidP="00C7211D">
            <w:pPr>
              <w:spacing w:line="240" w:lineRule="auto"/>
              <w:jc w:val="left"/>
              <w:rPr>
                <w:rFonts w:cs="Frankruhel"/>
                <w:sz w:val="24"/>
                <w:rtl/>
              </w:rPr>
            </w:pPr>
            <w:r>
              <w:rPr>
                <w:sz w:val="24"/>
                <w:rtl/>
              </w:rPr>
              <w:t>פרק ז': תיקונים שונים</w:t>
            </w:r>
          </w:p>
        </w:tc>
        <w:tc>
          <w:tcPr>
            <w:tcW w:w="567" w:type="dxa"/>
          </w:tcPr>
          <w:p w14:paraId="41A4D242" w14:textId="77777777" w:rsidR="00C7211D" w:rsidRPr="00C7211D" w:rsidRDefault="00C7211D" w:rsidP="00C7211D">
            <w:pPr>
              <w:spacing w:line="240" w:lineRule="auto"/>
              <w:jc w:val="left"/>
              <w:rPr>
                <w:rStyle w:val="Hyperlink"/>
                <w:rtl/>
              </w:rPr>
            </w:pPr>
            <w:hyperlink w:anchor="med6" w:tooltip="פרק ז: תיקונים שונים" w:history="1">
              <w:r w:rsidRPr="00C7211D">
                <w:rPr>
                  <w:rStyle w:val="Hyperlink"/>
                </w:rPr>
                <w:t>Go</w:t>
              </w:r>
            </w:hyperlink>
          </w:p>
        </w:tc>
        <w:tc>
          <w:tcPr>
            <w:tcW w:w="850" w:type="dxa"/>
          </w:tcPr>
          <w:p w14:paraId="6B22FEC0"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211D" w:rsidRPr="00C7211D" w14:paraId="5A01053E" w14:textId="77777777">
        <w:tblPrEx>
          <w:tblCellMar>
            <w:top w:w="0" w:type="dxa"/>
            <w:bottom w:w="0" w:type="dxa"/>
          </w:tblCellMar>
        </w:tblPrEx>
        <w:tc>
          <w:tcPr>
            <w:tcW w:w="1247" w:type="dxa"/>
          </w:tcPr>
          <w:p w14:paraId="1F346880" w14:textId="77777777" w:rsidR="00C7211D" w:rsidRPr="00C7211D" w:rsidRDefault="00C7211D" w:rsidP="00C7211D">
            <w:pPr>
              <w:spacing w:line="240" w:lineRule="auto"/>
              <w:jc w:val="left"/>
              <w:rPr>
                <w:rFonts w:cs="Frankruhel"/>
                <w:sz w:val="24"/>
                <w:rtl/>
              </w:rPr>
            </w:pPr>
            <w:r>
              <w:rPr>
                <w:sz w:val="24"/>
                <w:rtl/>
              </w:rPr>
              <w:t xml:space="preserve">סעיף 26 </w:t>
            </w:r>
          </w:p>
        </w:tc>
        <w:tc>
          <w:tcPr>
            <w:tcW w:w="5669" w:type="dxa"/>
          </w:tcPr>
          <w:p w14:paraId="3899BE95" w14:textId="77777777" w:rsidR="00C7211D" w:rsidRPr="00C7211D" w:rsidRDefault="00C7211D" w:rsidP="00C7211D">
            <w:pPr>
              <w:spacing w:line="240" w:lineRule="auto"/>
              <w:jc w:val="left"/>
              <w:rPr>
                <w:rFonts w:cs="Frankruhel"/>
                <w:sz w:val="24"/>
                <w:rtl/>
              </w:rPr>
            </w:pPr>
            <w:r>
              <w:rPr>
                <w:sz w:val="24"/>
                <w:rtl/>
              </w:rPr>
              <w:t>תיקון חוק הבזק</w:t>
            </w:r>
          </w:p>
        </w:tc>
        <w:tc>
          <w:tcPr>
            <w:tcW w:w="567" w:type="dxa"/>
          </w:tcPr>
          <w:p w14:paraId="7D3129ED" w14:textId="77777777" w:rsidR="00C7211D" w:rsidRPr="00C7211D" w:rsidRDefault="00C7211D" w:rsidP="00C7211D">
            <w:pPr>
              <w:spacing w:line="240" w:lineRule="auto"/>
              <w:jc w:val="left"/>
              <w:rPr>
                <w:rStyle w:val="Hyperlink"/>
                <w:rtl/>
              </w:rPr>
            </w:pPr>
            <w:hyperlink w:anchor="Seif27" w:tooltip="תיקון חוק הבזק" w:history="1">
              <w:r w:rsidRPr="00C7211D">
                <w:rPr>
                  <w:rStyle w:val="Hyperlink"/>
                </w:rPr>
                <w:t>Go</w:t>
              </w:r>
            </w:hyperlink>
          </w:p>
        </w:tc>
        <w:tc>
          <w:tcPr>
            <w:tcW w:w="850" w:type="dxa"/>
          </w:tcPr>
          <w:p w14:paraId="62225418"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211D" w:rsidRPr="00C7211D" w14:paraId="2614DEF2" w14:textId="77777777">
        <w:tblPrEx>
          <w:tblCellMar>
            <w:top w:w="0" w:type="dxa"/>
            <w:bottom w:w="0" w:type="dxa"/>
          </w:tblCellMar>
        </w:tblPrEx>
        <w:tc>
          <w:tcPr>
            <w:tcW w:w="1247" w:type="dxa"/>
          </w:tcPr>
          <w:p w14:paraId="74330445" w14:textId="77777777" w:rsidR="00C7211D" w:rsidRPr="00C7211D" w:rsidRDefault="00C7211D" w:rsidP="00C7211D">
            <w:pPr>
              <w:spacing w:line="240" w:lineRule="auto"/>
              <w:jc w:val="left"/>
              <w:rPr>
                <w:rFonts w:cs="Frankruhel"/>
                <w:sz w:val="24"/>
                <w:rtl/>
              </w:rPr>
            </w:pPr>
            <w:r>
              <w:rPr>
                <w:sz w:val="24"/>
                <w:rtl/>
              </w:rPr>
              <w:t xml:space="preserve">סעיף 27 </w:t>
            </w:r>
          </w:p>
        </w:tc>
        <w:tc>
          <w:tcPr>
            <w:tcW w:w="5669" w:type="dxa"/>
          </w:tcPr>
          <w:p w14:paraId="6437C8B8" w14:textId="77777777" w:rsidR="00C7211D" w:rsidRPr="00C7211D" w:rsidRDefault="00C7211D" w:rsidP="00C7211D">
            <w:pPr>
              <w:spacing w:line="240" w:lineRule="auto"/>
              <w:jc w:val="left"/>
              <w:rPr>
                <w:rFonts w:cs="Frankruhel"/>
                <w:sz w:val="24"/>
                <w:rtl/>
              </w:rPr>
            </w:pPr>
            <w:r>
              <w:rPr>
                <w:sz w:val="24"/>
                <w:rtl/>
              </w:rPr>
              <w:t>תיקון חוק הליכי תכנון ובניה</w:t>
            </w:r>
          </w:p>
        </w:tc>
        <w:tc>
          <w:tcPr>
            <w:tcW w:w="567" w:type="dxa"/>
          </w:tcPr>
          <w:p w14:paraId="4B1C2C36" w14:textId="77777777" w:rsidR="00C7211D" w:rsidRPr="00C7211D" w:rsidRDefault="00C7211D" w:rsidP="00C7211D">
            <w:pPr>
              <w:spacing w:line="240" w:lineRule="auto"/>
              <w:jc w:val="left"/>
              <w:rPr>
                <w:rStyle w:val="Hyperlink"/>
                <w:rtl/>
              </w:rPr>
            </w:pPr>
            <w:hyperlink w:anchor="Seif28" w:tooltip="תיקון חוק הליכי תכנון ובניה" w:history="1">
              <w:r w:rsidRPr="00C7211D">
                <w:rPr>
                  <w:rStyle w:val="Hyperlink"/>
                </w:rPr>
                <w:t>Go</w:t>
              </w:r>
            </w:hyperlink>
          </w:p>
        </w:tc>
        <w:tc>
          <w:tcPr>
            <w:tcW w:w="850" w:type="dxa"/>
          </w:tcPr>
          <w:p w14:paraId="12D8E6A4"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211D" w:rsidRPr="00C7211D" w14:paraId="1D59FA9E" w14:textId="77777777">
        <w:tblPrEx>
          <w:tblCellMar>
            <w:top w:w="0" w:type="dxa"/>
            <w:bottom w:w="0" w:type="dxa"/>
          </w:tblCellMar>
        </w:tblPrEx>
        <w:tc>
          <w:tcPr>
            <w:tcW w:w="1247" w:type="dxa"/>
          </w:tcPr>
          <w:p w14:paraId="09B9BAB1" w14:textId="77777777" w:rsidR="00C7211D" w:rsidRPr="00C7211D" w:rsidRDefault="00C7211D" w:rsidP="00C7211D">
            <w:pPr>
              <w:spacing w:line="240" w:lineRule="auto"/>
              <w:jc w:val="left"/>
              <w:rPr>
                <w:rFonts w:cs="Frankruhel"/>
                <w:sz w:val="24"/>
                <w:rtl/>
              </w:rPr>
            </w:pPr>
            <w:r>
              <w:rPr>
                <w:sz w:val="24"/>
                <w:rtl/>
              </w:rPr>
              <w:t xml:space="preserve">סעיף 28 </w:t>
            </w:r>
          </w:p>
        </w:tc>
        <w:tc>
          <w:tcPr>
            <w:tcW w:w="5669" w:type="dxa"/>
          </w:tcPr>
          <w:p w14:paraId="353BC46F" w14:textId="77777777" w:rsidR="00C7211D" w:rsidRPr="00C7211D" w:rsidRDefault="00C7211D" w:rsidP="00C7211D">
            <w:pPr>
              <w:spacing w:line="240" w:lineRule="auto"/>
              <w:jc w:val="left"/>
              <w:rPr>
                <w:rFonts w:cs="Frankruhel"/>
                <w:sz w:val="24"/>
                <w:rtl/>
              </w:rPr>
            </w:pPr>
            <w:r>
              <w:rPr>
                <w:sz w:val="24"/>
                <w:rtl/>
              </w:rPr>
              <w:t>תיקון חוק יציבות מחירים</w:t>
            </w:r>
          </w:p>
        </w:tc>
        <w:tc>
          <w:tcPr>
            <w:tcW w:w="567" w:type="dxa"/>
          </w:tcPr>
          <w:p w14:paraId="50EBAFA3" w14:textId="77777777" w:rsidR="00C7211D" w:rsidRPr="00C7211D" w:rsidRDefault="00C7211D" w:rsidP="00C7211D">
            <w:pPr>
              <w:spacing w:line="240" w:lineRule="auto"/>
              <w:jc w:val="left"/>
              <w:rPr>
                <w:rStyle w:val="Hyperlink"/>
                <w:rtl/>
              </w:rPr>
            </w:pPr>
            <w:hyperlink w:anchor="Seif29" w:tooltip="תיקון חוק יציבות מחירים" w:history="1">
              <w:r w:rsidRPr="00C7211D">
                <w:rPr>
                  <w:rStyle w:val="Hyperlink"/>
                </w:rPr>
                <w:t>Go</w:t>
              </w:r>
            </w:hyperlink>
          </w:p>
        </w:tc>
        <w:tc>
          <w:tcPr>
            <w:tcW w:w="850" w:type="dxa"/>
          </w:tcPr>
          <w:p w14:paraId="7CBDEDD5"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211D" w:rsidRPr="00C7211D" w14:paraId="07768B22" w14:textId="77777777">
        <w:tblPrEx>
          <w:tblCellMar>
            <w:top w:w="0" w:type="dxa"/>
            <w:bottom w:w="0" w:type="dxa"/>
          </w:tblCellMar>
        </w:tblPrEx>
        <w:tc>
          <w:tcPr>
            <w:tcW w:w="1247" w:type="dxa"/>
          </w:tcPr>
          <w:p w14:paraId="1FF04B27" w14:textId="77777777" w:rsidR="00C7211D" w:rsidRPr="00C7211D" w:rsidRDefault="00C7211D" w:rsidP="00C7211D">
            <w:pPr>
              <w:spacing w:line="240" w:lineRule="auto"/>
              <w:jc w:val="left"/>
              <w:rPr>
                <w:rFonts w:cs="Frankruhel"/>
                <w:sz w:val="24"/>
                <w:rtl/>
              </w:rPr>
            </w:pPr>
            <w:r>
              <w:rPr>
                <w:sz w:val="24"/>
                <w:rtl/>
              </w:rPr>
              <w:t xml:space="preserve">סעיף 29 </w:t>
            </w:r>
          </w:p>
        </w:tc>
        <w:tc>
          <w:tcPr>
            <w:tcW w:w="5669" w:type="dxa"/>
          </w:tcPr>
          <w:p w14:paraId="607FE325" w14:textId="77777777" w:rsidR="00C7211D" w:rsidRPr="00C7211D" w:rsidRDefault="00C7211D" w:rsidP="00C7211D">
            <w:pPr>
              <w:spacing w:line="240" w:lineRule="auto"/>
              <w:jc w:val="left"/>
              <w:rPr>
                <w:rFonts w:cs="Frankruhel"/>
                <w:sz w:val="24"/>
                <w:rtl/>
              </w:rPr>
            </w:pPr>
            <w:r>
              <w:rPr>
                <w:sz w:val="24"/>
                <w:rtl/>
              </w:rPr>
              <w:t>תיקון חוק לעידוד השקעות הון</w:t>
            </w:r>
          </w:p>
        </w:tc>
        <w:tc>
          <w:tcPr>
            <w:tcW w:w="567" w:type="dxa"/>
          </w:tcPr>
          <w:p w14:paraId="2539E353" w14:textId="77777777" w:rsidR="00C7211D" w:rsidRPr="00C7211D" w:rsidRDefault="00C7211D" w:rsidP="00C7211D">
            <w:pPr>
              <w:spacing w:line="240" w:lineRule="auto"/>
              <w:jc w:val="left"/>
              <w:rPr>
                <w:rStyle w:val="Hyperlink"/>
                <w:rtl/>
              </w:rPr>
            </w:pPr>
            <w:hyperlink w:anchor="Seif30" w:tooltip="תיקון חוק לעידוד השקעות הון" w:history="1">
              <w:r w:rsidRPr="00C7211D">
                <w:rPr>
                  <w:rStyle w:val="Hyperlink"/>
                </w:rPr>
                <w:t>Go</w:t>
              </w:r>
            </w:hyperlink>
          </w:p>
        </w:tc>
        <w:tc>
          <w:tcPr>
            <w:tcW w:w="850" w:type="dxa"/>
          </w:tcPr>
          <w:p w14:paraId="38D2BBAC"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211D" w:rsidRPr="00C7211D" w14:paraId="7E6AF615" w14:textId="77777777">
        <w:tblPrEx>
          <w:tblCellMar>
            <w:top w:w="0" w:type="dxa"/>
            <w:bottom w:w="0" w:type="dxa"/>
          </w:tblCellMar>
        </w:tblPrEx>
        <w:tc>
          <w:tcPr>
            <w:tcW w:w="1247" w:type="dxa"/>
          </w:tcPr>
          <w:p w14:paraId="69C43C10" w14:textId="77777777" w:rsidR="00C7211D" w:rsidRPr="00C7211D" w:rsidRDefault="00C7211D" w:rsidP="00C7211D">
            <w:pPr>
              <w:spacing w:line="240" w:lineRule="auto"/>
              <w:jc w:val="left"/>
              <w:rPr>
                <w:rFonts w:cs="Frankruhel"/>
                <w:sz w:val="24"/>
                <w:rtl/>
              </w:rPr>
            </w:pPr>
            <w:r>
              <w:rPr>
                <w:sz w:val="24"/>
                <w:rtl/>
              </w:rPr>
              <w:lastRenderedPageBreak/>
              <w:t xml:space="preserve">סעיף 30 </w:t>
            </w:r>
          </w:p>
        </w:tc>
        <w:tc>
          <w:tcPr>
            <w:tcW w:w="5669" w:type="dxa"/>
          </w:tcPr>
          <w:p w14:paraId="2841322B" w14:textId="77777777" w:rsidR="00C7211D" w:rsidRPr="00C7211D" w:rsidRDefault="00C7211D" w:rsidP="00C7211D">
            <w:pPr>
              <w:spacing w:line="240" w:lineRule="auto"/>
              <w:jc w:val="left"/>
              <w:rPr>
                <w:rFonts w:cs="Frankruhel"/>
                <w:sz w:val="24"/>
                <w:rtl/>
              </w:rPr>
            </w:pPr>
            <w:r>
              <w:rPr>
                <w:sz w:val="24"/>
                <w:rtl/>
              </w:rPr>
              <w:t>תיקון חוק ההסדרים משנת תשמ"ט</w:t>
            </w:r>
          </w:p>
        </w:tc>
        <w:tc>
          <w:tcPr>
            <w:tcW w:w="567" w:type="dxa"/>
          </w:tcPr>
          <w:p w14:paraId="682E54DD" w14:textId="77777777" w:rsidR="00C7211D" w:rsidRPr="00C7211D" w:rsidRDefault="00C7211D" w:rsidP="00C7211D">
            <w:pPr>
              <w:spacing w:line="240" w:lineRule="auto"/>
              <w:jc w:val="left"/>
              <w:rPr>
                <w:rStyle w:val="Hyperlink"/>
                <w:rtl/>
              </w:rPr>
            </w:pPr>
            <w:hyperlink w:anchor="Seif31" w:tooltip="תיקון חוק ההסדרים משנת תשמט" w:history="1">
              <w:r w:rsidRPr="00C7211D">
                <w:rPr>
                  <w:rStyle w:val="Hyperlink"/>
                </w:rPr>
                <w:t>Go</w:t>
              </w:r>
            </w:hyperlink>
          </w:p>
        </w:tc>
        <w:tc>
          <w:tcPr>
            <w:tcW w:w="850" w:type="dxa"/>
          </w:tcPr>
          <w:p w14:paraId="547A99CB"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211D" w:rsidRPr="00C7211D" w14:paraId="54A8B4BD" w14:textId="77777777">
        <w:tblPrEx>
          <w:tblCellMar>
            <w:top w:w="0" w:type="dxa"/>
            <w:bottom w:w="0" w:type="dxa"/>
          </w:tblCellMar>
        </w:tblPrEx>
        <w:tc>
          <w:tcPr>
            <w:tcW w:w="1247" w:type="dxa"/>
          </w:tcPr>
          <w:p w14:paraId="686F6EB3" w14:textId="77777777" w:rsidR="00C7211D" w:rsidRPr="00C7211D" w:rsidRDefault="00C7211D" w:rsidP="00C7211D">
            <w:pPr>
              <w:spacing w:line="240" w:lineRule="auto"/>
              <w:jc w:val="left"/>
              <w:rPr>
                <w:rFonts w:cs="Frankruhel"/>
                <w:sz w:val="24"/>
                <w:rtl/>
              </w:rPr>
            </w:pPr>
            <w:r>
              <w:rPr>
                <w:sz w:val="24"/>
                <w:rtl/>
              </w:rPr>
              <w:t xml:space="preserve">סעיף 31 </w:t>
            </w:r>
          </w:p>
        </w:tc>
        <w:tc>
          <w:tcPr>
            <w:tcW w:w="5669" w:type="dxa"/>
          </w:tcPr>
          <w:p w14:paraId="15F6B899" w14:textId="77777777" w:rsidR="00C7211D" w:rsidRPr="00C7211D" w:rsidRDefault="00C7211D" w:rsidP="00C7211D">
            <w:pPr>
              <w:spacing w:line="240" w:lineRule="auto"/>
              <w:jc w:val="left"/>
              <w:rPr>
                <w:rFonts w:cs="Frankruhel"/>
                <w:sz w:val="24"/>
                <w:rtl/>
              </w:rPr>
            </w:pPr>
            <w:r>
              <w:rPr>
                <w:sz w:val="24"/>
                <w:rtl/>
              </w:rPr>
              <w:t>תיקון חוק לשכת עורכי הדין</w:t>
            </w:r>
          </w:p>
        </w:tc>
        <w:tc>
          <w:tcPr>
            <w:tcW w:w="567" w:type="dxa"/>
          </w:tcPr>
          <w:p w14:paraId="35148AD1" w14:textId="77777777" w:rsidR="00C7211D" w:rsidRPr="00C7211D" w:rsidRDefault="00C7211D" w:rsidP="00C7211D">
            <w:pPr>
              <w:spacing w:line="240" w:lineRule="auto"/>
              <w:jc w:val="left"/>
              <w:rPr>
                <w:rStyle w:val="Hyperlink"/>
                <w:rtl/>
              </w:rPr>
            </w:pPr>
            <w:hyperlink w:anchor="Seif32" w:tooltip="תיקון חוק לשכת עורכי הדין" w:history="1">
              <w:r w:rsidRPr="00C7211D">
                <w:rPr>
                  <w:rStyle w:val="Hyperlink"/>
                </w:rPr>
                <w:t>Go</w:t>
              </w:r>
            </w:hyperlink>
          </w:p>
        </w:tc>
        <w:tc>
          <w:tcPr>
            <w:tcW w:w="850" w:type="dxa"/>
          </w:tcPr>
          <w:p w14:paraId="701E4778"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211D" w:rsidRPr="00C7211D" w14:paraId="7F3E8225" w14:textId="77777777">
        <w:tblPrEx>
          <w:tblCellMar>
            <w:top w:w="0" w:type="dxa"/>
            <w:bottom w:w="0" w:type="dxa"/>
          </w:tblCellMar>
        </w:tblPrEx>
        <w:tc>
          <w:tcPr>
            <w:tcW w:w="1247" w:type="dxa"/>
          </w:tcPr>
          <w:p w14:paraId="672A9119" w14:textId="77777777" w:rsidR="00C7211D" w:rsidRPr="00C7211D" w:rsidRDefault="00C7211D" w:rsidP="00C7211D">
            <w:pPr>
              <w:spacing w:line="240" w:lineRule="auto"/>
              <w:jc w:val="left"/>
              <w:rPr>
                <w:rFonts w:cs="Frankruhel"/>
                <w:sz w:val="24"/>
                <w:rtl/>
              </w:rPr>
            </w:pPr>
            <w:r>
              <w:rPr>
                <w:sz w:val="24"/>
                <w:rtl/>
              </w:rPr>
              <w:t xml:space="preserve">סעיף 32 </w:t>
            </w:r>
          </w:p>
        </w:tc>
        <w:tc>
          <w:tcPr>
            <w:tcW w:w="5669" w:type="dxa"/>
          </w:tcPr>
          <w:p w14:paraId="670D4F23" w14:textId="77777777" w:rsidR="00C7211D" w:rsidRPr="00C7211D" w:rsidRDefault="00C7211D" w:rsidP="00C7211D">
            <w:pPr>
              <w:spacing w:line="240" w:lineRule="auto"/>
              <w:jc w:val="left"/>
              <w:rPr>
                <w:rFonts w:cs="Frankruhel"/>
                <w:sz w:val="24"/>
                <w:rtl/>
              </w:rPr>
            </w:pPr>
            <w:r>
              <w:rPr>
                <w:sz w:val="24"/>
                <w:rtl/>
              </w:rPr>
              <w:t>תיקון חוק הרשות לפיתוח הנגב</w:t>
            </w:r>
          </w:p>
        </w:tc>
        <w:tc>
          <w:tcPr>
            <w:tcW w:w="567" w:type="dxa"/>
          </w:tcPr>
          <w:p w14:paraId="04A1D081" w14:textId="77777777" w:rsidR="00C7211D" w:rsidRPr="00C7211D" w:rsidRDefault="00C7211D" w:rsidP="00C7211D">
            <w:pPr>
              <w:spacing w:line="240" w:lineRule="auto"/>
              <w:jc w:val="left"/>
              <w:rPr>
                <w:rStyle w:val="Hyperlink"/>
                <w:rtl/>
              </w:rPr>
            </w:pPr>
            <w:hyperlink w:anchor="Seif33" w:tooltip="תיקון חוק הרשות לפיתוח הנגב" w:history="1">
              <w:r w:rsidRPr="00C7211D">
                <w:rPr>
                  <w:rStyle w:val="Hyperlink"/>
                </w:rPr>
                <w:t>Go</w:t>
              </w:r>
            </w:hyperlink>
          </w:p>
        </w:tc>
        <w:tc>
          <w:tcPr>
            <w:tcW w:w="850" w:type="dxa"/>
          </w:tcPr>
          <w:p w14:paraId="4EC88FB9" w14:textId="77777777" w:rsidR="00C7211D" w:rsidRPr="00C7211D" w:rsidRDefault="00C7211D" w:rsidP="00C721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1C13D2C2" w14:textId="77777777" w:rsidR="00712D52" w:rsidRDefault="00712D52">
      <w:pPr>
        <w:pStyle w:val="big-header"/>
        <w:ind w:left="0" w:right="1134"/>
        <w:rPr>
          <w:rFonts w:cs="FrankRuehl"/>
          <w:sz w:val="32"/>
          <w:rtl/>
        </w:rPr>
      </w:pPr>
    </w:p>
    <w:p w14:paraId="3F892622" w14:textId="77777777" w:rsidR="00712D52" w:rsidRPr="003B61AC" w:rsidRDefault="00712D52" w:rsidP="003B61AC">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 xml:space="preserve">ק הסדרים במשק המדינה (תיקוני חקיקה להשגת יעדי התקציב), </w:t>
      </w:r>
      <w:r>
        <w:rPr>
          <w:rFonts w:cs="FrankRuehl"/>
          <w:sz w:val="32"/>
          <w:rtl/>
        </w:rPr>
        <w:br/>
      </w:r>
      <w:r>
        <w:rPr>
          <w:rFonts w:cs="FrankRuehl" w:hint="cs"/>
          <w:sz w:val="32"/>
          <w:rtl/>
        </w:rPr>
        <w:t>תשנ"ג-</w:t>
      </w:r>
      <w:r>
        <w:rPr>
          <w:rFonts w:cs="FrankRuehl"/>
          <w:sz w:val="32"/>
          <w:rtl/>
        </w:rPr>
        <w:t>1992</w:t>
      </w:r>
      <w:r>
        <w:rPr>
          <w:rStyle w:val="default"/>
          <w:rtl/>
        </w:rPr>
        <w:footnoteReference w:customMarkFollows="1" w:id="1"/>
        <w:t>*</w:t>
      </w:r>
    </w:p>
    <w:p w14:paraId="0B88AF09" w14:textId="77777777" w:rsidR="00712D52" w:rsidRDefault="00712D52">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מטרת החוק</w:t>
      </w:r>
    </w:p>
    <w:p w14:paraId="15AFA717" w14:textId="77777777" w:rsidR="00712D52" w:rsidRDefault="00712D52">
      <w:pPr>
        <w:pStyle w:val="P00"/>
        <w:spacing w:before="72"/>
        <w:ind w:left="0" w:right="1134"/>
        <w:rPr>
          <w:rStyle w:val="default"/>
          <w:rFonts w:cs="FrankRuehl"/>
          <w:rtl/>
        </w:rPr>
      </w:pPr>
      <w:bookmarkStart w:id="1" w:name="Seif1"/>
      <w:bookmarkEnd w:id="1"/>
      <w:r>
        <w:rPr>
          <w:lang w:val="he-IL"/>
        </w:rPr>
        <w:pict w14:anchorId="43D78F00">
          <v:rect id="_x0000_s1026" style="position:absolute;left:0;text-align:left;margin-left:464.5pt;margin-top:8.05pt;width:75.05pt;height:13.8pt;z-index:251629568" o:allowincell="f" filled="f" stroked="f" strokecolor="lime" strokeweight=".25pt">
            <v:textbox style="mso-next-textbox:#_x0000_s1026" inset="0,0,0,0">
              <w:txbxContent>
                <w:p w14:paraId="7541A70E" w14:textId="77777777" w:rsidR="00712D52" w:rsidRDefault="00712D52">
                  <w:pPr>
                    <w:spacing w:line="160" w:lineRule="exact"/>
                    <w:jc w:val="left"/>
                    <w:rPr>
                      <w:rFonts w:cs="Miriam"/>
                      <w:noProof/>
                      <w:sz w:val="18"/>
                      <w:szCs w:val="18"/>
                      <w:rtl/>
                    </w:rPr>
                  </w:pPr>
                  <w:r>
                    <w:rPr>
                      <w:rFonts w:cs="Miriam"/>
                      <w:sz w:val="18"/>
                      <w:szCs w:val="18"/>
                      <w:rtl/>
                    </w:rPr>
                    <w:t>מט</w:t>
                  </w:r>
                  <w:r>
                    <w:rPr>
                      <w:rFonts w:cs="Miriam" w:hint="cs"/>
                      <w:sz w:val="18"/>
                      <w:szCs w:val="18"/>
                      <w:rtl/>
                    </w:rPr>
                    <w:t>רת החוק</w:t>
                  </w:r>
                </w:p>
              </w:txbxContent>
            </v:textbox>
            <w10:anchorlock/>
          </v:rect>
        </w:pict>
      </w:r>
      <w:r>
        <w:rPr>
          <w:rStyle w:val="big-number"/>
          <w:rFonts w:cs="Miriam"/>
          <w:rtl/>
        </w:rPr>
        <w:t>1.</w:t>
      </w:r>
      <w:r>
        <w:rPr>
          <w:rStyle w:val="big-number"/>
          <w:rFonts w:cs="Miriam"/>
          <w:rtl/>
        </w:rPr>
        <w:tab/>
      </w:r>
      <w:r>
        <w:rPr>
          <w:rStyle w:val="default"/>
          <w:rFonts w:cs="FrankRuehl"/>
          <w:rtl/>
        </w:rPr>
        <w:t>חו</w:t>
      </w:r>
      <w:r>
        <w:rPr>
          <w:rStyle w:val="default"/>
          <w:rFonts w:cs="FrankRuehl" w:hint="cs"/>
          <w:rtl/>
        </w:rPr>
        <w:t>ק זה בא לתקן חוקים שונים, לבטלם, לדחות תחילתם או להאריך את תקפם, ולקבוע הוראות נוספות, במטרה לאפשר השגת יעדי התקציב ועמידה במגבלת הגרעון לשנ</w:t>
      </w:r>
      <w:r>
        <w:rPr>
          <w:rStyle w:val="default"/>
          <w:rFonts w:cs="FrankRuehl"/>
          <w:rtl/>
        </w:rPr>
        <w:t xml:space="preserve">ת </w:t>
      </w:r>
      <w:r>
        <w:rPr>
          <w:rStyle w:val="default"/>
          <w:rFonts w:cs="FrankRuehl" w:hint="cs"/>
          <w:rtl/>
        </w:rPr>
        <w:t>הכספים 1993 והשגת יעדי המדיניות הכלכלית.</w:t>
      </w:r>
    </w:p>
    <w:p w14:paraId="0EA9E763" w14:textId="77777777" w:rsidR="00712D52" w:rsidRDefault="00712D52">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ב': דיני תקציב</w:t>
      </w:r>
    </w:p>
    <w:p w14:paraId="271E8620" w14:textId="77777777" w:rsidR="00712D52" w:rsidRDefault="00712D52" w:rsidP="00304497">
      <w:pPr>
        <w:pStyle w:val="P00"/>
        <w:spacing w:before="72"/>
        <w:ind w:left="0" w:right="1134"/>
        <w:rPr>
          <w:rStyle w:val="default"/>
          <w:rFonts w:cs="FrankRuehl"/>
          <w:rtl/>
        </w:rPr>
      </w:pPr>
      <w:bookmarkStart w:id="3" w:name="Seif2"/>
      <w:bookmarkEnd w:id="3"/>
      <w:r>
        <w:rPr>
          <w:lang w:val="he-IL"/>
        </w:rPr>
        <w:pict w14:anchorId="3F95C785">
          <v:rect id="_x0000_s1027" style="position:absolute;left:0;text-align:left;margin-left:464.5pt;margin-top:8.05pt;width:75.05pt;height:19.5pt;z-index:251630592" o:allowincell="f" filled="f" stroked="f" strokecolor="lime" strokeweight=".25pt">
            <v:textbox style="mso-next-textbox:#_x0000_s1027" inset="0,0,0,0">
              <w:txbxContent>
                <w:p w14:paraId="4DB6ECED" w14:textId="77777777" w:rsidR="00712D52" w:rsidRDefault="00712D52">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יס</w:t>
                  </w:r>
                  <w:r>
                    <w:rPr>
                      <w:rFonts w:cs="Miriam" w:hint="cs"/>
                      <w:sz w:val="18"/>
                      <w:szCs w:val="18"/>
                      <w:rtl/>
                    </w:rPr>
                    <w:t>ודות התקציב</w:t>
                  </w:r>
                </w:p>
              </w:txbxContent>
            </v:textbox>
            <w10:anchorlock/>
          </v:rect>
        </w:pict>
      </w:r>
      <w:r>
        <w:rPr>
          <w:rStyle w:val="big-number"/>
          <w:rFonts w:cs="Miriam"/>
          <w:rtl/>
        </w:rPr>
        <w:t>2.</w:t>
      </w:r>
      <w:r>
        <w:rPr>
          <w:rStyle w:val="big-number"/>
          <w:rFonts w:cs="Miriam"/>
          <w:rtl/>
        </w:rPr>
        <w:tab/>
      </w:r>
      <w:r>
        <w:rPr>
          <w:rStyle w:val="default"/>
          <w:rFonts w:cs="FrankRuehl"/>
          <w:rtl/>
        </w:rPr>
        <w:t>בו</w:t>
      </w:r>
      <w:r>
        <w:rPr>
          <w:rStyle w:val="default"/>
          <w:rFonts w:cs="FrankRuehl" w:hint="cs"/>
          <w:rtl/>
        </w:rPr>
        <w:t>צע תיקון בסעיף 45 לחוק יסודות התקציב, תשמ"ה</w:t>
      </w:r>
      <w:r w:rsidR="00304497">
        <w:rPr>
          <w:rStyle w:val="default"/>
          <w:rFonts w:cs="FrankRuehl" w:hint="cs"/>
          <w:rtl/>
        </w:rPr>
        <w:t>-</w:t>
      </w:r>
      <w:r>
        <w:rPr>
          <w:rStyle w:val="default"/>
          <w:rFonts w:cs="FrankRuehl"/>
          <w:rtl/>
        </w:rPr>
        <w:t>1985.</w:t>
      </w:r>
    </w:p>
    <w:p w14:paraId="590C4633" w14:textId="77777777" w:rsidR="00712D52" w:rsidRDefault="00712D52">
      <w:pPr>
        <w:pStyle w:val="medium2-header"/>
        <w:keepLines w:val="0"/>
        <w:spacing w:before="72"/>
        <w:ind w:left="0" w:right="1134"/>
        <w:rPr>
          <w:rFonts w:cs="FrankRuehl"/>
          <w:noProof/>
          <w:rtl/>
        </w:rPr>
      </w:pPr>
      <w:bookmarkStart w:id="4" w:name="med2"/>
      <w:bookmarkEnd w:id="4"/>
      <w:r>
        <w:rPr>
          <w:rFonts w:cs="FrankRuehl"/>
          <w:noProof/>
          <w:rtl/>
        </w:rPr>
        <w:t>פר</w:t>
      </w:r>
      <w:r>
        <w:rPr>
          <w:rFonts w:cs="FrankRuehl" w:hint="cs"/>
          <w:noProof/>
          <w:rtl/>
        </w:rPr>
        <w:t>ק ג': ביטוח לאומי</w:t>
      </w:r>
    </w:p>
    <w:p w14:paraId="46EE04CB" w14:textId="77777777" w:rsidR="00712D52" w:rsidRDefault="00712D52" w:rsidP="00304497">
      <w:pPr>
        <w:pStyle w:val="P00"/>
        <w:spacing w:before="72"/>
        <w:ind w:left="0" w:right="1134"/>
        <w:rPr>
          <w:rStyle w:val="default"/>
          <w:rFonts w:cs="FrankRuehl"/>
          <w:rtl/>
        </w:rPr>
      </w:pPr>
      <w:bookmarkStart w:id="5" w:name="Seif3"/>
      <w:bookmarkEnd w:id="5"/>
      <w:r>
        <w:rPr>
          <w:lang w:val="he-IL"/>
        </w:rPr>
        <w:pict w14:anchorId="70140EF5">
          <v:rect id="_x0000_s1028" style="position:absolute;left:0;text-align:left;margin-left:464.5pt;margin-top:8.05pt;width:75.05pt;height:17.55pt;z-index:251631616" o:allowincell="f" filled="f" stroked="f" strokecolor="lime" strokeweight=".25pt">
            <v:textbox style="mso-next-textbox:#_x0000_s1028" inset="0,0,0,0">
              <w:txbxContent>
                <w:p w14:paraId="4CBCB142" w14:textId="77777777" w:rsidR="00712D52" w:rsidRDefault="00712D52">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הב</w:t>
                  </w:r>
                  <w:r>
                    <w:rPr>
                      <w:rFonts w:cs="Miriam" w:hint="cs"/>
                      <w:sz w:val="18"/>
                      <w:szCs w:val="18"/>
                      <w:rtl/>
                    </w:rPr>
                    <w:t>יטוח הלאומי</w:t>
                  </w:r>
                </w:p>
              </w:txbxContent>
            </v:textbox>
            <w10:anchorlock/>
          </v:rect>
        </w:pict>
      </w:r>
      <w:r>
        <w:rPr>
          <w:rStyle w:val="big-number"/>
          <w:rFonts w:cs="Miriam"/>
          <w:rtl/>
        </w:rPr>
        <w:t>3.</w:t>
      </w:r>
      <w:r>
        <w:rPr>
          <w:rStyle w:val="big-number"/>
          <w:rFonts w:cs="Miriam"/>
          <w:rtl/>
        </w:rPr>
        <w:tab/>
      </w:r>
      <w:r>
        <w:rPr>
          <w:rStyle w:val="default"/>
          <w:rFonts w:cs="FrankRuehl"/>
          <w:rtl/>
        </w:rPr>
        <w:t>בו</w:t>
      </w:r>
      <w:r>
        <w:rPr>
          <w:rStyle w:val="default"/>
          <w:rFonts w:cs="FrankRuehl" w:hint="cs"/>
          <w:rtl/>
        </w:rPr>
        <w:t>צעו תיקונים בחוק הביטוח הלאומי [נוסח משולב], תשכ"ח</w:t>
      </w:r>
      <w:r w:rsidR="00304497">
        <w:rPr>
          <w:rStyle w:val="default"/>
          <w:rFonts w:cs="FrankRuehl" w:hint="cs"/>
          <w:rtl/>
        </w:rPr>
        <w:t>-</w:t>
      </w:r>
      <w:r>
        <w:rPr>
          <w:rStyle w:val="default"/>
          <w:rFonts w:cs="FrankRuehl"/>
          <w:rtl/>
        </w:rPr>
        <w:t>1968.</w:t>
      </w:r>
    </w:p>
    <w:p w14:paraId="343AB9A9" w14:textId="77777777" w:rsidR="00712D52" w:rsidRDefault="00712D52" w:rsidP="00304497">
      <w:pPr>
        <w:pStyle w:val="P00"/>
        <w:spacing w:before="72"/>
        <w:ind w:left="0" w:right="1134"/>
        <w:rPr>
          <w:rStyle w:val="default"/>
          <w:rFonts w:cs="FrankRuehl"/>
          <w:rtl/>
        </w:rPr>
      </w:pPr>
      <w:bookmarkStart w:id="6" w:name="Seif4"/>
      <w:bookmarkEnd w:id="6"/>
      <w:r>
        <w:rPr>
          <w:lang w:val="he-IL"/>
        </w:rPr>
        <w:pict w14:anchorId="4C8EBE72">
          <v:rect id="_x0000_s1029" style="position:absolute;left:0;text-align:left;margin-left:464.5pt;margin-top:8.05pt;width:75.05pt;height:26.45pt;z-index:251632640" o:allowincell="f" filled="f" stroked="f" strokecolor="lime" strokeweight=".25pt">
            <v:textbox style="mso-next-textbox:#_x0000_s1029" inset="0,0,0,0">
              <w:txbxContent>
                <w:p w14:paraId="70E63EDF" w14:textId="77777777" w:rsidR="00712D52" w:rsidRDefault="00712D52">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הב</w:t>
                  </w:r>
                  <w:r>
                    <w:rPr>
                      <w:rFonts w:cs="Miriam" w:hint="cs"/>
                      <w:sz w:val="18"/>
                      <w:szCs w:val="18"/>
                      <w:rtl/>
                    </w:rPr>
                    <w:t>יטוח הלאומי (הוראת שעה)</w:t>
                  </w:r>
                </w:p>
              </w:txbxContent>
            </v:textbox>
            <w10:anchorlock/>
          </v:rect>
        </w:pict>
      </w:r>
      <w:r>
        <w:rPr>
          <w:rStyle w:val="big-number"/>
          <w:rFonts w:cs="Miriam"/>
          <w:rtl/>
        </w:rPr>
        <w:t>4.</w:t>
      </w:r>
      <w:r>
        <w:rPr>
          <w:rStyle w:val="big-number"/>
          <w:rFonts w:cs="Miriam"/>
          <w:rtl/>
        </w:rPr>
        <w:tab/>
      </w:r>
      <w:r>
        <w:rPr>
          <w:rStyle w:val="default"/>
          <w:rFonts w:cs="FrankRuehl"/>
          <w:rtl/>
        </w:rPr>
        <w:t>בח</w:t>
      </w:r>
      <w:r>
        <w:rPr>
          <w:rStyle w:val="default"/>
          <w:rFonts w:cs="FrankRuehl" w:hint="cs"/>
          <w:rtl/>
        </w:rPr>
        <w:t>וק הביטוח הלאומי (הוראת שעה), תשנ"א</w:t>
      </w:r>
      <w:r w:rsidR="00304497">
        <w:rPr>
          <w:rStyle w:val="default"/>
          <w:rFonts w:cs="FrankRuehl" w:hint="cs"/>
          <w:rtl/>
        </w:rPr>
        <w:t>-</w:t>
      </w:r>
      <w:r>
        <w:rPr>
          <w:rStyle w:val="default"/>
          <w:rFonts w:cs="FrankRuehl"/>
          <w:rtl/>
        </w:rPr>
        <w:t xml:space="preserve">1991, </w:t>
      </w:r>
      <w:r>
        <w:rPr>
          <w:rStyle w:val="default"/>
          <w:rFonts w:cs="FrankRuehl" w:hint="cs"/>
          <w:rtl/>
        </w:rPr>
        <w:t>בסעיף 1</w:t>
      </w:r>
      <w:r>
        <w:rPr>
          <w:rStyle w:val="default"/>
          <w:rFonts w:cs="FrankRuehl"/>
          <w:rtl/>
        </w:rPr>
        <w:t>, ה</w:t>
      </w:r>
      <w:r>
        <w:rPr>
          <w:rStyle w:val="default"/>
          <w:rFonts w:cs="FrankRuehl" w:hint="cs"/>
          <w:rtl/>
        </w:rPr>
        <w:t>מלים "בתקופת שנתיים" -</w:t>
      </w:r>
      <w:r>
        <w:rPr>
          <w:rStyle w:val="default"/>
          <w:rFonts w:cs="FrankRuehl"/>
          <w:rtl/>
        </w:rPr>
        <w:t xml:space="preserve"> </w:t>
      </w:r>
      <w:r>
        <w:rPr>
          <w:rStyle w:val="default"/>
          <w:rFonts w:cs="FrankRuehl" w:hint="cs"/>
          <w:rtl/>
        </w:rPr>
        <w:t>יימחקו, ובסופו יבוא "עד יום כ"ח בטבת תשנ"ה (31 בדצמבר 1994)".</w:t>
      </w:r>
    </w:p>
    <w:p w14:paraId="4BF16109" w14:textId="77777777" w:rsidR="00712D52" w:rsidRDefault="00712D52">
      <w:pPr>
        <w:pStyle w:val="P00"/>
        <w:spacing w:before="72"/>
        <w:ind w:left="0" w:right="1134"/>
        <w:rPr>
          <w:rStyle w:val="default"/>
          <w:rFonts w:cs="FrankRuehl" w:hint="cs"/>
          <w:rtl/>
        </w:rPr>
      </w:pPr>
      <w:bookmarkStart w:id="7" w:name="Seif5"/>
      <w:bookmarkEnd w:id="7"/>
      <w:r>
        <w:rPr>
          <w:lang w:val="he-IL"/>
        </w:rPr>
        <w:pict w14:anchorId="1B2CF58E">
          <v:rect id="_x0000_s1030" style="position:absolute;left:0;text-align:left;margin-left:464.35pt;margin-top:7.1pt;width:75.05pt;height:25.2pt;z-index:251633664" o:allowincell="f" filled="f" stroked="f" strokecolor="lime" strokeweight=".25pt">
            <v:textbox style="mso-next-textbox:#_x0000_s1030" inset="0,0,0,0">
              <w:txbxContent>
                <w:p w14:paraId="3DF6C40B" w14:textId="77777777" w:rsidR="00712D52" w:rsidRDefault="00712D52">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חוק </w:t>
                  </w:r>
                  <w:r>
                    <w:rPr>
                      <w:rFonts w:cs="Miriam"/>
                      <w:sz w:val="18"/>
                      <w:szCs w:val="18"/>
                      <w:rtl/>
                    </w:rPr>
                    <w:t>יצ</w:t>
                  </w:r>
                  <w:r>
                    <w:rPr>
                      <w:rFonts w:cs="Miriam" w:hint="cs"/>
                      <w:sz w:val="18"/>
                      <w:szCs w:val="18"/>
                      <w:rtl/>
                    </w:rPr>
                    <w:t>יבות המשק (הוראות שונות)</w:t>
                  </w:r>
                </w:p>
              </w:txbxContent>
            </v:textbox>
            <w10:anchorlock/>
          </v:rect>
        </w:pict>
      </w:r>
      <w:r>
        <w:rPr>
          <w:rStyle w:val="big-number"/>
          <w:rFonts w:cs="Miriam"/>
          <w:rtl/>
        </w:rPr>
        <w:t>5.</w:t>
      </w:r>
      <w:r>
        <w:rPr>
          <w:rStyle w:val="big-number"/>
          <w:rFonts w:cs="Miriam"/>
          <w:rtl/>
        </w:rPr>
        <w:tab/>
      </w:r>
      <w:r>
        <w:rPr>
          <w:rStyle w:val="default"/>
          <w:rFonts w:cs="FrankRuehl"/>
          <w:rtl/>
        </w:rPr>
        <w:t>חו</w:t>
      </w:r>
      <w:r>
        <w:rPr>
          <w:rStyle w:val="default"/>
          <w:rFonts w:cs="FrankRuehl" w:hint="cs"/>
          <w:rtl/>
        </w:rPr>
        <w:t>ק יציבות המשק (הוראות שונות), תשמ"ז-</w:t>
      </w:r>
      <w:r>
        <w:rPr>
          <w:rStyle w:val="default"/>
          <w:rFonts w:cs="FrankRuehl"/>
          <w:rtl/>
        </w:rPr>
        <w:t xml:space="preserve">1987 </w:t>
      </w:r>
      <w:r>
        <w:rPr>
          <w:rStyle w:val="default"/>
          <w:rFonts w:cs="FrankRuehl" w:hint="cs"/>
          <w:rtl/>
        </w:rPr>
        <w:t>-</w:t>
      </w:r>
      <w:r>
        <w:rPr>
          <w:rStyle w:val="default"/>
          <w:rFonts w:cs="FrankRuehl"/>
          <w:rtl/>
        </w:rPr>
        <w:t xml:space="preserve"> </w:t>
      </w:r>
      <w:r>
        <w:rPr>
          <w:rStyle w:val="default"/>
          <w:rFonts w:cs="FrankRuehl" w:hint="cs"/>
          <w:rtl/>
        </w:rPr>
        <w:t>בטל.</w:t>
      </w:r>
    </w:p>
    <w:p w14:paraId="06246B8B" w14:textId="77777777" w:rsidR="00304497" w:rsidRDefault="00304497">
      <w:pPr>
        <w:pStyle w:val="P00"/>
        <w:spacing w:before="72"/>
        <w:ind w:left="0" w:right="1134"/>
        <w:rPr>
          <w:rStyle w:val="default"/>
          <w:rFonts w:cs="FrankRuehl"/>
          <w:rtl/>
        </w:rPr>
      </w:pPr>
    </w:p>
    <w:p w14:paraId="3E3E5BBC" w14:textId="77777777" w:rsidR="00712D52" w:rsidRDefault="00712D52">
      <w:pPr>
        <w:pStyle w:val="P00"/>
        <w:spacing w:before="72"/>
        <w:ind w:left="0" w:right="1134"/>
        <w:rPr>
          <w:rStyle w:val="default"/>
          <w:rFonts w:cs="FrankRuehl"/>
          <w:rtl/>
        </w:rPr>
      </w:pPr>
      <w:bookmarkStart w:id="8" w:name="Seif6"/>
      <w:bookmarkEnd w:id="8"/>
      <w:r>
        <w:rPr>
          <w:lang w:val="he-IL"/>
        </w:rPr>
        <w:pict w14:anchorId="26D50FC5">
          <v:rect id="_x0000_s1031" style="position:absolute;left:0;text-align:left;margin-left:464.5pt;margin-top:8.05pt;width:75.05pt;height:12pt;z-index:251634688" o:allowincell="f" filled="f" stroked="f" strokecolor="lime" strokeweight=".25pt">
            <v:textbox style="mso-next-textbox:#_x0000_s1031" inset="0,0,0,0">
              <w:txbxContent>
                <w:p w14:paraId="26BF15ED" w14:textId="77777777" w:rsidR="00712D52" w:rsidRDefault="00712D52">
                  <w:pPr>
                    <w:spacing w:line="160" w:lineRule="exact"/>
                    <w:jc w:val="left"/>
                    <w:rPr>
                      <w:rFonts w:cs="Miriam"/>
                      <w:noProof/>
                      <w:sz w:val="18"/>
                      <w:szCs w:val="18"/>
                      <w:rtl/>
                    </w:rPr>
                  </w:pPr>
                  <w:r>
                    <w:rPr>
                      <w:rFonts w:cs="Miriam"/>
                      <w:sz w:val="18"/>
                      <w:szCs w:val="18"/>
                      <w:rtl/>
                    </w:rPr>
                    <w:t>תח</w:t>
                  </w:r>
                  <w:r>
                    <w:rPr>
                      <w:rFonts w:cs="Miriam" w:hint="cs"/>
                      <w:sz w:val="18"/>
                      <w:szCs w:val="18"/>
                      <w:rtl/>
                    </w:rPr>
                    <w:t>ילה ותחולה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חילתו של פרק</w:t>
      </w:r>
      <w:r>
        <w:rPr>
          <w:rStyle w:val="default"/>
          <w:rFonts w:cs="FrankRuehl"/>
          <w:rtl/>
        </w:rPr>
        <w:t xml:space="preserve"> </w:t>
      </w:r>
      <w:r>
        <w:rPr>
          <w:rStyle w:val="default"/>
          <w:rFonts w:cs="FrankRuehl" w:hint="cs"/>
          <w:rtl/>
        </w:rPr>
        <w:t>זה ביום ח' בטבת תשנ"ג (1 בינואר 1993) (להלן -</w:t>
      </w:r>
      <w:r>
        <w:rPr>
          <w:rStyle w:val="default"/>
          <w:rFonts w:cs="FrankRuehl"/>
          <w:rtl/>
        </w:rPr>
        <w:t xml:space="preserve"> </w:t>
      </w:r>
      <w:r>
        <w:rPr>
          <w:rStyle w:val="default"/>
          <w:rFonts w:cs="FrankRuehl" w:hint="cs"/>
          <w:rtl/>
        </w:rPr>
        <w:t>יום התחילה).</w:t>
      </w:r>
    </w:p>
    <w:p w14:paraId="79520386" w14:textId="77777777" w:rsidR="00712D52" w:rsidRDefault="00712D5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סקאות (1) ו-(3) בסעיף 3 יחולו על מי שהתאריך הקובע לגביו חל ביום התחילה או אחריו, ופסקה (5) בסעיף 3 תחול לגבי דמי אבטלה המשולמים בעד תקופה שמיום ה</w:t>
      </w:r>
      <w:r>
        <w:rPr>
          <w:rStyle w:val="default"/>
          <w:rFonts w:cs="FrankRuehl"/>
          <w:rtl/>
        </w:rPr>
        <w:t>תח</w:t>
      </w:r>
      <w:r>
        <w:rPr>
          <w:rStyle w:val="default"/>
          <w:rFonts w:cs="FrankRuehl" w:hint="cs"/>
          <w:rtl/>
        </w:rPr>
        <w:t>ילה ואילך.</w:t>
      </w:r>
    </w:p>
    <w:p w14:paraId="5A5E2FC7" w14:textId="77777777" w:rsidR="00712D52" w:rsidRDefault="00712D52">
      <w:pPr>
        <w:pStyle w:val="medium2-header"/>
        <w:keepLines w:val="0"/>
        <w:spacing w:before="72"/>
        <w:ind w:left="0" w:right="1134"/>
        <w:rPr>
          <w:rFonts w:cs="FrankRuehl"/>
          <w:noProof/>
          <w:rtl/>
        </w:rPr>
      </w:pPr>
      <w:bookmarkStart w:id="9" w:name="med3"/>
      <w:bookmarkEnd w:id="9"/>
      <w:r>
        <w:rPr>
          <w:rFonts w:cs="FrankRuehl"/>
          <w:noProof/>
          <w:rtl/>
        </w:rPr>
        <w:t>פר</w:t>
      </w:r>
      <w:r>
        <w:rPr>
          <w:rFonts w:cs="FrankRuehl" w:hint="cs"/>
          <w:noProof/>
          <w:rtl/>
        </w:rPr>
        <w:t>ק ד': רשויות מקומיות</w:t>
      </w:r>
    </w:p>
    <w:p w14:paraId="6A5BC81F" w14:textId="77777777" w:rsidR="00712D52" w:rsidRDefault="00712D52">
      <w:pPr>
        <w:pStyle w:val="P00"/>
        <w:spacing w:before="72"/>
        <w:ind w:left="0" w:right="1134"/>
        <w:rPr>
          <w:rStyle w:val="default"/>
          <w:rFonts w:cs="FrankRuehl" w:hint="cs"/>
          <w:rtl/>
        </w:rPr>
      </w:pPr>
      <w:bookmarkStart w:id="10" w:name="Seif7"/>
      <w:bookmarkEnd w:id="10"/>
      <w:r>
        <w:rPr>
          <w:lang w:val="he-IL"/>
        </w:rPr>
        <w:pict w14:anchorId="56CAC178">
          <v:rect id="_x0000_s1032" style="position:absolute;left:0;text-align:left;margin-left:475.65pt;margin-top:8.05pt;width:63.9pt;height:10.2pt;z-index:251635712" o:allowincell="f" filled="f" stroked="f" strokecolor="lime" strokeweight=".25pt">
            <v:textbox style="mso-next-textbox:#_x0000_s1032" inset="0,0,0,0">
              <w:txbxContent>
                <w:p w14:paraId="50810CBC" w14:textId="77777777" w:rsidR="00712D52" w:rsidRDefault="00712D52">
                  <w:pPr>
                    <w:spacing w:line="160" w:lineRule="exact"/>
                    <w:jc w:val="left"/>
                    <w:rPr>
                      <w:rFonts w:cs="Miriam"/>
                      <w:noProof/>
                      <w:sz w:val="18"/>
                      <w:szCs w:val="18"/>
                      <w:rtl/>
                    </w:rPr>
                  </w:pPr>
                  <w:r>
                    <w:rPr>
                      <w:rFonts w:cs="Miriam"/>
                      <w:sz w:val="18"/>
                      <w:szCs w:val="18"/>
                      <w:rtl/>
                    </w:rPr>
                    <w:t>הג</w:t>
                  </w:r>
                  <w:r>
                    <w:rPr>
                      <w:rFonts w:cs="Miriam" w:hint="cs"/>
                      <w:sz w:val="18"/>
                      <w:szCs w:val="18"/>
                      <w:rtl/>
                    </w:rPr>
                    <w:t>דרו</w:t>
                  </w:r>
                  <w:r>
                    <w:rPr>
                      <w:rFonts w:cs="Miriam"/>
                      <w:sz w:val="18"/>
                      <w:szCs w:val="18"/>
                      <w:rtl/>
                    </w:rPr>
                    <w:t>ת</w:t>
                  </w:r>
                </w:p>
              </w:txbxContent>
            </v:textbox>
            <w10:anchorlock/>
          </v:rect>
        </w:pict>
      </w:r>
      <w:r>
        <w:rPr>
          <w:rStyle w:val="big-number"/>
          <w:rFonts w:cs="Miriam"/>
          <w:rtl/>
        </w:rPr>
        <w:t>7.</w:t>
      </w:r>
      <w:r>
        <w:rPr>
          <w:rStyle w:val="big-number"/>
          <w:rFonts w:cs="Miriam"/>
          <w:rtl/>
        </w:rPr>
        <w:tab/>
      </w:r>
      <w:r>
        <w:rPr>
          <w:rStyle w:val="default"/>
          <w:rFonts w:cs="FrankRuehl"/>
          <w:rtl/>
        </w:rPr>
        <w:t>בפ</w:t>
      </w:r>
      <w:r>
        <w:rPr>
          <w:rStyle w:val="default"/>
          <w:rFonts w:cs="FrankRuehl" w:hint="cs"/>
          <w:rtl/>
        </w:rPr>
        <w:t xml:space="preserve">רק זה ובתקנות לפיו </w:t>
      </w:r>
      <w:r>
        <w:rPr>
          <w:rStyle w:val="default"/>
          <w:rFonts w:cs="FrankRuehl"/>
          <w:rtl/>
        </w:rPr>
        <w:t>–</w:t>
      </w:r>
    </w:p>
    <w:p w14:paraId="5E193D81" w14:textId="77777777" w:rsidR="00712D52" w:rsidRDefault="00304497">
      <w:pPr>
        <w:pStyle w:val="P00"/>
        <w:spacing w:before="72"/>
        <w:ind w:left="0" w:right="1134"/>
        <w:rPr>
          <w:rStyle w:val="default"/>
          <w:rFonts w:cs="FrankRuehl" w:hint="cs"/>
          <w:rtl/>
        </w:rPr>
      </w:pPr>
      <w:r>
        <w:rPr>
          <w:rFonts w:cs="FrankRuehl"/>
          <w:sz w:val="26"/>
          <w:rtl/>
          <w:lang w:eastAsia="en-US"/>
        </w:rPr>
        <w:pict w14:anchorId="3B6D0EAE">
          <v:shapetype id="_x0000_t202" coordsize="21600,21600" o:spt="202" path="m,l,21600r21600,l21600,xe">
            <v:stroke joinstyle="miter"/>
            <v:path gradientshapeok="t" o:connecttype="rect"/>
          </v:shapetype>
          <v:shape id="_x0000_s1089" type="#_x0000_t202" style="position:absolute;left:0;text-align:left;margin-left:470.25pt;margin-top:7.1pt;width:1in;height:22.4pt;z-index:251681792" filled="f" stroked="f">
            <v:textbox inset="1mm,0,1mm,0">
              <w:txbxContent>
                <w:p w14:paraId="7DE95772" w14:textId="77777777" w:rsidR="00304497" w:rsidRDefault="00304497" w:rsidP="00304497">
                  <w:pPr>
                    <w:spacing w:line="160" w:lineRule="exact"/>
                    <w:jc w:val="left"/>
                    <w:rPr>
                      <w:rFonts w:cs="Miriam"/>
                      <w:noProof/>
                      <w:sz w:val="18"/>
                      <w:szCs w:val="18"/>
                      <w:rtl/>
                    </w:rPr>
                  </w:pPr>
                  <w:r>
                    <w:rPr>
                      <w:rFonts w:cs="Miriam" w:hint="cs"/>
                      <w:sz w:val="18"/>
                      <w:szCs w:val="18"/>
                      <w:rtl/>
                    </w:rPr>
                    <w:t>(תיקון מס' 1) תשנ"ג-</w:t>
                  </w:r>
                  <w:r>
                    <w:rPr>
                      <w:rFonts w:cs="Miriam"/>
                      <w:sz w:val="18"/>
                      <w:szCs w:val="18"/>
                      <w:rtl/>
                    </w:rPr>
                    <w:t>1993</w:t>
                  </w:r>
                </w:p>
              </w:txbxContent>
            </v:textbox>
            <w10:anchorlock/>
          </v:shape>
        </w:pict>
      </w:r>
      <w:r w:rsidR="00712D52">
        <w:rPr>
          <w:rFonts w:cs="FrankRuehl"/>
          <w:sz w:val="26"/>
          <w:rtl/>
        </w:rPr>
        <w:tab/>
      </w:r>
      <w:r w:rsidR="00712D52">
        <w:rPr>
          <w:rStyle w:val="default"/>
          <w:rFonts w:cs="FrankRuehl"/>
          <w:rtl/>
        </w:rPr>
        <w:t>"נ</w:t>
      </w:r>
      <w:r w:rsidR="00712D52">
        <w:rPr>
          <w:rStyle w:val="default"/>
          <w:rFonts w:cs="FrankRuehl" w:hint="cs"/>
          <w:rtl/>
        </w:rPr>
        <w:t xml:space="preserve">כסים", "בנין", "אדמה חקלאית", "קרקע תפוסה", "אדמת בנין", "מחזיק" ו"דייר משנה" </w:t>
      </w:r>
      <w:r w:rsidR="00712D52">
        <w:rPr>
          <w:rStyle w:val="default"/>
          <w:rFonts w:cs="FrankRuehl"/>
          <w:rtl/>
        </w:rPr>
        <w:t xml:space="preserve">– </w:t>
      </w:r>
      <w:r w:rsidR="00712D52">
        <w:rPr>
          <w:rStyle w:val="default"/>
          <w:rFonts w:cs="FrankRuehl" w:hint="cs"/>
          <w:rtl/>
        </w:rPr>
        <w:t>כמשמעותם בסעיף 269 לפקודת העיריות;</w:t>
      </w:r>
    </w:p>
    <w:p w14:paraId="09595B74" w14:textId="77777777" w:rsidR="00DF2332" w:rsidRPr="00A50E89" w:rsidRDefault="00DF2332" w:rsidP="00DF2332">
      <w:pPr>
        <w:pStyle w:val="P00"/>
        <w:spacing w:before="0"/>
        <w:ind w:left="0" w:right="1134"/>
        <w:rPr>
          <w:rStyle w:val="default"/>
          <w:rFonts w:cs="FrankRuehl" w:hint="cs"/>
          <w:vanish/>
          <w:color w:val="FF0000"/>
          <w:sz w:val="20"/>
          <w:szCs w:val="20"/>
          <w:shd w:val="clear" w:color="auto" w:fill="FFFF99"/>
          <w:rtl/>
        </w:rPr>
      </w:pPr>
      <w:bookmarkStart w:id="11" w:name="Rov58"/>
      <w:r w:rsidRPr="00A50E89">
        <w:rPr>
          <w:rStyle w:val="default"/>
          <w:rFonts w:cs="FrankRuehl" w:hint="cs"/>
          <w:vanish/>
          <w:color w:val="FF0000"/>
          <w:sz w:val="20"/>
          <w:szCs w:val="20"/>
          <w:shd w:val="clear" w:color="auto" w:fill="FFFF99"/>
          <w:rtl/>
        </w:rPr>
        <w:t>מיום 27.1.1993</w:t>
      </w:r>
    </w:p>
    <w:p w14:paraId="44161F99" w14:textId="77777777" w:rsidR="00DF2332" w:rsidRPr="00A50E89" w:rsidRDefault="00DF2332" w:rsidP="00DF2332">
      <w:pPr>
        <w:pStyle w:val="P00"/>
        <w:spacing w:before="0"/>
        <w:ind w:left="0" w:right="1134"/>
        <w:rPr>
          <w:rStyle w:val="default"/>
          <w:rFonts w:cs="FrankRuehl" w:hint="cs"/>
          <w:vanish/>
          <w:sz w:val="20"/>
          <w:szCs w:val="20"/>
          <w:shd w:val="clear" w:color="auto" w:fill="FFFF99"/>
          <w:rtl/>
        </w:rPr>
      </w:pPr>
      <w:r w:rsidRPr="00A50E89">
        <w:rPr>
          <w:rStyle w:val="default"/>
          <w:rFonts w:cs="FrankRuehl" w:hint="cs"/>
          <w:b/>
          <w:bCs/>
          <w:vanish/>
          <w:sz w:val="20"/>
          <w:szCs w:val="20"/>
          <w:shd w:val="clear" w:color="auto" w:fill="FFFF99"/>
          <w:rtl/>
        </w:rPr>
        <w:t>תיקון מס' 1</w:t>
      </w:r>
    </w:p>
    <w:p w14:paraId="1FC6FBBD" w14:textId="77777777" w:rsidR="00DF2332" w:rsidRPr="00A50E89" w:rsidRDefault="00DF2332" w:rsidP="00DF2332">
      <w:pPr>
        <w:pStyle w:val="P00"/>
        <w:spacing w:before="0"/>
        <w:ind w:left="0" w:right="1134"/>
        <w:rPr>
          <w:rStyle w:val="default"/>
          <w:rFonts w:cs="FrankRuehl" w:hint="cs"/>
          <w:vanish/>
          <w:sz w:val="20"/>
          <w:szCs w:val="20"/>
          <w:shd w:val="clear" w:color="auto" w:fill="FFFF99"/>
          <w:rtl/>
        </w:rPr>
      </w:pPr>
      <w:hyperlink r:id="rId6" w:history="1">
        <w:r w:rsidRPr="00A50E89">
          <w:rPr>
            <w:rStyle w:val="Hyperlink"/>
            <w:rFonts w:cs="FrankRuehl" w:hint="cs"/>
            <w:vanish/>
            <w:szCs w:val="20"/>
            <w:shd w:val="clear" w:color="auto" w:fill="FFFF99"/>
            <w:rtl/>
          </w:rPr>
          <w:t>ס"ח תשנ"ג מס' 1410</w:t>
        </w:r>
      </w:hyperlink>
      <w:r w:rsidRPr="00A50E89">
        <w:rPr>
          <w:rStyle w:val="default"/>
          <w:rFonts w:cs="FrankRuehl" w:hint="cs"/>
          <w:vanish/>
          <w:sz w:val="20"/>
          <w:szCs w:val="20"/>
          <w:shd w:val="clear" w:color="auto" w:fill="FFFF99"/>
          <w:rtl/>
        </w:rPr>
        <w:t xml:space="preserve"> מיום 27.1.1993 עמ' 46 (</w:t>
      </w:r>
      <w:hyperlink r:id="rId7" w:history="1">
        <w:r w:rsidRPr="00A50E89">
          <w:rPr>
            <w:rStyle w:val="Hyperlink"/>
            <w:rFonts w:cs="FrankRuehl" w:hint="cs"/>
            <w:vanish/>
            <w:szCs w:val="20"/>
            <w:shd w:val="clear" w:color="auto" w:fill="FFFF99"/>
            <w:rtl/>
          </w:rPr>
          <w:t>ה"ח 2154</w:t>
        </w:r>
      </w:hyperlink>
      <w:r w:rsidRPr="00A50E89">
        <w:rPr>
          <w:rStyle w:val="default"/>
          <w:rFonts w:cs="FrankRuehl" w:hint="cs"/>
          <w:vanish/>
          <w:sz w:val="20"/>
          <w:szCs w:val="20"/>
          <w:shd w:val="clear" w:color="auto" w:fill="FFFF99"/>
          <w:rtl/>
        </w:rPr>
        <w:t>)</w:t>
      </w:r>
    </w:p>
    <w:p w14:paraId="2FB43C41" w14:textId="77777777" w:rsidR="00DF2332" w:rsidRPr="00DF2332" w:rsidRDefault="00DF2332" w:rsidP="00DF2332">
      <w:pPr>
        <w:pStyle w:val="P00"/>
        <w:ind w:left="0" w:right="1134"/>
        <w:rPr>
          <w:rStyle w:val="default"/>
          <w:rFonts w:cs="FrankRuehl" w:hint="cs"/>
          <w:sz w:val="2"/>
          <w:szCs w:val="2"/>
          <w:rtl/>
        </w:rPr>
      </w:pPr>
      <w:r w:rsidRPr="00A50E89">
        <w:rPr>
          <w:rFonts w:cs="FrankRuehl"/>
          <w:vanish/>
          <w:sz w:val="22"/>
          <w:szCs w:val="22"/>
          <w:shd w:val="clear" w:color="auto" w:fill="FFFF99"/>
          <w:rtl/>
        </w:rPr>
        <w:tab/>
      </w:r>
      <w:r w:rsidRPr="00A50E89">
        <w:rPr>
          <w:rStyle w:val="default"/>
          <w:rFonts w:cs="FrankRuehl"/>
          <w:vanish/>
          <w:sz w:val="22"/>
          <w:szCs w:val="22"/>
          <w:shd w:val="clear" w:color="auto" w:fill="FFFF99"/>
          <w:rtl/>
        </w:rPr>
        <w:t>"נ</w:t>
      </w:r>
      <w:r w:rsidRPr="00A50E89">
        <w:rPr>
          <w:rStyle w:val="default"/>
          <w:rFonts w:cs="FrankRuehl" w:hint="cs"/>
          <w:vanish/>
          <w:sz w:val="22"/>
          <w:szCs w:val="22"/>
          <w:shd w:val="clear" w:color="auto" w:fill="FFFF99"/>
          <w:rtl/>
        </w:rPr>
        <w:t xml:space="preserve">כסים", "בנין", "אדמה חקלאית", </w:t>
      </w:r>
      <w:r w:rsidRPr="00A50E89">
        <w:rPr>
          <w:rStyle w:val="default"/>
          <w:rFonts w:cs="FrankRuehl" w:hint="cs"/>
          <w:vanish/>
          <w:sz w:val="22"/>
          <w:szCs w:val="22"/>
          <w:u w:val="single"/>
          <w:shd w:val="clear" w:color="auto" w:fill="FFFF99"/>
          <w:rtl/>
        </w:rPr>
        <w:t>"קרקע תפוסה",</w:t>
      </w:r>
      <w:r w:rsidRPr="00A50E89">
        <w:rPr>
          <w:rStyle w:val="default"/>
          <w:rFonts w:cs="FrankRuehl" w:hint="cs"/>
          <w:vanish/>
          <w:sz w:val="22"/>
          <w:szCs w:val="22"/>
          <w:shd w:val="clear" w:color="auto" w:fill="FFFF99"/>
          <w:rtl/>
        </w:rPr>
        <w:t xml:space="preserve"> "אדמת בנין", "מחזיק" ו"דייר משנה" </w:t>
      </w:r>
      <w:r w:rsidRPr="00A50E89">
        <w:rPr>
          <w:rStyle w:val="default"/>
          <w:rFonts w:cs="FrankRuehl"/>
          <w:vanish/>
          <w:sz w:val="22"/>
          <w:szCs w:val="22"/>
          <w:shd w:val="clear" w:color="auto" w:fill="FFFF99"/>
          <w:rtl/>
        </w:rPr>
        <w:t xml:space="preserve">– </w:t>
      </w:r>
      <w:r w:rsidRPr="00A50E89">
        <w:rPr>
          <w:rStyle w:val="default"/>
          <w:rFonts w:cs="FrankRuehl" w:hint="cs"/>
          <w:vanish/>
          <w:sz w:val="22"/>
          <w:szCs w:val="22"/>
          <w:shd w:val="clear" w:color="auto" w:fill="FFFF99"/>
          <w:rtl/>
        </w:rPr>
        <w:t>כמשמעותם בסעיף 269 לפקודת העיריות;</w:t>
      </w:r>
      <w:bookmarkEnd w:id="11"/>
    </w:p>
    <w:p w14:paraId="3078651A" w14:textId="77777777" w:rsidR="00712D52" w:rsidRDefault="00712D52">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ועצה" </w:t>
      </w:r>
      <w:r>
        <w:rPr>
          <w:rStyle w:val="default"/>
          <w:rFonts w:cs="FrankRuehl"/>
          <w:rtl/>
        </w:rPr>
        <w:t xml:space="preserve">– </w:t>
      </w:r>
      <w:r>
        <w:rPr>
          <w:rStyle w:val="default"/>
          <w:rFonts w:cs="FrankRuehl" w:hint="cs"/>
          <w:rtl/>
        </w:rPr>
        <w:t>כהגדרתה בסעיף 1 לפקודת העיריות וכן מועצה שנתכו</w:t>
      </w:r>
      <w:r>
        <w:rPr>
          <w:rStyle w:val="default"/>
          <w:rFonts w:cs="FrankRuehl"/>
          <w:rtl/>
        </w:rPr>
        <w:t>נ</w:t>
      </w:r>
      <w:r>
        <w:rPr>
          <w:rStyle w:val="default"/>
          <w:rFonts w:cs="FrankRuehl" w:hint="cs"/>
          <w:rtl/>
        </w:rPr>
        <w:t>נה לפי פקודת המו</w:t>
      </w:r>
      <w:r>
        <w:rPr>
          <w:rStyle w:val="default"/>
          <w:rFonts w:cs="FrankRuehl"/>
          <w:rtl/>
        </w:rPr>
        <w:t>עצ</w:t>
      </w:r>
      <w:r>
        <w:rPr>
          <w:rStyle w:val="default"/>
          <w:rFonts w:cs="FrankRuehl" w:hint="cs"/>
          <w:rtl/>
        </w:rPr>
        <w:t>ות המקומיות;</w:t>
      </w:r>
    </w:p>
    <w:p w14:paraId="15CB67F8" w14:textId="77777777" w:rsidR="00712D52" w:rsidRDefault="00712D52">
      <w:pPr>
        <w:pStyle w:val="P00"/>
        <w:spacing w:before="72"/>
        <w:ind w:left="0" w:right="1134"/>
        <w:rPr>
          <w:rStyle w:val="default"/>
          <w:rFonts w:cs="FrankRuehl" w:hint="cs"/>
          <w:rtl/>
        </w:rPr>
      </w:pPr>
      <w:r>
        <w:rPr>
          <w:rFonts w:cs="FrankRuehl"/>
          <w:rtl/>
          <w:lang w:val="he-IL"/>
        </w:rPr>
        <w:pict w14:anchorId="61D90D3D">
          <v:shape id="_x0000_s1072" type="#_x0000_t202" style="position:absolute;left:0;text-align:left;margin-left:470.25pt;margin-top:7.1pt;width:1in;height:16.8pt;z-index:251675648" filled="f" stroked="f">
            <v:textbox inset="1mm,0,1mm,0">
              <w:txbxContent>
                <w:p w14:paraId="75B1F0E1" w14:textId="77777777" w:rsidR="00712D52" w:rsidRDefault="00712D52">
                  <w:pPr>
                    <w:spacing w:line="160" w:lineRule="exact"/>
                    <w:jc w:val="left"/>
                    <w:rPr>
                      <w:rFonts w:cs="Miriam" w:hint="cs"/>
                      <w:sz w:val="18"/>
                      <w:szCs w:val="18"/>
                      <w:rtl/>
                    </w:rPr>
                  </w:pPr>
                  <w:r>
                    <w:rPr>
                      <w:rFonts w:cs="Miriam" w:hint="cs"/>
                      <w:sz w:val="18"/>
                      <w:szCs w:val="18"/>
                      <w:rtl/>
                    </w:rPr>
                    <w:t>(תיקון מס' 9) תשס"ו-2006</w:t>
                  </w:r>
                </w:p>
              </w:txbxContent>
            </v:textbox>
            <w10:anchorlock/>
          </v:shape>
        </w:pict>
      </w:r>
      <w:r>
        <w:rPr>
          <w:rStyle w:val="default"/>
          <w:rFonts w:cs="FrankRuehl" w:hint="cs"/>
          <w:rtl/>
        </w:rPr>
        <w:tab/>
      </w:r>
      <w:r>
        <w:rPr>
          <w:rStyle w:val="default"/>
          <w:rFonts w:cs="FrankRuehl"/>
          <w:rtl/>
        </w:rPr>
        <w:t>"מדד" – מדד המחירים לצרכן שמפרסמת הלשכה המרכזית לסטטיסטיקה;</w:t>
      </w:r>
    </w:p>
    <w:p w14:paraId="3760608C" w14:textId="77777777" w:rsidR="00712D52" w:rsidRPr="00A50E89" w:rsidRDefault="00DF2332">
      <w:pPr>
        <w:pStyle w:val="P00"/>
        <w:spacing w:before="0"/>
        <w:ind w:left="0" w:right="1134"/>
        <w:rPr>
          <w:rStyle w:val="default"/>
          <w:rFonts w:cs="FrankRuehl" w:hint="cs"/>
          <w:vanish/>
          <w:color w:val="FF0000"/>
          <w:sz w:val="20"/>
          <w:szCs w:val="20"/>
          <w:shd w:val="clear" w:color="auto" w:fill="FFFF99"/>
          <w:rtl/>
        </w:rPr>
      </w:pPr>
      <w:bookmarkStart w:id="12" w:name="Rov42"/>
      <w:r w:rsidRPr="00A50E89">
        <w:rPr>
          <w:rStyle w:val="default"/>
          <w:rFonts w:cs="FrankRuehl" w:hint="cs"/>
          <w:vanish/>
          <w:color w:val="FF0000"/>
          <w:sz w:val="20"/>
          <w:szCs w:val="20"/>
          <w:shd w:val="clear" w:color="auto" w:fill="FFFF99"/>
          <w:rtl/>
        </w:rPr>
        <w:t>מיום 1.1.2007</w:t>
      </w:r>
    </w:p>
    <w:p w14:paraId="0764B155" w14:textId="77777777" w:rsidR="00712D52" w:rsidRPr="00A50E89" w:rsidRDefault="00712D52">
      <w:pPr>
        <w:pStyle w:val="P00"/>
        <w:spacing w:before="0"/>
        <w:ind w:left="0" w:right="1134"/>
        <w:rPr>
          <w:rStyle w:val="default"/>
          <w:rFonts w:cs="FrankRuehl" w:hint="cs"/>
          <w:b/>
          <w:bCs/>
          <w:vanish/>
          <w:sz w:val="20"/>
          <w:szCs w:val="20"/>
          <w:shd w:val="clear" w:color="auto" w:fill="FFFF99"/>
          <w:rtl/>
        </w:rPr>
      </w:pPr>
      <w:r w:rsidRPr="00A50E89">
        <w:rPr>
          <w:rStyle w:val="default"/>
          <w:rFonts w:cs="FrankRuehl" w:hint="cs"/>
          <w:b/>
          <w:bCs/>
          <w:vanish/>
          <w:sz w:val="20"/>
          <w:szCs w:val="20"/>
          <w:shd w:val="clear" w:color="auto" w:fill="FFFF99"/>
          <w:rtl/>
        </w:rPr>
        <w:t>תיקון מס' 9</w:t>
      </w:r>
    </w:p>
    <w:p w14:paraId="3CF3AE85" w14:textId="77777777" w:rsidR="00712D52" w:rsidRPr="00A50E89" w:rsidRDefault="00712D52">
      <w:pPr>
        <w:pStyle w:val="P00"/>
        <w:spacing w:before="0"/>
        <w:ind w:left="0" w:right="1134"/>
        <w:rPr>
          <w:rStyle w:val="default"/>
          <w:rFonts w:cs="FrankRuehl" w:hint="cs"/>
          <w:vanish/>
          <w:sz w:val="20"/>
          <w:szCs w:val="20"/>
          <w:shd w:val="clear" w:color="auto" w:fill="FFFF99"/>
          <w:rtl/>
        </w:rPr>
      </w:pPr>
      <w:hyperlink r:id="rId8" w:history="1">
        <w:r w:rsidRPr="00A50E89">
          <w:rPr>
            <w:rStyle w:val="Hyperlink"/>
            <w:rFonts w:cs="FrankRuehl" w:hint="cs"/>
            <w:vanish/>
            <w:szCs w:val="20"/>
            <w:shd w:val="clear" w:color="auto" w:fill="FFFF99"/>
            <w:rtl/>
          </w:rPr>
          <w:t>ס"ח תשס"ו מס' 2057</w:t>
        </w:r>
      </w:hyperlink>
      <w:r w:rsidRPr="00A50E89">
        <w:rPr>
          <w:rStyle w:val="default"/>
          <w:rFonts w:cs="FrankRuehl" w:hint="cs"/>
          <w:vanish/>
          <w:sz w:val="20"/>
          <w:szCs w:val="20"/>
          <w:shd w:val="clear" w:color="auto" w:fill="FFFF99"/>
          <w:rtl/>
        </w:rPr>
        <w:t xml:space="preserve"> מיום 15.6.2006 עמ' 315 (</w:t>
      </w:r>
      <w:hyperlink r:id="rId9" w:history="1">
        <w:r w:rsidRPr="00A50E89">
          <w:rPr>
            <w:rStyle w:val="Hyperlink"/>
            <w:rFonts w:cs="FrankRuehl" w:hint="cs"/>
            <w:vanish/>
            <w:szCs w:val="20"/>
            <w:shd w:val="clear" w:color="auto" w:fill="FFFF99"/>
            <w:rtl/>
          </w:rPr>
          <w:t>ה"ח 236</w:t>
        </w:r>
      </w:hyperlink>
      <w:r w:rsidRPr="00A50E89">
        <w:rPr>
          <w:rStyle w:val="default"/>
          <w:rFonts w:cs="FrankRuehl" w:hint="cs"/>
          <w:vanish/>
          <w:sz w:val="20"/>
          <w:szCs w:val="20"/>
          <w:shd w:val="clear" w:color="auto" w:fill="FFFF99"/>
          <w:rtl/>
        </w:rPr>
        <w:t>)</w:t>
      </w:r>
    </w:p>
    <w:p w14:paraId="6B7AF756" w14:textId="77777777" w:rsidR="00712D52" w:rsidRDefault="00712D52">
      <w:pPr>
        <w:pStyle w:val="P00"/>
        <w:spacing w:before="0"/>
        <w:ind w:left="0" w:right="1134"/>
        <w:rPr>
          <w:rStyle w:val="default"/>
          <w:rFonts w:cs="FrankRuehl" w:hint="cs"/>
          <w:b/>
          <w:bCs/>
          <w:sz w:val="2"/>
          <w:szCs w:val="2"/>
          <w:rtl/>
        </w:rPr>
      </w:pPr>
      <w:r w:rsidRPr="00A50E89">
        <w:rPr>
          <w:rStyle w:val="default"/>
          <w:rFonts w:cs="FrankRuehl" w:hint="cs"/>
          <w:b/>
          <w:bCs/>
          <w:vanish/>
          <w:sz w:val="20"/>
          <w:szCs w:val="20"/>
          <w:shd w:val="clear" w:color="auto" w:fill="FFFF99"/>
          <w:rtl/>
        </w:rPr>
        <w:t>הוספת הגדרת "מדד"</w:t>
      </w:r>
      <w:bookmarkEnd w:id="12"/>
    </w:p>
    <w:p w14:paraId="676F81F8" w14:textId="77777777" w:rsidR="00712D52" w:rsidRDefault="00712D52" w:rsidP="00C12D8C">
      <w:pPr>
        <w:pStyle w:val="P00"/>
        <w:spacing w:before="72"/>
        <w:ind w:left="0" w:right="1134"/>
        <w:rPr>
          <w:rStyle w:val="default"/>
          <w:rFonts w:cs="FrankRuehl" w:hint="cs"/>
          <w:rtl/>
        </w:rPr>
      </w:pPr>
      <w:r>
        <w:rPr>
          <w:rFonts w:cs="FrankRuehl"/>
          <w:rtl/>
          <w:lang w:val="he-IL"/>
        </w:rPr>
        <w:pict w14:anchorId="5EDDC9CE">
          <v:shape id="_x0000_s1073" type="#_x0000_t202" style="position:absolute;left:0;text-align:left;margin-left:470.25pt;margin-top:7.1pt;width:1in;height:37.25pt;z-index:251676672" filled="f" stroked="f">
            <v:textbox inset="1mm,0,1mm,0">
              <w:txbxContent>
                <w:p w14:paraId="405E6420" w14:textId="77777777" w:rsidR="00712D52" w:rsidRDefault="00712D52">
                  <w:pPr>
                    <w:spacing w:line="160" w:lineRule="exact"/>
                    <w:jc w:val="left"/>
                    <w:rPr>
                      <w:rFonts w:cs="Miriam" w:hint="cs"/>
                      <w:sz w:val="18"/>
                      <w:szCs w:val="18"/>
                      <w:rtl/>
                    </w:rPr>
                  </w:pPr>
                  <w:r>
                    <w:rPr>
                      <w:rFonts w:cs="Miriam" w:hint="cs"/>
                      <w:sz w:val="18"/>
                      <w:szCs w:val="18"/>
                      <w:rtl/>
                    </w:rPr>
                    <w:t>(תיקון מס' 9) תשס"ו-2006</w:t>
                  </w:r>
                </w:p>
                <w:p w14:paraId="00340648" w14:textId="77777777" w:rsidR="00C12D8C" w:rsidRDefault="00C12D8C">
                  <w:pPr>
                    <w:spacing w:line="160" w:lineRule="exact"/>
                    <w:jc w:val="left"/>
                    <w:rPr>
                      <w:rFonts w:cs="Miriam" w:hint="cs"/>
                      <w:sz w:val="18"/>
                      <w:szCs w:val="18"/>
                      <w:rtl/>
                    </w:rPr>
                  </w:pPr>
                  <w:r>
                    <w:rPr>
                      <w:rFonts w:cs="Miriam" w:hint="cs"/>
                      <w:sz w:val="18"/>
                      <w:szCs w:val="18"/>
                      <w:rtl/>
                    </w:rPr>
                    <w:t>(תיקון מס' 12) תשע"ג-2013</w:t>
                  </w:r>
                </w:p>
              </w:txbxContent>
            </v:textbox>
            <w10:anchorlock/>
          </v:shape>
        </w:pict>
      </w:r>
      <w:r>
        <w:rPr>
          <w:rStyle w:val="default"/>
          <w:rFonts w:cs="FrankRuehl" w:hint="cs"/>
          <w:rtl/>
        </w:rPr>
        <w:tab/>
      </w:r>
      <w:r>
        <w:rPr>
          <w:rStyle w:val="default"/>
          <w:rFonts w:cs="FrankRuehl"/>
          <w:rtl/>
        </w:rPr>
        <w:t xml:space="preserve">"מדד השכר הציבורי" – מדד השכר החודשי הממוצע למשרת שכיר, </w:t>
      </w:r>
      <w:r w:rsidR="00C12D8C" w:rsidRPr="00C12D8C">
        <w:rPr>
          <w:rStyle w:val="default"/>
          <w:rFonts w:cs="FrankRuehl" w:hint="cs"/>
          <w:rtl/>
        </w:rPr>
        <w:t>לפי מגזר, תת-מגזר וענף כלכלי ראשי בסך כל השירותים הציבוריים</w:t>
      </w:r>
      <w:r>
        <w:rPr>
          <w:rStyle w:val="default"/>
          <w:rFonts w:cs="FrankRuehl"/>
          <w:rtl/>
        </w:rPr>
        <w:t xml:space="preserve">, כפי שמפרסמת הלשכה המרכזית לסטטיסטיקה בירחון </w:t>
      </w:r>
      <w:r w:rsidR="00C12D8C" w:rsidRPr="00C12D8C">
        <w:rPr>
          <w:rStyle w:val="default"/>
          <w:rFonts w:cs="FrankRuehl" w:hint="cs"/>
          <w:rtl/>
        </w:rPr>
        <w:t>שכר ותעסוקה (לוח ה/9), בעמודה "סך כולל במחירים שוטפים"</w:t>
      </w:r>
      <w:r>
        <w:rPr>
          <w:rStyle w:val="default"/>
          <w:rFonts w:cs="FrankRuehl"/>
          <w:rtl/>
        </w:rPr>
        <w:t>;</w:t>
      </w:r>
    </w:p>
    <w:p w14:paraId="3BD9FE4E" w14:textId="77777777" w:rsidR="00712D52" w:rsidRPr="00A50E89" w:rsidRDefault="00DF2332">
      <w:pPr>
        <w:pStyle w:val="P00"/>
        <w:spacing w:before="0"/>
        <w:ind w:left="0" w:right="1134"/>
        <w:rPr>
          <w:rStyle w:val="default"/>
          <w:rFonts w:cs="FrankRuehl" w:hint="cs"/>
          <w:vanish/>
          <w:color w:val="FF0000"/>
          <w:sz w:val="20"/>
          <w:szCs w:val="20"/>
          <w:shd w:val="clear" w:color="auto" w:fill="FFFF99"/>
          <w:rtl/>
        </w:rPr>
      </w:pPr>
      <w:bookmarkStart w:id="13" w:name="Rov62"/>
      <w:r w:rsidRPr="00A50E89">
        <w:rPr>
          <w:rStyle w:val="default"/>
          <w:rFonts w:cs="FrankRuehl" w:hint="cs"/>
          <w:vanish/>
          <w:color w:val="FF0000"/>
          <w:sz w:val="20"/>
          <w:szCs w:val="20"/>
          <w:shd w:val="clear" w:color="auto" w:fill="FFFF99"/>
          <w:rtl/>
        </w:rPr>
        <w:t>מיום 1.1.2007</w:t>
      </w:r>
    </w:p>
    <w:p w14:paraId="34FDCFCD" w14:textId="77777777" w:rsidR="00712D52" w:rsidRPr="00A50E89" w:rsidRDefault="00712D52">
      <w:pPr>
        <w:pStyle w:val="P00"/>
        <w:spacing w:before="0"/>
        <w:ind w:left="0" w:right="1134"/>
        <w:rPr>
          <w:rStyle w:val="default"/>
          <w:rFonts w:cs="FrankRuehl" w:hint="cs"/>
          <w:b/>
          <w:bCs/>
          <w:vanish/>
          <w:sz w:val="20"/>
          <w:szCs w:val="20"/>
          <w:shd w:val="clear" w:color="auto" w:fill="FFFF99"/>
          <w:rtl/>
        </w:rPr>
      </w:pPr>
      <w:r w:rsidRPr="00A50E89">
        <w:rPr>
          <w:rStyle w:val="default"/>
          <w:rFonts w:cs="FrankRuehl" w:hint="cs"/>
          <w:b/>
          <w:bCs/>
          <w:vanish/>
          <w:sz w:val="20"/>
          <w:szCs w:val="20"/>
          <w:shd w:val="clear" w:color="auto" w:fill="FFFF99"/>
          <w:rtl/>
        </w:rPr>
        <w:t>תיקון מס' 9</w:t>
      </w:r>
    </w:p>
    <w:p w14:paraId="0819C0AB" w14:textId="77777777" w:rsidR="00712D52" w:rsidRPr="00A50E89" w:rsidRDefault="00712D52">
      <w:pPr>
        <w:pStyle w:val="P00"/>
        <w:spacing w:before="0"/>
        <w:ind w:left="0" w:right="1134"/>
        <w:rPr>
          <w:rStyle w:val="default"/>
          <w:rFonts w:cs="FrankRuehl" w:hint="cs"/>
          <w:vanish/>
          <w:sz w:val="20"/>
          <w:szCs w:val="20"/>
          <w:shd w:val="clear" w:color="auto" w:fill="FFFF99"/>
          <w:rtl/>
        </w:rPr>
      </w:pPr>
      <w:hyperlink r:id="rId10" w:history="1">
        <w:r w:rsidRPr="00A50E89">
          <w:rPr>
            <w:rStyle w:val="Hyperlink"/>
            <w:rFonts w:cs="FrankRuehl" w:hint="cs"/>
            <w:vanish/>
            <w:szCs w:val="20"/>
            <w:shd w:val="clear" w:color="auto" w:fill="FFFF99"/>
            <w:rtl/>
          </w:rPr>
          <w:t>ס"ח תשס"ו מס' 2057</w:t>
        </w:r>
      </w:hyperlink>
      <w:r w:rsidRPr="00A50E89">
        <w:rPr>
          <w:rStyle w:val="default"/>
          <w:rFonts w:cs="FrankRuehl" w:hint="cs"/>
          <w:vanish/>
          <w:sz w:val="20"/>
          <w:szCs w:val="20"/>
          <w:shd w:val="clear" w:color="auto" w:fill="FFFF99"/>
          <w:rtl/>
        </w:rPr>
        <w:t xml:space="preserve"> מיום 15.6.2006 עמ' 315 (</w:t>
      </w:r>
      <w:hyperlink r:id="rId11" w:history="1">
        <w:r w:rsidRPr="00A50E89">
          <w:rPr>
            <w:rStyle w:val="Hyperlink"/>
            <w:rFonts w:cs="FrankRuehl" w:hint="cs"/>
            <w:vanish/>
            <w:szCs w:val="20"/>
            <w:shd w:val="clear" w:color="auto" w:fill="FFFF99"/>
            <w:rtl/>
          </w:rPr>
          <w:t>ה"ח 236</w:t>
        </w:r>
      </w:hyperlink>
      <w:r w:rsidRPr="00A50E89">
        <w:rPr>
          <w:rStyle w:val="default"/>
          <w:rFonts w:cs="FrankRuehl" w:hint="cs"/>
          <w:vanish/>
          <w:sz w:val="20"/>
          <w:szCs w:val="20"/>
          <w:shd w:val="clear" w:color="auto" w:fill="FFFF99"/>
          <w:rtl/>
        </w:rPr>
        <w:t>)</w:t>
      </w:r>
    </w:p>
    <w:p w14:paraId="5F0127C0" w14:textId="77777777" w:rsidR="00712D52" w:rsidRPr="00A50E89" w:rsidRDefault="00712D52">
      <w:pPr>
        <w:pStyle w:val="P00"/>
        <w:spacing w:before="0"/>
        <w:ind w:left="0" w:right="1134"/>
        <w:rPr>
          <w:rStyle w:val="default"/>
          <w:rFonts w:cs="FrankRuehl" w:hint="cs"/>
          <w:vanish/>
          <w:sz w:val="20"/>
          <w:szCs w:val="20"/>
          <w:shd w:val="clear" w:color="auto" w:fill="FFFF99"/>
          <w:rtl/>
        </w:rPr>
      </w:pPr>
      <w:r w:rsidRPr="00A50E89">
        <w:rPr>
          <w:rStyle w:val="default"/>
          <w:rFonts w:cs="FrankRuehl" w:hint="cs"/>
          <w:b/>
          <w:bCs/>
          <w:vanish/>
          <w:sz w:val="20"/>
          <w:szCs w:val="20"/>
          <w:shd w:val="clear" w:color="auto" w:fill="FFFF99"/>
          <w:rtl/>
        </w:rPr>
        <w:t>הוספת הגדרת "מדד השכר הציבורי"</w:t>
      </w:r>
    </w:p>
    <w:p w14:paraId="4A5EE377" w14:textId="77777777" w:rsidR="00C12D8C" w:rsidRPr="00A50E89" w:rsidRDefault="00C12D8C" w:rsidP="00C12D8C">
      <w:pPr>
        <w:pStyle w:val="P00"/>
        <w:spacing w:before="0"/>
        <w:ind w:left="0" w:right="1134"/>
        <w:rPr>
          <w:rStyle w:val="default"/>
          <w:rFonts w:cs="FrankRuehl" w:hint="cs"/>
          <w:vanish/>
          <w:sz w:val="20"/>
          <w:szCs w:val="20"/>
          <w:shd w:val="clear" w:color="auto" w:fill="FFFF99"/>
          <w:rtl/>
        </w:rPr>
      </w:pPr>
    </w:p>
    <w:p w14:paraId="35492998" w14:textId="77777777" w:rsidR="00C12D8C" w:rsidRPr="00A50E89" w:rsidRDefault="00C12D8C" w:rsidP="00C12D8C">
      <w:pPr>
        <w:pStyle w:val="P00"/>
        <w:spacing w:before="0"/>
        <w:ind w:left="0" w:right="1134"/>
        <w:rPr>
          <w:rStyle w:val="default"/>
          <w:rFonts w:cs="FrankRuehl" w:hint="cs"/>
          <w:vanish/>
          <w:color w:val="FF0000"/>
          <w:sz w:val="20"/>
          <w:szCs w:val="20"/>
          <w:shd w:val="clear" w:color="auto" w:fill="FFFF99"/>
          <w:rtl/>
        </w:rPr>
      </w:pPr>
      <w:r w:rsidRPr="00A50E89">
        <w:rPr>
          <w:rStyle w:val="default"/>
          <w:rFonts w:cs="FrankRuehl" w:hint="cs"/>
          <w:vanish/>
          <w:color w:val="FF0000"/>
          <w:sz w:val="20"/>
          <w:szCs w:val="20"/>
          <w:shd w:val="clear" w:color="auto" w:fill="FFFF99"/>
          <w:rtl/>
        </w:rPr>
        <w:t>מיום 1.8.2013</w:t>
      </w:r>
    </w:p>
    <w:p w14:paraId="52CD6C22" w14:textId="77777777" w:rsidR="00C12D8C" w:rsidRPr="00A50E89" w:rsidRDefault="00C12D8C" w:rsidP="00C12D8C">
      <w:pPr>
        <w:pStyle w:val="P00"/>
        <w:spacing w:before="0"/>
        <w:ind w:left="0" w:right="1134"/>
        <w:rPr>
          <w:rStyle w:val="default"/>
          <w:rFonts w:cs="FrankRuehl" w:hint="cs"/>
          <w:vanish/>
          <w:sz w:val="20"/>
          <w:szCs w:val="20"/>
          <w:shd w:val="clear" w:color="auto" w:fill="FFFF99"/>
          <w:rtl/>
        </w:rPr>
      </w:pPr>
      <w:r w:rsidRPr="00A50E89">
        <w:rPr>
          <w:rStyle w:val="default"/>
          <w:rFonts w:cs="FrankRuehl" w:hint="cs"/>
          <w:b/>
          <w:bCs/>
          <w:vanish/>
          <w:sz w:val="20"/>
          <w:szCs w:val="20"/>
          <w:shd w:val="clear" w:color="auto" w:fill="FFFF99"/>
          <w:rtl/>
        </w:rPr>
        <w:t>תיקון מס' 12</w:t>
      </w:r>
    </w:p>
    <w:p w14:paraId="2DBA2BDF" w14:textId="77777777" w:rsidR="00C12D8C" w:rsidRPr="00A50E89" w:rsidRDefault="00C12D8C" w:rsidP="00C12D8C">
      <w:pPr>
        <w:pStyle w:val="P00"/>
        <w:spacing w:before="0"/>
        <w:ind w:left="0" w:right="1134"/>
        <w:rPr>
          <w:rStyle w:val="default"/>
          <w:rFonts w:cs="FrankRuehl" w:hint="cs"/>
          <w:vanish/>
          <w:szCs w:val="20"/>
          <w:shd w:val="clear" w:color="auto" w:fill="FFFF99"/>
          <w:rtl/>
        </w:rPr>
      </w:pPr>
      <w:hyperlink r:id="rId12" w:history="1">
        <w:r w:rsidRPr="00A50E89">
          <w:rPr>
            <w:rStyle w:val="Hyperlink"/>
            <w:rFonts w:cs="FrankRuehl" w:hint="cs"/>
            <w:vanish/>
            <w:szCs w:val="20"/>
            <w:shd w:val="clear" w:color="auto" w:fill="FFFF99"/>
            <w:rtl/>
          </w:rPr>
          <w:t>ס"ח תשע"ג מס' 2405</w:t>
        </w:r>
      </w:hyperlink>
      <w:r w:rsidRPr="00A50E89">
        <w:rPr>
          <w:rStyle w:val="default"/>
          <w:rFonts w:cs="FrankRuehl" w:hint="cs"/>
          <w:vanish/>
          <w:sz w:val="20"/>
          <w:szCs w:val="20"/>
          <w:shd w:val="clear" w:color="auto" w:fill="FFFF99"/>
          <w:rtl/>
        </w:rPr>
        <w:t xml:space="preserve"> מיום 5.8.2013 עמ' 121 (</w:t>
      </w:r>
      <w:hyperlink r:id="rId13" w:history="1">
        <w:r w:rsidRPr="00A50E89">
          <w:rPr>
            <w:rStyle w:val="Hyperlink"/>
            <w:rFonts w:cs="FrankRuehl" w:hint="cs"/>
            <w:vanish/>
            <w:szCs w:val="20"/>
            <w:shd w:val="clear" w:color="auto" w:fill="FFFF99"/>
            <w:rtl/>
          </w:rPr>
          <w:t>ה"ח 768</w:t>
        </w:r>
      </w:hyperlink>
      <w:r w:rsidRPr="00A50E89">
        <w:rPr>
          <w:rStyle w:val="default"/>
          <w:rFonts w:cs="FrankRuehl" w:hint="cs"/>
          <w:vanish/>
          <w:sz w:val="20"/>
          <w:szCs w:val="20"/>
          <w:shd w:val="clear" w:color="auto" w:fill="FFFF99"/>
          <w:rtl/>
        </w:rPr>
        <w:t>)</w:t>
      </w:r>
    </w:p>
    <w:p w14:paraId="5A31C37B" w14:textId="77777777" w:rsidR="00C12D8C" w:rsidRPr="008F02A9" w:rsidRDefault="00C12D8C" w:rsidP="008F02A9">
      <w:pPr>
        <w:pStyle w:val="P00"/>
        <w:ind w:left="0" w:right="1134"/>
        <w:rPr>
          <w:rStyle w:val="default"/>
          <w:rFonts w:cs="FrankRuehl" w:hint="cs"/>
          <w:sz w:val="2"/>
          <w:szCs w:val="2"/>
          <w:shd w:val="clear" w:color="auto" w:fill="FFFF99"/>
          <w:rtl/>
        </w:rPr>
      </w:pPr>
      <w:r w:rsidRPr="00A50E89">
        <w:rPr>
          <w:rStyle w:val="default"/>
          <w:rFonts w:cs="FrankRuehl" w:hint="cs"/>
          <w:vanish/>
          <w:sz w:val="22"/>
          <w:szCs w:val="22"/>
          <w:shd w:val="clear" w:color="auto" w:fill="FFFF99"/>
          <w:rtl/>
        </w:rPr>
        <w:tab/>
      </w:r>
      <w:r w:rsidRPr="00A50E89">
        <w:rPr>
          <w:rStyle w:val="default"/>
          <w:rFonts w:cs="FrankRuehl"/>
          <w:vanish/>
          <w:sz w:val="22"/>
          <w:szCs w:val="22"/>
          <w:shd w:val="clear" w:color="auto" w:fill="FFFF99"/>
          <w:rtl/>
        </w:rPr>
        <w:t xml:space="preserve">"מדד השכר הציבורי" – מדד השכר החודשי הממוצע למשרת שכיר, </w:t>
      </w:r>
      <w:r w:rsidRPr="00A50E89">
        <w:rPr>
          <w:rStyle w:val="default"/>
          <w:rFonts w:cs="FrankRuehl"/>
          <w:strike/>
          <w:vanish/>
          <w:sz w:val="22"/>
          <w:szCs w:val="22"/>
          <w:shd w:val="clear" w:color="auto" w:fill="FFFF99"/>
          <w:rtl/>
        </w:rPr>
        <w:t>לפי ענפים</w:t>
      </w:r>
      <w:r w:rsidRPr="00A50E89">
        <w:rPr>
          <w:rStyle w:val="default"/>
          <w:rFonts w:cs="FrankRuehl" w:hint="cs"/>
          <w:strike/>
          <w:vanish/>
          <w:sz w:val="22"/>
          <w:szCs w:val="22"/>
          <w:shd w:val="clear" w:color="auto" w:fill="FFFF99"/>
          <w:rtl/>
        </w:rPr>
        <w:t xml:space="preserve"> </w:t>
      </w:r>
      <w:r w:rsidRPr="00A50E89">
        <w:rPr>
          <w:rStyle w:val="default"/>
          <w:rFonts w:cs="FrankRuehl"/>
          <w:strike/>
          <w:vanish/>
          <w:sz w:val="22"/>
          <w:szCs w:val="22"/>
          <w:shd w:val="clear" w:color="auto" w:fill="FFFF99"/>
          <w:rtl/>
        </w:rPr>
        <w:t>כלכליים ראשיים נבחרים, לענין עובדים ישראלים, בענף סך כל השירותים</w:t>
      </w:r>
      <w:r w:rsidRPr="00A50E89">
        <w:rPr>
          <w:rStyle w:val="default"/>
          <w:rFonts w:cs="FrankRuehl" w:hint="cs"/>
          <w:strike/>
          <w:vanish/>
          <w:sz w:val="22"/>
          <w:szCs w:val="22"/>
          <w:shd w:val="clear" w:color="auto" w:fill="FFFF99"/>
          <w:rtl/>
        </w:rPr>
        <w:t xml:space="preserve"> </w:t>
      </w:r>
      <w:r w:rsidRPr="00A50E89">
        <w:rPr>
          <w:rStyle w:val="default"/>
          <w:rFonts w:cs="FrankRuehl"/>
          <w:strike/>
          <w:vanish/>
          <w:sz w:val="22"/>
          <w:szCs w:val="22"/>
          <w:shd w:val="clear" w:color="auto" w:fill="FFFF99"/>
          <w:rtl/>
        </w:rPr>
        <w:t>הציבוריים</w:t>
      </w:r>
      <w:r w:rsidRPr="00A50E89">
        <w:rPr>
          <w:rStyle w:val="default"/>
          <w:rFonts w:cs="FrankRuehl" w:hint="cs"/>
          <w:vanish/>
          <w:sz w:val="22"/>
          <w:szCs w:val="22"/>
          <w:shd w:val="clear" w:color="auto" w:fill="FFFF99"/>
          <w:rtl/>
        </w:rPr>
        <w:t xml:space="preserve"> </w:t>
      </w:r>
      <w:r w:rsidRPr="00A50E89">
        <w:rPr>
          <w:rStyle w:val="default"/>
          <w:rFonts w:cs="FrankRuehl" w:hint="cs"/>
          <w:vanish/>
          <w:sz w:val="22"/>
          <w:szCs w:val="22"/>
          <w:u w:val="single"/>
          <w:shd w:val="clear" w:color="auto" w:fill="FFFF99"/>
          <w:rtl/>
        </w:rPr>
        <w:t>לפי מגזר, תת-מגזר וענף כלכלי ראשי בסך כל השירותים הציבוריים</w:t>
      </w:r>
      <w:r w:rsidRPr="00A50E89">
        <w:rPr>
          <w:rStyle w:val="default"/>
          <w:rFonts w:cs="FrankRuehl"/>
          <w:vanish/>
          <w:sz w:val="22"/>
          <w:szCs w:val="22"/>
          <w:shd w:val="clear" w:color="auto" w:fill="FFFF99"/>
          <w:rtl/>
        </w:rPr>
        <w:t xml:space="preserve">, כפי שמפרסמת הלשכה המרכזית לסטטיסטיקה בירחון </w:t>
      </w:r>
      <w:r w:rsidRPr="00A50E89">
        <w:rPr>
          <w:rStyle w:val="default"/>
          <w:rFonts w:cs="FrankRuehl"/>
          <w:strike/>
          <w:vanish/>
          <w:sz w:val="22"/>
          <w:szCs w:val="22"/>
          <w:shd w:val="clear" w:color="auto" w:fill="FFFF99"/>
          <w:rtl/>
        </w:rPr>
        <w:t>הסטטיסטי לישראל</w:t>
      </w:r>
      <w:r w:rsidRPr="00A50E89">
        <w:rPr>
          <w:rStyle w:val="default"/>
          <w:rFonts w:cs="FrankRuehl" w:hint="cs"/>
          <w:vanish/>
          <w:sz w:val="22"/>
          <w:szCs w:val="22"/>
          <w:shd w:val="clear" w:color="auto" w:fill="FFFF99"/>
          <w:rtl/>
        </w:rPr>
        <w:t xml:space="preserve"> </w:t>
      </w:r>
      <w:r w:rsidRPr="00A50E89">
        <w:rPr>
          <w:rStyle w:val="default"/>
          <w:rFonts w:cs="FrankRuehl" w:hint="cs"/>
          <w:vanish/>
          <w:sz w:val="22"/>
          <w:szCs w:val="22"/>
          <w:u w:val="single"/>
          <w:shd w:val="clear" w:color="auto" w:fill="FFFF99"/>
          <w:rtl/>
        </w:rPr>
        <w:t>שכר ותעסוקה (לוח ה/9), בעמודה "סך כולל במחירים שוטפים"</w:t>
      </w:r>
      <w:r w:rsidRPr="00A50E89">
        <w:rPr>
          <w:rStyle w:val="default"/>
          <w:rFonts w:cs="FrankRuehl"/>
          <w:vanish/>
          <w:sz w:val="22"/>
          <w:szCs w:val="22"/>
          <w:shd w:val="clear" w:color="auto" w:fill="FFFF99"/>
          <w:rtl/>
        </w:rPr>
        <w:t>;</w:t>
      </w:r>
      <w:bookmarkEnd w:id="13"/>
    </w:p>
    <w:p w14:paraId="42252BBC" w14:textId="77777777" w:rsidR="00712D52" w:rsidRDefault="00712D52" w:rsidP="00D208D5">
      <w:pPr>
        <w:pStyle w:val="P00"/>
        <w:spacing w:before="72"/>
        <w:ind w:left="0" w:right="1134"/>
        <w:rPr>
          <w:rStyle w:val="default"/>
          <w:rFonts w:cs="FrankRuehl" w:hint="cs"/>
          <w:rtl/>
        </w:rPr>
      </w:pPr>
      <w:r>
        <w:rPr>
          <w:rFonts w:cs="FrankRuehl"/>
          <w:rtl/>
          <w:lang w:val="he-IL"/>
        </w:rPr>
        <w:pict w14:anchorId="7D93CC35">
          <v:shape id="_x0000_s1074" type="#_x0000_t202" style="position:absolute;left:0;text-align:left;margin-left:470.25pt;margin-top:7.1pt;width:1in;height:53.1pt;z-index:251677696" filled="f" stroked="f">
            <v:textbox inset="1mm,0,1mm,0">
              <w:txbxContent>
                <w:p w14:paraId="79A2019C" w14:textId="77777777" w:rsidR="00712D52" w:rsidRDefault="00712D52">
                  <w:pPr>
                    <w:spacing w:line="160" w:lineRule="exact"/>
                    <w:jc w:val="left"/>
                    <w:rPr>
                      <w:rFonts w:cs="Miriam" w:hint="cs"/>
                      <w:sz w:val="18"/>
                      <w:szCs w:val="18"/>
                      <w:rtl/>
                    </w:rPr>
                  </w:pPr>
                  <w:r>
                    <w:rPr>
                      <w:rFonts w:cs="Miriam" w:hint="cs"/>
                      <w:sz w:val="18"/>
                      <w:szCs w:val="18"/>
                      <w:rtl/>
                    </w:rPr>
                    <w:t>(תיקון מס' 9) תשס"ו-2006</w:t>
                  </w:r>
                </w:p>
                <w:p w14:paraId="5724B3FC" w14:textId="77777777" w:rsidR="00C12D8C" w:rsidRDefault="00C12D8C">
                  <w:pPr>
                    <w:spacing w:line="160" w:lineRule="exact"/>
                    <w:jc w:val="left"/>
                    <w:rPr>
                      <w:rFonts w:cs="Miriam" w:hint="cs"/>
                      <w:sz w:val="18"/>
                      <w:szCs w:val="18"/>
                      <w:rtl/>
                    </w:rPr>
                  </w:pPr>
                  <w:r>
                    <w:rPr>
                      <w:rFonts w:cs="Miriam" w:hint="cs"/>
                      <w:sz w:val="18"/>
                      <w:szCs w:val="18"/>
                      <w:rtl/>
                    </w:rPr>
                    <w:t>(תיקון מס' 12) תשע"ג-2013</w:t>
                  </w:r>
                </w:p>
                <w:p w14:paraId="36199D32" w14:textId="77777777" w:rsidR="0093777B" w:rsidRDefault="0093777B">
                  <w:pPr>
                    <w:spacing w:line="160" w:lineRule="exact"/>
                    <w:jc w:val="left"/>
                    <w:rPr>
                      <w:rFonts w:cs="Miriam" w:hint="cs"/>
                      <w:sz w:val="18"/>
                      <w:szCs w:val="18"/>
                      <w:rtl/>
                    </w:rPr>
                  </w:pPr>
                  <w:r>
                    <w:rPr>
                      <w:rFonts w:cs="Miriam" w:hint="cs"/>
                      <w:sz w:val="18"/>
                      <w:szCs w:val="18"/>
                      <w:rtl/>
                    </w:rPr>
                    <w:t>(הוראת שעה) תשע"ד-2014</w:t>
                  </w:r>
                </w:p>
              </w:txbxContent>
            </v:textbox>
            <w10:anchorlock/>
          </v:shape>
        </w:pict>
      </w:r>
      <w:r>
        <w:rPr>
          <w:rStyle w:val="default"/>
          <w:rFonts w:cs="FrankRuehl" w:hint="cs"/>
          <w:rtl/>
        </w:rPr>
        <w:tab/>
      </w:r>
      <w:r>
        <w:rPr>
          <w:rStyle w:val="default"/>
          <w:rFonts w:cs="FrankRuehl"/>
          <w:rtl/>
        </w:rPr>
        <w:t xml:space="preserve">"שיעור העדכון" – </w:t>
      </w:r>
      <w:r w:rsidR="00D208D5" w:rsidRPr="00D208D5">
        <w:rPr>
          <w:rStyle w:val="default"/>
          <w:rFonts w:cs="FrankRuehl"/>
          <w:rtl/>
        </w:rPr>
        <w:t xml:space="preserve">עדכון בשיעור של </w:t>
      </w:r>
      <w:r w:rsidR="00D208D5" w:rsidRPr="00D208D5">
        <w:rPr>
          <w:rStyle w:val="default"/>
          <w:rFonts w:cs="FrankRuehl" w:hint="cs"/>
          <w:rtl/>
        </w:rPr>
        <w:t>הסכום</w:t>
      </w:r>
      <w:r w:rsidR="00D208D5" w:rsidRPr="00D208D5">
        <w:rPr>
          <w:rStyle w:val="default"/>
          <w:rFonts w:cs="FrankRuehl"/>
          <w:rtl/>
        </w:rPr>
        <w:t xml:space="preserve"> המתקבל מחיבור</w:t>
      </w:r>
      <w:r w:rsidR="00D208D5" w:rsidRPr="00D208D5">
        <w:rPr>
          <w:rStyle w:val="default"/>
          <w:rFonts w:cs="FrankRuehl" w:hint="cs"/>
          <w:rtl/>
        </w:rPr>
        <w:t xml:space="preserve"> </w:t>
      </w:r>
      <w:r w:rsidR="00D208D5" w:rsidRPr="00D208D5">
        <w:rPr>
          <w:rStyle w:val="default"/>
          <w:rFonts w:cs="FrankRuehl"/>
          <w:rtl/>
        </w:rPr>
        <w:t>של מחצית שיעור עדכון המדד ומחצית שיעור עדכון מדד השכר הציבורי</w:t>
      </w:r>
      <w:r>
        <w:rPr>
          <w:rStyle w:val="default"/>
          <w:rFonts w:cs="FrankRuehl"/>
          <w:rtl/>
        </w:rPr>
        <w:t>;</w:t>
      </w:r>
    </w:p>
    <w:p w14:paraId="270BB446" w14:textId="77777777" w:rsidR="00C12D8C" w:rsidRPr="00A50E89" w:rsidRDefault="00C12D8C" w:rsidP="00C12D8C">
      <w:pPr>
        <w:pStyle w:val="P00"/>
        <w:spacing w:before="0"/>
        <w:ind w:left="0" w:right="1134"/>
        <w:rPr>
          <w:rStyle w:val="default"/>
          <w:rFonts w:cs="FrankRuehl" w:hint="cs"/>
          <w:vanish/>
          <w:color w:val="FF0000"/>
          <w:sz w:val="20"/>
          <w:szCs w:val="20"/>
          <w:shd w:val="clear" w:color="auto" w:fill="FFFF99"/>
          <w:rtl/>
        </w:rPr>
      </w:pPr>
      <w:bookmarkStart w:id="14" w:name="Rov60"/>
      <w:r w:rsidRPr="00A50E89">
        <w:rPr>
          <w:rStyle w:val="default"/>
          <w:rFonts w:cs="FrankRuehl" w:hint="cs"/>
          <w:vanish/>
          <w:color w:val="FF0000"/>
          <w:sz w:val="20"/>
          <w:szCs w:val="20"/>
          <w:shd w:val="clear" w:color="auto" w:fill="FFFF99"/>
          <w:rtl/>
        </w:rPr>
        <w:t>מיום 1.1.2007</w:t>
      </w:r>
    </w:p>
    <w:p w14:paraId="070FA744" w14:textId="77777777" w:rsidR="00C12D8C" w:rsidRPr="00A50E89" w:rsidRDefault="00C12D8C" w:rsidP="00C12D8C">
      <w:pPr>
        <w:pStyle w:val="P00"/>
        <w:spacing w:before="0"/>
        <w:ind w:left="0" w:right="1134"/>
        <w:rPr>
          <w:rStyle w:val="default"/>
          <w:rFonts w:cs="FrankRuehl" w:hint="cs"/>
          <w:b/>
          <w:bCs/>
          <w:vanish/>
          <w:sz w:val="20"/>
          <w:szCs w:val="20"/>
          <w:shd w:val="clear" w:color="auto" w:fill="FFFF99"/>
          <w:rtl/>
        </w:rPr>
      </w:pPr>
      <w:r w:rsidRPr="00A50E89">
        <w:rPr>
          <w:rStyle w:val="default"/>
          <w:rFonts w:cs="FrankRuehl" w:hint="cs"/>
          <w:b/>
          <w:bCs/>
          <w:vanish/>
          <w:sz w:val="20"/>
          <w:szCs w:val="20"/>
          <w:shd w:val="clear" w:color="auto" w:fill="FFFF99"/>
          <w:rtl/>
        </w:rPr>
        <w:t>תיקון מס' 9</w:t>
      </w:r>
    </w:p>
    <w:p w14:paraId="7E909A44" w14:textId="77777777" w:rsidR="00C12D8C" w:rsidRPr="00A50E89" w:rsidRDefault="00C12D8C" w:rsidP="00C12D8C">
      <w:pPr>
        <w:pStyle w:val="P00"/>
        <w:spacing w:before="0"/>
        <w:ind w:left="0" w:right="1134"/>
        <w:rPr>
          <w:rStyle w:val="default"/>
          <w:rFonts w:cs="FrankRuehl" w:hint="cs"/>
          <w:vanish/>
          <w:sz w:val="20"/>
          <w:szCs w:val="20"/>
          <w:shd w:val="clear" w:color="auto" w:fill="FFFF99"/>
          <w:rtl/>
        </w:rPr>
      </w:pPr>
      <w:hyperlink r:id="rId14" w:history="1">
        <w:r w:rsidRPr="00A50E89">
          <w:rPr>
            <w:rStyle w:val="Hyperlink"/>
            <w:rFonts w:cs="FrankRuehl" w:hint="cs"/>
            <w:vanish/>
            <w:szCs w:val="20"/>
            <w:shd w:val="clear" w:color="auto" w:fill="FFFF99"/>
            <w:rtl/>
          </w:rPr>
          <w:t>ס"ח תשס"ו מס' 2057</w:t>
        </w:r>
      </w:hyperlink>
      <w:r w:rsidRPr="00A50E89">
        <w:rPr>
          <w:rStyle w:val="default"/>
          <w:rFonts w:cs="FrankRuehl" w:hint="cs"/>
          <w:vanish/>
          <w:sz w:val="20"/>
          <w:szCs w:val="20"/>
          <w:shd w:val="clear" w:color="auto" w:fill="FFFF99"/>
          <w:rtl/>
        </w:rPr>
        <w:t xml:space="preserve"> מיום 15.6.2006 עמ' 315 (</w:t>
      </w:r>
      <w:hyperlink r:id="rId15" w:history="1">
        <w:r w:rsidRPr="00A50E89">
          <w:rPr>
            <w:rStyle w:val="Hyperlink"/>
            <w:rFonts w:cs="FrankRuehl" w:hint="cs"/>
            <w:vanish/>
            <w:szCs w:val="20"/>
            <w:shd w:val="clear" w:color="auto" w:fill="FFFF99"/>
            <w:rtl/>
          </w:rPr>
          <w:t>ה"ח 236</w:t>
        </w:r>
      </w:hyperlink>
      <w:r w:rsidRPr="00A50E89">
        <w:rPr>
          <w:rStyle w:val="default"/>
          <w:rFonts w:cs="FrankRuehl" w:hint="cs"/>
          <w:vanish/>
          <w:sz w:val="20"/>
          <w:szCs w:val="20"/>
          <w:shd w:val="clear" w:color="auto" w:fill="FFFF99"/>
          <w:rtl/>
        </w:rPr>
        <w:t>)</w:t>
      </w:r>
    </w:p>
    <w:p w14:paraId="0C7B163F" w14:textId="77777777" w:rsidR="00C12D8C" w:rsidRPr="00A50E89" w:rsidRDefault="00C12D8C" w:rsidP="00C12D8C">
      <w:pPr>
        <w:pStyle w:val="P00"/>
        <w:spacing w:before="0"/>
        <w:ind w:left="0" w:right="1134"/>
        <w:rPr>
          <w:rStyle w:val="default"/>
          <w:rFonts w:cs="FrankRuehl" w:hint="cs"/>
          <w:vanish/>
          <w:sz w:val="20"/>
          <w:szCs w:val="20"/>
          <w:shd w:val="clear" w:color="auto" w:fill="FFFF99"/>
          <w:rtl/>
        </w:rPr>
      </w:pPr>
      <w:r w:rsidRPr="00A50E89">
        <w:rPr>
          <w:rStyle w:val="default"/>
          <w:rFonts w:cs="FrankRuehl" w:hint="cs"/>
          <w:b/>
          <w:bCs/>
          <w:vanish/>
          <w:sz w:val="20"/>
          <w:szCs w:val="20"/>
          <w:shd w:val="clear" w:color="auto" w:fill="FFFF99"/>
          <w:rtl/>
        </w:rPr>
        <w:t>הוספת הגדרת "שיעור העדכון"</w:t>
      </w:r>
    </w:p>
    <w:p w14:paraId="691125F5" w14:textId="77777777" w:rsidR="00C12D8C" w:rsidRPr="00A50E89" w:rsidRDefault="00C12D8C" w:rsidP="00C12D8C">
      <w:pPr>
        <w:pStyle w:val="P00"/>
        <w:spacing w:before="0"/>
        <w:ind w:left="0" w:right="1134"/>
        <w:rPr>
          <w:rStyle w:val="default"/>
          <w:rFonts w:cs="FrankRuehl" w:hint="cs"/>
          <w:vanish/>
          <w:sz w:val="20"/>
          <w:szCs w:val="20"/>
          <w:shd w:val="clear" w:color="auto" w:fill="FFFF99"/>
          <w:rtl/>
        </w:rPr>
      </w:pPr>
    </w:p>
    <w:p w14:paraId="51EA1540" w14:textId="77777777" w:rsidR="00C12D8C" w:rsidRPr="00A50E89" w:rsidRDefault="00C12D8C" w:rsidP="00C12D8C">
      <w:pPr>
        <w:pStyle w:val="P00"/>
        <w:spacing w:before="0"/>
        <w:ind w:left="0" w:right="1134"/>
        <w:rPr>
          <w:rStyle w:val="default"/>
          <w:rFonts w:cs="FrankRuehl" w:hint="cs"/>
          <w:vanish/>
          <w:color w:val="FF0000"/>
          <w:sz w:val="20"/>
          <w:szCs w:val="20"/>
          <w:shd w:val="clear" w:color="auto" w:fill="FFFF99"/>
          <w:rtl/>
        </w:rPr>
      </w:pPr>
      <w:r w:rsidRPr="00A50E89">
        <w:rPr>
          <w:rStyle w:val="default"/>
          <w:rFonts w:cs="FrankRuehl" w:hint="cs"/>
          <w:vanish/>
          <w:color w:val="FF0000"/>
          <w:sz w:val="20"/>
          <w:szCs w:val="20"/>
          <w:shd w:val="clear" w:color="auto" w:fill="FFFF99"/>
          <w:rtl/>
        </w:rPr>
        <w:t>מיום 1.8.2013</w:t>
      </w:r>
    </w:p>
    <w:p w14:paraId="1C3E0BA6" w14:textId="77777777" w:rsidR="00C12D8C" w:rsidRPr="00A50E89" w:rsidRDefault="00C12D8C" w:rsidP="00C12D8C">
      <w:pPr>
        <w:pStyle w:val="P00"/>
        <w:spacing w:before="0"/>
        <w:ind w:left="0" w:right="1134"/>
        <w:rPr>
          <w:rStyle w:val="default"/>
          <w:rFonts w:cs="FrankRuehl" w:hint="cs"/>
          <w:vanish/>
          <w:sz w:val="20"/>
          <w:szCs w:val="20"/>
          <w:shd w:val="clear" w:color="auto" w:fill="FFFF99"/>
          <w:rtl/>
        </w:rPr>
      </w:pPr>
      <w:r w:rsidRPr="00A50E89">
        <w:rPr>
          <w:rStyle w:val="default"/>
          <w:rFonts w:cs="FrankRuehl" w:hint="cs"/>
          <w:b/>
          <w:bCs/>
          <w:vanish/>
          <w:sz w:val="20"/>
          <w:szCs w:val="20"/>
          <w:shd w:val="clear" w:color="auto" w:fill="FFFF99"/>
          <w:rtl/>
        </w:rPr>
        <w:t>תיקון מס' 12</w:t>
      </w:r>
    </w:p>
    <w:p w14:paraId="13519927" w14:textId="77777777" w:rsidR="00C12D8C" w:rsidRPr="00A50E89" w:rsidRDefault="00C12D8C" w:rsidP="00C12D8C">
      <w:pPr>
        <w:pStyle w:val="P00"/>
        <w:spacing w:before="0"/>
        <w:ind w:left="0" w:right="1134"/>
        <w:rPr>
          <w:rStyle w:val="default"/>
          <w:rFonts w:cs="FrankRuehl" w:hint="cs"/>
          <w:vanish/>
          <w:szCs w:val="20"/>
          <w:shd w:val="clear" w:color="auto" w:fill="FFFF99"/>
          <w:rtl/>
        </w:rPr>
      </w:pPr>
      <w:hyperlink r:id="rId16" w:history="1">
        <w:r w:rsidRPr="00A50E89">
          <w:rPr>
            <w:rStyle w:val="Hyperlink"/>
            <w:rFonts w:cs="FrankRuehl" w:hint="cs"/>
            <w:vanish/>
            <w:szCs w:val="20"/>
            <w:shd w:val="clear" w:color="auto" w:fill="FFFF99"/>
            <w:rtl/>
          </w:rPr>
          <w:t>ס"ח תשע"ג מס' 2405</w:t>
        </w:r>
      </w:hyperlink>
      <w:r w:rsidRPr="00A50E89">
        <w:rPr>
          <w:rStyle w:val="default"/>
          <w:rFonts w:cs="FrankRuehl" w:hint="cs"/>
          <w:vanish/>
          <w:sz w:val="20"/>
          <w:szCs w:val="20"/>
          <w:shd w:val="clear" w:color="auto" w:fill="FFFF99"/>
          <w:rtl/>
        </w:rPr>
        <w:t xml:space="preserve"> מיום 5.8.2013 עמ' 121 (</w:t>
      </w:r>
      <w:hyperlink r:id="rId17" w:history="1">
        <w:r w:rsidRPr="00A50E89">
          <w:rPr>
            <w:rStyle w:val="Hyperlink"/>
            <w:rFonts w:cs="FrankRuehl" w:hint="cs"/>
            <w:vanish/>
            <w:szCs w:val="20"/>
            <w:shd w:val="clear" w:color="auto" w:fill="FFFF99"/>
            <w:rtl/>
          </w:rPr>
          <w:t>ה"ח 768</w:t>
        </w:r>
      </w:hyperlink>
      <w:r w:rsidRPr="00A50E89">
        <w:rPr>
          <w:rStyle w:val="default"/>
          <w:rFonts w:cs="FrankRuehl" w:hint="cs"/>
          <w:vanish/>
          <w:sz w:val="20"/>
          <w:szCs w:val="20"/>
          <w:shd w:val="clear" w:color="auto" w:fill="FFFF99"/>
          <w:rtl/>
        </w:rPr>
        <w:t>)</w:t>
      </w:r>
    </w:p>
    <w:p w14:paraId="3C6D2956" w14:textId="77777777" w:rsidR="00C12D8C" w:rsidRPr="00A50E89" w:rsidRDefault="00C12D8C" w:rsidP="00C12D8C">
      <w:pPr>
        <w:pStyle w:val="P00"/>
        <w:ind w:left="0" w:right="1134"/>
        <w:rPr>
          <w:rStyle w:val="default"/>
          <w:rFonts w:cs="FrankRuehl" w:hint="cs"/>
          <w:vanish/>
          <w:sz w:val="22"/>
          <w:szCs w:val="22"/>
          <w:shd w:val="clear" w:color="auto" w:fill="FFFF99"/>
          <w:rtl/>
        </w:rPr>
      </w:pPr>
      <w:r w:rsidRPr="00A50E89">
        <w:rPr>
          <w:rStyle w:val="default"/>
          <w:rFonts w:cs="FrankRuehl" w:hint="cs"/>
          <w:vanish/>
          <w:sz w:val="22"/>
          <w:szCs w:val="22"/>
          <w:shd w:val="clear" w:color="auto" w:fill="FFFF99"/>
          <w:rtl/>
        </w:rPr>
        <w:tab/>
      </w:r>
      <w:r w:rsidRPr="00A50E89">
        <w:rPr>
          <w:rStyle w:val="default"/>
          <w:rFonts w:cs="FrankRuehl"/>
          <w:vanish/>
          <w:sz w:val="22"/>
          <w:szCs w:val="22"/>
          <w:shd w:val="clear" w:color="auto" w:fill="FFFF99"/>
          <w:rtl/>
        </w:rPr>
        <w:t xml:space="preserve">"שיעור העדכון" – עדכון בשיעור של </w:t>
      </w:r>
      <w:r w:rsidRPr="00A50E89">
        <w:rPr>
          <w:rStyle w:val="default"/>
          <w:rFonts w:cs="FrankRuehl"/>
          <w:strike/>
          <w:vanish/>
          <w:sz w:val="22"/>
          <w:szCs w:val="22"/>
          <w:shd w:val="clear" w:color="auto" w:fill="FFFF99"/>
          <w:rtl/>
        </w:rPr>
        <w:t>שמונים אחוזים מהסכום</w:t>
      </w:r>
      <w:r w:rsidRPr="00A50E89">
        <w:rPr>
          <w:rStyle w:val="default"/>
          <w:rFonts w:cs="FrankRuehl" w:hint="cs"/>
          <w:vanish/>
          <w:sz w:val="22"/>
          <w:szCs w:val="22"/>
          <w:shd w:val="clear" w:color="auto" w:fill="FFFF99"/>
          <w:rtl/>
        </w:rPr>
        <w:t xml:space="preserve"> </w:t>
      </w:r>
      <w:r w:rsidRPr="00A50E89">
        <w:rPr>
          <w:rStyle w:val="default"/>
          <w:rFonts w:cs="FrankRuehl" w:hint="cs"/>
          <w:vanish/>
          <w:sz w:val="22"/>
          <w:szCs w:val="22"/>
          <w:u w:val="single"/>
          <w:shd w:val="clear" w:color="auto" w:fill="FFFF99"/>
          <w:rtl/>
        </w:rPr>
        <w:t>הסכום</w:t>
      </w:r>
      <w:r w:rsidRPr="00A50E89">
        <w:rPr>
          <w:rStyle w:val="default"/>
          <w:rFonts w:cs="FrankRuehl"/>
          <w:vanish/>
          <w:sz w:val="22"/>
          <w:szCs w:val="22"/>
          <w:shd w:val="clear" w:color="auto" w:fill="FFFF99"/>
          <w:rtl/>
        </w:rPr>
        <w:t xml:space="preserve"> המתקבל מחיבור</w:t>
      </w:r>
      <w:r w:rsidRPr="00A50E89">
        <w:rPr>
          <w:rStyle w:val="default"/>
          <w:rFonts w:cs="FrankRuehl" w:hint="cs"/>
          <w:vanish/>
          <w:sz w:val="22"/>
          <w:szCs w:val="22"/>
          <w:shd w:val="clear" w:color="auto" w:fill="FFFF99"/>
          <w:rtl/>
        </w:rPr>
        <w:t xml:space="preserve"> </w:t>
      </w:r>
      <w:r w:rsidRPr="00A50E89">
        <w:rPr>
          <w:rStyle w:val="default"/>
          <w:rFonts w:cs="FrankRuehl"/>
          <w:vanish/>
          <w:sz w:val="22"/>
          <w:szCs w:val="22"/>
          <w:shd w:val="clear" w:color="auto" w:fill="FFFF99"/>
          <w:rtl/>
        </w:rPr>
        <w:t>של מחצית שיעור עדכון המדד ומחצית שיעור עדכון מדד השכר הציבורי;</w:t>
      </w:r>
    </w:p>
    <w:p w14:paraId="42D79C9D" w14:textId="77777777" w:rsidR="00C12D8C" w:rsidRPr="00A50E89" w:rsidRDefault="00C12D8C" w:rsidP="003D5506">
      <w:pPr>
        <w:pStyle w:val="P00"/>
        <w:spacing w:before="0"/>
        <w:ind w:left="0" w:right="1134"/>
        <w:rPr>
          <w:rStyle w:val="default"/>
          <w:rFonts w:cs="FrankRuehl" w:hint="cs"/>
          <w:vanish/>
          <w:sz w:val="20"/>
          <w:szCs w:val="20"/>
          <w:shd w:val="clear" w:color="auto" w:fill="FFFF99"/>
          <w:rtl/>
        </w:rPr>
      </w:pPr>
    </w:p>
    <w:p w14:paraId="649FFABD" w14:textId="77777777" w:rsidR="003D5506" w:rsidRPr="00A50E89" w:rsidRDefault="003D5506" w:rsidP="003D5506">
      <w:pPr>
        <w:pStyle w:val="P00"/>
        <w:spacing w:before="0"/>
        <w:ind w:left="0" w:right="1134"/>
        <w:rPr>
          <w:rStyle w:val="default"/>
          <w:rFonts w:cs="FrankRuehl" w:hint="cs"/>
          <w:vanish/>
          <w:color w:val="FF0000"/>
          <w:sz w:val="20"/>
          <w:szCs w:val="20"/>
          <w:shd w:val="clear" w:color="auto" w:fill="FFFF99"/>
          <w:rtl/>
        </w:rPr>
      </w:pPr>
      <w:r w:rsidRPr="00A50E89">
        <w:rPr>
          <w:rStyle w:val="default"/>
          <w:rFonts w:cs="FrankRuehl" w:hint="cs"/>
          <w:vanish/>
          <w:color w:val="FF0000"/>
          <w:sz w:val="20"/>
          <w:szCs w:val="20"/>
          <w:shd w:val="clear" w:color="auto" w:fill="FFFF99"/>
          <w:rtl/>
        </w:rPr>
        <w:t>בשנת הכספים 2015</w:t>
      </w:r>
    </w:p>
    <w:p w14:paraId="68631E57" w14:textId="77777777" w:rsidR="003D5506" w:rsidRPr="00A50E89" w:rsidRDefault="003D5506" w:rsidP="003D5506">
      <w:pPr>
        <w:pStyle w:val="P00"/>
        <w:spacing w:before="0"/>
        <w:ind w:left="0" w:right="1134"/>
        <w:rPr>
          <w:rStyle w:val="default"/>
          <w:rFonts w:cs="FrankRuehl" w:hint="cs"/>
          <w:vanish/>
          <w:sz w:val="20"/>
          <w:szCs w:val="20"/>
          <w:shd w:val="clear" w:color="auto" w:fill="FFFF99"/>
          <w:rtl/>
        </w:rPr>
      </w:pPr>
      <w:r w:rsidRPr="00A50E89">
        <w:rPr>
          <w:rStyle w:val="default"/>
          <w:rFonts w:cs="FrankRuehl" w:hint="cs"/>
          <w:b/>
          <w:bCs/>
          <w:vanish/>
          <w:sz w:val="20"/>
          <w:szCs w:val="20"/>
          <w:shd w:val="clear" w:color="auto" w:fill="FFFF99"/>
          <w:rtl/>
        </w:rPr>
        <w:t>הוראת שעה תשע"ד-2014</w:t>
      </w:r>
    </w:p>
    <w:p w14:paraId="3D8FEF35" w14:textId="77777777" w:rsidR="003D5506" w:rsidRPr="00A50E89" w:rsidRDefault="003D5506" w:rsidP="003D5506">
      <w:pPr>
        <w:pStyle w:val="P00"/>
        <w:spacing w:before="0"/>
        <w:ind w:left="0" w:right="1134"/>
        <w:rPr>
          <w:rFonts w:cs="FrankRuehl" w:hint="cs"/>
          <w:vanish/>
          <w:szCs w:val="20"/>
          <w:shd w:val="clear" w:color="auto" w:fill="FFFF99"/>
          <w:rtl/>
        </w:rPr>
      </w:pPr>
      <w:hyperlink r:id="rId18" w:history="1">
        <w:r w:rsidRPr="00A50E89">
          <w:rPr>
            <w:rStyle w:val="Hyperlink"/>
            <w:rFonts w:cs="FrankRuehl" w:hint="cs"/>
            <w:vanish/>
            <w:szCs w:val="20"/>
            <w:shd w:val="clear" w:color="auto" w:fill="FFFF99"/>
            <w:rtl/>
          </w:rPr>
          <w:t>ס"ח תשע"ד מס' 2445</w:t>
        </w:r>
      </w:hyperlink>
      <w:r w:rsidRPr="00A50E89">
        <w:rPr>
          <w:rFonts w:cs="FrankRuehl" w:hint="cs"/>
          <w:vanish/>
          <w:szCs w:val="20"/>
          <w:shd w:val="clear" w:color="auto" w:fill="FFFF99"/>
          <w:rtl/>
        </w:rPr>
        <w:t xml:space="preserve"> מיום 26.3.2014 עמ' 414 (</w:t>
      </w:r>
      <w:hyperlink r:id="rId19" w:history="1">
        <w:r w:rsidRPr="00A50E89">
          <w:rPr>
            <w:rStyle w:val="Hyperlink"/>
            <w:rFonts w:cs="FrankRuehl" w:hint="cs"/>
            <w:vanish/>
            <w:szCs w:val="20"/>
            <w:shd w:val="clear" w:color="auto" w:fill="FFFF99"/>
            <w:rtl/>
          </w:rPr>
          <w:t>ה"ח 853</w:t>
        </w:r>
      </w:hyperlink>
      <w:r w:rsidRPr="00A50E89">
        <w:rPr>
          <w:rFonts w:cs="FrankRuehl" w:hint="cs"/>
          <w:vanish/>
          <w:szCs w:val="20"/>
          <w:shd w:val="clear" w:color="auto" w:fill="FFFF99"/>
          <w:rtl/>
        </w:rPr>
        <w:t>)</w:t>
      </w:r>
    </w:p>
    <w:p w14:paraId="55D8AAE8" w14:textId="77777777" w:rsidR="003D5506" w:rsidRPr="00A50E89" w:rsidRDefault="003D5506" w:rsidP="003D5506">
      <w:pPr>
        <w:pStyle w:val="P00"/>
        <w:spacing w:before="0"/>
        <w:ind w:left="0" w:right="1134"/>
        <w:rPr>
          <w:rStyle w:val="default"/>
          <w:rFonts w:cs="FrankRuehl" w:hint="cs"/>
          <w:vanish/>
          <w:sz w:val="20"/>
          <w:szCs w:val="20"/>
          <w:shd w:val="clear" w:color="auto" w:fill="FFFF99"/>
          <w:rtl/>
        </w:rPr>
      </w:pPr>
      <w:r w:rsidRPr="00A50E89">
        <w:rPr>
          <w:rStyle w:val="default"/>
          <w:rFonts w:cs="FrankRuehl" w:hint="cs"/>
          <w:b/>
          <w:bCs/>
          <w:vanish/>
          <w:sz w:val="20"/>
          <w:szCs w:val="20"/>
          <w:shd w:val="clear" w:color="auto" w:fill="FFFF99"/>
          <w:rtl/>
        </w:rPr>
        <w:t>החלפת הגדרת "שיעור העדכון"</w:t>
      </w:r>
    </w:p>
    <w:p w14:paraId="74215A46" w14:textId="77777777" w:rsidR="003D5506" w:rsidRPr="00A50E89" w:rsidRDefault="003D5506" w:rsidP="003D5506">
      <w:pPr>
        <w:pStyle w:val="P00"/>
        <w:ind w:left="0" w:right="1134"/>
        <w:rPr>
          <w:rStyle w:val="default"/>
          <w:rFonts w:cs="FrankRuehl" w:hint="cs"/>
          <w:vanish/>
          <w:sz w:val="20"/>
          <w:szCs w:val="20"/>
          <w:shd w:val="clear" w:color="auto" w:fill="FFFF99"/>
          <w:rtl/>
        </w:rPr>
      </w:pPr>
      <w:r w:rsidRPr="00A50E89">
        <w:rPr>
          <w:rStyle w:val="default"/>
          <w:rFonts w:cs="FrankRuehl" w:hint="cs"/>
          <w:vanish/>
          <w:sz w:val="20"/>
          <w:szCs w:val="20"/>
          <w:shd w:val="clear" w:color="auto" w:fill="FFFF99"/>
          <w:rtl/>
        </w:rPr>
        <w:t>הנוסח:</w:t>
      </w:r>
    </w:p>
    <w:p w14:paraId="3E912105" w14:textId="77777777" w:rsidR="003D5506" w:rsidRPr="0093777B" w:rsidRDefault="003D5506" w:rsidP="0093777B">
      <w:pPr>
        <w:pStyle w:val="P00"/>
        <w:spacing w:before="0"/>
        <w:ind w:left="0" w:right="1134"/>
        <w:rPr>
          <w:rStyle w:val="default"/>
          <w:rFonts w:cs="FrankRuehl" w:hint="cs"/>
          <w:sz w:val="2"/>
          <w:szCs w:val="2"/>
          <w:shd w:val="clear" w:color="auto" w:fill="FFFF99"/>
          <w:rtl/>
        </w:rPr>
      </w:pPr>
      <w:r w:rsidRPr="00A50E89">
        <w:rPr>
          <w:rStyle w:val="default"/>
          <w:rFonts w:cs="FrankRuehl" w:hint="cs"/>
          <w:vanish/>
          <w:sz w:val="22"/>
          <w:szCs w:val="22"/>
          <w:shd w:val="clear" w:color="auto" w:fill="FFFF99"/>
          <w:rtl/>
        </w:rPr>
        <w:tab/>
        <w:t xml:space="preserve">"שיעור העדכון" </w:t>
      </w:r>
      <w:r w:rsidR="0093777B" w:rsidRPr="00A50E89">
        <w:rPr>
          <w:rStyle w:val="default"/>
          <w:rFonts w:cs="FrankRuehl"/>
          <w:vanish/>
          <w:sz w:val="22"/>
          <w:szCs w:val="22"/>
          <w:shd w:val="clear" w:color="auto" w:fill="FFFF99"/>
          <w:rtl/>
        </w:rPr>
        <w:t>–</w:t>
      </w:r>
      <w:r w:rsidRPr="00A50E89">
        <w:rPr>
          <w:rStyle w:val="default"/>
          <w:rFonts w:cs="FrankRuehl" w:hint="cs"/>
          <w:vanish/>
          <w:sz w:val="22"/>
          <w:szCs w:val="22"/>
          <w:shd w:val="clear" w:color="auto" w:fill="FFFF99"/>
          <w:rtl/>
        </w:rPr>
        <w:t xml:space="preserve"> </w:t>
      </w:r>
      <w:r w:rsidR="0093777B" w:rsidRPr="00A50E89">
        <w:rPr>
          <w:rStyle w:val="default"/>
          <w:rFonts w:cs="FrankRuehl" w:hint="cs"/>
          <w:vanish/>
          <w:sz w:val="22"/>
          <w:szCs w:val="22"/>
          <w:shd w:val="clear" w:color="auto" w:fill="FFFF99"/>
          <w:rtl/>
        </w:rPr>
        <w:t>0.75%.</w:t>
      </w:r>
      <w:bookmarkEnd w:id="14"/>
    </w:p>
    <w:p w14:paraId="60ACA4BE" w14:textId="77777777" w:rsidR="003D5506" w:rsidRDefault="003D5506" w:rsidP="00C12D8C">
      <w:pPr>
        <w:pStyle w:val="P00"/>
        <w:spacing w:before="72"/>
        <w:ind w:left="0" w:right="1134"/>
        <w:rPr>
          <w:rStyle w:val="default"/>
          <w:rFonts w:cs="FrankRuehl" w:hint="cs"/>
          <w:rtl/>
        </w:rPr>
      </w:pPr>
    </w:p>
    <w:p w14:paraId="5A38E463" w14:textId="77777777" w:rsidR="00712D52" w:rsidRDefault="00712D52" w:rsidP="00BF66A1">
      <w:pPr>
        <w:pStyle w:val="P00"/>
        <w:spacing w:before="72"/>
        <w:ind w:left="0" w:right="1134"/>
        <w:rPr>
          <w:rStyle w:val="default"/>
          <w:rFonts w:cs="FrankRuehl" w:hint="cs"/>
          <w:rtl/>
        </w:rPr>
      </w:pPr>
      <w:r>
        <w:rPr>
          <w:rFonts w:cs="FrankRuehl"/>
          <w:rtl/>
          <w:lang w:val="he-IL"/>
        </w:rPr>
        <w:pict w14:anchorId="2A0E0E6F">
          <v:shape id="_x0000_s1075" type="#_x0000_t202" style="position:absolute;left:0;text-align:left;margin-left:470.25pt;margin-top:7.1pt;width:1in;height:34.45pt;z-index:251678720" filled="f" stroked="f">
            <v:textbox inset="1mm,0,1mm,0">
              <w:txbxContent>
                <w:p w14:paraId="78C90019" w14:textId="77777777" w:rsidR="00712D52" w:rsidRDefault="00712D52">
                  <w:pPr>
                    <w:spacing w:line="160" w:lineRule="exact"/>
                    <w:jc w:val="left"/>
                    <w:rPr>
                      <w:rFonts w:cs="Miriam" w:hint="cs"/>
                      <w:sz w:val="18"/>
                      <w:szCs w:val="18"/>
                      <w:rtl/>
                    </w:rPr>
                  </w:pPr>
                  <w:r>
                    <w:rPr>
                      <w:rFonts w:cs="Miriam" w:hint="cs"/>
                      <w:sz w:val="18"/>
                      <w:szCs w:val="18"/>
                      <w:rtl/>
                    </w:rPr>
                    <w:t>(תיקון מס' 9) תשס"ו-2006</w:t>
                  </w:r>
                </w:p>
                <w:p w14:paraId="5215B611" w14:textId="77777777" w:rsidR="00BF66A1" w:rsidRDefault="00BF66A1">
                  <w:pPr>
                    <w:spacing w:line="160" w:lineRule="exact"/>
                    <w:jc w:val="left"/>
                    <w:rPr>
                      <w:rFonts w:cs="Miriam" w:hint="cs"/>
                      <w:sz w:val="18"/>
                      <w:szCs w:val="18"/>
                      <w:rtl/>
                    </w:rPr>
                  </w:pPr>
                  <w:r>
                    <w:rPr>
                      <w:rFonts w:cs="Miriam" w:hint="cs"/>
                      <w:sz w:val="18"/>
                      <w:szCs w:val="18"/>
                      <w:rtl/>
                    </w:rPr>
                    <w:t>(תיקון מס' 13) תשע"ד-2014</w:t>
                  </w:r>
                </w:p>
              </w:txbxContent>
            </v:textbox>
            <w10:anchorlock/>
          </v:shape>
        </w:pict>
      </w:r>
      <w:r>
        <w:rPr>
          <w:rStyle w:val="default"/>
          <w:rFonts w:cs="FrankRuehl" w:hint="cs"/>
          <w:rtl/>
        </w:rPr>
        <w:tab/>
      </w:r>
      <w:r>
        <w:rPr>
          <w:rStyle w:val="default"/>
          <w:rFonts w:cs="FrankRuehl"/>
          <w:rtl/>
        </w:rPr>
        <w:t>"שיעור עדכון המדד" – שיעור השינוי במדד שהיה ידוע ב</w:t>
      </w:r>
      <w:r>
        <w:rPr>
          <w:rStyle w:val="default"/>
          <w:rFonts w:cs="FrankRuehl" w:hint="cs"/>
          <w:rtl/>
        </w:rPr>
        <w:t>-</w:t>
      </w:r>
      <w:r>
        <w:rPr>
          <w:rStyle w:val="default"/>
          <w:rFonts w:cs="FrankRuehl"/>
          <w:rtl/>
        </w:rPr>
        <w:t xml:space="preserve">20 </w:t>
      </w:r>
      <w:r w:rsidR="00BF66A1">
        <w:rPr>
          <w:rStyle w:val="default"/>
          <w:rFonts w:cs="FrankRuehl" w:hint="cs"/>
          <w:rtl/>
        </w:rPr>
        <w:t>במאי</w:t>
      </w:r>
      <w:r>
        <w:rPr>
          <w:rStyle w:val="default"/>
          <w:rFonts w:cs="FrankRuehl"/>
          <w:rtl/>
        </w:rPr>
        <w:t xml:space="preserve"> של שנת הכספים הקודמת לעומת המדד שהיה ידוע ב</w:t>
      </w:r>
      <w:r>
        <w:rPr>
          <w:rStyle w:val="default"/>
          <w:rFonts w:cs="FrankRuehl" w:hint="cs"/>
          <w:rtl/>
        </w:rPr>
        <w:t>-</w:t>
      </w:r>
      <w:r>
        <w:rPr>
          <w:rStyle w:val="default"/>
          <w:rFonts w:cs="FrankRuehl"/>
          <w:rtl/>
        </w:rPr>
        <w:t xml:space="preserve">20 </w:t>
      </w:r>
      <w:r w:rsidR="00BF66A1">
        <w:rPr>
          <w:rStyle w:val="default"/>
          <w:rFonts w:cs="FrankRuehl" w:hint="cs"/>
          <w:rtl/>
        </w:rPr>
        <w:t>במאי</w:t>
      </w:r>
      <w:r>
        <w:rPr>
          <w:rStyle w:val="default"/>
          <w:rFonts w:cs="FrankRuehl"/>
          <w:rtl/>
        </w:rPr>
        <w:t xml:space="preserve"> של שנת הכספים שלפניה;</w:t>
      </w:r>
    </w:p>
    <w:p w14:paraId="539EA239" w14:textId="77777777" w:rsidR="00BF66A1" w:rsidRPr="00A50E89" w:rsidRDefault="00BF66A1" w:rsidP="00BF66A1">
      <w:pPr>
        <w:pStyle w:val="P00"/>
        <w:spacing w:before="0"/>
        <w:ind w:left="0" w:right="1134"/>
        <w:rPr>
          <w:rStyle w:val="default"/>
          <w:rFonts w:cs="FrankRuehl" w:hint="cs"/>
          <w:vanish/>
          <w:color w:val="FF0000"/>
          <w:sz w:val="20"/>
          <w:szCs w:val="20"/>
          <w:shd w:val="clear" w:color="auto" w:fill="FFFF99"/>
          <w:rtl/>
        </w:rPr>
      </w:pPr>
      <w:bookmarkStart w:id="15" w:name="Rov63"/>
      <w:r w:rsidRPr="00A50E89">
        <w:rPr>
          <w:rStyle w:val="default"/>
          <w:rFonts w:cs="FrankRuehl" w:hint="cs"/>
          <w:vanish/>
          <w:color w:val="FF0000"/>
          <w:sz w:val="20"/>
          <w:szCs w:val="20"/>
          <w:shd w:val="clear" w:color="auto" w:fill="FFFF99"/>
          <w:rtl/>
        </w:rPr>
        <w:t>מיום 1.1.2007</w:t>
      </w:r>
    </w:p>
    <w:p w14:paraId="07C25301" w14:textId="77777777" w:rsidR="00BF66A1" w:rsidRPr="00A50E89" w:rsidRDefault="00BF66A1" w:rsidP="00BF66A1">
      <w:pPr>
        <w:pStyle w:val="P00"/>
        <w:spacing w:before="0"/>
        <w:ind w:left="0" w:right="1134"/>
        <w:rPr>
          <w:rStyle w:val="default"/>
          <w:rFonts w:cs="FrankRuehl" w:hint="cs"/>
          <w:b/>
          <w:bCs/>
          <w:vanish/>
          <w:sz w:val="20"/>
          <w:szCs w:val="20"/>
          <w:shd w:val="clear" w:color="auto" w:fill="FFFF99"/>
          <w:rtl/>
        </w:rPr>
      </w:pPr>
      <w:r w:rsidRPr="00A50E89">
        <w:rPr>
          <w:rStyle w:val="default"/>
          <w:rFonts w:cs="FrankRuehl" w:hint="cs"/>
          <w:b/>
          <w:bCs/>
          <w:vanish/>
          <w:sz w:val="20"/>
          <w:szCs w:val="20"/>
          <w:shd w:val="clear" w:color="auto" w:fill="FFFF99"/>
          <w:rtl/>
        </w:rPr>
        <w:t>תיקון מס' 9</w:t>
      </w:r>
    </w:p>
    <w:p w14:paraId="44F70F3A" w14:textId="77777777" w:rsidR="00BF66A1" w:rsidRPr="00A50E89" w:rsidRDefault="00BF66A1" w:rsidP="00BF66A1">
      <w:pPr>
        <w:pStyle w:val="P00"/>
        <w:spacing w:before="0"/>
        <w:ind w:left="0" w:right="1134"/>
        <w:rPr>
          <w:rStyle w:val="default"/>
          <w:rFonts w:cs="FrankRuehl" w:hint="cs"/>
          <w:vanish/>
          <w:sz w:val="20"/>
          <w:szCs w:val="20"/>
          <w:shd w:val="clear" w:color="auto" w:fill="FFFF99"/>
          <w:rtl/>
        </w:rPr>
      </w:pPr>
      <w:hyperlink r:id="rId20" w:history="1">
        <w:r w:rsidRPr="00A50E89">
          <w:rPr>
            <w:rStyle w:val="Hyperlink"/>
            <w:rFonts w:cs="FrankRuehl" w:hint="cs"/>
            <w:vanish/>
            <w:szCs w:val="20"/>
            <w:shd w:val="clear" w:color="auto" w:fill="FFFF99"/>
            <w:rtl/>
          </w:rPr>
          <w:t>ס"ח תשס"ו מס' 2057</w:t>
        </w:r>
      </w:hyperlink>
      <w:r w:rsidRPr="00A50E89">
        <w:rPr>
          <w:rStyle w:val="default"/>
          <w:rFonts w:cs="FrankRuehl" w:hint="cs"/>
          <w:vanish/>
          <w:sz w:val="20"/>
          <w:szCs w:val="20"/>
          <w:shd w:val="clear" w:color="auto" w:fill="FFFF99"/>
          <w:rtl/>
        </w:rPr>
        <w:t xml:space="preserve"> מיום 15.6.2006 עמ' 315 (</w:t>
      </w:r>
      <w:hyperlink r:id="rId21" w:history="1">
        <w:r w:rsidRPr="00A50E89">
          <w:rPr>
            <w:rStyle w:val="Hyperlink"/>
            <w:rFonts w:cs="FrankRuehl" w:hint="cs"/>
            <w:vanish/>
            <w:szCs w:val="20"/>
            <w:shd w:val="clear" w:color="auto" w:fill="FFFF99"/>
            <w:rtl/>
          </w:rPr>
          <w:t>ה"ח 236</w:t>
        </w:r>
      </w:hyperlink>
      <w:r w:rsidRPr="00A50E89">
        <w:rPr>
          <w:rStyle w:val="default"/>
          <w:rFonts w:cs="FrankRuehl" w:hint="cs"/>
          <w:vanish/>
          <w:sz w:val="20"/>
          <w:szCs w:val="20"/>
          <w:shd w:val="clear" w:color="auto" w:fill="FFFF99"/>
          <w:rtl/>
        </w:rPr>
        <w:t>)</w:t>
      </w:r>
    </w:p>
    <w:p w14:paraId="550FF0F2" w14:textId="77777777" w:rsidR="00BF66A1" w:rsidRPr="00A50E89" w:rsidRDefault="00BF66A1" w:rsidP="00BF66A1">
      <w:pPr>
        <w:pStyle w:val="P00"/>
        <w:spacing w:before="0"/>
        <w:ind w:left="0" w:right="1134"/>
        <w:rPr>
          <w:rStyle w:val="default"/>
          <w:rFonts w:cs="FrankRuehl" w:hint="cs"/>
          <w:vanish/>
          <w:sz w:val="20"/>
          <w:szCs w:val="20"/>
          <w:shd w:val="clear" w:color="auto" w:fill="FFFF99"/>
          <w:rtl/>
        </w:rPr>
      </w:pPr>
      <w:r w:rsidRPr="00A50E89">
        <w:rPr>
          <w:rStyle w:val="default"/>
          <w:rFonts w:cs="FrankRuehl" w:hint="cs"/>
          <w:b/>
          <w:bCs/>
          <w:vanish/>
          <w:sz w:val="20"/>
          <w:szCs w:val="20"/>
          <w:shd w:val="clear" w:color="auto" w:fill="FFFF99"/>
          <w:rtl/>
        </w:rPr>
        <w:t>הוספת הגדרת "שיעור עדכון המדד"</w:t>
      </w:r>
    </w:p>
    <w:p w14:paraId="5F9B5BB0" w14:textId="77777777" w:rsidR="00BF66A1" w:rsidRPr="00A50E89" w:rsidRDefault="00BF66A1" w:rsidP="00BF66A1">
      <w:pPr>
        <w:pStyle w:val="P00"/>
        <w:spacing w:before="0"/>
        <w:ind w:left="0" w:right="1134"/>
        <w:rPr>
          <w:rFonts w:cs="FrankRuehl" w:hint="cs"/>
          <w:vanish/>
          <w:szCs w:val="20"/>
          <w:shd w:val="clear" w:color="auto" w:fill="FFFF99"/>
          <w:rtl/>
        </w:rPr>
      </w:pPr>
    </w:p>
    <w:p w14:paraId="66195EBA" w14:textId="77777777" w:rsidR="00BF66A1" w:rsidRPr="00A50E89" w:rsidRDefault="00BF66A1" w:rsidP="00BF66A1">
      <w:pPr>
        <w:pStyle w:val="P00"/>
        <w:spacing w:before="0"/>
        <w:ind w:left="0" w:right="1134"/>
        <w:rPr>
          <w:rFonts w:cs="FrankRuehl" w:hint="cs"/>
          <w:vanish/>
          <w:color w:val="FF0000"/>
          <w:szCs w:val="20"/>
          <w:shd w:val="clear" w:color="auto" w:fill="FFFF99"/>
          <w:rtl/>
        </w:rPr>
      </w:pPr>
      <w:r w:rsidRPr="00A50E89">
        <w:rPr>
          <w:rFonts w:cs="FrankRuehl" w:hint="cs"/>
          <w:vanish/>
          <w:color w:val="FF0000"/>
          <w:szCs w:val="20"/>
          <w:shd w:val="clear" w:color="auto" w:fill="FFFF99"/>
          <w:rtl/>
        </w:rPr>
        <w:t>מיום 26.3.2014</w:t>
      </w:r>
    </w:p>
    <w:p w14:paraId="76540612" w14:textId="77777777" w:rsidR="00BF66A1" w:rsidRPr="00A50E89" w:rsidRDefault="00BF66A1" w:rsidP="00BF66A1">
      <w:pPr>
        <w:pStyle w:val="P00"/>
        <w:spacing w:before="0"/>
        <w:ind w:left="0" w:right="1134"/>
        <w:rPr>
          <w:rFonts w:cs="FrankRuehl" w:hint="cs"/>
          <w:vanish/>
          <w:szCs w:val="20"/>
          <w:shd w:val="clear" w:color="auto" w:fill="FFFF99"/>
          <w:rtl/>
        </w:rPr>
      </w:pPr>
      <w:r w:rsidRPr="00A50E89">
        <w:rPr>
          <w:rFonts w:cs="FrankRuehl" w:hint="cs"/>
          <w:b/>
          <w:bCs/>
          <w:vanish/>
          <w:szCs w:val="20"/>
          <w:shd w:val="clear" w:color="auto" w:fill="FFFF99"/>
          <w:rtl/>
        </w:rPr>
        <w:t>תיקון מס' 13</w:t>
      </w:r>
    </w:p>
    <w:p w14:paraId="1079CE16" w14:textId="77777777" w:rsidR="00BF66A1" w:rsidRPr="00A50E89" w:rsidRDefault="00BF66A1" w:rsidP="00BF66A1">
      <w:pPr>
        <w:pStyle w:val="P00"/>
        <w:spacing w:before="0"/>
        <w:ind w:left="0" w:right="1134"/>
        <w:rPr>
          <w:rFonts w:cs="FrankRuehl" w:hint="cs"/>
          <w:vanish/>
          <w:szCs w:val="20"/>
          <w:shd w:val="clear" w:color="auto" w:fill="FFFF99"/>
          <w:rtl/>
        </w:rPr>
      </w:pPr>
      <w:hyperlink r:id="rId22" w:history="1">
        <w:r w:rsidRPr="00A50E89">
          <w:rPr>
            <w:rStyle w:val="Hyperlink"/>
            <w:rFonts w:cs="FrankRuehl" w:hint="cs"/>
            <w:vanish/>
            <w:szCs w:val="20"/>
            <w:shd w:val="clear" w:color="auto" w:fill="FFFF99"/>
            <w:rtl/>
          </w:rPr>
          <w:t>ס"ח תשע"ד מס' 2445</w:t>
        </w:r>
      </w:hyperlink>
      <w:r w:rsidRPr="00A50E89">
        <w:rPr>
          <w:rFonts w:cs="FrankRuehl" w:hint="cs"/>
          <w:vanish/>
          <w:szCs w:val="20"/>
          <w:shd w:val="clear" w:color="auto" w:fill="FFFF99"/>
          <w:rtl/>
        </w:rPr>
        <w:t xml:space="preserve"> מיום 26.3.2014 עמ' 414 (</w:t>
      </w:r>
      <w:hyperlink r:id="rId23" w:history="1">
        <w:r w:rsidRPr="00A50E89">
          <w:rPr>
            <w:rStyle w:val="Hyperlink"/>
            <w:rFonts w:cs="FrankRuehl" w:hint="cs"/>
            <w:vanish/>
            <w:szCs w:val="20"/>
            <w:shd w:val="clear" w:color="auto" w:fill="FFFF99"/>
            <w:rtl/>
          </w:rPr>
          <w:t>ה"ח 853</w:t>
        </w:r>
      </w:hyperlink>
      <w:r w:rsidRPr="00A50E89">
        <w:rPr>
          <w:rFonts w:cs="FrankRuehl" w:hint="cs"/>
          <w:vanish/>
          <w:szCs w:val="20"/>
          <w:shd w:val="clear" w:color="auto" w:fill="FFFF99"/>
          <w:rtl/>
        </w:rPr>
        <w:t>)</w:t>
      </w:r>
    </w:p>
    <w:p w14:paraId="2BE3EB0C" w14:textId="77777777" w:rsidR="00BF66A1" w:rsidRPr="00BF66A1" w:rsidRDefault="00BF66A1" w:rsidP="00BF66A1">
      <w:pPr>
        <w:pStyle w:val="P00"/>
        <w:ind w:left="0" w:right="1134"/>
        <w:rPr>
          <w:rStyle w:val="default"/>
          <w:rFonts w:cs="FrankRuehl" w:hint="cs"/>
          <w:sz w:val="2"/>
          <w:szCs w:val="2"/>
          <w:rtl/>
        </w:rPr>
      </w:pPr>
      <w:r w:rsidRPr="00A50E89">
        <w:rPr>
          <w:rStyle w:val="default"/>
          <w:rFonts w:cs="FrankRuehl" w:hint="cs"/>
          <w:vanish/>
          <w:sz w:val="22"/>
          <w:szCs w:val="22"/>
          <w:shd w:val="clear" w:color="auto" w:fill="FFFF99"/>
          <w:rtl/>
        </w:rPr>
        <w:tab/>
      </w:r>
      <w:r w:rsidRPr="00A50E89">
        <w:rPr>
          <w:rStyle w:val="default"/>
          <w:rFonts w:cs="FrankRuehl"/>
          <w:vanish/>
          <w:sz w:val="22"/>
          <w:szCs w:val="22"/>
          <w:shd w:val="clear" w:color="auto" w:fill="FFFF99"/>
          <w:rtl/>
        </w:rPr>
        <w:t>"שיעור עדכון המדד" – שיעור השינוי במדד שהיה ידוע ב</w:t>
      </w:r>
      <w:r w:rsidRPr="00A50E89">
        <w:rPr>
          <w:rStyle w:val="default"/>
          <w:rFonts w:cs="FrankRuehl" w:hint="cs"/>
          <w:vanish/>
          <w:sz w:val="22"/>
          <w:szCs w:val="22"/>
          <w:shd w:val="clear" w:color="auto" w:fill="FFFF99"/>
          <w:rtl/>
        </w:rPr>
        <w:t>-</w:t>
      </w:r>
      <w:r w:rsidRPr="00A50E89">
        <w:rPr>
          <w:rStyle w:val="default"/>
          <w:rFonts w:cs="FrankRuehl"/>
          <w:vanish/>
          <w:sz w:val="22"/>
          <w:szCs w:val="22"/>
          <w:shd w:val="clear" w:color="auto" w:fill="FFFF99"/>
          <w:rtl/>
        </w:rPr>
        <w:t xml:space="preserve">20 </w:t>
      </w:r>
      <w:r w:rsidRPr="00A50E89">
        <w:rPr>
          <w:rStyle w:val="default"/>
          <w:rFonts w:cs="FrankRuehl"/>
          <w:strike/>
          <w:vanish/>
          <w:sz w:val="22"/>
          <w:szCs w:val="22"/>
          <w:shd w:val="clear" w:color="auto" w:fill="FFFF99"/>
          <w:rtl/>
        </w:rPr>
        <w:t>באוקטובר</w:t>
      </w:r>
      <w:r w:rsidRPr="00A50E89">
        <w:rPr>
          <w:rStyle w:val="default"/>
          <w:rFonts w:cs="FrankRuehl" w:hint="cs"/>
          <w:vanish/>
          <w:sz w:val="22"/>
          <w:szCs w:val="22"/>
          <w:shd w:val="clear" w:color="auto" w:fill="FFFF99"/>
          <w:rtl/>
        </w:rPr>
        <w:t xml:space="preserve"> </w:t>
      </w:r>
      <w:r w:rsidRPr="00A50E89">
        <w:rPr>
          <w:rStyle w:val="default"/>
          <w:rFonts w:cs="FrankRuehl" w:hint="cs"/>
          <w:vanish/>
          <w:sz w:val="22"/>
          <w:szCs w:val="22"/>
          <w:u w:val="single"/>
          <w:shd w:val="clear" w:color="auto" w:fill="FFFF99"/>
          <w:rtl/>
        </w:rPr>
        <w:t>במאי</w:t>
      </w:r>
      <w:r w:rsidRPr="00A50E89">
        <w:rPr>
          <w:rStyle w:val="default"/>
          <w:rFonts w:cs="FrankRuehl"/>
          <w:vanish/>
          <w:sz w:val="22"/>
          <w:szCs w:val="22"/>
          <w:shd w:val="clear" w:color="auto" w:fill="FFFF99"/>
          <w:rtl/>
        </w:rPr>
        <w:t xml:space="preserve"> של שנת הכספים הקודמת לעומת המדד שהיה ידוע ב</w:t>
      </w:r>
      <w:r w:rsidRPr="00A50E89">
        <w:rPr>
          <w:rStyle w:val="default"/>
          <w:rFonts w:cs="FrankRuehl" w:hint="cs"/>
          <w:vanish/>
          <w:sz w:val="22"/>
          <w:szCs w:val="22"/>
          <w:shd w:val="clear" w:color="auto" w:fill="FFFF99"/>
          <w:rtl/>
        </w:rPr>
        <w:t>-</w:t>
      </w:r>
      <w:r w:rsidRPr="00A50E89">
        <w:rPr>
          <w:rStyle w:val="default"/>
          <w:rFonts w:cs="FrankRuehl"/>
          <w:vanish/>
          <w:sz w:val="22"/>
          <w:szCs w:val="22"/>
          <w:shd w:val="clear" w:color="auto" w:fill="FFFF99"/>
          <w:rtl/>
        </w:rPr>
        <w:t xml:space="preserve">20 </w:t>
      </w:r>
      <w:r w:rsidRPr="00A50E89">
        <w:rPr>
          <w:rStyle w:val="default"/>
          <w:rFonts w:cs="FrankRuehl"/>
          <w:strike/>
          <w:vanish/>
          <w:sz w:val="22"/>
          <w:szCs w:val="22"/>
          <w:shd w:val="clear" w:color="auto" w:fill="FFFF99"/>
          <w:rtl/>
        </w:rPr>
        <w:t>באוקטובר</w:t>
      </w:r>
      <w:r w:rsidRPr="00A50E89">
        <w:rPr>
          <w:rStyle w:val="default"/>
          <w:rFonts w:cs="FrankRuehl" w:hint="cs"/>
          <w:vanish/>
          <w:sz w:val="22"/>
          <w:szCs w:val="22"/>
          <w:shd w:val="clear" w:color="auto" w:fill="FFFF99"/>
          <w:rtl/>
        </w:rPr>
        <w:t xml:space="preserve"> </w:t>
      </w:r>
      <w:r w:rsidRPr="00A50E89">
        <w:rPr>
          <w:rStyle w:val="default"/>
          <w:rFonts w:cs="FrankRuehl" w:hint="cs"/>
          <w:vanish/>
          <w:sz w:val="22"/>
          <w:szCs w:val="22"/>
          <w:u w:val="single"/>
          <w:shd w:val="clear" w:color="auto" w:fill="FFFF99"/>
          <w:rtl/>
        </w:rPr>
        <w:t>במאי</w:t>
      </w:r>
      <w:r w:rsidRPr="00A50E89">
        <w:rPr>
          <w:rStyle w:val="default"/>
          <w:rFonts w:cs="FrankRuehl"/>
          <w:vanish/>
          <w:sz w:val="22"/>
          <w:szCs w:val="22"/>
          <w:shd w:val="clear" w:color="auto" w:fill="FFFF99"/>
          <w:rtl/>
        </w:rPr>
        <w:t xml:space="preserve"> של שנת הכספים שלפניה;</w:t>
      </w:r>
      <w:bookmarkEnd w:id="15"/>
    </w:p>
    <w:p w14:paraId="61BD0905" w14:textId="77777777" w:rsidR="00712D52" w:rsidRDefault="00712D52" w:rsidP="00980264">
      <w:pPr>
        <w:pStyle w:val="P00"/>
        <w:spacing w:before="72"/>
        <w:ind w:left="0" w:right="1134"/>
        <w:rPr>
          <w:rStyle w:val="default"/>
          <w:rFonts w:cs="FrankRuehl" w:hint="cs"/>
          <w:rtl/>
        </w:rPr>
      </w:pPr>
      <w:r>
        <w:rPr>
          <w:rFonts w:cs="FrankRuehl"/>
          <w:rtl/>
          <w:lang w:val="he-IL"/>
        </w:rPr>
        <w:pict w14:anchorId="784C717E">
          <v:shape id="_x0000_s1076" type="#_x0000_t202" style="position:absolute;left:0;text-align:left;margin-left:470.25pt;margin-top:7.1pt;width:1in;height:41.5pt;z-index:251679744" filled="f" stroked="f">
            <v:textbox inset="1mm,0,1mm,0">
              <w:txbxContent>
                <w:p w14:paraId="7FC2C1A3" w14:textId="77777777" w:rsidR="00D72171" w:rsidRDefault="00D72171">
                  <w:pPr>
                    <w:spacing w:line="160" w:lineRule="exact"/>
                    <w:jc w:val="left"/>
                    <w:rPr>
                      <w:rFonts w:cs="Miriam" w:hint="cs"/>
                      <w:sz w:val="18"/>
                      <w:szCs w:val="18"/>
                      <w:rtl/>
                    </w:rPr>
                  </w:pPr>
                  <w:r>
                    <w:rPr>
                      <w:rFonts w:cs="Miriam" w:hint="cs"/>
                      <w:sz w:val="18"/>
                      <w:szCs w:val="18"/>
                      <w:rtl/>
                    </w:rPr>
                    <w:t xml:space="preserve">(תיקון מס' 12) </w:t>
                  </w:r>
                  <w:r w:rsidR="0093777B">
                    <w:rPr>
                      <w:rFonts w:cs="Miriam" w:hint="cs"/>
                      <w:sz w:val="18"/>
                      <w:szCs w:val="18"/>
                      <w:rtl/>
                    </w:rPr>
                    <w:t xml:space="preserve">(הוראת שעה) </w:t>
                  </w:r>
                  <w:r>
                    <w:rPr>
                      <w:rFonts w:cs="Miriam" w:hint="cs"/>
                      <w:sz w:val="18"/>
                      <w:szCs w:val="18"/>
                      <w:rtl/>
                    </w:rPr>
                    <w:t>תשע"ג-2013</w:t>
                  </w:r>
                </w:p>
                <w:p w14:paraId="6D8B7715" w14:textId="77777777" w:rsidR="00BF66A1" w:rsidRDefault="00BF66A1" w:rsidP="00BF66A1">
                  <w:pPr>
                    <w:spacing w:line="160" w:lineRule="exact"/>
                    <w:jc w:val="left"/>
                    <w:rPr>
                      <w:rFonts w:cs="Miriam" w:hint="cs"/>
                      <w:sz w:val="18"/>
                      <w:szCs w:val="18"/>
                      <w:rtl/>
                    </w:rPr>
                  </w:pPr>
                  <w:r>
                    <w:rPr>
                      <w:rFonts w:cs="Miriam" w:hint="cs"/>
                      <w:sz w:val="18"/>
                      <w:szCs w:val="18"/>
                      <w:rtl/>
                    </w:rPr>
                    <w:t>(תיקון מס' 13) תשע"ד-2014</w:t>
                  </w:r>
                </w:p>
              </w:txbxContent>
            </v:textbox>
            <w10:anchorlock/>
          </v:shape>
        </w:pict>
      </w:r>
      <w:r>
        <w:rPr>
          <w:rStyle w:val="default"/>
          <w:rFonts w:cs="FrankRuehl" w:hint="cs"/>
          <w:rtl/>
        </w:rPr>
        <w:tab/>
      </w:r>
      <w:r>
        <w:rPr>
          <w:rStyle w:val="default"/>
          <w:rFonts w:cs="FrankRuehl"/>
          <w:rtl/>
        </w:rPr>
        <w:t xml:space="preserve">"שיעור עדכון מדד השכר הציבורי" – </w:t>
      </w:r>
      <w:r w:rsidR="00980264" w:rsidRPr="00980264">
        <w:rPr>
          <w:rStyle w:val="default"/>
          <w:rFonts w:cs="FrankRuehl"/>
          <w:rtl/>
        </w:rPr>
        <w:t>שיעור השינוי במדד השכר הציבורי שהיה ידוע ב</w:t>
      </w:r>
      <w:r w:rsidR="00980264" w:rsidRPr="00980264">
        <w:rPr>
          <w:rStyle w:val="default"/>
          <w:rFonts w:cs="FrankRuehl" w:hint="cs"/>
          <w:rtl/>
        </w:rPr>
        <w:t>-</w:t>
      </w:r>
      <w:r w:rsidR="00980264" w:rsidRPr="00980264">
        <w:rPr>
          <w:rStyle w:val="default"/>
          <w:rFonts w:cs="FrankRuehl"/>
          <w:rtl/>
        </w:rPr>
        <w:t xml:space="preserve">20 </w:t>
      </w:r>
      <w:r w:rsidR="00980264">
        <w:rPr>
          <w:rStyle w:val="default"/>
          <w:rFonts w:cs="FrankRuehl" w:hint="cs"/>
          <w:rtl/>
        </w:rPr>
        <w:t>במאי</w:t>
      </w:r>
      <w:r w:rsidR="00980264" w:rsidRPr="00980264">
        <w:rPr>
          <w:rStyle w:val="default"/>
          <w:rFonts w:cs="FrankRuehl"/>
          <w:rtl/>
        </w:rPr>
        <w:t xml:space="preserve"> של שנת הכספים הקודמת לעומת מדד השכר הציבורי שהיה ידוע ב</w:t>
      </w:r>
      <w:r w:rsidR="00980264" w:rsidRPr="00980264">
        <w:rPr>
          <w:rStyle w:val="default"/>
          <w:rFonts w:cs="FrankRuehl" w:hint="cs"/>
          <w:rtl/>
        </w:rPr>
        <w:t>-</w:t>
      </w:r>
      <w:r w:rsidR="00980264" w:rsidRPr="00980264">
        <w:rPr>
          <w:rStyle w:val="default"/>
          <w:rFonts w:cs="FrankRuehl"/>
          <w:rtl/>
        </w:rPr>
        <w:t xml:space="preserve">20 </w:t>
      </w:r>
      <w:r w:rsidR="00980264">
        <w:rPr>
          <w:rStyle w:val="default"/>
          <w:rFonts w:cs="FrankRuehl" w:hint="cs"/>
          <w:rtl/>
        </w:rPr>
        <w:t>במאי</w:t>
      </w:r>
      <w:r w:rsidR="00980264" w:rsidRPr="00980264">
        <w:rPr>
          <w:rStyle w:val="default"/>
          <w:rFonts w:cs="FrankRuehl"/>
          <w:rtl/>
        </w:rPr>
        <w:t xml:space="preserve"> של שנת הכספים שלפניה</w:t>
      </w:r>
      <w:r>
        <w:rPr>
          <w:rStyle w:val="default"/>
          <w:rFonts w:cs="FrankRuehl"/>
          <w:rtl/>
        </w:rPr>
        <w:t>;</w:t>
      </w:r>
    </w:p>
    <w:p w14:paraId="2C0FE09B" w14:textId="77777777" w:rsidR="00712D52" w:rsidRPr="00A50E89" w:rsidRDefault="00DF2332">
      <w:pPr>
        <w:pStyle w:val="P00"/>
        <w:spacing w:before="0"/>
        <w:ind w:left="0" w:right="1134"/>
        <w:rPr>
          <w:rStyle w:val="default"/>
          <w:rFonts w:cs="FrankRuehl" w:hint="cs"/>
          <w:vanish/>
          <w:color w:val="FF0000"/>
          <w:sz w:val="20"/>
          <w:szCs w:val="20"/>
          <w:shd w:val="clear" w:color="auto" w:fill="FFFF99"/>
          <w:rtl/>
        </w:rPr>
      </w:pPr>
      <w:bookmarkStart w:id="16" w:name="Rov61"/>
      <w:r w:rsidRPr="00A50E89">
        <w:rPr>
          <w:rStyle w:val="default"/>
          <w:rFonts w:cs="FrankRuehl" w:hint="cs"/>
          <w:vanish/>
          <w:color w:val="FF0000"/>
          <w:sz w:val="20"/>
          <w:szCs w:val="20"/>
          <w:shd w:val="clear" w:color="auto" w:fill="FFFF99"/>
          <w:rtl/>
        </w:rPr>
        <w:t>מיום 1.1.2007</w:t>
      </w:r>
    </w:p>
    <w:p w14:paraId="78286156" w14:textId="77777777" w:rsidR="00712D52" w:rsidRPr="00A50E89" w:rsidRDefault="00712D52">
      <w:pPr>
        <w:pStyle w:val="P00"/>
        <w:spacing w:before="0"/>
        <w:ind w:left="0" w:right="1134"/>
        <w:rPr>
          <w:rStyle w:val="default"/>
          <w:rFonts w:cs="FrankRuehl" w:hint="cs"/>
          <w:b/>
          <w:bCs/>
          <w:vanish/>
          <w:sz w:val="20"/>
          <w:szCs w:val="20"/>
          <w:shd w:val="clear" w:color="auto" w:fill="FFFF99"/>
          <w:rtl/>
        </w:rPr>
      </w:pPr>
      <w:r w:rsidRPr="00A50E89">
        <w:rPr>
          <w:rStyle w:val="default"/>
          <w:rFonts w:cs="FrankRuehl" w:hint="cs"/>
          <w:b/>
          <w:bCs/>
          <w:vanish/>
          <w:sz w:val="20"/>
          <w:szCs w:val="20"/>
          <w:shd w:val="clear" w:color="auto" w:fill="FFFF99"/>
          <w:rtl/>
        </w:rPr>
        <w:t>תיקון מס' 9</w:t>
      </w:r>
    </w:p>
    <w:p w14:paraId="402B27F0" w14:textId="77777777" w:rsidR="00712D52" w:rsidRPr="00A50E89" w:rsidRDefault="00712D52">
      <w:pPr>
        <w:pStyle w:val="P00"/>
        <w:spacing w:before="0"/>
        <w:ind w:left="0" w:right="1134"/>
        <w:rPr>
          <w:rStyle w:val="default"/>
          <w:rFonts w:cs="FrankRuehl" w:hint="cs"/>
          <w:vanish/>
          <w:sz w:val="20"/>
          <w:szCs w:val="20"/>
          <w:shd w:val="clear" w:color="auto" w:fill="FFFF99"/>
          <w:rtl/>
        </w:rPr>
      </w:pPr>
      <w:hyperlink r:id="rId24" w:history="1">
        <w:r w:rsidRPr="00A50E89">
          <w:rPr>
            <w:rStyle w:val="Hyperlink"/>
            <w:rFonts w:cs="FrankRuehl" w:hint="cs"/>
            <w:vanish/>
            <w:szCs w:val="20"/>
            <w:shd w:val="clear" w:color="auto" w:fill="FFFF99"/>
            <w:rtl/>
          </w:rPr>
          <w:t>ס"ח תשס"ו מס' 2057</w:t>
        </w:r>
      </w:hyperlink>
      <w:r w:rsidRPr="00A50E89">
        <w:rPr>
          <w:rStyle w:val="default"/>
          <w:rFonts w:cs="FrankRuehl" w:hint="cs"/>
          <w:vanish/>
          <w:sz w:val="20"/>
          <w:szCs w:val="20"/>
          <w:shd w:val="clear" w:color="auto" w:fill="FFFF99"/>
          <w:rtl/>
        </w:rPr>
        <w:t xml:space="preserve"> מיום 15.6.2006 עמ' 315 (</w:t>
      </w:r>
      <w:hyperlink r:id="rId25" w:history="1">
        <w:r w:rsidRPr="00A50E89">
          <w:rPr>
            <w:rStyle w:val="Hyperlink"/>
            <w:rFonts w:cs="FrankRuehl" w:hint="cs"/>
            <w:vanish/>
            <w:szCs w:val="20"/>
            <w:shd w:val="clear" w:color="auto" w:fill="FFFF99"/>
            <w:rtl/>
          </w:rPr>
          <w:t>ה"ח 236</w:t>
        </w:r>
      </w:hyperlink>
      <w:r w:rsidRPr="00A50E89">
        <w:rPr>
          <w:rStyle w:val="default"/>
          <w:rFonts w:cs="FrankRuehl" w:hint="cs"/>
          <w:vanish/>
          <w:sz w:val="20"/>
          <w:szCs w:val="20"/>
          <w:shd w:val="clear" w:color="auto" w:fill="FFFF99"/>
          <w:rtl/>
        </w:rPr>
        <w:t>)</w:t>
      </w:r>
    </w:p>
    <w:p w14:paraId="52A7FA3A" w14:textId="77777777" w:rsidR="00712D52" w:rsidRPr="00A50E89" w:rsidRDefault="00712D52">
      <w:pPr>
        <w:pStyle w:val="P00"/>
        <w:spacing w:before="0"/>
        <w:ind w:left="0" w:right="1134"/>
        <w:rPr>
          <w:rStyle w:val="default"/>
          <w:rFonts w:cs="FrankRuehl" w:hint="cs"/>
          <w:vanish/>
          <w:sz w:val="20"/>
          <w:szCs w:val="20"/>
          <w:shd w:val="clear" w:color="auto" w:fill="FFFF99"/>
          <w:rtl/>
        </w:rPr>
      </w:pPr>
      <w:r w:rsidRPr="00A50E89">
        <w:rPr>
          <w:rStyle w:val="default"/>
          <w:rFonts w:cs="FrankRuehl" w:hint="cs"/>
          <w:b/>
          <w:bCs/>
          <w:vanish/>
          <w:sz w:val="20"/>
          <w:szCs w:val="20"/>
          <w:shd w:val="clear" w:color="auto" w:fill="FFFF99"/>
          <w:rtl/>
        </w:rPr>
        <w:t>הוספת הגדרת "שיעור עדכון מדד השכר הציבורי"</w:t>
      </w:r>
    </w:p>
    <w:p w14:paraId="11376D52" w14:textId="77777777" w:rsidR="00C12D8C" w:rsidRPr="00A50E89" w:rsidRDefault="00C12D8C" w:rsidP="00C12D8C">
      <w:pPr>
        <w:pStyle w:val="P00"/>
        <w:spacing w:before="0"/>
        <w:ind w:left="0" w:right="1134"/>
        <w:rPr>
          <w:rStyle w:val="default"/>
          <w:rFonts w:cs="FrankRuehl" w:hint="cs"/>
          <w:vanish/>
          <w:sz w:val="20"/>
          <w:szCs w:val="20"/>
          <w:shd w:val="clear" w:color="auto" w:fill="FFFF99"/>
          <w:rtl/>
        </w:rPr>
      </w:pPr>
    </w:p>
    <w:p w14:paraId="1669ABFF" w14:textId="77777777" w:rsidR="00C12D8C" w:rsidRPr="00A50E89" w:rsidRDefault="00C12D8C" w:rsidP="00C12D8C">
      <w:pPr>
        <w:pStyle w:val="P00"/>
        <w:spacing w:before="0"/>
        <w:ind w:left="0" w:right="1134"/>
        <w:rPr>
          <w:rStyle w:val="default"/>
          <w:rFonts w:cs="FrankRuehl" w:hint="cs"/>
          <w:vanish/>
          <w:sz w:val="20"/>
          <w:szCs w:val="20"/>
          <w:shd w:val="clear" w:color="auto" w:fill="FFFF99"/>
          <w:rtl/>
        </w:rPr>
      </w:pPr>
      <w:r w:rsidRPr="00A50E89">
        <w:rPr>
          <w:rStyle w:val="default"/>
          <w:rFonts w:cs="FrankRuehl" w:hint="cs"/>
          <w:vanish/>
          <w:color w:val="FF0000"/>
          <w:sz w:val="20"/>
          <w:szCs w:val="20"/>
          <w:shd w:val="clear" w:color="auto" w:fill="FFFF99"/>
          <w:rtl/>
        </w:rPr>
        <w:t>בשנת 2014</w:t>
      </w:r>
      <w:r w:rsidR="00C831B5" w:rsidRPr="00A50E89">
        <w:rPr>
          <w:rStyle w:val="default"/>
          <w:rFonts w:cs="FrankRuehl" w:hint="cs"/>
          <w:vanish/>
          <w:color w:val="FF0000"/>
          <w:sz w:val="20"/>
          <w:szCs w:val="20"/>
          <w:shd w:val="clear" w:color="auto" w:fill="FFFF99"/>
          <w:rtl/>
        </w:rPr>
        <w:t xml:space="preserve"> </w:t>
      </w:r>
      <w:r w:rsidR="00C831B5" w:rsidRPr="00A50E89">
        <w:rPr>
          <w:rStyle w:val="default"/>
          <w:rFonts w:cs="FrankRuehl" w:hint="cs"/>
          <w:vanish/>
          <w:sz w:val="20"/>
          <w:szCs w:val="20"/>
          <w:shd w:val="clear" w:color="auto" w:fill="FFFF99"/>
          <w:rtl/>
        </w:rPr>
        <w:t>(עד יום 30.6.2015 לאור התפזרות הכנסת ה-19)</w:t>
      </w:r>
    </w:p>
    <w:p w14:paraId="6EF81ADE" w14:textId="77777777" w:rsidR="00C12D8C" w:rsidRPr="00A50E89" w:rsidRDefault="00C12D8C" w:rsidP="00C12D8C">
      <w:pPr>
        <w:pStyle w:val="P00"/>
        <w:spacing w:before="0"/>
        <w:ind w:left="0" w:right="1134"/>
        <w:rPr>
          <w:rStyle w:val="default"/>
          <w:rFonts w:cs="FrankRuehl" w:hint="cs"/>
          <w:vanish/>
          <w:sz w:val="20"/>
          <w:szCs w:val="20"/>
          <w:shd w:val="clear" w:color="auto" w:fill="FFFF99"/>
          <w:rtl/>
        </w:rPr>
      </w:pPr>
      <w:r w:rsidRPr="00A50E89">
        <w:rPr>
          <w:rStyle w:val="default"/>
          <w:rFonts w:cs="FrankRuehl" w:hint="cs"/>
          <w:b/>
          <w:bCs/>
          <w:vanish/>
          <w:sz w:val="20"/>
          <w:szCs w:val="20"/>
          <w:shd w:val="clear" w:color="auto" w:fill="FFFF99"/>
          <w:rtl/>
        </w:rPr>
        <w:t>תיקון מס' 12</w:t>
      </w:r>
      <w:r w:rsidR="0093777B" w:rsidRPr="00A50E89">
        <w:rPr>
          <w:rStyle w:val="default"/>
          <w:rFonts w:cs="FrankRuehl" w:hint="cs"/>
          <w:b/>
          <w:bCs/>
          <w:vanish/>
          <w:sz w:val="20"/>
          <w:szCs w:val="20"/>
          <w:shd w:val="clear" w:color="auto" w:fill="FFFF99"/>
          <w:rtl/>
        </w:rPr>
        <w:t xml:space="preserve"> הוראת שעה</w:t>
      </w:r>
    </w:p>
    <w:p w14:paraId="3F2BB08F" w14:textId="77777777" w:rsidR="00C12D8C" w:rsidRPr="00A50E89" w:rsidRDefault="00C12D8C" w:rsidP="00C12D8C">
      <w:pPr>
        <w:pStyle w:val="P00"/>
        <w:spacing w:before="0"/>
        <w:ind w:left="0" w:right="1134"/>
        <w:rPr>
          <w:rStyle w:val="default"/>
          <w:rFonts w:cs="FrankRuehl" w:hint="cs"/>
          <w:vanish/>
          <w:szCs w:val="20"/>
          <w:shd w:val="clear" w:color="auto" w:fill="FFFF99"/>
          <w:rtl/>
        </w:rPr>
      </w:pPr>
      <w:hyperlink r:id="rId26" w:history="1">
        <w:r w:rsidRPr="00A50E89">
          <w:rPr>
            <w:rStyle w:val="Hyperlink"/>
            <w:rFonts w:cs="FrankRuehl" w:hint="cs"/>
            <w:vanish/>
            <w:szCs w:val="20"/>
            <w:shd w:val="clear" w:color="auto" w:fill="FFFF99"/>
            <w:rtl/>
          </w:rPr>
          <w:t>ס"ח תשע"ג מס' 2405</w:t>
        </w:r>
      </w:hyperlink>
      <w:r w:rsidRPr="00A50E89">
        <w:rPr>
          <w:rStyle w:val="default"/>
          <w:rFonts w:cs="FrankRuehl" w:hint="cs"/>
          <w:vanish/>
          <w:sz w:val="20"/>
          <w:szCs w:val="20"/>
          <w:shd w:val="clear" w:color="auto" w:fill="FFFF99"/>
          <w:rtl/>
        </w:rPr>
        <w:t xml:space="preserve"> מיום 5.8.2013 עמ' 121 (</w:t>
      </w:r>
      <w:hyperlink r:id="rId27" w:history="1">
        <w:r w:rsidRPr="00A50E89">
          <w:rPr>
            <w:rStyle w:val="Hyperlink"/>
            <w:rFonts w:cs="FrankRuehl" w:hint="cs"/>
            <w:vanish/>
            <w:szCs w:val="20"/>
            <w:shd w:val="clear" w:color="auto" w:fill="FFFF99"/>
            <w:rtl/>
          </w:rPr>
          <w:t>ה"ח 768</w:t>
        </w:r>
      </w:hyperlink>
      <w:r w:rsidRPr="00A50E89">
        <w:rPr>
          <w:rStyle w:val="default"/>
          <w:rFonts w:cs="FrankRuehl" w:hint="cs"/>
          <w:vanish/>
          <w:sz w:val="20"/>
          <w:szCs w:val="20"/>
          <w:shd w:val="clear" w:color="auto" w:fill="FFFF99"/>
          <w:rtl/>
        </w:rPr>
        <w:t>)</w:t>
      </w:r>
    </w:p>
    <w:p w14:paraId="0A2125CF" w14:textId="77777777" w:rsidR="00C12D8C" w:rsidRPr="00A50E89" w:rsidRDefault="00D72171">
      <w:pPr>
        <w:pStyle w:val="P00"/>
        <w:spacing w:before="0"/>
        <w:ind w:left="0" w:right="1134"/>
        <w:rPr>
          <w:rStyle w:val="default"/>
          <w:rFonts w:cs="FrankRuehl" w:hint="cs"/>
          <w:vanish/>
          <w:sz w:val="20"/>
          <w:szCs w:val="20"/>
          <w:shd w:val="clear" w:color="auto" w:fill="FFFF99"/>
          <w:rtl/>
        </w:rPr>
      </w:pPr>
      <w:r w:rsidRPr="00A50E89">
        <w:rPr>
          <w:rStyle w:val="default"/>
          <w:rFonts w:cs="FrankRuehl" w:hint="cs"/>
          <w:b/>
          <w:bCs/>
          <w:vanish/>
          <w:sz w:val="20"/>
          <w:szCs w:val="20"/>
          <w:shd w:val="clear" w:color="auto" w:fill="FFFF99"/>
          <w:rtl/>
        </w:rPr>
        <w:t>החלפת הגדרת "שיעור עדכון מדד השכר הציבורי"</w:t>
      </w:r>
    </w:p>
    <w:p w14:paraId="34B43118" w14:textId="77777777" w:rsidR="00D72171" w:rsidRPr="00A50E89" w:rsidRDefault="00D72171" w:rsidP="00D72171">
      <w:pPr>
        <w:pStyle w:val="P00"/>
        <w:ind w:left="0" w:right="1134"/>
        <w:rPr>
          <w:rStyle w:val="default"/>
          <w:rFonts w:cs="FrankRuehl" w:hint="cs"/>
          <w:vanish/>
          <w:sz w:val="20"/>
          <w:szCs w:val="20"/>
          <w:shd w:val="clear" w:color="auto" w:fill="FFFF99"/>
          <w:rtl/>
        </w:rPr>
      </w:pPr>
      <w:r w:rsidRPr="00A50E89">
        <w:rPr>
          <w:rStyle w:val="default"/>
          <w:rFonts w:cs="FrankRuehl" w:hint="cs"/>
          <w:vanish/>
          <w:sz w:val="20"/>
          <w:szCs w:val="20"/>
          <w:shd w:val="clear" w:color="auto" w:fill="FFFF99"/>
          <w:rtl/>
        </w:rPr>
        <w:t>הנוסח הקודם:</w:t>
      </w:r>
    </w:p>
    <w:p w14:paraId="7FCC36B6" w14:textId="77777777" w:rsidR="00D72171" w:rsidRPr="00A50E89" w:rsidRDefault="00D72171" w:rsidP="00BF66A1">
      <w:pPr>
        <w:pStyle w:val="P00"/>
        <w:spacing w:before="0"/>
        <w:ind w:left="0" w:right="1134"/>
        <w:rPr>
          <w:rStyle w:val="default"/>
          <w:rFonts w:cs="FrankRuehl" w:hint="cs"/>
          <w:vanish/>
          <w:sz w:val="22"/>
          <w:szCs w:val="22"/>
          <w:shd w:val="clear" w:color="auto" w:fill="FFFF99"/>
          <w:rtl/>
        </w:rPr>
      </w:pPr>
      <w:r w:rsidRPr="00A50E89">
        <w:rPr>
          <w:rStyle w:val="default"/>
          <w:rFonts w:cs="FrankRuehl" w:hint="cs"/>
          <w:vanish/>
          <w:sz w:val="22"/>
          <w:szCs w:val="22"/>
          <w:shd w:val="clear" w:color="auto" w:fill="FFFF99"/>
          <w:rtl/>
        </w:rPr>
        <w:tab/>
      </w:r>
      <w:r w:rsidRPr="00A50E89">
        <w:rPr>
          <w:rStyle w:val="default"/>
          <w:rFonts w:cs="FrankRuehl"/>
          <w:strike/>
          <w:vanish/>
          <w:sz w:val="22"/>
          <w:szCs w:val="22"/>
          <w:shd w:val="clear" w:color="auto" w:fill="FFFF99"/>
          <w:rtl/>
        </w:rPr>
        <w:t>"שיעור עדכון מדד השכר הציבורי" – שיעור השינוי במדד השכר הציבורי שהיה ידוע ב</w:t>
      </w:r>
      <w:r w:rsidRPr="00A50E89">
        <w:rPr>
          <w:rStyle w:val="default"/>
          <w:rFonts w:cs="FrankRuehl" w:hint="cs"/>
          <w:strike/>
          <w:vanish/>
          <w:sz w:val="22"/>
          <w:szCs w:val="22"/>
          <w:shd w:val="clear" w:color="auto" w:fill="FFFF99"/>
          <w:rtl/>
        </w:rPr>
        <w:t>-</w:t>
      </w:r>
      <w:r w:rsidRPr="00A50E89">
        <w:rPr>
          <w:rStyle w:val="default"/>
          <w:rFonts w:cs="FrankRuehl"/>
          <w:strike/>
          <w:vanish/>
          <w:sz w:val="22"/>
          <w:szCs w:val="22"/>
          <w:shd w:val="clear" w:color="auto" w:fill="FFFF99"/>
          <w:rtl/>
        </w:rPr>
        <w:t>20 באוקטובר של שנת הכספים הקודמת לעומת מדד השכר הציבורי שהיה ידוע ב</w:t>
      </w:r>
      <w:r w:rsidRPr="00A50E89">
        <w:rPr>
          <w:rStyle w:val="default"/>
          <w:rFonts w:cs="FrankRuehl" w:hint="cs"/>
          <w:strike/>
          <w:vanish/>
          <w:sz w:val="22"/>
          <w:szCs w:val="22"/>
          <w:shd w:val="clear" w:color="auto" w:fill="FFFF99"/>
          <w:rtl/>
        </w:rPr>
        <w:t>-</w:t>
      </w:r>
      <w:r w:rsidRPr="00A50E89">
        <w:rPr>
          <w:rStyle w:val="default"/>
          <w:rFonts w:cs="FrankRuehl"/>
          <w:strike/>
          <w:vanish/>
          <w:sz w:val="22"/>
          <w:szCs w:val="22"/>
          <w:shd w:val="clear" w:color="auto" w:fill="FFFF99"/>
          <w:rtl/>
        </w:rPr>
        <w:t>20 באוקטובר של שנת הכספים שלפניה;</w:t>
      </w:r>
    </w:p>
    <w:p w14:paraId="585BF1E1" w14:textId="77777777" w:rsidR="00C831B5" w:rsidRPr="00A50E89" w:rsidRDefault="00C831B5" w:rsidP="00C831B5">
      <w:pPr>
        <w:pStyle w:val="P00"/>
        <w:ind w:left="0" w:right="1134"/>
        <w:rPr>
          <w:rStyle w:val="default"/>
          <w:rFonts w:cs="FrankRuehl" w:hint="cs"/>
          <w:vanish/>
          <w:sz w:val="20"/>
          <w:szCs w:val="20"/>
          <w:shd w:val="clear" w:color="auto" w:fill="FFFF99"/>
          <w:rtl/>
        </w:rPr>
      </w:pPr>
      <w:r w:rsidRPr="00A50E89">
        <w:rPr>
          <w:rStyle w:val="default"/>
          <w:rFonts w:cs="FrankRuehl" w:hint="cs"/>
          <w:vanish/>
          <w:sz w:val="20"/>
          <w:szCs w:val="20"/>
          <w:shd w:val="clear" w:color="auto" w:fill="FFFF99"/>
          <w:rtl/>
        </w:rPr>
        <w:t>הנוסח:</w:t>
      </w:r>
    </w:p>
    <w:p w14:paraId="5A5B380D" w14:textId="77777777" w:rsidR="00C831B5" w:rsidRPr="00A50E89" w:rsidRDefault="00C831B5" w:rsidP="00C831B5">
      <w:pPr>
        <w:pStyle w:val="P00"/>
        <w:spacing w:before="0"/>
        <w:ind w:left="0" w:right="1134"/>
        <w:rPr>
          <w:rStyle w:val="default"/>
          <w:rFonts w:cs="FrankRuehl" w:hint="cs"/>
          <w:vanish/>
          <w:sz w:val="22"/>
          <w:szCs w:val="22"/>
          <w:shd w:val="clear" w:color="auto" w:fill="FFFF99"/>
          <w:rtl/>
        </w:rPr>
      </w:pPr>
      <w:r w:rsidRPr="00A50E89">
        <w:rPr>
          <w:rStyle w:val="default"/>
          <w:rFonts w:cs="FrankRuehl" w:hint="cs"/>
          <w:vanish/>
          <w:sz w:val="22"/>
          <w:szCs w:val="22"/>
          <w:shd w:val="clear" w:color="auto" w:fill="FFFF99"/>
          <w:rtl/>
        </w:rPr>
        <w:tab/>
      </w:r>
      <w:r w:rsidRPr="00A50E89">
        <w:rPr>
          <w:rStyle w:val="default"/>
          <w:rFonts w:cs="FrankRuehl"/>
          <w:vanish/>
          <w:sz w:val="22"/>
          <w:szCs w:val="22"/>
          <w:shd w:val="clear" w:color="auto" w:fill="FFFF99"/>
          <w:rtl/>
        </w:rPr>
        <w:t xml:space="preserve">"שיעור עדכון מדד השכר הציבורי" – </w:t>
      </w:r>
      <w:r w:rsidRPr="00A50E89">
        <w:rPr>
          <w:rStyle w:val="default"/>
          <w:rFonts w:cs="FrankRuehl" w:hint="cs"/>
          <w:vanish/>
          <w:sz w:val="22"/>
          <w:szCs w:val="22"/>
          <w:shd w:val="clear" w:color="auto" w:fill="FFFF99"/>
          <w:rtl/>
        </w:rPr>
        <w:t xml:space="preserve">שיעור השינוי במדד השכר הציבורי, בין המדד שנקבע לחודש מסוים (להלן </w:t>
      </w:r>
      <w:r w:rsidRPr="00A50E89">
        <w:rPr>
          <w:rStyle w:val="default"/>
          <w:rFonts w:cs="FrankRuehl"/>
          <w:vanish/>
          <w:sz w:val="22"/>
          <w:szCs w:val="22"/>
          <w:shd w:val="clear" w:color="auto" w:fill="FFFF99"/>
          <w:rtl/>
        </w:rPr>
        <w:t>–</w:t>
      </w:r>
      <w:r w:rsidRPr="00A50E89">
        <w:rPr>
          <w:rStyle w:val="default"/>
          <w:rFonts w:cs="FrankRuehl" w:hint="cs"/>
          <w:vanish/>
          <w:sz w:val="22"/>
          <w:szCs w:val="22"/>
          <w:shd w:val="clear" w:color="auto" w:fill="FFFF99"/>
          <w:rtl/>
        </w:rPr>
        <w:t xml:space="preserve"> חודש הייחוס), שהיה המדד האחרון הידוע ב-20 באוקטובר של שנת הכספים 2013 לעומת מדד השכר הציבורי שנקבע לחודש שקדם ב-12 חודשים לחודש הייחוס, לפי המדגם החדש באותו לוח כמשמעותו בפרסום הלשכה המרכזית לסטטיסטיקה האמור בהגדרה "מדד השכר הציבורי"</w:t>
      </w:r>
      <w:r w:rsidRPr="00A50E89">
        <w:rPr>
          <w:rStyle w:val="default"/>
          <w:rFonts w:cs="FrankRuehl"/>
          <w:vanish/>
          <w:sz w:val="22"/>
          <w:szCs w:val="22"/>
          <w:shd w:val="clear" w:color="auto" w:fill="FFFF99"/>
          <w:rtl/>
        </w:rPr>
        <w:t>;</w:t>
      </w:r>
    </w:p>
    <w:p w14:paraId="78823977" w14:textId="77777777" w:rsidR="0093777B" w:rsidRPr="00A50E89" w:rsidRDefault="0093777B" w:rsidP="00BF66A1">
      <w:pPr>
        <w:pStyle w:val="P00"/>
        <w:spacing w:before="0"/>
        <w:ind w:left="0" w:right="1134"/>
        <w:rPr>
          <w:rFonts w:cs="FrankRuehl" w:hint="cs"/>
          <w:vanish/>
          <w:szCs w:val="20"/>
          <w:shd w:val="clear" w:color="auto" w:fill="FFFF99"/>
          <w:rtl/>
        </w:rPr>
      </w:pPr>
    </w:p>
    <w:p w14:paraId="36E375E7" w14:textId="77777777" w:rsidR="00BF66A1" w:rsidRPr="00A50E89" w:rsidRDefault="0093777B" w:rsidP="00BF66A1">
      <w:pPr>
        <w:pStyle w:val="P00"/>
        <w:spacing w:before="0"/>
        <w:ind w:left="0" w:right="1134"/>
        <w:rPr>
          <w:rFonts w:cs="FrankRuehl" w:hint="cs"/>
          <w:vanish/>
          <w:szCs w:val="20"/>
          <w:shd w:val="clear" w:color="auto" w:fill="FFFF99"/>
          <w:rtl/>
        </w:rPr>
      </w:pPr>
      <w:r w:rsidRPr="00A50E89">
        <w:rPr>
          <w:rFonts w:cs="FrankRuehl" w:hint="cs"/>
          <w:vanish/>
          <w:color w:val="FF0000"/>
          <w:szCs w:val="20"/>
          <w:shd w:val="clear" w:color="auto" w:fill="FFFF99"/>
          <w:rtl/>
        </w:rPr>
        <w:t xml:space="preserve">משנת הכספים 2015 </w:t>
      </w:r>
      <w:r w:rsidRPr="00A50E89">
        <w:rPr>
          <w:rFonts w:cs="FrankRuehl" w:hint="cs"/>
          <w:vanish/>
          <w:szCs w:val="20"/>
          <w:shd w:val="clear" w:color="auto" w:fill="FFFF99"/>
          <w:rtl/>
        </w:rPr>
        <w:t>(בכפוף להוראת השעה)</w:t>
      </w:r>
    </w:p>
    <w:p w14:paraId="4F2EF981" w14:textId="77777777" w:rsidR="00BF66A1" w:rsidRPr="00A50E89" w:rsidRDefault="00BF66A1" w:rsidP="00BF66A1">
      <w:pPr>
        <w:pStyle w:val="P00"/>
        <w:spacing w:before="0"/>
        <w:ind w:left="0" w:right="1134"/>
        <w:rPr>
          <w:rFonts w:cs="FrankRuehl" w:hint="cs"/>
          <w:vanish/>
          <w:szCs w:val="20"/>
          <w:shd w:val="clear" w:color="auto" w:fill="FFFF99"/>
          <w:rtl/>
        </w:rPr>
      </w:pPr>
      <w:r w:rsidRPr="00A50E89">
        <w:rPr>
          <w:rFonts w:cs="FrankRuehl" w:hint="cs"/>
          <w:b/>
          <w:bCs/>
          <w:vanish/>
          <w:szCs w:val="20"/>
          <w:shd w:val="clear" w:color="auto" w:fill="FFFF99"/>
          <w:rtl/>
        </w:rPr>
        <w:t>תיקון מס' 13</w:t>
      </w:r>
    </w:p>
    <w:p w14:paraId="5826BADB" w14:textId="77777777" w:rsidR="00BF66A1" w:rsidRPr="00A50E89" w:rsidRDefault="00BF66A1" w:rsidP="00BF66A1">
      <w:pPr>
        <w:pStyle w:val="P00"/>
        <w:spacing w:before="0"/>
        <w:ind w:left="0" w:right="1134"/>
        <w:rPr>
          <w:rFonts w:cs="FrankRuehl" w:hint="cs"/>
          <w:vanish/>
          <w:szCs w:val="20"/>
          <w:shd w:val="clear" w:color="auto" w:fill="FFFF99"/>
          <w:rtl/>
        </w:rPr>
      </w:pPr>
      <w:hyperlink r:id="rId28" w:history="1">
        <w:r w:rsidRPr="00A50E89">
          <w:rPr>
            <w:rStyle w:val="Hyperlink"/>
            <w:rFonts w:cs="FrankRuehl" w:hint="cs"/>
            <w:vanish/>
            <w:szCs w:val="20"/>
            <w:shd w:val="clear" w:color="auto" w:fill="FFFF99"/>
            <w:rtl/>
          </w:rPr>
          <w:t>ס"ח תשע"ד מס' 2445</w:t>
        </w:r>
      </w:hyperlink>
      <w:r w:rsidRPr="00A50E89">
        <w:rPr>
          <w:rFonts w:cs="FrankRuehl" w:hint="cs"/>
          <w:vanish/>
          <w:szCs w:val="20"/>
          <w:shd w:val="clear" w:color="auto" w:fill="FFFF99"/>
          <w:rtl/>
        </w:rPr>
        <w:t xml:space="preserve"> מיום 26.3.2014 עמ' 414 (</w:t>
      </w:r>
      <w:hyperlink r:id="rId29" w:history="1">
        <w:r w:rsidRPr="00A50E89">
          <w:rPr>
            <w:rStyle w:val="Hyperlink"/>
            <w:rFonts w:cs="FrankRuehl" w:hint="cs"/>
            <w:vanish/>
            <w:szCs w:val="20"/>
            <w:shd w:val="clear" w:color="auto" w:fill="FFFF99"/>
            <w:rtl/>
          </w:rPr>
          <w:t>ה"ח 853</w:t>
        </w:r>
      </w:hyperlink>
      <w:r w:rsidRPr="00A50E89">
        <w:rPr>
          <w:rFonts w:cs="FrankRuehl" w:hint="cs"/>
          <w:vanish/>
          <w:szCs w:val="20"/>
          <w:shd w:val="clear" w:color="auto" w:fill="FFFF99"/>
          <w:rtl/>
        </w:rPr>
        <w:t>)</w:t>
      </w:r>
    </w:p>
    <w:p w14:paraId="60DB3A19" w14:textId="77777777" w:rsidR="00BF66A1" w:rsidRPr="00BF66A1" w:rsidRDefault="00BF66A1" w:rsidP="0093777B">
      <w:pPr>
        <w:pStyle w:val="P00"/>
        <w:ind w:left="0" w:right="1134"/>
        <w:rPr>
          <w:rStyle w:val="default"/>
          <w:rFonts w:cs="FrankRuehl" w:hint="cs"/>
          <w:sz w:val="2"/>
          <w:szCs w:val="2"/>
          <w:rtl/>
        </w:rPr>
      </w:pPr>
      <w:r w:rsidRPr="00A50E89">
        <w:rPr>
          <w:rStyle w:val="default"/>
          <w:rFonts w:cs="FrankRuehl" w:hint="cs"/>
          <w:vanish/>
          <w:sz w:val="22"/>
          <w:szCs w:val="22"/>
          <w:shd w:val="clear" w:color="auto" w:fill="FFFF99"/>
          <w:rtl/>
        </w:rPr>
        <w:tab/>
      </w:r>
      <w:r w:rsidR="0093777B" w:rsidRPr="00A50E89">
        <w:rPr>
          <w:rStyle w:val="default"/>
          <w:rFonts w:cs="FrankRuehl"/>
          <w:vanish/>
          <w:sz w:val="22"/>
          <w:szCs w:val="22"/>
          <w:shd w:val="clear" w:color="auto" w:fill="FFFF99"/>
          <w:rtl/>
        </w:rPr>
        <w:t>"שיעור עדכון מדד השכר הציבורי" – שיעור השינוי במדד השכר הציבורי שהיה ידוע ב</w:t>
      </w:r>
      <w:r w:rsidR="0093777B" w:rsidRPr="00A50E89">
        <w:rPr>
          <w:rStyle w:val="default"/>
          <w:rFonts w:cs="FrankRuehl" w:hint="cs"/>
          <w:vanish/>
          <w:sz w:val="22"/>
          <w:szCs w:val="22"/>
          <w:shd w:val="clear" w:color="auto" w:fill="FFFF99"/>
          <w:rtl/>
        </w:rPr>
        <w:t>-</w:t>
      </w:r>
      <w:r w:rsidR="0093777B" w:rsidRPr="00A50E89">
        <w:rPr>
          <w:rStyle w:val="default"/>
          <w:rFonts w:cs="FrankRuehl"/>
          <w:vanish/>
          <w:sz w:val="22"/>
          <w:szCs w:val="22"/>
          <w:shd w:val="clear" w:color="auto" w:fill="FFFF99"/>
          <w:rtl/>
        </w:rPr>
        <w:t xml:space="preserve">20 </w:t>
      </w:r>
      <w:r w:rsidR="0093777B" w:rsidRPr="00A50E89">
        <w:rPr>
          <w:rStyle w:val="default"/>
          <w:rFonts w:cs="FrankRuehl"/>
          <w:strike/>
          <w:vanish/>
          <w:sz w:val="22"/>
          <w:szCs w:val="22"/>
          <w:shd w:val="clear" w:color="auto" w:fill="FFFF99"/>
          <w:rtl/>
        </w:rPr>
        <w:t>באוקטובר</w:t>
      </w:r>
      <w:r w:rsidR="0093777B" w:rsidRPr="00A50E89">
        <w:rPr>
          <w:rStyle w:val="default"/>
          <w:rFonts w:cs="FrankRuehl" w:hint="cs"/>
          <w:vanish/>
          <w:sz w:val="22"/>
          <w:szCs w:val="22"/>
          <w:shd w:val="clear" w:color="auto" w:fill="FFFF99"/>
          <w:rtl/>
        </w:rPr>
        <w:t xml:space="preserve"> </w:t>
      </w:r>
      <w:r w:rsidR="0093777B" w:rsidRPr="00A50E89">
        <w:rPr>
          <w:rStyle w:val="default"/>
          <w:rFonts w:cs="FrankRuehl" w:hint="cs"/>
          <w:vanish/>
          <w:sz w:val="22"/>
          <w:szCs w:val="22"/>
          <w:u w:val="single"/>
          <w:shd w:val="clear" w:color="auto" w:fill="FFFF99"/>
          <w:rtl/>
        </w:rPr>
        <w:t>במאי</w:t>
      </w:r>
      <w:r w:rsidR="0093777B" w:rsidRPr="00A50E89">
        <w:rPr>
          <w:rStyle w:val="default"/>
          <w:rFonts w:cs="FrankRuehl"/>
          <w:vanish/>
          <w:sz w:val="22"/>
          <w:szCs w:val="22"/>
          <w:shd w:val="clear" w:color="auto" w:fill="FFFF99"/>
          <w:rtl/>
        </w:rPr>
        <w:t xml:space="preserve"> של שנת הכספים הקודמת לעומת מדד השכר הציבורי שהיה ידוע ב</w:t>
      </w:r>
      <w:r w:rsidR="0093777B" w:rsidRPr="00A50E89">
        <w:rPr>
          <w:rStyle w:val="default"/>
          <w:rFonts w:cs="FrankRuehl" w:hint="cs"/>
          <w:vanish/>
          <w:sz w:val="22"/>
          <w:szCs w:val="22"/>
          <w:shd w:val="clear" w:color="auto" w:fill="FFFF99"/>
          <w:rtl/>
        </w:rPr>
        <w:t>-</w:t>
      </w:r>
      <w:r w:rsidR="0093777B" w:rsidRPr="00A50E89">
        <w:rPr>
          <w:rStyle w:val="default"/>
          <w:rFonts w:cs="FrankRuehl"/>
          <w:vanish/>
          <w:sz w:val="22"/>
          <w:szCs w:val="22"/>
          <w:shd w:val="clear" w:color="auto" w:fill="FFFF99"/>
          <w:rtl/>
        </w:rPr>
        <w:t xml:space="preserve">20 </w:t>
      </w:r>
      <w:r w:rsidR="0093777B" w:rsidRPr="00A50E89">
        <w:rPr>
          <w:rStyle w:val="default"/>
          <w:rFonts w:cs="FrankRuehl"/>
          <w:strike/>
          <w:vanish/>
          <w:sz w:val="22"/>
          <w:szCs w:val="22"/>
          <w:shd w:val="clear" w:color="auto" w:fill="FFFF99"/>
          <w:rtl/>
        </w:rPr>
        <w:t>באוקטובר</w:t>
      </w:r>
      <w:r w:rsidR="00980264" w:rsidRPr="00A50E89">
        <w:rPr>
          <w:rStyle w:val="default"/>
          <w:rFonts w:cs="FrankRuehl" w:hint="cs"/>
          <w:vanish/>
          <w:sz w:val="22"/>
          <w:szCs w:val="22"/>
          <w:shd w:val="clear" w:color="auto" w:fill="FFFF99"/>
          <w:rtl/>
        </w:rPr>
        <w:t xml:space="preserve"> </w:t>
      </w:r>
      <w:r w:rsidR="00980264" w:rsidRPr="00A50E89">
        <w:rPr>
          <w:rStyle w:val="default"/>
          <w:rFonts w:cs="FrankRuehl" w:hint="cs"/>
          <w:vanish/>
          <w:sz w:val="22"/>
          <w:szCs w:val="22"/>
          <w:u w:val="single"/>
          <w:shd w:val="clear" w:color="auto" w:fill="FFFF99"/>
          <w:rtl/>
        </w:rPr>
        <w:t>במאי</w:t>
      </w:r>
      <w:r w:rsidR="0093777B" w:rsidRPr="00A50E89">
        <w:rPr>
          <w:rStyle w:val="default"/>
          <w:rFonts w:cs="FrankRuehl"/>
          <w:vanish/>
          <w:sz w:val="22"/>
          <w:szCs w:val="22"/>
          <w:shd w:val="clear" w:color="auto" w:fill="FFFF99"/>
          <w:rtl/>
        </w:rPr>
        <w:t xml:space="preserve"> של שנת הכספים שלפניה</w:t>
      </w:r>
      <w:r w:rsidRPr="00A50E89">
        <w:rPr>
          <w:rStyle w:val="default"/>
          <w:rFonts w:cs="FrankRuehl"/>
          <w:vanish/>
          <w:sz w:val="22"/>
          <w:szCs w:val="22"/>
          <w:shd w:val="clear" w:color="auto" w:fill="FFFF99"/>
          <w:rtl/>
        </w:rPr>
        <w:t>;</w:t>
      </w:r>
      <w:bookmarkEnd w:id="16"/>
    </w:p>
    <w:p w14:paraId="5550C96A" w14:textId="77777777" w:rsidR="00712D52" w:rsidRDefault="00712D52">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שרים" </w:t>
      </w:r>
      <w:r>
        <w:rPr>
          <w:rStyle w:val="default"/>
          <w:rFonts w:cs="FrankRuehl"/>
          <w:rtl/>
        </w:rPr>
        <w:t xml:space="preserve">– </w:t>
      </w:r>
      <w:r>
        <w:rPr>
          <w:rStyle w:val="default"/>
          <w:rFonts w:cs="FrankRuehl" w:hint="cs"/>
          <w:rtl/>
        </w:rPr>
        <w:t>שר האוצר ושר הפנים.</w:t>
      </w:r>
    </w:p>
    <w:p w14:paraId="174BDCC6" w14:textId="77777777" w:rsidR="00712D52" w:rsidRDefault="00712D52" w:rsidP="008B3961">
      <w:pPr>
        <w:pStyle w:val="P00"/>
        <w:spacing w:before="72"/>
        <w:ind w:left="0" w:right="1134"/>
        <w:rPr>
          <w:rStyle w:val="default"/>
          <w:rFonts w:cs="FrankRuehl"/>
          <w:rtl/>
        </w:rPr>
      </w:pPr>
      <w:bookmarkStart w:id="17" w:name="Seif8"/>
      <w:bookmarkEnd w:id="17"/>
      <w:r>
        <w:rPr>
          <w:lang w:val="he-IL"/>
        </w:rPr>
        <w:pict w14:anchorId="27AADF51">
          <v:rect id="_x0000_s1033" style="position:absolute;left:0;text-align:left;margin-left:464.5pt;margin-top:8.05pt;width:75.05pt;height:12.7pt;z-index:251636736" o:allowincell="f" filled="f" stroked="f" strokecolor="lime" strokeweight=".25pt">
            <v:textbox style="mso-next-textbox:#_x0000_s1033" inset="0,0,0,0">
              <w:txbxContent>
                <w:p w14:paraId="1776620B" w14:textId="77777777" w:rsidR="00712D52" w:rsidRDefault="00712D52">
                  <w:pPr>
                    <w:spacing w:line="160" w:lineRule="exact"/>
                    <w:jc w:val="left"/>
                    <w:rPr>
                      <w:rFonts w:cs="Miriam"/>
                      <w:noProof/>
                      <w:sz w:val="18"/>
                      <w:szCs w:val="18"/>
                      <w:rtl/>
                    </w:rPr>
                  </w:pPr>
                  <w:r>
                    <w:rPr>
                      <w:rFonts w:cs="Miriam"/>
                      <w:sz w:val="18"/>
                      <w:szCs w:val="18"/>
                      <w:rtl/>
                    </w:rPr>
                    <w:t>אר</w:t>
                  </w:r>
                  <w:r>
                    <w:rPr>
                      <w:rFonts w:cs="Miriam" w:hint="cs"/>
                      <w:sz w:val="18"/>
                      <w:szCs w:val="18"/>
                      <w:rtl/>
                    </w:rPr>
                    <w:t>נונה כללית</w:t>
                  </w:r>
                </w:p>
              </w:txbxContent>
            </v:textbox>
            <w10:anchorlock/>
          </v:rect>
        </w:pict>
      </w:r>
      <w:r>
        <w:rPr>
          <w:rStyle w:val="big-number"/>
          <w:rFonts w:cs="Miriam"/>
          <w:rtl/>
        </w:rPr>
        <w:t>8</w:t>
      </w:r>
      <w:r w:rsidRPr="008B3961">
        <w:rPr>
          <w:rStyle w:val="default"/>
          <w:rFonts w:cs="FrankRuehl"/>
          <w:rtl/>
        </w:rPr>
        <w:t>.</w:t>
      </w:r>
      <w:r w:rsidRPr="008B3961">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ועצה תטיל בכל שנת כספים ארנונה כללית, על הנכסים שבתחומה שאינם אדמת בנין; הארנונה תחושב לפי יחידת שטח בהתאם לסוג הנכס, לשימושו ולמקומו, ותשולם בידי המחזיק בנכס.</w:t>
      </w:r>
    </w:p>
    <w:p w14:paraId="546155AB" w14:textId="77777777" w:rsidR="008B3961" w:rsidRDefault="008B3961" w:rsidP="008B3961">
      <w:pPr>
        <w:pStyle w:val="P00"/>
        <w:spacing w:before="72"/>
        <w:ind w:left="0" w:right="1134"/>
        <w:rPr>
          <w:rStyle w:val="default"/>
          <w:rFonts w:cs="FrankRuehl" w:hint="cs"/>
          <w:rtl/>
        </w:rPr>
      </w:pPr>
      <w:r>
        <w:rPr>
          <w:rFonts w:cs="FrankRuehl"/>
          <w:sz w:val="26"/>
          <w:rtl/>
          <w:lang w:eastAsia="en-US"/>
        </w:rPr>
        <w:pict w14:anchorId="6145F9AB">
          <v:shape id="_x0000_s1116" type="#_x0000_t202" style="position:absolute;left:0;text-align:left;margin-left:470.35pt;margin-top:7.1pt;width:1in;height:16.8pt;z-index:251684864" filled="f" stroked="f">
            <v:textbox inset="1mm,0,1mm,0">
              <w:txbxContent>
                <w:p w14:paraId="024B09F3" w14:textId="77777777" w:rsidR="008B3961" w:rsidRDefault="008B3961" w:rsidP="008B3961">
                  <w:pPr>
                    <w:spacing w:line="160" w:lineRule="exact"/>
                    <w:jc w:val="left"/>
                    <w:rPr>
                      <w:rFonts w:cs="Miriam" w:hint="cs"/>
                      <w:sz w:val="18"/>
                      <w:szCs w:val="18"/>
                      <w:rtl/>
                    </w:rPr>
                  </w:pPr>
                  <w:r>
                    <w:rPr>
                      <w:rFonts w:cs="Miriam" w:hint="cs"/>
                      <w:sz w:val="18"/>
                      <w:szCs w:val="18"/>
                      <w:rtl/>
                    </w:rPr>
                    <w:t>(תיקון מס' 16) תשע"ז-2017</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שרי</w:t>
      </w:r>
      <w:r>
        <w:rPr>
          <w:rStyle w:val="default"/>
          <w:rFonts w:cs="FrankRuehl"/>
          <w:rtl/>
        </w:rPr>
        <w:t>ם</w:t>
      </w:r>
      <w:r>
        <w:rPr>
          <w:rStyle w:val="default"/>
          <w:rFonts w:cs="FrankRuehl" w:hint="cs"/>
          <w:rtl/>
        </w:rPr>
        <w:t xml:space="preserve"> יקבעו בתקנות את סוגי הנכסים וכ</w:t>
      </w:r>
      <w:r>
        <w:rPr>
          <w:rStyle w:val="default"/>
          <w:rFonts w:cs="FrankRuehl"/>
          <w:rtl/>
        </w:rPr>
        <w:t xml:space="preserve">ן </w:t>
      </w:r>
      <w:r>
        <w:rPr>
          <w:rStyle w:val="default"/>
          <w:rFonts w:cs="FrankRuehl" w:hint="cs"/>
          <w:rtl/>
        </w:rPr>
        <w:t xml:space="preserve">כללים בדבר אופן חישוב שטחו של נכס, קביעת שימושו, מקומו וסיווגו לענין הטלת ארנונה כללית </w:t>
      </w:r>
      <w:r w:rsidRPr="008B3961">
        <w:rPr>
          <w:rStyle w:val="default"/>
          <w:rFonts w:cs="FrankRuehl" w:hint="cs"/>
          <w:rtl/>
        </w:rPr>
        <w:t>בכפוף להוראות סעיף קטן (ב1) לעניין אופן חישוב שטחו של נכס</w:t>
      </w:r>
      <w:r>
        <w:rPr>
          <w:rStyle w:val="default"/>
          <w:rFonts w:cs="FrankRuehl" w:hint="cs"/>
          <w:rtl/>
        </w:rPr>
        <w:t>.</w:t>
      </w:r>
    </w:p>
    <w:p w14:paraId="352074BD" w14:textId="77777777" w:rsidR="008B3961" w:rsidRPr="008B3961" w:rsidRDefault="008B3961" w:rsidP="008B3961">
      <w:pPr>
        <w:pStyle w:val="P00"/>
        <w:spacing w:before="72"/>
        <w:ind w:left="1021" w:right="1134" w:hanging="1021"/>
        <w:rPr>
          <w:rStyle w:val="default"/>
          <w:rFonts w:cs="FrankRuehl" w:hint="cs"/>
          <w:rtl/>
        </w:rPr>
      </w:pPr>
      <w:r>
        <w:rPr>
          <w:rFonts w:cs="FrankRuehl"/>
          <w:sz w:val="26"/>
          <w:rtl/>
          <w:lang w:eastAsia="en-US"/>
        </w:rPr>
        <w:pict w14:anchorId="54880DC1">
          <v:shape id="_x0000_s1115" type="#_x0000_t202" style="position:absolute;left:0;text-align:left;margin-left:470.35pt;margin-top:7.1pt;width:1in;height:16.8pt;z-index:251683840" filled="f" stroked="f">
            <v:textbox inset="1mm,0,1mm,0">
              <w:txbxContent>
                <w:p w14:paraId="309EEF20" w14:textId="77777777" w:rsidR="008B3961" w:rsidRDefault="008B3961" w:rsidP="008B3961">
                  <w:pPr>
                    <w:spacing w:line="160" w:lineRule="exact"/>
                    <w:jc w:val="left"/>
                    <w:rPr>
                      <w:rFonts w:cs="Miriam" w:hint="cs"/>
                      <w:sz w:val="18"/>
                      <w:szCs w:val="18"/>
                      <w:rtl/>
                    </w:rPr>
                  </w:pPr>
                  <w:r>
                    <w:rPr>
                      <w:rFonts w:cs="Miriam" w:hint="cs"/>
                      <w:sz w:val="18"/>
                      <w:szCs w:val="18"/>
                      <w:rtl/>
                    </w:rPr>
                    <w:t>(תיקון מס' 16) תשע"ז-2017</w:t>
                  </w:r>
                </w:p>
              </w:txbxContent>
            </v:textbox>
            <w10:anchorlock/>
          </v:shape>
        </w:pict>
      </w:r>
      <w:r w:rsidR="00712D52">
        <w:rPr>
          <w:rFonts w:cs="FrankRuehl"/>
          <w:sz w:val="26"/>
          <w:rtl/>
        </w:rPr>
        <w:tab/>
      </w:r>
      <w:r w:rsidR="00712D52">
        <w:rPr>
          <w:rStyle w:val="default"/>
          <w:rFonts w:cs="FrankRuehl"/>
          <w:rtl/>
        </w:rPr>
        <w:t>(</w:t>
      </w:r>
      <w:r w:rsidRPr="008B3961">
        <w:rPr>
          <w:rStyle w:val="default"/>
          <w:rFonts w:cs="FrankRuehl" w:hint="cs"/>
          <w:rtl/>
        </w:rPr>
        <w:t>ב1)</w:t>
      </w:r>
      <w:r w:rsidRPr="008B3961">
        <w:rPr>
          <w:rStyle w:val="default"/>
          <w:rFonts w:cs="FrankRuehl" w:hint="cs"/>
          <w:rtl/>
        </w:rPr>
        <w:tab/>
        <w:t>(1)</w:t>
      </w:r>
      <w:r w:rsidRPr="008B3961">
        <w:rPr>
          <w:rStyle w:val="default"/>
          <w:rFonts w:cs="FrankRuehl" w:hint="cs"/>
          <w:rtl/>
        </w:rPr>
        <w:tab/>
        <w:t>חישוב שטחו של נכס לעניין הטלת ארנונה כללית יהיה במטרים רבועים; הארנונה הכללית שתוטל על נכס תהיה בסכום המתקבל ממכפלת מספר המטרים הרבועים של הנכס בסכום הארנונה למטר רבוע;</w:t>
      </w:r>
    </w:p>
    <w:p w14:paraId="392B348D" w14:textId="77777777" w:rsidR="008B3961" w:rsidRPr="008B3961" w:rsidRDefault="008B3961" w:rsidP="008B3961">
      <w:pPr>
        <w:pStyle w:val="P00"/>
        <w:spacing w:before="72"/>
        <w:ind w:left="1021" w:right="1134"/>
        <w:rPr>
          <w:rStyle w:val="default"/>
          <w:rFonts w:cs="FrankRuehl" w:hint="cs"/>
          <w:rtl/>
        </w:rPr>
      </w:pPr>
      <w:r w:rsidRPr="008B3961">
        <w:rPr>
          <w:rStyle w:val="default"/>
          <w:rFonts w:cs="FrankRuehl" w:hint="cs"/>
          <w:rtl/>
        </w:rPr>
        <w:t>(2)</w:t>
      </w:r>
      <w:r w:rsidRPr="008B3961">
        <w:rPr>
          <w:rStyle w:val="default"/>
          <w:rFonts w:cs="FrankRuehl" w:hint="cs"/>
          <w:rtl/>
        </w:rPr>
        <w:tab/>
        <w:t>בחישוב שטחו של נכס לפי פסקה (1) יעוגל כל חלק של מטר רבוע למטר השלם הקרוב; מחצית מטר רבוע תעוגל כלפי מטה;</w:t>
      </w:r>
    </w:p>
    <w:p w14:paraId="498BE069" w14:textId="77777777" w:rsidR="008B3961" w:rsidRPr="008B3961" w:rsidRDefault="008B3961" w:rsidP="008B3961">
      <w:pPr>
        <w:pStyle w:val="P00"/>
        <w:spacing w:before="72"/>
        <w:ind w:left="1021" w:right="1134"/>
        <w:rPr>
          <w:rStyle w:val="default"/>
          <w:rFonts w:cs="FrankRuehl" w:hint="cs"/>
          <w:rtl/>
        </w:rPr>
      </w:pPr>
      <w:r w:rsidRPr="008B3961">
        <w:rPr>
          <w:rStyle w:val="default"/>
          <w:rFonts w:cs="FrankRuehl" w:hint="cs"/>
          <w:rtl/>
        </w:rPr>
        <w:t>(3)</w:t>
      </w:r>
      <w:r w:rsidRPr="008B3961">
        <w:rPr>
          <w:rStyle w:val="default"/>
          <w:rFonts w:cs="FrankRuehl" w:hint="cs"/>
          <w:rtl/>
        </w:rPr>
        <w:tab/>
        <w:t xml:space="preserve">על אף האמור בפסקה (2), חישבה רשות מקומית, ערב פרסומו של חוק הסדרים במשק המדינה (תיקוני חקיקה להשגת יעדי התקציב) (תיקון מס' 16), התשע"ז-2017 (בפסקה זו </w:t>
      </w:r>
      <w:r w:rsidRPr="008B3961">
        <w:rPr>
          <w:rStyle w:val="default"/>
          <w:rFonts w:cs="FrankRuehl"/>
          <w:rtl/>
        </w:rPr>
        <w:t>–</w:t>
      </w:r>
      <w:r w:rsidRPr="008B3961">
        <w:rPr>
          <w:rStyle w:val="default"/>
          <w:rFonts w:cs="FrankRuehl" w:hint="cs"/>
          <w:rtl/>
        </w:rPr>
        <w:t xml:space="preserve"> תיקון מס' 16), את שטח הנכסים שבתחומה, כולם או חלקם, לעניין הטלת ארנונה כללית, כך שכל חלק של מטר רבוע חויב באופן יחסי לפי מספר הסנטימטרים או כך שכל חלק של מטר רבוע עוגל למטר השלם כלפי מטה (בפסקה זו </w:t>
      </w:r>
      <w:r w:rsidRPr="008B3961">
        <w:rPr>
          <w:rStyle w:val="default"/>
          <w:rFonts w:cs="FrankRuehl"/>
          <w:rtl/>
        </w:rPr>
        <w:t>–</w:t>
      </w:r>
      <w:r w:rsidRPr="008B3961">
        <w:rPr>
          <w:rStyle w:val="default"/>
          <w:rFonts w:cs="FrankRuehl" w:hint="cs"/>
          <w:rtl/>
        </w:rPr>
        <w:t xml:space="preserve"> דרך חישוב שונה), תמשיך לחשב את שטח הנכסים שבתחומה באותה דרך, אלא אם כן קבעה מועצת הרשות המקומית בהחלטתה בדבר הטלת ארנונה כללית כי הרשות המקומית תחשב את שטח הנכסים שבתחומה בדרך האמורה בפסקה (2); רשות מקומית שלא החליטה כאמור רשאית לחשב את שטחם של נכסים שבתחומה בדרך החישוב השונה אף אם שטחם לא חושב כאמור ערב יום פרסומו של תיקון מס' 16, ואולם החל משנת הכספים 2022 יחושב שטחם של כל הנכסים שבתחומה בדרך האמורה בפסקה (2) או בדרך החישוב השונה בלבד.</w:t>
      </w:r>
    </w:p>
    <w:p w14:paraId="162CF829" w14:textId="77777777" w:rsidR="00712D52" w:rsidRDefault="00712D52">
      <w:pPr>
        <w:pStyle w:val="P00"/>
        <w:spacing w:before="72"/>
        <w:ind w:left="0" w:right="1134"/>
        <w:rPr>
          <w:rStyle w:val="default"/>
          <w:rFonts w:cs="FrankRuehl" w:hint="cs"/>
          <w:rtl/>
        </w:rPr>
      </w:pPr>
      <w:r>
        <w:rPr>
          <w:rFonts w:cs="FrankRuehl"/>
          <w:rtl/>
          <w:lang w:val="he-IL"/>
        </w:rPr>
        <w:pict w14:anchorId="02848FE4">
          <v:shape id="_x0000_s1068" type="#_x0000_t202" style="position:absolute;left:0;text-align:left;margin-left:470.25pt;margin-top:7.1pt;width:1in;height:22.4pt;z-index:251671552" filled="f" stroked="f">
            <v:textbox inset="1mm,0,1mm,0">
              <w:txbxContent>
                <w:p w14:paraId="5FC16740" w14:textId="77777777" w:rsidR="00712D52" w:rsidRDefault="00712D52">
                  <w:pPr>
                    <w:spacing w:line="160" w:lineRule="exact"/>
                    <w:jc w:val="left"/>
                    <w:rPr>
                      <w:rFonts w:cs="Miriam" w:hint="cs"/>
                      <w:sz w:val="18"/>
                      <w:szCs w:val="18"/>
                      <w:rtl/>
                    </w:rPr>
                  </w:pPr>
                  <w:r>
                    <w:rPr>
                      <w:rFonts w:cs="Miriam" w:hint="cs"/>
                      <w:sz w:val="18"/>
                      <w:szCs w:val="18"/>
                      <w:rtl/>
                    </w:rPr>
                    <w:t>(תיקון מס' 7) תשס"ד-2004</w:t>
                  </w:r>
                </w:p>
              </w:txbxContent>
            </v:textbox>
            <w10:anchorlock/>
          </v:shape>
        </w:pict>
      </w:r>
      <w:r>
        <w:rPr>
          <w:rStyle w:val="default"/>
          <w:rFonts w:cs="FrankRuehl" w:hint="cs"/>
          <w:rtl/>
        </w:rPr>
        <w:tab/>
        <w:t>(ג)</w:t>
      </w:r>
      <w:r>
        <w:rPr>
          <w:rStyle w:val="default"/>
          <w:rFonts w:cs="FrankRuehl" w:hint="cs"/>
          <w:rtl/>
        </w:rPr>
        <w:tab/>
        <w:t xml:space="preserve">על אף הוראות סעיף קטן (א) והוראות כל דין, היה הנכס נכס שאינו משמש למגורים, והמחזיק בו הוא חברה פרטית שאינה דייר מוגן לפי חוק הגנת הדייר [נוסח משולב], התשל"ב-1972 (בסעיף זה </w:t>
      </w:r>
      <w:r>
        <w:rPr>
          <w:rStyle w:val="default"/>
          <w:rFonts w:cs="FrankRuehl"/>
          <w:rtl/>
        </w:rPr>
        <w:t>–</w:t>
      </w:r>
      <w:r>
        <w:rPr>
          <w:rStyle w:val="default"/>
          <w:rFonts w:cs="FrankRuehl" w:hint="cs"/>
          <w:rtl/>
        </w:rPr>
        <w:t xml:space="preserve"> עסק), ולא שילם המחזיק את הארנונה הכללית שהוטלה עליו לפי סעיף קטן (א), כולה או חלקה, רשאית הרשות המקומית לגבות את חוב הארנונה הסופי מבעל השליטה בחברה הפרטית, ובלבד שהתקיימו לגביו הנסיבות המיוחדות המנויות בסעיף 119א(א) לפקודת מס הכנסה, בשינויים המחויבים; בסעיף זה </w:t>
      </w:r>
      <w:r>
        <w:rPr>
          <w:rStyle w:val="default"/>
          <w:rFonts w:cs="FrankRuehl"/>
          <w:rtl/>
        </w:rPr>
        <w:t>–</w:t>
      </w:r>
    </w:p>
    <w:p w14:paraId="5638F278" w14:textId="77777777" w:rsidR="00712D52" w:rsidRDefault="00712D52">
      <w:pPr>
        <w:pStyle w:val="P00"/>
        <w:spacing w:before="72"/>
        <w:ind w:left="0" w:right="1134"/>
        <w:rPr>
          <w:rStyle w:val="default"/>
          <w:rFonts w:cs="FrankRuehl" w:hint="cs"/>
          <w:rtl/>
        </w:rPr>
      </w:pPr>
      <w:r>
        <w:rPr>
          <w:rStyle w:val="default"/>
          <w:rFonts w:cs="FrankRuehl" w:hint="cs"/>
          <w:rtl/>
        </w:rPr>
        <w:tab/>
        <w:t xml:space="preserve">"חוב ארנונה סופי" </w:t>
      </w:r>
      <w:r>
        <w:rPr>
          <w:rStyle w:val="default"/>
          <w:rFonts w:cs="FrankRuehl"/>
          <w:rtl/>
        </w:rPr>
        <w:t>–</w:t>
      </w:r>
      <w:r>
        <w:rPr>
          <w:rStyle w:val="default"/>
          <w:rFonts w:cs="FrankRuehl" w:hint="cs"/>
          <w:rtl/>
        </w:rPr>
        <w:t xml:space="preserve"> חוב לתשלום ארנונה, שחלף לגביו המועד להגשת השגה, ערר או ערעור, לפי הענין (בסעיף זה </w:t>
      </w:r>
      <w:r>
        <w:rPr>
          <w:rStyle w:val="default"/>
          <w:rFonts w:cs="FrankRuehl"/>
          <w:rtl/>
        </w:rPr>
        <w:t>–</w:t>
      </w:r>
      <w:r>
        <w:rPr>
          <w:rStyle w:val="default"/>
          <w:rFonts w:cs="FrankRuehl" w:hint="cs"/>
          <w:rtl/>
        </w:rPr>
        <w:t xml:space="preserve"> הליכי ערעור), ואם הוגשו הליכי ערעור או תובענה אחרת </w:t>
      </w:r>
      <w:r>
        <w:rPr>
          <w:rStyle w:val="default"/>
          <w:rFonts w:cs="FrankRuehl"/>
          <w:rtl/>
        </w:rPr>
        <w:t>–</w:t>
      </w:r>
      <w:r>
        <w:rPr>
          <w:rStyle w:val="default"/>
          <w:rFonts w:cs="FrankRuehl" w:hint="cs"/>
          <w:rtl/>
        </w:rPr>
        <w:t xml:space="preserve"> לאחר מתן פסק דין חלוט או החלטה סופית שאינה ניתנת לערעור עוד;</w:t>
      </w:r>
    </w:p>
    <w:p w14:paraId="61BABA90" w14:textId="77777777" w:rsidR="00712D52" w:rsidRDefault="00712D52">
      <w:pPr>
        <w:pStyle w:val="P00"/>
        <w:spacing w:before="72"/>
        <w:ind w:left="0" w:right="1134"/>
        <w:rPr>
          <w:rStyle w:val="default"/>
          <w:rFonts w:cs="FrankRuehl" w:hint="cs"/>
          <w:rtl/>
        </w:rPr>
      </w:pPr>
      <w:r>
        <w:rPr>
          <w:rStyle w:val="default"/>
          <w:rFonts w:cs="FrankRuehl" w:hint="cs"/>
          <w:rtl/>
        </w:rPr>
        <w:tab/>
        <w:t xml:space="preserve">"חברה פרטית" </w:t>
      </w:r>
      <w:r>
        <w:rPr>
          <w:rStyle w:val="default"/>
          <w:rFonts w:cs="FrankRuehl"/>
          <w:rtl/>
        </w:rPr>
        <w:t>–</w:t>
      </w:r>
      <w:r>
        <w:rPr>
          <w:rStyle w:val="default"/>
          <w:rFonts w:cs="FrankRuehl" w:hint="cs"/>
          <w:rtl/>
        </w:rPr>
        <w:t xml:space="preserve"> כהגדרתה בחוק החברות, התשנ"ט-1999;</w:t>
      </w:r>
    </w:p>
    <w:p w14:paraId="5393FF67" w14:textId="77777777" w:rsidR="00712D52" w:rsidRDefault="00712D52">
      <w:pPr>
        <w:pStyle w:val="P00"/>
        <w:spacing w:before="72"/>
        <w:ind w:left="0" w:right="1134"/>
        <w:rPr>
          <w:rStyle w:val="default"/>
          <w:rFonts w:cs="FrankRuehl" w:hint="cs"/>
          <w:rtl/>
        </w:rPr>
      </w:pPr>
      <w:r>
        <w:rPr>
          <w:rStyle w:val="default"/>
          <w:rFonts w:cs="FrankRuehl" w:hint="cs"/>
          <w:rtl/>
        </w:rPr>
        <w:tab/>
        <w:t xml:space="preserve">"בעל שליטה" </w:t>
      </w:r>
      <w:r>
        <w:rPr>
          <w:rStyle w:val="default"/>
          <w:rFonts w:cs="FrankRuehl"/>
          <w:rtl/>
        </w:rPr>
        <w:t>–</w:t>
      </w:r>
      <w:r>
        <w:rPr>
          <w:rStyle w:val="default"/>
          <w:rFonts w:cs="FrankRuehl" w:hint="cs"/>
          <w:rtl/>
        </w:rPr>
        <w:t xml:space="preserve"> כהגדרתו בסעיף 119א לפקודת מס הכנסה.</w:t>
      </w:r>
    </w:p>
    <w:p w14:paraId="6FB9EB21" w14:textId="77777777" w:rsidR="00A50E89" w:rsidRPr="00C87BA3" w:rsidRDefault="00A50E89" w:rsidP="00A50E89">
      <w:pPr>
        <w:pStyle w:val="P00"/>
        <w:spacing w:before="72"/>
        <w:ind w:left="1021" w:right="1134" w:hanging="1021"/>
        <w:rPr>
          <w:rStyle w:val="default"/>
          <w:rFonts w:cs="FrankRuehl"/>
          <w:rtl/>
        </w:rPr>
      </w:pPr>
      <w:r w:rsidRPr="00C87BA3">
        <w:rPr>
          <w:rFonts w:cs="FrankRuehl"/>
          <w:rtl/>
          <w:lang w:val="he-IL"/>
        </w:rPr>
        <w:pict w14:anchorId="3290CB16">
          <v:shape id="_x0000_s1117" type="#_x0000_t202" style="position:absolute;left:0;text-align:left;margin-left:470.25pt;margin-top:7.1pt;width:1in;height:22.4pt;z-index:251685888" filled="f" stroked="f">
            <v:textbox inset="1mm,0,1mm,0">
              <w:txbxContent>
                <w:p w14:paraId="1AC7CEAA" w14:textId="77777777" w:rsidR="00A50E89" w:rsidRDefault="00A50E89" w:rsidP="00A50E89">
                  <w:pPr>
                    <w:spacing w:line="160" w:lineRule="exact"/>
                    <w:jc w:val="left"/>
                    <w:rPr>
                      <w:rFonts w:cs="Miriam" w:hint="cs"/>
                      <w:sz w:val="18"/>
                      <w:szCs w:val="18"/>
                      <w:rtl/>
                    </w:rPr>
                  </w:pPr>
                  <w:r>
                    <w:rPr>
                      <w:rFonts w:cs="Miriam" w:hint="cs"/>
                      <w:sz w:val="18"/>
                      <w:szCs w:val="18"/>
                      <w:rtl/>
                    </w:rPr>
                    <w:t>(תיקון מס' 17) תשע"ח-2018</w:t>
                  </w:r>
                </w:p>
              </w:txbxContent>
            </v:textbox>
            <w10:anchorlock/>
          </v:shape>
        </w:pict>
      </w:r>
      <w:r w:rsidRPr="00C87BA3">
        <w:rPr>
          <w:rStyle w:val="default"/>
          <w:rFonts w:cs="FrankRuehl" w:hint="cs"/>
          <w:rtl/>
        </w:rPr>
        <w:tab/>
        <w:t>(ד)</w:t>
      </w:r>
      <w:r w:rsidRPr="00C87BA3">
        <w:rPr>
          <w:rStyle w:val="default"/>
          <w:rFonts w:cs="FrankRuehl"/>
          <w:rtl/>
        </w:rPr>
        <w:tab/>
      </w:r>
      <w:r w:rsidRPr="00C87BA3">
        <w:rPr>
          <w:rStyle w:val="default"/>
          <w:rFonts w:cs="FrankRuehl" w:hint="cs"/>
          <w:rtl/>
        </w:rPr>
        <w:t>(1)</w:t>
      </w:r>
      <w:r w:rsidRPr="00C87BA3">
        <w:rPr>
          <w:rStyle w:val="default"/>
          <w:rFonts w:cs="FrankRuehl"/>
          <w:rtl/>
        </w:rPr>
        <w:tab/>
      </w:r>
      <w:r w:rsidRPr="00C87BA3">
        <w:rPr>
          <w:rStyle w:val="default"/>
          <w:rFonts w:cs="FrankRuehl" w:hint="cs"/>
          <w:rtl/>
        </w:rPr>
        <w:t xml:space="preserve">בסעיף קטן זה, "מצללה" </w:t>
      </w:r>
      <w:r w:rsidRPr="00C87BA3">
        <w:rPr>
          <w:rStyle w:val="default"/>
          <w:rFonts w:cs="FrankRuehl"/>
          <w:rtl/>
        </w:rPr>
        <w:t>–</w:t>
      </w:r>
      <w:r w:rsidRPr="00C87BA3">
        <w:rPr>
          <w:rStyle w:val="default"/>
          <w:rFonts w:cs="FrankRuehl" w:hint="cs"/>
          <w:rtl/>
        </w:rPr>
        <w:t xml:space="preserve"> מבנה בלא קירות, המוקם בחצר, בגג, או במרפסת של בית מגורים, הנסמך על עמודי ובנוי מחומרים קלים, שתקרתו משטח הצללה, ובלבד שהמרווחים בין החלקים האטומים של משטח ההצללה מחולקים באופן שווה ומהווים 40% לפחות ממנו; ואולם יכול שהמבנה יהיה נסמך באופן חלקי על לא יותר מאשר שני קירות של מבנה המגורים שאליו הוא צמוד;</w:t>
      </w:r>
    </w:p>
    <w:p w14:paraId="4A7E5397" w14:textId="77777777" w:rsidR="00A50E89" w:rsidRPr="00C87BA3" w:rsidRDefault="00A50E89" w:rsidP="00A50E89">
      <w:pPr>
        <w:pStyle w:val="P00"/>
        <w:spacing w:before="72"/>
        <w:ind w:left="1021" w:right="1134"/>
        <w:rPr>
          <w:rStyle w:val="default"/>
          <w:rFonts w:cs="FrankRuehl"/>
          <w:rtl/>
        </w:rPr>
      </w:pPr>
      <w:r w:rsidRPr="00C87BA3">
        <w:rPr>
          <w:rStyle w:val="default"/>
          <w:rFonts w:cs="FrankRuehl" w:hint="cs"/>
          <w:rtl/>
        </w:rPr>
        <w:t>(2)</w:t>
      </w:r>
      <w:r w:rsidRPr="00C87BA3">
        <w:rPr>
          <w:rStyle w:val="default"/>
          <w:rFonts w:cs="FrankRuehl"/>
          <w:rtl/>
        </w:rPr>
        <w:tab/>
      </w:r>
      <w:r w:rsidRPr="00C87BA3">
        <w:rPr>
          <w:rStyle w:val="default"/>
          <w:rFonts w:cs="FrankRuehl" w:hint="cs"/>
          <w:rtl/>
        </w:rPr>
        <w:t>על אף הוראות סעיף קטן (א) והוראות כל דין, לגבי רשות מקומית שערב פרסומו של חוק הסדרים במשק המדינה (תיקוני חקיקה להשגת יעדי התקציב) (תיקון מס' 17), התשע"ח-2018, לא נכלל לפי החלטתה בדבר הארנונה הכללית לפי סעיף קטן (א) שטח מצללה הצמודה לנכס המשמש למגורים בחישוב שטחו של אותו נכס לשם הטלת הארנונה, לא ייכלל שטח המצללה האמור בחישוב שטח הנכס לשם הטלת הארנונה אך ורק משום שהמצללה האמורה כוסתה בכיסוי שקוף מחומר פלסטי, ובלבד שהשימוש שייעשה בשטח של המצללה הוא שימוש שניתן לעשות בחצר, בגג או במרפסת של בית המגורים שעליו הוקמה המצללה, למעט שימוש לצורכי חניה או אחסנה.</w:t>
      </w:r>
    </w:p>
    <w:p w14:paraId="6B599268" w14:textId="77777777" w:rsidR="00642738" w:rsidRPr="00C87BA3" w:rsidRDefault="00642738" w:rsidP="00642738">
      <w:pPr>
        <w:pStyle w:val="P00"/>
        <w:spacing w:before="0"/>
        <w:ind w:left="0" w:right="1134"/>
        <w:rPr>
          <w:rStyle w:val="default"/>
          <w:rFonts w:cs="FrankRuehl" w:hint="cs"/>
          <w:vanish/>
          <w:color w:val="FF0000"/>
          <w:sz w:val="20"/>
          <w:szCs w:val="20"/>
          <w:shd w:val="clear" w:color="auto" w:fill="FFFF99"/>
          <w:rtl/>
        </w:rPr>
      </w:pPr>
      <w:bookmarkStart w:id="18" w:name="Rov64"/>
      <w:r w:rsidRPr="00C87BA3">
        <w:rPr>
          <w:rStyle w:val="default"/>
          <w:rFonts w:cs="FrankRuehl" w:hint="cs"/>
          <w:vanish/>
          <w:color w:val="FF0000"/>
          <w:sz w:val="20"/>
          <w:szCs w:val="20"/>
          <w:shd w:val="clear" w:color="auto" w:fill="FFFF99"/>
          <w:rtl/>
        </w:rPr>
        <w:t>מיום 1.1.2004</w:t>
      </w:r>
    </w:p>
    <w:p w14:paraId="665295B7" w14:textId="77777777" w:rsidR="00642738" w:rsidRPr="00C87BA3" w:rsidRDefault="00642738" w:rsidP="00642738">
      <w:pPr>
        <w:pStyle w:val="P00"/>
        <w:spacing w:before="0"/>
        <w:ind w:left="0" w:right="1134"/>
        <w:rPr>
          <w:rStyle w:val="default"/>
          <w:rFonts w:cs="FrankRuehl" w:hint="cs"/>
          <w:b/>
          <w:bCs/>
          <w:vanish/>
          <w:sz w:val="20"/>
          <w:szCs w:val="20"/>
          <w:shd w:val="clear" w:color="auto" w:fill="FFFF99"/>
          <w:rtl/>
        </w:rPr>
      </w:pPr>
      <w:r w:rsidRPr="00C87BA3">
        <w:rPr>
          <w:rStyle w:val="default"/>
          <w:rFonts w:cs="FrankRuehl" w:hint="cs"/>
          <w:b/>
          <w:bCs/>
          <w:vanish/>
          <w:sz w:val="20"/>
          <w:szCs w:val="20"/>
          <w:shd w:val="clear" w:color="auto" w:fill="FFFF99"/>
          <w:rtl/>
        </w:rPr>
        <w:t xml:space="preserve">תיקון מס' </w:t>
      </w:r>
      <w:r w:rsidR="00FD22F8" w:rsidRPr="00C87BA3">
        <w:rPr>
          <w:rStyle w:val="default"/>
          <w:rFonts w:cs="FrankRuehl" w:hint="cs"/>
          <w:b/>
          <w:bCs/>
          <w:vanish/>
          <w:sz w:val="20"/>
          <w:szCs w:val="20"/>
          <w:shd w:val="clear" w:color="auto" w:fill="FFFF99"/>
          <w:rtl/>
        </w:rPr>
        <w:t>7</w:t>
      </w:r>
    </w:p>
    <w:p w14:paraId="09468A17" w14:textId="77777777" w:rsidR="00642738" w:rsidRPr="00C87BA3" w:rsidRDefault="00FD22F8" w:rsidP="00136DCB">
      <w:pPr>
        <w:pStyle w:val="P00"/>
        <w:spacing w:before="0"/>
        <w:ind w:left="0" w:right="1134"/>
        <w:rPr>
          <w:rStyle w:val="default"/>
          <w:rFonts w:cs="FrankRuehl" w:hint="cs"/>
          <w:vanish/>
          <w:sz w:val="20"/>
          <w:szCs w:val="20"/>
          <w:shd w:val="clear" w:color="auto" w:fill="FFFF99"/>
          <w:rtl/>
        </w:rPr>
      </w:pPr>
      <w:hyperlink r:id="rId30" w:history="1">
        <w:r w:rsidRPr="00C87BA3">
          <w:rPr>
            <w:rStyle w:val="Hyperlink"/>
            <w:rFonts w:cs="FrankRuehl" w:hint="cs"/>
            <w:vanish/>
            <w:szCs w:val="20"/>
            <w:shd w:val="clear" w:color="auto" w:fill="FFFF99"/>
            <w:rtl/>
          </w:rPr>
          <w:t>ס"ח תשס"ד מס' 1920</w:t>
        </w:r>
      </w:hyperlink>
      <w:r w:rsidR="00642738" w:rsidRPr="00C87BA3">
        <w:rPr>
          <w:rStyle w:val="default"/>
          <w:rFonts w:cs="FrankRuehl"/>
          <w:vanish/>
          <w:sz w:val="20"/>
          <w:szCs w:val="20"/>
          <w:shd w:val="clear" w:color="auto" w:fill="FFFF99"/>
          <w:rtl/>
        </w:rPr>
        <w:t xml:space="preserve"> מיום </w:t>
      </w:r>
      <w:r w:rsidRPr="00C87BA3">
        <w:rPr>
          <w:rStyle w:val="default"/>
          <w:rFonts w:cs="FrankRuehl" w:hint="cs"/>
          <w:vanish/>
          <w:sz w:val="20"/>
          <w:szCs w:val="20"/>
          <w:shd w:val="clear" w:color="auto" w:fill="FFFF99"/>
          <w:rtl/>
        </w:rPr>
        <w:t>18</w:t>
      </w:r>
      <w:r w:rsidR="00642738" w:rsidRPr="00C87BA3">
        <w:rPr>
          <w:rStyle w:val="default"/>
          <w:rFonts w:cs="FrankRuehl"/>
          <w:vanish/>
          <w:sz w:val="20"/>
          <w:szCs w:val="20"/>
          <w:shd w:val="clear" w:color="auto" w:fill="FFFF99"/>
          <w:rtl/>
        </w:rPr>
        <w:t>.1.</w:t>
      </w:r>
      <w:r w:rsidRPr="00C87BA3">
        <w:rPr>
          <w:rStyle w:val="default"/>
          <w:rFonts w:cs="FrankRuehl" w:hint="cs"/>
          <w:vanish/>
          <w:sz w:val="20"/>
          <w:szCs w:val="20"/>
          <w:shd w:val="clear" w:color="auto" w:fill="FFFF99"/>
          <w:rtl/>
        </w:rPr>
        <w:t>2004</w:t>
      </w:r>
      <w:r w:rsidR="00642738" w:rsidRPr="00C87BA3">
        <w:rPr>
          <w:rStyle w:val="default"/>
          <w:rFonts w:cs="FrankRuehl"/>
          <w:vanish/>
          <w:sz w:val="20"/>
          <w:szCs w:val="20"/>
          <w:shd w:val="clear" w:color="auto" w:fill="FFFF99"/>
          <w:rtl/>
        </w:rPr>
        <w:t xml:space="preserve"> עמ' </w:t>
      </w:r>
      <w:r w:rsidR="00136DCB" w:rsidRPr="00C87BA3">
        <w:rPr>
          <w:rStyle w:val="default"/>
          <w:rFonts w:cs="FrankRuehl" w:hint="cs"/>
          <w:vanish/>
          <w:sz w:val="20"/>
          <w:szCs w:val="20"/>
          <w:shd w:val="clear" w:color="auto" w:fill="FFFF99"/>
          <w:rtl/>
        </w:rPr>
        <w:t>127</w:t>
      </w:r>
      <w:r w:rsidR="00642738" w:rsidRPr="00C87BA3">
        <w:rPr>
          <w:rStyle w:val="default"/>
          <w:rFonts w:cs="FrankRuehl"/>
          <w:vanish/>
          <w:sz w:val="20"/>
          <w:szCs w:val="20"/>
          <w:shd w:val="clear" w:color="auto" w:fill="FFFF99"/>
          <w:rtl/>
        </w:rPr>
        <w:t xml:space="preserve"> (</w:t>
      </w:r>
      <w:hyperlink r:id="rId31" w:history="1">
        <w:r w:rsidR="00136DCB" w:rsidRPr="00C87BA3">
          <w:rPr>
            <w:rStyle w:val="Hyperlink"/>
            <w:rFonts w:cs="FrankRuehl" w:hint="cs"/>
            <w:vanish/>
            <w:szCs w:val="20"/>
            <w:shd w:val="clear" w:color="auto" w:fill="FFFF99"/>
            <w:rtl/>
          </w:rPr>
          <w:t>ה"ח 64</w:t>
        </w:r>
      </w:hyperlink>
      <w:r w:rsidR="00642738" w:rsidRPr="00C87BA3">
        <w:rPr>
          <w:rStyle w:val="default"/>
          <w:rFonts w:cs="FrankRuehl"/>
          <w:vanish/>
          <w:sz w:val="20"/>
          <w:szCs w:val="20"/>
          <w:shd w:val="clear" w:color="auto" w:fill="FFFF99"/>
          <w:rtl/>
        </w:rPr>
        <w:t>)</w:t>
      </w:r>
    </w:p>
    <w:p w14:paraId="722C4A73" w14:textId="77777777" w:rsidR="00170D62" w:rsidRPr="00C87BA3" w:rsidRDefault="00170D62" w:rsidP="007E2AD1">
      <w:pPr>
        <w:pStyle w:val="P00"/>
        <w:spacing w:before="0"/>
        <w:ind w:left="0" w:right="1134"/>
        <w:rPr>
          <w:rStyle w:val="default"/>
          <w:rFonts w:cs="FrankRuehl" w:hint="cs"/>
          <w:vanish/>
          <w:sz w:val="20"/>
          <w:szCs w:val="20"/>
          <w:shd w:val="clear" w:color="auto" w:fill="FFFF99"/>
          <w:rtl/>
        </w:rPr>
      </w:pPr>
      <w:r w:rsidRPr="00C87BA3">
        <w:rPr>
          <w:rStyle w:val="default"/>
          <w:rFonts w:cs="FrankRuehl" w:hint="cs"/>
          <w:b/>
          <w:bCs/>
          <w:vanish/>
          <w:sz w:val="20"/>
          <w:szCs w:val="20"/>
          <w:shd w:val="clear" w:color="auto" w:fill="FFFF99"/>
          <w:rtl/>
        </w:rPr>
        <w:t>הוספת סעיף קטן 8(ג)</w:t>
      </w:r>
    </w:p>
    <w:p w14:paraId="28312387" w14:textId="77777777" w:rsidR="008B3961" w:rsidRPr="00C87BA3" w:rsidRDefault="008B3961" w:rsidP="007E2AD1">
      <w:pPr>
        <w:pStyle w:val="P00"/>
        <w:spacing w:before="0"/>
        <w:ind w:left="0" w:right="1134"/>
        <w:rPr>
          <w:rStyle w:val="default"/>
          <w:rFonts w:cs="FrankRuehl" w:hint="cs"/>
          <w:vanish/>
          <w:sz w:val="20"/>
          <w:szCs w:val="20"/>
          <w:shd w:val="clear" w:color="auto" w:fill="FFFF99"/>
          <w:rtl/>
        </w:rPr>
      </w:pPr>
    </w:p>
    <w:p w14:paraId="002CAE5D" w14:textId="77777777" w:rsidR="008B3961" w:rsidRPr="00C87BA3" w:rsidRDefault="008B3961" w:rsidP="007E2AD1">
      <w:pPr>
        <w:pStyle w:val="P00"/>
        <w:spacing w:before="0"/>
        <w:ind w:left="0" w:right="1134"/>
        <w:rPr>
          <w:rStyle w:val="default"/>
          <w:rFonts w:cs="FrankRuehl" w:hint="cs"/>
          <w:vanish/>
          <w:color w:val="FF0000"/>
          <w:sz w:val="20"/>
          <w:szCs w:val="20"/>
          <w:shd w:val="clear" w:color="auto" w:fill="FFFF99"/>
          <w:rtl/>
        </w:rPr>
      </w:pPr>
      <w:r w:rsidRPr="00C87BA3">
        <w:rPr>
          <w:rStyle w:val="default"/>
          <w:rFonts w:cs="FrankRuehl" w:hint="cs"/>
          <w:vanish/>
          <w:color w:val="FF0000"/>
          <w:sz w:val="20"/>
          <w:szCs w:val="20"/>
          <w:shd w:val="clear" w:color="auto" w:fill="FFFF99"/>
          <w:rtl/>
        </w:rPr>
        <w:t>מיום 7.8.2017</w:t>
      </w:r>
    </w:p>
    <w:p w14:paraId="4D29E1BA" w14:textId="77777777" w:rsidR="008B3961" w:rsidRPr="00C87BA3" w:rsidRDefault="008B3961" w:rsidP="007E2AD1">
      <w:pPr>
        <w:pStyle w:val="P00"/>
        <w:spacing w:before="0"/>
        <w:ind w:left="0" w:right="1134"/>
        <w:rPr>
          <w:rStyle w:val="default"/>
          <w:rFonts w:cs="FrankRuehl" w:hint="cs"/>
          <w:vanish/>
          <w:sz w:val="20"/>
          <w:szCs w:val="20"/>
          <w:shd w:val="clear" w:color="auto" w:fill="FFFF99"/>
          <w:rtl/>
        </w:rPr>
      </w:pPr>
      <w:r w:rsidRPr="00C87BA3">
        <w:rPr>
          <w:rStyle w:val="default"/>
          <w:rFonts w:cs="FrankRuehl" w:hint="cs"/>
          <w:b/>
          <w:bCs/>
          <w:vanish/>
          <w:sz w:val="20"/>
          <w:szCs w:val="20"/>
          <w:shd w:val="clear" w:color="auto" w:fill="FFFF99"/>
          <w:rtl/>
        </w:rPr>
        <w:t>תיקון מס' 16</w:t>
      </w:r>
    </w:p>
    <w:p w14:paraId="5AC58266" w14:textId="77777777" w:rsidR="008B3961" w:rsidRPr="00C87BA3" w:rsidRDefault="008B3961" w:rsidP="007E2AD1">
      <w:pPr>
        <w:pStyle w:val="P00"/>
        <w:spacing w:before="0"/>
        <w:ind w:left="0" w:right="1134"/>
        <w:rPr>
          <w:rStyle w:val="default"/>
          <w:rFonts w:cs="FrankRuehl" w:hint="cs"/>
          <w:vanish/>
          <w:sz w:val="20"/>
          <w:szCs w:val="20"/>
          <w:shd w:val="clear" w:color="auto" w:fill="FFFF99"/>
          <w:rtl/>
        </w:rPr>
      </w:pPr>
      <w:hyperlink r:id="rId32" w:history="1">
        <w:r w:rsidRPr="00C87BA3">
          <w:rPr>
            <w:rStyle w:val="Hyperlink"/>
            <w:rFonts w:cs="FrankRuehl" w:hint="cs"/>
            <w:vanish/>
            <w:szCs w:val="20"/>
            <w:shd w:val="clear" w:color="auto" w:fill="FFFF99"/>
            <w:rtl/>
          </w:rPr>
          <w:t>ס"ח תשע"ז מס' 2657</w:t>
        </w:r>
      </w:hyperlink>
      <w:r w:rsidRPr="00C87BA3">
        <w:rPr>
          <w:rStyle w:val="default"/>
          <w:rFonts w:cs="FrankRuehl" w:hint="cs"/>
          <w:vanish/>
          <w:sz w:val="20"/>
          <w:szCs w:val="20"/>
          <w:shd w:val="clear" w:color="auto" w:fill="FFFF99"/>
          <w:rtl/>
        </w:rPr>
        <w:t xml:space="preserve"> מיום 7.8.2017 עמ' 1118 (</w:t>
      </w:r>
      <w:hyperlink r:id="rId33" w:history="1">
        <w:r w:rsidRPr="00C87BA3">
          <w:rPr>
            <w:rStyle w:val="Hyperlink"/>
            <w:rFonts w:cs="FrankRuehl" w:hint="cs"/>
            <w:vanish/>
            <w:szCs w:val="20"/>
            <w:shd w:val="clear" w:color="auto" w:fill="FFFF99"/>
            <w:rtl/>
          </w:rPr>
          <w:t>ה"ח 730</w:t>
        </w:r>
      </w:hyperlink>
      <w:r w:rsidRPr="00C87BA3">
        <w:rPr>
          <w:rStyle w:val="default"/>
          <w:rFonts w:cs="FrankRuehl" w:hint="cs"/>
          <w:vanish/>
          <w:sz w:val="20"/>
          <w:szCs w:val="20"/>
          <w:shd w:val="clear" w:color="auto" w:fill="FFFF99"/>
          <w:rtl/>
        </w:rPr>
        <w:t>)</w:t>
      </w:r>
    </w:p>
    <w:p w14:paraId="66286582" w14:textId="77777777" w:rsidR="008B3961" w:rsidRPr="00C87BA3" w:rsidRDefault="008B3961" w:rsidP="008B3961">
      <w:pPr>
        <w:pStyle w:val="P00"/>
        <w:ind w:left="0" w:right="1134"/>
        <w:rPr>
          <w:rStyle w:val="default"/>
          <w:rFonts w:cs="FrankRuehl" w:hint="cs"/>
          <w:vanish/>
          <w:sz w:val="22"/>
          <w:szCs w:val="22"/>
          <w:shd w:val="clear" w:color="auto" w:fill="FFFF99"/>
          <w:rtl/>
        </w:rPr>
      </w:pPr>
      <w:r w:rsidRPr="00C87BA3">
        <w:rPr>
          <w:rFonts w:cs="FrankRuehl"/>
          <w:vanish/>
          <w:sz w:val="22"/>
          <w:szCs w:val="22"/>
          <w:shd w:val="clear" w:color="auto" w:fill="FFFF99"/>
          <w:rtl/>
        </w:rPr>
        <w:tab/>
      </w:r>
      <w:r w:rsidRPr="00C87BA3">
        <w:rPr>
          <w:rStyle w:val="default"/>
          <w:rFonts w:cs="FrankRuehl"/>
          <w:vanish/>
          <w:sz w:val="22"/>
          <w:szCs w:val="22"/>
          <w:shd w:val="clear" w:color="auto" w:fill="FFFF99"/>
          <w:rtl/>
        </w:rPr>
        <w:t>(ב</w:t>
      </w:r>
      <w:r w:rsidRPr="00C87BA3">
        <w:rPr>
          <w:rStyle w:val="default"/>
          <w:rFonts w:cs="FrankRuehl" w:hint="cs"/>
          <w:vanish/>
          <w:sz w:val="22"/>
          <w:szCs w:val="22"/>
          <w:shd w:val="clear" w:color="auto" w:fill="FFFF99"/>
          <w:rtl/>
        </w:rPr>
        <w:t>)</w:t>
      </w:r>
      <w:r w:rsidRPr="00C87BA3">
        <w:rPr>
          <w:rStyle w:val="default"/>
          <w:rFonts w:cs="FrankRuehl"/>
          <w:vanish/>
          <w:sz w:val="22"/>
          <w:szCs w:val="22"/>
          <w:shd w:val="clear" w:color="auto" w:fill="FFFF99"/>
          <w:rtl/>
        </w:rPr>
        <w:tab/>
        <w:t>ה</w:t>
      </w:r>
      <w:r w:rsidRPr="00C87BA3">
        <w:rPr>
          <w:rStyle w:val="default"/>
          <w:rFonts w:cs="FrankRuehl" w:hint="cs"/>
          <w:vanish/>
          <w:sz w:val="22"/>
          <w:szCs w:val="22"/>
          <w:shd w:val="clear" w:color="auto" w:fill="FFFF99"/>
          <w:rtl/>
        </w:rPr>
        <w:t>שרי</w:t>
      </w:r>
      <w:r w:rsidRPr="00C87BA3">
        <w:rPr>
          <w:rStyle w:val="default"/>
          <w:rFonts w:cs="FrankRuehl"/>
          <w:vanish/>
          <w:sz w:val="22"/>
          <w:szCs w:val="22"/>
          <w:shd w:val="clear" w:color="auto" w:fill="FFFF99"/>
          <w:rtl/>
        </w:rPr>
        <w:t>ם</w:t>
      </w:r>
      <w:r w:rsidRPr="00C87BA3">
        <w:rPr>
          <w:rStyle w:val="default"/>
          <w:rFonts w:cs="FrankRuehl" w:hint="cs"/>
          <w:vanish/>
          <w:sz w:val="22"/>
          <w:szCs w:val="22"/>
          <w:shd w:val="clear" w:color="auto" w:fill="FFFF99"/>
          <w:rtl/>
        </w:rPr>
        <w:t xml:space="preserve"> יקבעו בתקנות את סוגי הנכסים וכ</w:t>
      </w:r>
      <w:r w:rsidRPr="00C87BA3">
        <w:rPr>
          <w:rStyle w:val="default"/>
          <w:rFonts w:cs="FrankRuehl"/>
          <w:vanish/>
          <w:sz w:val="22"/>
          <w:szCs w:val="22"/>
          <w:shd w:val="clear" w:color="auto" w:fill="FFFF99"/>
          <w:rtl/>
        </w:rPr>
        <w:t xml:space="preserve">ן </w:t>
      </w:r>
      <w:r w:rsidRPr="00C87BA3">
        <w:rPr>
          <w:rStyle w:val="default"/>
          <w:rFonts w:cs="FrankRuehl" w:hint="cs"/>
          <w:vanish/>
          <w:sz w:val="22"/>
          <w:szCs w:val="22"/>
          <w:shd w:val="clear" w:color="auto" w:fill="FFFF99"/>
          <w:rtl/>
        </w:rPr>
        <w:t xml:space="preserve">כללים בדבר אופן חישוב שטחו של נכס, קביעת שימושו, מקומו וסיווגו לענין הטלת ארנונה כללית </w:t>
      </w:r>
      <w:r w:rsidRPr="00C87BA3">
        <w:rPr>
          <w:rStyle w:val="default"/>
          <w:rFonts w:cs="FrankRuehl" w:hint="cs"/>
          <w:vanish/>
          <w:sz w:val="22"/>
          <w:szCs w:val="22"/>
          <w:u w:val="single"/>
          <w:shd w:val="clear" w:color="auto" w:fill="FFFF99"/>
          <w:rtl/>
        </w:rPr>
        <w:t>בכפוף להוראות סעיף קטן (ב1) לעניין אופן חישוב שטחו של נכס</w:t>
      </w:r>
      <w:r w:rsidRPr="00C87BA3">
        <w:rPr>
          <w:rStyle w:val="default"/>
          <w:rFonts w:cs="FrankRuehl" w:hint="cs"/>
          <w:vanish/>
          <w:sz w:val="22"/>
          <w:szCs w:val="22"/>
          <w:shd w:val="clear" w:color="auto" w:fill="FFFF99"/>
          <w:rtl/>
        </w:rPr>
        <w:t>.</w:t>
      </w:r>
    </w:p>
    <w:p w14:paraId="36CB1FFE" w14:textId="77777777" w:rsidR="008B3961" w:rsidRPr="00C87BA3" w:rsidRDefault="008B3961" w:rsidP="008B3961">
      <w:pPr>
        <w:pStyle w:val="P00"/>
        <w:spacing w:before="0"/>
        <w:ind w:left="1021" w:right="1134" w:hanging="1021"/>
        <w:rPr>
          <w:rStyle w:val="default"/>
          <w:rFonts w:cs="FrankRuehl" w:hint="cs"/>
          <w:vanish/>
          <w:sz w:val="22"/>
          <w:szCs w:val="22"/>
          <w:u w:val="single"/>
          <w:shd w:val="clear" w:color="auto" w:fill="FFFF99"/>
          <w:rtl/>
        </w:rPr>
      </w:pPr>
      <w:r w:rsidRPr="00C87BA3">
        <w:rPr>
          <w:rStyle w:val="default"/>
          <w:rFonts w:cs="FrankRuehl" w:hint="cs"/>
          <w:vanish/>
          <w:sz w:val="22"/>
          <w:szCs w:val="22"/>
          <w:shd w:val="clear" w:color="auto" w:fill="FFFF99"/>
          <w:rtl/>
        </w:rPr>
        <w:tab/>
      </w:r>
      <w:r w:rsidRPr="00C87BA3">
        <w:rPr>
          <w:rStyle w:val="default"/>
          <w:rFonts w:cs="FrankRuehl" w:hint="cs"/>
          <w:vanish/>
          <w:sz w:val="22"/>
          <w:szCs w:val="22"/>
          <w:u w:val="single"/>
          <w:shd w:val="clear" w:color="auto" w:fill="FFFF99"/>
          <w:rtl/>
        </w:rPr>
        <w:t>(ב1)</w:t>
      </w:r>
      <w:r w:rsidRPr="00C87BA3">
        <w:rPr>
          <w:rStyle w:val="default"/>
          <w:rFonts w:cs="FrankRuehl" w:hint="cs"/>
          <w:vanish/>
          <w:sz w:val="22"/>
          <w:szCs w:val="22"/>
          <w:u w:val="single"/>
          <w:shd w:val="clear" w:color="auto" w:fill="FFFF99"/>
          <w:rtl/>
        </w:rPr>
        <w:tab/>
        <w:t>(1)</w:t>
      </w:r>
      <w:r w:rsidRPr="00C87BA3">
        <w:rPr>
          <w:rStyle w:val="default"/>
          <w:rFonts w:cs="FrankRuehl" w:hint="cs"/>
          <w:vanish/>
          <w:sz w:val="22"/>
          <w:szCs w:val="22"/>
          <w:u w:val="single"/>
          <w:shd w:val="clear" w:color="auto" w:fill="FFFF99"/>
          <w:rtl/>
        </w:rPr>
        <w:tab/>
        <w:t>חישוב שטחו של נכס לעניין הטלת ארנונה כללית יהיה במטרים רבועים; הארנונה הכללית שתוטל על נכס תהיה בסכום המתקבל ממכפלת מספר המטרים הרבועים של הנכס בסכום הארנונה למטר רבוע;</w:t>
      </w:r>
    </w:p>
    <w:p w14:paraId="29971F1A" w14:textId="77777777" w:rsidR="008B3961" w:rsidRPr="00C87BA3" w:rsidRDefault="008B3961" w:rsidP="008B3961">
      <w:pPr>
        <w:pStyle w:val="P00"/>
        <w:spacing w:before="0"/>
        <w:ind w:left="1021" w:right="1134"/>
        <w:rPr>
          <w:rStyle w:val="default"/>
          <w:rFonts w:cs="FrankRuehl" w:hint="cs"/>
          <w:vanish/>
          <w:sz w:val="22"/>
          <w:szCs w:val="22"/>
          <w:u w:val="single"/>
          <w:shd w:val="clear" w:color="auto" w:fill="FFFF99"/>
          <w:rtl/>
        </w:rPr>
      </w:pPr>
      <w:r w:rsidRPr="00C87BA3">
        <w:rPr>
          <w:rStyle w:val="default"/>
          <w:rFonts w:cs="FrankRuehl" w:hint="cs"/>
          <w:vanish/>
          <w:sz w:val="22"/>
          <w:szCs w:val="22"/>
          <w:u w:val="single"/>
          <w:shd w:val="clear" w:color="auto" w:fill="FFFF99"/>
          <w:rtl/>
        </w:rPr>
        <w:t>(2)</w:t>
      </w:r>
      <w:r w:rsidRPr="00C87BA3">
        <w:rPr>
          <w:rStyle w:val="default"/>
          <w:rFonts w:cs="FrankRuehl" w:hint="cs"/>
          <w:vanish/>
          <w:sz w:val="22"/>
          <w:szCs w:val="22"/>
          <w:u w:val="single"/>
          <w:shd w:val="clear" w:color="auto" w:fill="FFFF99"/>
          <w:rtl/>
        </w:rPr>
        <w:tab/>
        <w:t>בחישוב שטחו של נכס לפי פסקה (1) יעוגל כל חלק של מטר רבוע למטר השלם הקרוב; מחצית מטר רבוע תעוגל כלפי מטה;</w:t>
      </w:r>
    </w:p>
    <w:p w14:paraId="2590FB65" w14:textId="77777777" w:rsidR="008B3961" w:rsidRPr="00C87BA3" w:rsidRDefault="008B3961" w:rsidP="008B3961">
      <w:pPr>
        <w:pStyle w:val="P00"/>
        <w:spacing w:before="0"/>
        <w:ind w:left="1021" w:right="1134"/>
        <w:rPr>
          <w:rStyle w:val="default"/>
          <w:rFonts w:cs="FrankRuehl"/>
          <w:vanish/>
          <w:sz w:val="22"/>
          <w:szCs w:val="22"/>
          <w:shd w:val="clear" w:color="auto" w:fill="FFFF99"/>
          <w:rtl/>
        </w:rPr>
      </w:pPr>
      <w:r w:rsidRPr="00C87BA3">
        <w:rPr>
          <w:rStyle w:val="default"/>
          <w:rFonts w:cs="FrankRuehl" w:hint="cs"/>
          <w:vanish/>
          <w:sz w:val="22"/>
          <w:szCs w:val="22"/>
          <w:u w:val="single"/>
          <w:shd w:val="clear" w:color="auto" w:fill="FFFF99"/>
          <w:rtl/>
        </w:rPr>
        <w:t>(3)</w:t>
      </w:r>
      <w:r w:rsidRPr="00C87BA3">
        <w:rPr>
          <w:rStyle w:val="default"/>
          <w:rFonts w:cs="FrankRuehl" w:hint="cs"/>
          <w:vanish/>
          <w:sz w:val="22"/>
          <w:szCs w:val="22"/>
          <w:u w:val="single"/>
          <w:shd w:val="clear" w:color="auto" w:fill="FFFF99"/>
          <w:rtl/>
        </w:rPr>
        <w:tab/>
        <w:t xml:space="preserve">על אף האמור בפסקה (2), חישבה רשות מקומית, ערב פרסומו של חוק הסדרים במשק המדינה (תיקוני חקיקה להשגת יעדי התקציב) (תיקון מס' 16), התשע"ז-2017 (בפסקה זו </w:t>
      </w:r>
      <w:r w:rsidRPr="00C87BA3">
        <w:rPr>
          <w:rStyle w:val="default"/>
          <w:rFonts w:cs="FrankRuehl"/>
          <w:vanish/>
          <w:sz w:val="22"/>
          <w:szCs w:val="22"/>
          <w:u w:val="single"/>
          <w:shd w:val="clear" w:color="auto" w:fill="FFFF99"/>
          <w:rtl/>
        </w:rPr>
        <w:t>–</w:t>
      </w:r>
      <w:r w:rsidRPr="00C87BA3">
        <w:rPr>
          <w:rStyle w:val="default"/>
          <w:rFonts w:cs="FrankRuehl" w:hint="cs"/>
          <w:vanish/>
          <w:sz w:val="22"/>
          <w:szCs w:val="22"/>
          <w:u w:val="single"/>
          <w:shd w:val="clear" w:color="auto" w:fill="FFFF99"/>
          <w:rtl/>
        </w:rPr>
        <w:t xml:space="preserve"> תיקון מס' 16), את שטח הנכסים שבתחומה, כולם או חלקם, לעניין הטלת ארנונה כללית, כך שכל חלק של מטר רבוע חויב באופן יחסי לפי מספר הסנטימטרים או כך שכל חלק של מטר רבוע עוגל למטר השלם כלפי מטה (בפסקה זו </w:t>
      </w:r>
      <w:r w:rsidRPr="00C87BA3">
        <w:rPr>
          <w:rStyle w:val="default"/>
          <w:rFonts w:cs="FrankRuehl"/>
          <w:vanish/>
          <w:sz w:val="22"/>
          <w:szCs w:val="22"/>
          <w:u w:val="single"/>
          <w:shd w:val="clear" w:color="auto" w:fill="FFFF99"/>
          <w:rtl/>
        </w:rPr>
        <w:t>–</w:t>
      </w:r>
      <w:r w:rsidRPr="00C87BA3">
        <w:rPr>
          <w:rStyle w:val="default"/>
          <w:rFonts w:cs="FrankRuehl" w:hint="cs"/>
          <w:vanish/>
          <w:sz w:val="22"/>
          <w:szCs w:val="22"/>
          <w:u w:val="single"/>
          <w:shd w:val="clear" w:color="auto" w:fill="FFFF99"/>
          <w:rtl/>
        </w:rPr>
        <w:t xml:space="preserve"> דרך חישוב שונה), תמשיך לחשב את שטח הנכסים שבתחומה באותה דרך, אלא אם כן קבעה מועצת הרשות המקומית בהחלטתה בדבר הטלת ארנונה כללית כי הרשות המקומית תחשב את שטח הנכסים שבתחומה בדרך האמורה בפסקה (2); רשות מקומית שלא החליטה כאמור רשאית לחשב את שטחם של נכסים שבתחומה בדרך החישוב השונה אף אם שטחם לא חושב כאמור ערב יום פרסומו של תיקון מס' 16, ואולם החל משנת הכספים 2022 יחושב שטחם של כל הנכסים שבתחומה בדרך האמורה בפסקה (2) או בדרך החישוב השונה בלבד.</w:t>
      </w:r>
    </w:p>
    <w:p w14:paraId="46090817" w14:textId="77777777" w:rsidR="00A50E89" w:rsidRPr="00C87BA3" w:rsidRDefault="00A50E89" w:rsidP="00A50E89">
      <w:pPr>
        <w:pStyle w:val="P00"/>
        <w:spacing w:before="0"/>
        <w:ind w:left="0" w:right="1134"/>
        <w:rPr>
          <w:rStyle w:val="default"/>
          <w:rFonts w:cs="FrankRuehl"/>
          <w:vanish/>
          <w:sz w:val="20"/>
          <w:szCs w:val="20"/>
          <w:shd w:val="clear" w:color="auto" w:fill="FFFF99"/>
          <w:rtl/>
        </w:rPr>
      </w:pPr>
    </w:p>
    <w:p w14:paraId="63882F3F" w14:textId="77777777" w:rsidR="00A50E89" w:rsidRPr="00C87BA3" w:rsidRDefault="00A50E89" w:rsidP="00A50E89">
      <w:pPr>
        <w:pStyle w:val="P00"/>
        <w:spacing w:before="0"/>
        <w:ind w:left="0" w:right="1134"/>
        <w:rPr>
          <w:rStyle w:val="default"/>
          <w:rFonts w:cs="FrankRuehl"/>
          <w:vanish/>
          <w:color w:val="FF0000"/>
          <w:sz w:val="20"/>
          <w:szCs w:val="20"/>
          <w:shd w:val="clear" w:color="auto" w:fill="FFFF99"/>
          <w:rtl/>
        </w:rPr>
      </w:pPr>
      <w:r w:rsidRPr="00C87BA3">
        <w:rPr>
          <w:rStyle w:val="default"/>
          <w:rFonts w:cs="FrankRuehl" w:hint="cs"/>
          <w:vanish/>
          <w:color w:val="FF0000"/>
          <w:sz w:val="20"/>
          <w:szCs w:val="20"/>
          <w:shd w:val="clear" w:color="auto" w:fill="FFFF99"/>
          <w:rtl/>
        </w:rPr>
        <w:t>מיום 1.1.2019</w:t>
      </w:r>
    </w:p>
    <w:p w14:paraId="7A897C5E" w14:textId="77777777" w:rsidR="00A50E89" w:rsidRPr="00C87BA3" w:rsidRDefault="00A50E89" w:rsidP="00A50E89">
      <w:pPr>
        <w:pStyle w:val="P00"/>
        <w:spacing w:before="0"/>
        <w:ind w:left="0" w:right="1134"/>
        <w:rPr>
          <w:rStyle w:val="default"/>
          <w:rFonts w:cs="FrankRuehl"/>
          <w:vanish/>
          <w:sz w:val="20"/>
          <w:szCs w:val="20"/>
          <w:shd w:val="clear" w:color="auto" w:fill="FFFF99"/>
          <w:rtl/>
        </w:rPr>
      </w:pPr>
      <w:r w:rsidRPr="00C87BA3">
        <w:rPr>
          <w:rStyle w:val="default"/>
          <w:rFonts w:cs="FrankRuehl" w:hint="cs"/>
          <w:b/>
          <w:bCs/>
          <w:vanish/>
          <w:sz w:val="20"/>
          <w:szCs w:val="20"/>
          <w:shd w:val="clear" w:color="auto" w:fill="FFFF99"/>
          <w:rtl/>
        </w:rPr>
        <w:t>תיקון מס' 17</w:t>
      </w:r>
    </w:p>
    <w:p w14:paraId="0775255A" w14:textId="77777777" w:rsidR="00A50E89" w:rsidRPr="00C87BA3" w:rsidRDefault="00A50E89" w:rsidP="00A50E89">
      <w:pPr>
        <w:pStyle w:val="P00"/>
        <w:spacing w:before="0"/>
        <w:ind w:left="0" w:right="1134"/>
        <w:rPr>
          <w:rStyle w:val="default"/>
          <w:rFonts w:cs="FrankRuehl"/>
          <w:vanish/>
          <w:sz w:val="20"/>
          <w:szCs w:val="20"/>
          <w:shd w:val="clear" w:color="auto" w:fill="FFFF99"/>
          <w:rtl/>
        </w:rPr>
      </w:pPr>
      <w:hyperlink r:id="rId34" w:history="1">
        <w:r w:rsidRPr="00C87BA3">
          <w:rPr>
            <w:rStyle w:val="Hyperlink"/>
            <w:rFonts w:cs="FrankRuehl" w:hint="cs"/>
            <w:vanish/>
            <w:szCs w:val="20"/>
            <w:shd w:val="clear" w:color="auto" w:fill="FFFF99"/>
            <w:rtl/>
          </w:rPr>
          <w:t>ס"ח תשע"ח מס' 2738</w:t>
        </w:r>
      </w:hyperlink>
      <w:r w:rsidRPr="00C87BA3">
        <w:rPr>
          <w:rStyle w:val="default"/>
          <w:rFonts w:cs="FrankRuehl" w:hint="cs"/>
          <w:vanish/>
          <w:sz w:val="20"/>
          <w:szCs w:val="20"/>
          <w:shd w:val="clear" w:color="auto" w:fill="FFFF99"/>
          <w:rtl/>
        </w:rPr>
        <w:t xml:space="preserve"> מיום 25.7.2018 עמ' 850 (</w:t>
      </w:r>
      <w:hyperlink r:id="rId35" w:history="1">
        <w:r w:rsidRPr="00C87BA3">
          <w:rPr>
            <w:rStyle w:val="Hyperlink"/>
            <w:rFonts w:cs="FrankRuehl" w:hint="cs"/>
            <w:vanish/>
            <w:szCs w:val="20"/>
            <w:shd w:val="clear" w:color="auto" w:fill="FFFF99"/>
            <w:rtl/>
          </w:rPr>
          <w:t>ה"ח 785</w:t>
        </w:r>
      </w:hyperlink>
      <w:r w:rsidRPr="00C87BA3">
        <w:rPr>
          <w:rStyle w:val="default"/>
          <w:rFonts w:cs="FrankRuehl" w:hint="cs"/>
          <w:vanish/>
          <w:sz w:val="20"/>
          <w:szCs w:val="20"/>
          <w:shd w:val="clear" w:color="auto" w:fill="FFFF99"/>
          <w:rtl/>
        </w:rPr>
        <w:t>)</w:t>
      </w:r>
    </w:p>
    <w:p w14:paraId="3426A345" w14:textId="77777777" w:rsidR="00A50E89" w:rsidRPr="00C87BA3" w:rsidRDefault="00A50E89" w:rsidP="00C87BA3">
      <w:pPr>
        <w:pStyle w:val="P00"/>
        <w:spacing w:before="0"/>
        <w:ind w:left="0" w:right="1134"/>
        <w:rPr>
          <w:rStyle w:val="default"/>
          <w:rFonts w:cs="FrankRuehl"/>
          <w:b/>
          <w:bCs/>
          <w:sz w:val="2"/>
          <w:szCs w:val="2"/>
          <w:shd w:val="clear" w:color="auto" w:fill="FFFF99"/>
          <w:rtl/>
        </w:rPr>
      </w:pPr>
      <w:r w:rsidRPr="00C87BA3">
        <w:rPr>
          <w:rStyle w:val="default"/>
          <w:rFonts w:cs="FrankRuehl" w:hint="cs"/>
          <w:b/>
          <w:bCs/>
          <w:vanish/>
          <w:sz w:val="20"/>
          <w:szCs w:val="20"/>
          <w:shd w:val="clear" w:color="auto" w:fill="FFFF99"/>
          <w:rtl/>
        </w:rPr>
        <w:t>הוספת סעיף קטן 8(ד)</w:t>
      </w:r>
      <w:bookmarkEnd w:id="18"/>
    </w:p>
    <w:p w14:paraId="49526309" w14:textId="77777777" w:rsidR="00712D52" w:rsidRDefault="00712D52">
      <w:pPr>
        <w:pStyle w:val="P00"/>
        <w:spacing w:before="72"/>
        <w:ind w:left="0" w:right="1134"/>
        <w:rPr>
          <w:rStyle w:val="default"/>
          <w:rFonts w:cs="FrankRuehl" w:hint="cs"/>
          <w:rtl/>
        </w:rPr>
      </w:pPr>
      <w:bookmarkStart w:id="19" w:name="Seif9"/>
      <w:bookmarkEnd w:id="19"/>
      <w:r w:rsidRPr="00606637">
        <w:rPr>
          <w:lang w:val="he-IL"/>
        </w:rPr>
        <w:pict w14:anchorId="77CBD9BE">
          <v:rect id="_x0000_s1034" style="position:absolute;left:0;text-align:left;margin-left:464.5pt;margin-top:8.05pt;width:75.05pt;height:65.2pt;z-index:251637760" o:allowincell="f" filled="f" stroked="f" strokecolor="lime" strokeweight=".25pt">
            <v:textbox style="mso-next-textbox:#_x0000_s1034" inset="0,0,0,0">
              <w:txbxContent>
                <w:p w14:paraId="602B545D" w14:textId="77777777" w:rsidR="00712D52" w:rsidRDefault="00712D52">
                  <w:pPr>
                    <w:spacing w:line="160" w:lineRule="exact"/>
                    <w:jc w:val="left"/>
                    <w:rPr>
                      <w:rFonts w:cs="Miriam"/>
                      <w:sz w:val="18"/>
                      <w:szCs w:val="18"/>
                      <w:rtl/>
                    </w:rPr>
                  </w:pPr>
                  <w:r>
                    <w:rPr>
                      <w:rFonts w:cs="Miriam" w:hint="cs"/>
                      <w:sz w:val="18"/>
                      <w:szCs w:val="18"/>
                      <w:rtl/>
                    </w:rPr>
                    <w:t xml:space="preserve">סכומי הארנונה הכללית </w:t>
                  </w:r>
                </w:p>
                <w:p w14:paraId="79504BD3" w14:textId="77777777" w:rsidR="00712D52" w:rsidRDefault="00712D52">
                  <w:pPr>
                    <w:spacing w:line="160" w:lineRule="exact"/>
                    <w:jc w:val="left"/>
                    <w:rPr>
                      <w:rFonts w:cs="Miriam" w:hint="cs"/>
                      <w:sz w:val="18"/>
                      <w:szCs w:val="18"/>
                      <w:rtl/>
                    </w:rPr>
                  </w:pPr>
                  <w:r>
                    <w:rPr>
                      <w:rFonts w:cs="Miriam" w:hint="cs"/>
                      <w:sz w:val="18"/>
                      <w:szCs w:val="18"/>
                      <w:rtl/>
                    </w:rPr>
                    <w:t>ח</w:t>
                  </w:r>
                  <w:r>
                    <w:rPr>
                      <w:rFonts w:cs="Miriam"/>
                      <w:sz w:val="18"/>
                      <w:szCs w:val="18"/>
                      <w:rtl/>
                    </w:rPr>
                    <w:t>ו</w:t>
                  </w:r>
                  <w:r>
                    <w:rPr>
                      <w:rFonts w:cs="Miriam" w:hint="cs"/>
                      <w:sz w:val="18"/>
                      <w:szCs w:val="18"/>
                      <w:rtl/>
                    </w:rPr>
                    <w:t xml:space="preserve">ק (מס' 4) </w:t>
                  </w:r>
                  <w:r>
                    <w:rPr>
                      <w:rFonts w:cs="Miriam"/>
                      <w:sz w:val="18"/>
                      <w:szCs w:val="18"/>
                      <w:rtl/>
                    </w:rPr>
                    <w:br/>
                  </w:r>
                  <w:r>
                    <w:rPr>
                      <w:rFonts w:cs="Miriam" w:hint="cs"/>
                      <w:sz w:val="18"/>
                      <w:szCs w:val="18"/>
                      <w:rtl/>
                    </w:rPr>
                    <w:t>תשנ"ח-</w:t>
                  </w:r>
                  <w:r>
                    <w:rPr>
                      <w:rFonts w:cs="Miriam"/>
                      <w:sz w:val="18"/>
                      <w:szCs w:val="18"/>
                      <w:rtl/>
                    </w:rPr>
                    <w:t>1998</w:t>
                  </w:r>
                </w:p>
                <w:p w14:paraId="1879C7E7" w14:textId="77777777" w:rsidR="00712D52" w:rsidRDefault="00712D52">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p w14:paraId="12F6B247" w14:textId="77777777" w:rsidR="00712D52" w:rsidRDefault="00712D52">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תשס"ו-2006</w:t>
                  </w:r>
                </w:p>
              </w:txbxContent>
            </v:textbox>
            <w10:anchorlock/>
          </v:rect>
        </w:pict>
      </w:r>
      <w:r w:rsidRPr="00606637">
        <w:rPr>
          <w:rStyle w:val="big-number"/>
          <w:rFonts w:cs="Miriam"/>
          <w:rtl/>
        </w:rPr>
        <w:t>9.</w:t>
      </w:r>
      <w:r w:rsidRPr="00606637">
        <w:rPr>
          <w:rStyle w:val="big-number"/>
          <w:rFonts w:cs="Miriam"/>
          <w:rtl/>
        </w:rPr>
        <w:tab/>
      </w:r>
      <w:r w:rsidRPr="00606637">
        <w:rPr>
          <w:rStyle w:val="default"/>
          <w:rFonts w:cs="FrankRuehl"/>
          <w:rtl/>
        </w:rPr>
        <w:t>(א</w:t>
      </w:r>
      <w:r w:rsidRPr="00606637">
        <w:rPr>
          <w:rStyle w:val="default"/>
          <w:rFonts w:cs="FrankRuehl" w:hint="cs"/>
          <w:rtl/>
        </w:rPr>
        <w:t>)</w:t>
      </w:r>
      <w:r w:rsidRPr="00606637">
        <w:rPr>
          <w:rStyle w:val="default"/>
          <w:rFonts w:cs="FrankRuehl"/>
          <w:rtl/>
        </w:rPr>
        <w:tab/>
        <w:t>ה</w:t>
      </w:r>
      <w:r w:rsidRPr="00606637">
        <w:rPr>
          <w:rStyle w:val="default"/>
          <w:rFonts w:cs="FrankRuehl" w:hint="cs"/>
          <w:rtl/>
        </w:rPr>
        <w:t>שרים יקבעו בתקנות, סכומים מזעריים וסכומים מרביים לארנונה הכללית אשר יטילו הרשויות ה</w:t>
      </w:r>
      <w:r w:rsidRPr="00606637">
        <w:rPr>
          <w:rStyle w:val="default"/>
          <w:rFonts w:cs="FrankRuehl"/>
          <w:rtl/>
        </w:rPr>
        <w:t>מ</w:t>
      </w:r>
      <w:r w:rsidRPr="00606637">
        <w:rPr>
          <w:rStyle w:val="default"/>
          <w:rFonts w:cs="FrankRuehl" w:hint="cs"/>
          <w:rtl/>
        </w:rPr>
        <w:t>קומיות על כל אחד מסוגי הנכסים, וכ</w:t>
      </w:r>
      <w:r w:rsidRPr="00606637">
        <w:rPr>
          <w:rStyle w:val="default"/>
          <w:rFonts w:cs="FrankRuehl"/>
          <w:rtl/>
        </w:rPr>
        <w:t xml:space="preserve">ן </w:t>
      </w:r>
      <w:r w:rsidRPr="00606637">
        <w:rPr>
          <w:rStyle w:val="default"/>
          <w:rFonts w:cs="FrankRuehl" w:hint="cs"/>
          <w:rtl/>
        </w:rPr>
        <w:t>רשאים הם לקבוע יחס בין הסכומים אשר יוטלו על כל אחד מסוגי הנכסים. הסכומים המרביים והמזעריים יעודכנו לכל שנת כספים, בהתאם לכללים שייקבעו בתקנות.</w:t>
      </w:r>
    </w:p>
    <w:p w14:paraId="78AE295B" w14:textId="77777777" w:rsidR="00712D52" w:rsidRDefault="00712D52">
      <w:pPr>
        <w:pStyle w:val="P00"/>
        <w:spacing w:before="72"/>
        <w:ind w:left="0" w:right="1134"/>
        <w:rPr>
          <w:rStyle w:val="default"/>
          <w:rFonts w:cs="FrankRuehl"/>
          <w:rtl/>
        </w:rPr>
      </w:pPr>
    </w:p>
    <w:p w14:paraId="4C758723" w14:textId="77777777" w:rsidR="00712D52" w:rsidRDefault="00712D52">
      <w:pPr>
        <w:pStyle w:val="P00"/>
        <w:spacing w:before="72"/>
        <w:ind w:left="0" w:right="1134"/>
        <w:rPr>
          <w:rStyle w:val="default"/>
          <w:rFonts w:cs="FrankRuehl" w:hint="cs"/>
          <w:rtl/>
        </w:rPr>
      </w:pPr>
      <w:r>
        <w:rPr>
          <w:rStyle w:val="default"/>
          <w:rFonts w:cs="FrankRuehl"/>
        </w:rPr>
        <w:pict w14:anchorId="626D3B31">
          <v:rect id="_x0000_s1035" style="position:absolute;left:0;text-align:left;margin-left:464.5pt;margin-top:8.05pt;width:75.05pt;height:15.75pt;z-index:251638784" o:allowincell="f" filled="f" stroked="f" strokecolor="lime" strokeweight=".25pt">
            <v:textbox style="mso-next-textbox:#_x0000_s1035" inset="0,0,0,0">
              <w:txbxContent>
                <w:p w14:paraId="3B97B140" w14:textId="77777777" w:rsidR="00712D52" w:rsidRDefault="00712D52">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תשס"ו-2006</w:t>
                  </w:r>
                </w:p>
              </w:txbxContent>
            </v:textbox>
            <w10:anchorlock/>
          </v:rect>
        </w:pict>
      </w:r>
      <w:r>
        <w:rPr>
          <w:rStyle w:val="default"/>
          <w:rFonts w:cs="FrankRuehl"/>
          <w:rtl/>
        </w:rPr>
        <w:tab/>
        <w:t>(ב</w:t>
      </w:r>
      <w:r>
        <w:rPr>
          <w:rStyle w:val="default"/>
          <w:rFonts w:cs="FrankRuehl" w:hint="cs"/>
          <w:rtl/>
        </w:rPr>
        <w:t>)</w:t>
      </w:r>
      <w:r>
        <w:rPr>
          <w:rStyle w:val="default"/>
          <w:rFonts w:cs="FrankRuehl"/>
          <w:rtl/>
        </w:rPr>
        <w:tab/>
        <w:t>סכום הארנונה הכללית בשל מטר רבוע שתטיל</w:t>
      </w:r>
      <w:r>
        <w:rPr>
          <w:rStyle w:val="default"/>
          <w:rFonts w:cs="FrankRuehl" w:hint="cs"/>
          <w:rtl/>
        </w:rPr>
        <w:t xml:space="preserve"> </w:t>
      </w:r>
      <w:r>
        <w:rPr>
          <w:rStyle w:val="default"/>
          <w:rFonts w:cs="FrankRuehl"/>
          <w:rtl/>
        </w:rPr>
        <w:t>מועצה על כל אחד מסוגי הנכסים, בכל שנת כספים, יהיה הסכום שהגיע</w:t>
      </w:r>
      <w:r>
        <w:rPr>
          <w:rStyle w:val="default"/>
          <w:rFonts w:cs="FrankRuehl" w:hint="cs"/>
          <w:rtl/>
        </w:rPr>
        <w:t xml:space="preserve"> </w:t>
      </w:r>
      <w:r>
        <w:rPr>
          <w:rStyle w:val="default"/>
          <w:rFonts w:cs="FrankRuehl"/>
          <w:rtl/>
        </w:rPr>
        <w:t>כדין בשל מטר רבוע של אותו נכס בשנת הכספים הקודמת, בלא הנחה</w:t>
      </w:r>
      <w:r>
        <w:rPr>
          <w:rStyle w:val="default"/>
          <w:rFonts w:cs="FrankRuehl" w:hint="cs"/>
          <w:rtl/>
        </w:rPr>
        <w:t xml:space="preserve"> </w:t>
      </w:r>
      <w:r>
        <w:rPr>
          <w:rStyle w:val="default"/>
          <w:rFonts w:cs="FrankRuehl"/>
          <w:rtl/>
        </w:rPr>
        <w:t>כלשהי אם ניתנה, בתוספת שיעור העדכון, ובלבד שהסכום שיוטל כאמור</w:t>
      </w:r>
      <w:r>
        <w:rPr>
          <w:rStyle w:val="default"/>
          <w:rFonts w:cs="FrankRuehl" w:hint="cs"/>
          <w:rtl/>
        </w:rPr>
        <w:t xml:space="preserve"> </w:t>
      </w:r>
      <w:r>
        <w:rPr>
          <w:rStyle w:val="default"/>
          <w:rFonts w:cs="FrankRuehl"/>
          <w:rtl/>
        </w:rPr>
        <w:t>לא יפחת מהסכום המזערי ולא יעלה על הסכום המרבי שקבעו השרים</w:t>
      </w:r>
      <w:r>
        <w:rPr>
          <w:rStyle w:val="default"/>
          <w:rFonts w:cs="FrankRuehl" w:hint="cs"/>
          <w:rtl/>
        </w:rPr>
        <w:t xml:space="preserve"> </w:t>
      </w:r>
      <w:r>
        <w:rPr>
          <w:rStyle w:val="default"/>
          <w:rFonts w:cs="FrankRuehl"/>
          <w:rtl/>
        </w:rPr>
        <w:t>בתקנות לפי סעיף קטן (א), ויהיה בכפוף לכל הוראה אחרת שנקבעה בתקנות</w:t>
      </w:r>
      <w:r>
        <w:rPr>
          <w:rStyle w:val="default"/>
          <w:rFonts w:cs="FrankRuehl" w:hint="cs"/>
          <w:rtl/>
        </w:rPr>
        <w:t xml:space="preserve"> </w:t>
      </w:r>
      <w:r>
        <w:rPr>
          <w:rStyle w:val="default"/>
          <w:rFonts w:cs="FrankRuehl"/>
          <w:rtl/>
        </w:rPr>
        <w:t>כאמור ובכפוף לתקנות ולכללים לפי סעיף 8(ב); בתקנות לפי סעיף קטן (א) ובתקנות ובכללים לפי סעיף 8(ב) יכול שייקבע כי</w:t>
      </w:r>
      <w:r>
        <w:rPr>
          <w:rStyle w:val="default"/>
          <w:rFonts w:cs="FrankRuehl" w:hint="cs"/>
          <w:rtl/>
        </w:rPr>
        <w:t xml:space="preserve"> </w:t>
      </w:r>
      <w:r>
        <w:rPr>
          <w:rStyle w:val="default"/>
          <w:rFonts w:cs="FrankRuehl"/>
          <w:rtl/>
        </w:rPr>
        <w:t>–</w:t>
      </w:r>
    </w:p>
    <w:p w14:paraId="53CE25F3" w14:textId="77777777" w:rsidR="00712D52" w:rsidRDefault="00712D52">
      <w:pPr>
        <w:pStyle w:val="P22"/>
        <w:spacing w:before="72"/>
        <w:ind w:left="1021" w:right="1134"/>
        <w:rPr>
          <w:rStyle w:val="default"/>
          <w:rFonts w:cs="FrankRuehl"/>
          <w:rtl/>
        </w:rPr>
      </w:pPr>
      <w:r>
        <w:rPr>
          <w:rFonts w:cs="FrankRuehl"/>
          <w:rtl/>
          <w:lang w:val="he-IL"/>
        </w:rPr>
        <w:pict w14:anchorId="1384B9AB">
          <v:shape id="_x0000_s1066" type="#_x0000_t202" style="position:absolute;left:0;text-align:left;margin-left:470.25pt;margin-top:7.1pt;width:1in;height:37.4pt;z-index:251669504" filled="f" stroked="f">
            <v:textbox inset="1mm,0,1mm,0">
              <w:txbxContent>
                <w:p w14:paraId="1B2C47E7" w14:textId="77777777" w:rsidR="00712D52" w:rsidRDefault="00712D52">
                  <w:pPr>
                    <w:spacing w:line="160" w:lineRule="exact"/>
                    <w:jc w:val="left"/>
                    <w:rPr>
                      <w:rFonts w:cs="Miriam" w:hint="cs"/>
                      <w:sz w:val="18"/>
                      <w:szCs w:val="18"/>
                      <w:rtl/>
                    </w:rPr>
                  </w:pPr>
                  <w:r>
                    <w:rPr>
                      <w:rFonts w:cs="Miriam" w:hint="cs"/>
                      <w:sz w:val="18"/>
                      <w:szCs w:val="18"/>
                      <w:rtl/>
                    </w:rPr>
                    <w:t>(תיקון מס' 6) תשס"ג-2003</w:t>
                  </w:r>
                </w:p>
                <w:p w14:paraId="0CCF3B31" w14:textId="77777777" w:rsidR="00712D52" w:rsidRDefault="00712D52">
                  <w:pPr>
                    <w:spacing w:line="160" w:lineRule="exact"/>
                    <w:jc w:val="left"/>
                    <w:rPr>
                      <w:rFonts w:cs="Miriam" w:hint="cs"/>
                      <w:sz w:val="18"/>
                      <w:szCs w:val="18"/>
                      <w:rtl/>
                    </w:rPr>
                  </w:pPr>
                  <w:r>
                    <w:rPr>
                      <w:rFonts w:cs="Miriam" w:hint="cs"/>
                      <w:sz w:val="18"/>
                      <w:szCs w:val="18"/>
                      <w:rtl/>
                    </w:rPr>
                    <w:t>(תיקון מס' 9) תשס"ו-2006</w:t>
                  </w:r>
                </w:p>
              </w:txbxContent>
            </v:textbox>
            <w10:anchorlock/>
          </v:shape>
        </w:pict>
      </w:r>
      <w:r>
        <w:rPr>
          <w:rStyle w:val="default"/>
          <w:rFonts w:cs="FrankRuehl"/>
          <w:rtl/>
        </w:rPr>
        <w:t>(1)</w:t>
      </w:r>
      <w:r>
        <w:rPr>
          <w:rStyle w:val="default"/>
          <w:rFonts w:cs="FrankRuehl"/>
          <w:rtl/>
        </w:rPr>
        <w:tab/>
        <w:t>ר</w:t>
      </w:r>
      <w:r>
        <w:rPr>
          <w:rStyle w:val="default"/>
          <w:rFonts w:cs="FrankRuehl" w:hint="cs"/>
          <w:rtl/>
        </w:rPr>
        <w:t>שות מקומית רשאית להעלות את סכומי הארנונה ה</w:t>
      </w:r>
      <w:r>
        <w:rPr>
          <w:rStyle w:val="default"/>
          <w:rFonts w:cs="FrankRuehl"/>
          <w:rtl/>
        </w:rPr>
        <w:t>כל</w:t>
      </w:r>
      <w:r>
        <w:rPr>
          <w:rStyle w:val="default"/>
          <w:rFonts w:cs="FrankRuehl" w:hint="cs"/>
          <w:rtl/>
        </w:rPr>
        <w:t xml:space="preserve">לית, דרך כלל או לסוג נכסים, בשיעור גבוה משיעור העדכון, ובלבד שהעלאת ארנונה בשל נכס שאינו מבנה מגורים תותנה בהעלאת ארנונה בשל נכס מסוג </w:t>
      </w:r>
      <w:r>
        <w:rPr>
          <w:rStyle w:val="default"/>
          <w:rFonts w:cs="FrankRuehl"/>
          <w:rtl/>
        </w:rPr>
        <w:t>מ</w:t>
      </w:r>
      <w:r>
        <w:rPr>
          <w:rStyle w:val="default"/>
          <w:rFonts w:cs="FrankRuehl" w:hint="cs"/>
          <w:rtl/>
        </w:rPr>
        <w:t>בנה מגורים, בהתאם לכללים שייקבעו בתקנות;</w:t>
      </w:r>
    </w:p>
    <w:p w14:paraId="2692CC1F" w14:textId="77777777" w:rsidR="00712D52" w:rsidRDefault="00712D52">
      <w:pPr>
        <w:pStyle w:val="P22"/>
        <w:spacing w:before="72"/>
        <w:ind w:left="1021" w:right="1134"/>
        <w:rPr>
          <w:rStyle w:val="default"/>
          <w:rFonts w:cs="FrankRuehl" w:hint="cs"/>
          <w:rtl/>
        </w:rPr>
      </w:pPr>
      <w:r>
        <w:rPr>
          <w:rStyle w:val="default"/>
          <w:rFonts w:cs="FrankRuehl"/>
          <w:rtl/>
        </w:rPr>
        <w:pict w14:anchorId="65D39A0E">
          <v:shape id="_x0000_s1069" type="#_x0000_t202" style="position:absolute;left:0;text-align:left;margin-left:470.25pt;margin-top:7.1pt;width:1in;height:55.9pt;z-index:251672576" filled="f" stroked="f">
            <v:textbox inset="1mm,0,1mm,0">
              <w:txbxContent>
                <w:p w14:paraId="7FCF6A3C" w14:textId="77777777" w:rsidR="00712D52" w:rsidRDefault="00712D52">
                  <w:pPr>
                    <w:spacing w:line="160" w:lineRule="exact"/>
                    <w:jc w:val="left"/>
                    <w:rPr>
                      <w:rFonts w:cs="Miriam" w:hint="cs"/>
                      <w:sz w:val="18"/>
                      <w:szCs w:val="18"/>
                      <w:rtl/>
                    </w:rPr>
                  </w:pPr>
                  <w:r>
                    <w:rPr>
                      <w:rFonts w:cs="Miriam" w:hint="cs"/>
                      <w:sz w:val="18"/>
                      <w:szCs w:val="18"/>
                      <w:rtl/>
                    </w:rPr>
                    <w:t>(תיקון מס' 8) תשס"ה-2005</w:t>
                  </w:r>
                </w:p>
                <w:p w14:paraId="532B74E9" w14:textId="77777777" w:rsidR="00712D52" w:rsidRDefault="00712D52">
                  <w:pPr>
                    <w:spacing w:line="160" w:lineRule="exact"/>
                    <w:jc w:val="left"/>
                    <w:rPr>
                      <w:rFonts w:cs="Miriam" w:hint="cs"/>
                      <w:sz w:val="18"/>
                      <w:szCs w:val="18"/>
                      <w:rtl/>
                    </w:rPr>
                  </w:pPr>
                  <w:r>
                    <w:rPr>
                      <w:rFonts w:cs="Miriam" w:hint="cs"/>
                      <w:sz w:val="18"/>
                      <w:szCs w:val="18"/>
                      <w:rtl/>
                    </w:rPr>
                    <w:t>(תיקון מס' 9) תשס"ו-2006</w:t>
                  </w:r>
                </w:p>
                <w:p w14:paraId="4530E4E3" w14:textId="77777777" w:rsidR="00BF66A1" w:rsidRDefault="00BF66A1" w:rsidP="00BF66A1">
                  <w:pPr>
                    <w:spacing w:line="160" w:lineRule="exact"/>
                    <w:jc w:val="left"/>
                    <w:rPr>
                      <w:rFonts w:cs="Miriam" w:hint="cs"/>
                      <w:sz w:val="18"/>
                      <w:szCs w:val="18"/>
                      <w:rtl/>
                    </w:rPr>
                  </w:pPr>
                  <w:r>
                    <w:rPr>
                      <w:rFonts w:cs="Miriam" w:hint="cs"/>
                      <w:sz w:val="18"/>
                      <w:szCs w:val="18"/>
                      <w:rtl/>
                    </w:rPr>
                    <w:t>(תיקון מס' 13) תשע"ד-2014</w:t>
                  </w:r>
                </w:p>
              </w:txbxContent>
            </v:textbox>
            <w10:anchorlock/>
          </v:shape>
        </w:pict>
      </w:r>
      <w:r>
        <w:rPr>
          <w:rStyle w:val="default"/>
          <w:rFonts w:cs="FrankRuehl" w:hint="cs"/>
          <w:rtl/>
        </w:rPr>
        <w:t>(2)</w:t>
      </w:r>
      <w:r>
        <w:rPr>
          <w:rStyle w:val="default"/>
          <w:rFonts w:cs="FrankRuehl"/>
          <w:rtl/>
        </w:rPr>
        <w:tab/>
        <w:t>ר</w:t>
      </w:r>
      <w:r>
        <w:rPr>
          <w:rStyle w:val="default"/>
          <w:rFonts w:cs="FrankRuehl" w:hint="cs"/>
          <w:rtl/>
        </w:rPr>
        <w:t>שות מקומית רשאית להטיל ארנונה שלא בהתאם לאמור ברישה, ובלבד שקיבלה לכך אישור הש</w:t>
      </w:r>
      <w:r>
        <w:rPr>
          <w:rStyle w:val="default"/>
          <w:rFonts w:cs="FrankRuehl"/>
          <w:rtl/>
        </w:rPr>
        <w:t>רי</w:t>
      </w:r>
      <w:r>
        <w:rPr>
          <w:rStyle w:val="default"/>
          <w:rFonts w:cs="FrankRuehl" w:hint="cs"/>
          <w:rtl/>
        </w:rPr>
        <w:t xml:space="preserve">ם; ושלחה, בטרם פנייתה לקבלת אישור השרים, לכל מחזיק בנכס </w:t>
      </w:r>
      <w:r>
        <w:rPr>
          <w:rStyle w:val="default"/>
          <w:rFonts w:cs="FrankRuehl"/>
          <w:rtl/>
        </w:rPr>
        <w:t>שבשלו בכוונתה להטיל ארנונה</w:t>
      </w:r>
      <w:r>
        <w:rPr>
          <w:rStyle w:val="default"/>
          <w:rFonts w:cs="FrankRuehl" w:hint="cs"/>
          <w:rtl/>
        </w:rPr>
        <w:t xml:space="preserve"> </w:t>
      </w:r>
      <w:r>
        <w:rPr>
          <w:rStyle w:val="default"/>
          <w:rFonts w:cs="FrankRuehl"/>
          <w:rtl/>
        </w:rPr>
        <w:t>שלא בהתאם לאמור, ולענין נכס המצוי באזור חלוקת הכנסות כמשמעותו</w:t>
      </w:r>
      <w:r>
        <w:rPr>
          <w:rStyle w:val="default"/>
          <w:rFonts w:cs="FrankRuehl" w:hint="cs"/>
          <w:rtl/>
        </w:rPr>
        <w:t xml:space="preserve"> </w:t>
      </w:r>
      <w:r>
        <w:rPr>
          <w:rStyle w:val="default"/>
          <w:rFonts w:cs="FrankRuehl"/>
          <w:rtl/>
        </w:rPr>
        <w:t>בסעיף 9ב(ב) לפקודת העיריות – גם לכל רשות מקומית המנויה בצו שניתן לפי הוראות הסעיף האמור</w:t>
      </w:r>
      <w:r>
        <w:rPr>
          <w:rStyle w:val="default"/>
          <w:rFonts w:cs="FrankRuehl" w:hint="cs"/>
          <w:rtl/>
        </w:rPr>
        <w:t>, הודעה על כוונתה לעשות כן; בהודעה יצוין כי מועצת הרשות המקומית החליטה על שינוי סיווג או תת-סיווג, על העלאה או הפחתה, של סכום הארנונה הכללית, לפי הענין, וכי בכוונתה לפנות לשרים בבקשה לאישור כאמור;</w:t>
      </w:r>
      <w:r w:rsidR="00BF66A1">
        <w:rPr>
          <w:rStyle w:val="default"/>
          <w:rFonts w:cs="FrankRuehl" w:hint="cs"/>
          <w:rtl/>
        </w:rPr>
        <w:t xml:space="preserve"> </w:t>
      </w:r>
      <w:r w:rsidR="00BF66A1" w:rsidRPr="00BF66A1">
        <w:rPr>
          <w:rStyle w:val="default"/>
          <w:rFonts w:cs="FrankRuehl" w:hint="cs"/>
          <w:rtl/>
        </w:rPr>
        <w:t xml:space="preserve">אישור השרים לפי פסקה זו יינתן עד יום 15 בדצמבר שלפני שנת הכספים שבשלה ניתן האישור, ולעניין החלטה שהתקבלה כאמור בסעיף 276(ב) לפקודת העיריות </w:t>
      </w:r>
      <w:r w:rsidR="00BF66A1" w:rsidRPr="00BF66A1">
        <w:rPr>
          <w:rStyle w:val="default"/>
          <w:rFonts w:cs="FrankRuehl"/>
          <w:rtl/>
        </w:rPr>
        <w:t>–</w:t>
      </w:r>
      <w:r w:rsidR="00BF66A1" w:rsidRPr="00BF66A1">
        <w:rPr>
          <w:rStyle w:val="default"/>
          <w:rFonts w:cs="FrankRuehl" w:hint="cs"/>
          <w:rtl/>
        </w:rPr>
        <w:t xml:space="preserve"> עד תום שישה חודשים מיום שהתקבלה החלטת המועצה בדבר הטלת ארנונה כללית כאמור באותו סעיף;</w:t>
      </w:r>
      <w:r>
        <w:rPr>
          <w:rStyle w:val="default"/>
          <w:rFonts w:cs="FrankRuehl" w:hint="cs"/>
          <w:rtl/>
        </w:rPr>
        <w:t xml:space="preserve"> תחילתו של אישור השרים בראשית שנת הכספים שבשלה הוא ניתן; שר הפנים או מי שהוא הסמיך לכך יודיע לוועדת הכספים של הכנסת על מתן האישור.</w:t>
      </w:r>
    </w:p>
    <w:p w14:paraId="68AD89DD" w14:textId="77777777" w:rsidR="00712D52" w:rsidRDefault="00712D52" w:rsidP="00BF66A1">
      <w:pPr>
        <w:pStyle w:val="P00"/>
        <w:spacing w:before="72"/>
        <w:ind w:left="0" w:right="1134"/>
        <w:rPr>
          <w:rFonts w:cs="FrankRuehl" w:hint="cs"/>
          <w:sz w:val="26"/>
          <w:rtl/>
        </w:rPr>
      </w:pPr>
      <w:r>
        <w:rPr>
          <w:rFonts w:cs="FrankRuehl"/>
          <w:rtl/>
          <w:lang w:val="he-IL"/>
        </w:rPr>
        <w:pict w14:anchorId="01C9E920">
          <v:shape id="_x0000_s1067" type="#_x0000_t202" style="position:absolute;left:0;text-align:left;margin-left:470.25pt;margin-top:7.1pt;width:1in;height:51.5pt;z-index:251670528" filled="f" stroked="f">
            <v:textbox inset="1mm,0,1mm,0">
              <w:txbxContent>
                <w:p w14:paraId="782EC77A" w14:textId="77777777" w:rsidR="00712D52" w:rsidRDefault="00712D52">
                  <w:pPr>
                    <w:spacing w:line="160" w:lineRule="exact"/>
                    <w:jc w:val="left"/>
                    <w:rPr>
                      <w:rFonts w:cs="Miriam" w:hint="cs"/>
                      <w:sz w:val="18"/>
                      <w:szCs w:val="18"/>
                      <w:rtl/>
                    </w:rPr>
                  </w:pPr>
                  <w:r>
                    <w:rPr>
                      <w:rFonts w:cs="Miriam" w:hint="cs"/>
                      <w:sz w:val="18"/>
                      <w:szCs w:val="18"/>
                      <w:rtl/>
                    </w:rPr>
                    <w:t>(תיקון מס' 6) תשס"ג-2003</w:t>
                  </w:r>
                </w:p>
                <w:p w14:paraId="35A79C5D" w14:textId="77777777" w:rsidR="00712D52" w:rsidRDefault="00712D52">
                  <w:pPr>
                    <w:spacing w:line="160" w:lineRule="exact"/>
                    <w:jc w:val="left"/>
                    <w:rPr>
                      <w:rFonts w:cs="Miriam" w:hint="cs"/>
                      <w:sz w:val="18"/>
                      <w:szCs w:val="18"/>
                      <w:rtl/>
                    </w:rPr>
                  </w:pPr>
                  <w:r>
                    <w:rPr>
                      <w:rFonts w:cs="Miriam" w:hint="cs"/>
                      <w:sz w:val="18"/>
                      <w:szCs w:val="18"/>
                      <w:rtl/>
                    </w:rPr>
                    <w:t>(תיקון מס' 9) תשס"ו-2006</w:t>
                  </w:r>
                </w:p>
                <w:p w14:paraId="7A267E2A" w14:textId="77777777" w:rsidR="00BF66A1" w:rsidRDefault="00BF66A1">
                  <w:pPr>
                    <w:spacing w:line="160" w:lineRule="exact"/>
                    <w:jc w:val="left"/>
                    <w:rPr>
                      <w:rFonts w:cs="Miriam" w:hint="cs"/>
                      <w:sz w:val="18"/>
                      <w:szCs w:val="18"/>
                      <w:rtl/>
                    </w:rPr>
                  </w:pPr>
                  <w:r>
                    <w:rPr>
                      <w:rFonts w:cs="Miriam" w:hint="cs"/>
                      <w:sz w:val="18"/>
                      <w:szCs w:val="18"/>
                      <w:rtl/>
                    </w:rPr>
                    <w:t>(תיקון מס' 13) תשע"ד-2014</w:t>
                  </w:r>
                </w:p>
              </w:txbxContent>
            </v:textbox>
            <w10:anchorlock/>
          </v:shape>
        </w:pict>
      </w:r>
      <w:r>
        <w:rPr>
          <w:rFonts w:cs="FrankRuehl" w:hint="cs"/>
          <w:sz w:val="26"/>
          <w:rtl/>
        </w:rPr>
        <w:tab/>
        <w:t>(ב1)</w:t>
      </w:r>
      <w:r>
        <w:rPr>
          <w:rFonts w:cs="FrankRuehl" w:hint="cs"/>
          <w:sz w:val="26"/>
          <w:rtl/>
        </w:rPr>
        <w:tab/>
        <w:t xml:space="preserve">השרים רשאים לקבוע, לגבי שנת כספים מסוימת, כללים מיוחדים לעדכון סכומי הארנונה הכללית וכן לעדכון הסכומים המזעריים והסכומים המרביים לארנונה הכללית (בסעיף קטן זה </w:t>
      </w:r>
      <w:r>
        <w:rPr>
          <w:rFonts w:cs="FrankRuehl"/>
          <w:sz w:val="26"/>
          <w:rtl/>
        </w:rPr>
        <w:t>–</w:t>
      </w:r>
      <w:r>
        <w:rPr>
          <w:rFonts w:cs="FrankRuehl" w:hint="cs"/>
          <w:sz w:val="26"/>
          <w:rtl/>
        </w:rPr>
        <w:t xml:space="preserve"> כללי עדכון מיוחדים), שיחולו על אף ההוראות לפי סעיף קטן (ב); כללים כאמור ייקבעו לא יאוחר מיום 30 </w:t>
      </w:r>
      <w:r w:rsidR="00BF66A1">
        <w:rPr>
          <w:rFonts w:cs="FrankRuehl" w:hint="cs"/>
          <w:sz w:val="26"/>
          <w:rtl/>
        </w:rPr>
        <w:t>במאי</w:t>
      </w:r>
      <w:r>
        <w:rPr>
          <w:rFonts w:cs="FrankRuehl" w:hint="cs"/>
          <w:sz w:val="26"/>
          <w:rtl/>
        </w:rPr>
        <w:t xml:space="preserve"> של שנת הכספים הקודמת לשנה שלגביה הם נקבעים; קבעו השרים כללי עדכון מיוחדים לגבי שנת כספים מסוימת, תקבע הרשות המקומית את סכומי הארנונה הכללית לאותה שנה בהתאם לכללים אלה ולכללים שנקבעו לפי סעיף (8ב), ורשאית היא לפעול בהתאם להוראות שנקבעו לפי פסקאות (1) או (2) של סעיף קטן (ב), ככל שנקבעו, אלא אם כן נקבע אחרת בכללי העדכון המיוחדים.</w:t>
      </w:r>
    </w:p>
    <w:p w14:paraId="648EE3DC" w14:textId="77777777" w:rsidR="00712D52" w:rsidRDefault="00712D5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שרים יקבעו בתקנות כללים, שלפיהם תוטל ארנונה כללית על נכסים שהמחזיק בהם היא המדינה או תאגיד שהוקם בחוק, ויכול שעל פי כללי</w:t>
      </w:r>
      <w:r>
        <w:rPr>
          <w:rStyle w:val="default"/>
          <w:rFonts w:cs="FrankRuehl"/>
          <w:rtl/>
        </w:rPr>
        <w:t xml:space="preserve">ם </w:t>
      </w:r>
      <w:r>
        <w:rPr>
          <w:rStyle w:val="default"/>
          <w:rFonts w:cs="FrankRuehl" w:hint="cs"/>
          <w:rtl/>
        </w:rPr>
        <w:t>כאמור תוטל על סוגי נכסים מסויימים ארנונה כללית בסכום אפס.</w:t>
      </w:r>
    </w:p>
    <w:p w14:paraId="58C8636F" w14:textId="77777777" w:rsidR="00712D52" w:rsidRDefault="00712D52">
      <w:pPr>
        <w:pStyle w:val="P00"/>
        <w:spacing w:before="72"/>
        <w:ind w:left="0" w:right="1134"/>
        <w:rPr>
          <w:rStyle w:val="default"/>
          <w:rFonts w:cs="FrankRuehl"/>
          <w:rtl/>
        </w:rPr>
      </w:pPr>
      <w:r>
        <w:rPr>
          <w:lang w:val="he-IL"/>
        </w:rPr>
        <w:pict w14:anchorId="3A012287">
          <v:rect id="_x0000_s1036" style="position:absolute;left:0;text-align:left;margin-left:464.5pt;margin-top:8.05pt;width:75.05pt;height:20.9pt;z-index:251639808" o:allowincell="f" filled="f" stroked="f" strokecolor="lime" strokeweight=".25pt">
            <v:textbox style="mso-next-textbox:#_x0000_s1036" inset="0,0,0,0">
              <w:txbxContent>
                <w:p w14:paraId="20992F09" w14:textId="77777777" w:rsidR="00712D52" w:rsidRDefault="00712D52">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Fonts w:cs="FrankRuehl"/>
          <w:sz w:val="26"/>
          <w:rtl/>
        </w:rPr>
        <w:tab/>
      </w:r>
      <w:r>
        <w:rPr>
          <w:rStyle w:val="default"/>
          <w:rFonts w:cs="FrankRuehl"/>
          <w:rtl/>
        </w:rPr>
        <w:t>(ג</w:t>
      </w:r>
      <w:r>
        <w:rPr>
          <w:rStyle w:val="default"/>
          <w:rFonts w:cs="FrankRuehl" w:hint="cs"/>
          <w:rtl/>
        </w:rPr>
        <w:t>1)</w:t>
      </w:r>
      <w:r>
        <w:rPr>
          <w:rStyle w:val="default"/>
          <w:rFonts w:cs="FrankRuehl"/>
          <w:rtl/>
        </w:rPr>
        <w:tab/>
        <w:t>ע</w:t>
      </w:r>
      <w:r>
        <w:rPr>
          <w:rStyle w:val="default"/>
          <w:rFonts w:cs="FrankRuehl" w:hint="cs"/>
          <w:rtl/>
        </w:rPr>
        <w:t>ל אף האמור בסעיפים 4 ו-5 לפקודת מסי העיריה ומסי הממשלה (פטורין), 1938, רשאים השרים, באישור ועדת הכספים של הכנסת, לקבוע כללים שלפיהם תוטל ארנונה כללית בשל הנכסים המפורטים בסעיפים האמורים; ב</w:t>
      </w:r>
      <w:r>
        <w:rPr>
          <w:rStyle w:val="default"/>
          <w:rFonts w:cs="FrankRuehl"/>
          <w:rtl/>
        </w:rPr>
        <w:t>כל</w:t>
      </w:r>
      <w:r>
        <w:rPr>
          <w:rStyle w:val="default"/>
          <w:rFonts w:cs="FrankRuehl" w:hint="cs"/>
          <w:rtl/>
        </w:rPr>
        <w:t>לים כאמור ייקבע שיעור הארנונה שיוטל על סוגי הנכסים, כולם או חלקם, דרך כלל או לסוגי רשויות מקומיות, ויכו</w:t>
      </w:r>
      <w:r>
        <w:rPr>
          <w:rStyle w:val="default"/>
          <w:rFonts w:cs="FrankRuehl"/>
          <w:rtl/>
        </w:rPr>
        <w:t>ל</w:t>
      </w:r>
      <w:r>
        <w:rPr>
          <w:rStyle w:val="default"/>
          <w:rFonts w:cs="FrankRuehl" w:hint="cs"/>
          <w:rtl/>
        </w:rPr>
        <w:t xml:space="preserve"> שעל פי אותם כללים תוטל ארנונה בסכום אפס.</w:t>
      </w:r>
    </w:p>
    <w:p w14:paraId="1A9B8479" w14:textId="77777777" w:rsidR="00712D52" w:rsidRDefault="00712D52">
      <w:pPr>
        <w:pStyle w:val="P00"/>
        <w:spacing w:before="72"/>
        <w:ind w:left="0" w:right="1134"/>
        <w:rPr>
          <w:rStyle w:val="default"/>
          <w:rFonts w:cs="FrankRuehl"/>
          <w:rtl/>
        </w:rPr>
      </w:pPr>
      <w:r>
        <w:rPr>
          <w:lang w:val="he-IL"/>
        </w:rPr>
        <w:pict w14:anchorId="58966DD6">
          <v:rect id="_x0000_s1037" style="position:absolute;left:0;text-align:left;margin-left:464.5pt;margin-top:8.05pt;width:75.05pt;height:19.5pt;z-index:251640832" o:allowincell="f" filled="f" stroked="f" strokecolor="lime" strokeweight=".25pt">
            <v:textbox style="mso-next-textbox:#_x0000_s1037" inset="0,0,0,0">
              <w:txbxContent>
                <w:p w14:paraId="4AAD9E63" w14:textId="77777777" w:rsidR="00712D52" w:rsidRDefault="00712D52">
                  <w:pPr>
                    <w:spacing w:line="160" w:lineRule="exact"/>
                    <w:jc w:val="left"/>
                    <w:rPr>
                      <w:rFonts w:cs="Miriam"/>
                      <w:sz w:val="18"/>
                      <w:szCs w:val="18"/>
                      <w:rtl/>
                    </w:rPr>
                  </w:pPr>
                  <w:r>
                    <w:rPr>
                      <w:rFonts w:cs="Miriam" w:hint="cs"/>
                      <w:sz w:val="18"/>
                      <w:szCs w:val="18"/>
                      <w:rtl/>
                    </w:rPr>
                    <w:t xml:space="preserve">(תיקון מס' 4) </w:t>
                  </w:r>
                </w:p>
                <w:p w14:paraId="01A22578" w14:textId="77777777" w:rsidR="00712D52" w:rsidRDefault="00712D5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קנות לפי סעיף זה, יותקנו באישור ועדת הכספים של הכנסת.</w:t>
      </w:r>
    </w:p>
    <w:p w14:paraId="5B35E60E" w14:textId="77777777" w:rsidR="00712D52" w:rsidRDefault="00712D52">
      <w:pPr>
        <w:pStyle w:val="P00"/>
        <w:spacing w:before="72"/>
        <w:ind w:left="0" w:right="1134"/>
        <w:rPr>
          <w:rStyle w:val="default"/>
          <w:rFonts w:cs="FrankRuehl" w:hint="cs"/>
          <w:rtl/>
        </w:rPr>
      </w:pPr>
      <w:r>
        <w:rPr>
          <w:lang w:val="he-IL"/>
        </w:rPr>
        <w:pict w14:anchorId="1E007E97">
          <v:rect id="_x0000_s1038" style="position:absolute;left:0;text-align:left;margin-left:464.5pt;margin-top:8.05pt;width:75.05pt;height:19.7pt;z-index:251641856" o:allowincell="f" filled="f" stroked="f" strokecolor="lime" strokeweight=".25pt">
            <v:textbox style="mso-next-textbox:#_x0000_s1038" inset="0,0,0,0">
              <w:txbxContent>
                <w:p w14:paraId="1A5F34C5" w14:textId="77777777" w:rsidR="00712D52" w:rsidRDefault="00712D52">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חילתם של הכללים לפי סעיף קטן (ג1), בראשי</w:t>
      </w:r>
      <w:r>
        <w:rPr>
          <w:rStyle w:val="default"/>
          <w:rFonts w:cs="FrankRuehl"/>
          <w:rtl/>
        </w:rPr>
        <w:t xml:space="preserve">ת </w:t>
      </w:r>
      <w:r>
        <w:rPr>
          <w:rStyle w:val="default"/>
          <w:rFonts w:cs="FrankRuehl" w:hint="cs"/>
          <w:rtl/>
        </w:rPr>
        <w:t>שנת הכספים 2000, גם אם נקבעו במהלכה.</w:t>
      </w:r>
    </w:p>
    <w:p w14:paraId="3DC78798" w14:textId="77777777" w:rsidR="0099088A" w:rsidRPr="00A50E89" w:rsidRDefault="0099088A" w:rsidP="00D9334B">
      <w:pPr>
        <w:pStyle w:val="P00"/>
        <w:spacing w:before="0"/>
        <w:ind w:left="0" w:right="1134"/>
        <w:rPr>
          <w:rStyle w:val="default"/>
          <w:rFonts w:cs="FrankRuehl" w:hint="cs"/>
          <w:vanish/>
          <w:color w:val="FF0000"/>
          <w:sz w:val="20"/>
          <w:szCs w:val="20"/>
          <w:shd w:val="clear" w:color="auto" w:fill="FFFF99"/>
          <w:rtl/>
        </w:rPr>
      </w:pPr>
      <w:bookmarkStart w:id="20" w:name="Rov59"/>
      <w:r w:rsidRPr="00A50E89">
        <w:rPr>
          <w:rStyle w:val="default"/>
          <w:rFonts w:cs="FrankRuehl" w:hint="cs"/>
          <w:vanish/>
          <w:color w:val="FF0000"/>
          <w:sz w:val="20"/>
          <w:szCs w:val="20"/>
          <w:shd w:val="clear" w:color="auto" w:fill="FFFF99"/>
          <w:rtl/>
        </w:rPr>
        <w:t xml:space="preserve">מיום </w:t>
      </w:r>
      <w:r w:rsidR="003A5576" w:rsidRPr="00A50E89">
        <w:rPr>
          <w:rStyle w:val="default"/>
          <w:rFonts w:cs="FrankRuehl" w:hint="cs"/>
          <w:vanish/>
          <w:color w:val="FF0000"/>
          <w:sz w:val="20"/>
          <w:szCs w:val="20"/>
          <w:shd w:val="clear" w:color="auto" w:fill="FFFF99"/>
          <w:rtl/>
        </w:rPr>
        <w:t>1</w:t>
      </w:r>
      <w:r w:rsidRPr="00A50E89">
        <w:rPr>
          <w:rStyle w:val="default"/>
          <w:rFonts w:cs="FrankRuehl" w:hint="cs"/>
          <w:vanish/>
          <w:color w:val="FF0000"/>
          <w:sz w:val="20"/>
          <w:szCs w:val="20"/>
          <w:shd w:val="clear" w:color="auto" w:fill="FFFF99"/>
          <w:rtl/>
        </w:rPr>
        <w:t>.1.</w:t>
      </w:r>
      <w:r w:rsidR="008015EC" w:rsidRPr="00A50E89">
        <w:rPr>
          <w:rStyle w:val="default"/>
          <w:rFonts w:cs="FrankRuehl" w:hint="cs"/>
          <w:vanish/>
          <w:color w:val="FF0000"/>
          <w:sz w:val="20"/>
          <w:szCs w:val="20"/>
          <w:shd w:val="clear" w:color="auto" w:fill="FFFF99"/>
          <w:rtl/>
        </w:rPr>
        <w:t>199</w:t>
      </w:r>
      <w:r w:rsidR="00D9334B" w:rsidRPr="00A50E89">
        <w:rPr>
          <w:rStyle w:val="default"/>
          <w:rFonts w:cs="FrankRuehl" w:hint="cs"/>
          <w:vanish/>
          <w:color w:val="FF0000"/>
          <w:sz w:val="20"/>
          <w:szCs w:val="20"/>
          <w:shd w:val="clear" w:color="auto" w:fill="FFFF99"/>
          <w:rtl/>
        </w:rPr>
        <w:t>9</w:t>
      </w:r>
    </w:p>
    <w:p w14:paraId="2AA9AA43" w14:textId="77777777" w:rsidR="00D9334B" w:rsidRPr="00A50E89" w:rsidRDefault="00D9334B" w:rsidP="00D9334B">
      <w:pPr>
        <w:pStyle w:val="P00"/>
        <w:spacing w:before="0"/>
        <w:ind w:left="0" w:right="1134"/>
        <w:rPr>
          <w:rStyle w:val="default"/>
          <w:rFonts w:cs="FrankRuehl" w:hint="cs"/>
          <w:vanish/>
          <w:color w:val="FF0000"/>
          <w:sz w:val="20"/>
          <w:szCs w:val="20"/>
          <w:shd w:val="clear" w:color="auto" w:fill="FFFF99"/>
          <w:rtl/>
        </w:rPr>
      </w:pPr>
      <w:r w:rsidRPr="00A50E89">
        <w:rPr>
          <w:rStyle w:val="default"/>
          <w:rFonts w:cs="FrankRuehl" w:hint="cs"/>
          <w:vanish/>
          <w:color w:val="FF0000"/>
          <w:sz w:val="20"/>
          <w:szCs w:val="20"/>
          <w:shd w:val="clear" w:color="auto" w:fill="FFFF99"/>
          <w:rtl/>
        </w:rPr>
        <w:t>פסקה 9(ב)(2) מיום 1.1.1998</w:t>
      </w:r>
    </w:p>
    <w:p w14:paraId="49F59039" w14:textId="77777777" w:rsidR="0099088A" w:rsidRPr="00A50E89" w:rsidRDefault="0099088A" w:rsidP="0099088A">
      <w:pPr>
        <w:pStyle w:val="P00"/>
        <w:spacing w:before="0"/>
        <w:ind w:left="0" w:right="1134"/>
        <w:rPr>
          <w:rStyle w:val="default"/>
          <w:rFonts w:cs="FrankRuehl" w:hint="cs"/>
          <w:b/>
          <w:bCs/>
          <w:vanish/>
          <w:sz w:val="20"/>
          <w:szCs w:val="20"/>
          <w:shd w:val="clear" w:color="auto" w:fill="FFFF99"/>
          <w:rtl/>
        </w:rPr>
      </w:pPr>
      <w:r w:rsidRPr="00A50E89">
        <w:rPr>
          <w:rStyle w:val="default"/>
          <w:rFonts w:cs="FrankRuehl" w:hint="cs"/>
          <w:b/>
          <w:bCs/>
          <w:vanish/>
          <w:sz w:val="20"/>
          <w:szCs w:val="20"/>
          <w:shd w:val="clear" w:color="auto" w:fill="FFFF99"/>
          <w:rtl/>
        </w:rPr>
        <w:t xml:space="preserve">תיקון מס' </w:t>
      </w:r>
      <w:r w:rsidR="003A5576" w:rsidRPr="00A50E89">
        <w:rPr>
          <w:rStyle w:val="default"/>
          <w:rFonts w:cs="FrankRuehl" w:hint="cs"/>
          <w:b/>
          <w:bCs/>
          <w:vanish/>
          <w:sz w:val="20"/>
          <w:szCs w:val="20"/>
          <w:shd w:val="clear" w:color="auto" w:fill="FFFF99"/>
          <w:rtl/>
        </w:rPr>
        <w:t>4</w:t>
      </w:r>
    </w:p>
    <w:p w14:paraId="6CAACA46" w14:textId="77777777" w:rsidR="0099088A" w:rsidRPr="00A50E89" w:rsidRDefault="003A5576" w:rsidP="003A5576">
      <w:pPr>
        <w:pStyle w:val="P00"/>
        <w:spacing w:before="0"/>
        <w:ind w:left="0" w:right="1134"/>
        <w:rPr>
          <w:rStyle w:val="default"/>
          <w:rFonts w:cs="FrankRuehl" w:hint="cs"/>
          <w:vanish/>
          <w:sz w:val="20"/>
          <w:szCs w:val="20"/>
          <w:shd w:val="clear" w:color="auto" w:fill="FFFF99"/>
          <w:rtl/>
        </w:rPr>
      </w:pPr>
      <w:hyperlink r:id="rId36" w:history="1">
        <w:r w:rsidRPr="00A50E89">
          <w:rPr>
            <w:rStyle w:val="Hyperlink"/>
            <w:rFonts w:cs="FrankRuehl" w:hint="cs"/>
            <w:vanish/>
            <w:szCs w:val="20"/>
            <w:shd w:val="clear" w:color="auto" w:fill="FFFF99"/>
            <w:rtl/>
          </w:rPr>
          <w:t>ס</w:t>
        </w:r>
        <w:r w:rsidRPr="00A50E89">
          <w:rPr>
            <w:rStyle w:val="Hyperlink"/>
            <w:rFonts w:cs="FrankRuehl"/>
            <w:vanish/>
            <w:szCs w:val="20"/>
            <w:shd w:val="clear" w:color="auto" w:fill="FFFF99"/>
            <w:rtl/>
          </w:rPr>
          <w:t>"</w:t>
        </w:r>
        <w:r w:rsidRPr="00A50E89">
          <w:rPr>
            <w:rStyle w:val="Hyperlink"/>
            <w:rFonts w:cs="FrankRuehl" w:hint="cs"/>
            <w:vanish/>
            <w:szCs w:val="20"/>
            <w:shd w:val="clear" w:color="auto" w:fill="FFFF99"/>
            <w:rtl/>
          </w:rPr>
          <w:t xml:space="preserve">ח תשנ"ח </w:t>
        </w:r>
        <w:r w:rsidRPr="00A50E89">
          <w:rPr>
            <w:rStyle w:val="Hyperlink"/>
            <w:rFonts w:cs="FrankRuehl"/>
            <w:vanish/>
            <w:szCs w:val="20"/>
            <w:shd w:val="clear" w:color="auto" w:fill="FFFF99"/>
            <w:rtl/>
          </w:rPr>
          <w:t>מ</w:t>
        </w:r>
        <w:r w:rsidRPr="00A50E89">
          <w:rPr>
            <w:rStyle w:val="Hyperlink"/>
            <w:rFonts w:cs="FrankRuehl" w:hint="cs"/>
            <w:vanish/>
            <w:szCs w:val="20"/>
            <w:shd w:val="clear" w:color="auto" w:fill="FFFF99"/>
            <w:rtl/>
          </w:rPr>
          <w:t>ס' 1645</w:t>
        </w:r>
      </w:hyperlink>
      <w:r w:rsidR="0099088A" w:rsidRPr="00A50E89">
        <w:rPr>
          <w:rStyle w:val="default"/>
          <w:rFonts w:cs="FrankRuehl"/>
          <w:vanish/>
          <w:sz w:val="20"/>
          <w:szCs w:val="20"/>
          <w:shd w:val="clear" w:color="auto" w:fill="FFFF99"/>
          <w:rtl/>
        </w:rPr>
        <w:t xml:space="preserve"> מיום </w:t>
      </w:r>
      <w:r w:rsidRPr="00A50E89">
        <w:rPr>
          <w:rStyle w:val="default"/>
          <w:rFonts w:cs="FrankRuehl" w:hint="cs"/>
          <w:vanish/>
          <w:sz w:val="20"/>
          <w:szCs w:val="20"/>
          <w:shd w:val="clear" w:color="auto" w:fill="FFFF99"/>
          <w:rtl/>
        </w:rPr>
        <w:t>15</w:t>
      </w:r>
      <w:r w:rsidR="0099088A" w:rsidRPr="00A50E89">
        <w:rPr>
          <w:rStyle w:val="default"/>
          <w:rFonts w:cs="FrankRuehl"/>
          <w:vanish/>
          <w:sz w:val="20"/>
          <w:szCs w:val="20"/>
          <w:shd w:val="clear" w:color="auto" w:fill="FFFF99"/>
          <w:rtl/>
        </w:rPr>
        <w:t>.1.199</w:t>
      </w:r>
      <w:r w:rsidRPr="00A50E89">
        <w:rPr>
          <w:rStyle w:val="default"/>
          <w:rFonts w:cs="FrankRuehl" w:hint="cs"/>
          <w:vanish/>
          <w:sz w:val="20"/>
          <w:szCs w:val="20"/>
          <w:shd w:val="clear" w:color="auto" w:fill="FFFF99"/>
          <w:rtl/>
        </w:rPr>
        <w:t>8</w:t>
      </w:r>
      <w:r w:rsidR="0099088A" w:rsidRPr="00A50E89">
        <w:rPr>
          <w:rStyle w:val="default"/>
          <w:rFonts w:cs="FrankRuehl"/>
          <w:vanish/>
          <w:sz w:val="20"/>
          <w:szCs w:val="20"/>
          <w:shd w:val="clear" w:color="auto" w:fill="FFFF99"/>
          <w:rtl/>
        </w:rPr>
        <w:t xml:space="preserve"> עמ' </w:t>
      </w:r>
      <w:r w:rsidRPr="00A50E89">
        <w:rPr>
          <w:rStyle w:val="default"/>
          <w:rFonts w:cs="FrankRuehl" w:hint="cs"/>
          <w:vanish/>
          <w:sz w:val="20"/>
          <w:szCs w:val="20"/>
          <w:shd w:val="clear" w:color="auto" w:fill="FFFF99"/>
          <w:rtl/>
        </w:rPr>
        <w:t>67</w:t>
      </w:r>
      <w:r w:rsidR="0099088A" w:rsidRPr="00A50E89">
        <w:rPr>
          <w:rStyle w:val="default"/>
          <w:rFonts w:cs="FrankRuehl"/>
          <w:vanish/>
          <w:sz w:val="20"/>
          <w:szCs w:val="20"/>
          <w:shd w:val="clear" w:color="auto" w:fill="FFFF99"/>
          <w:rtl/>
        </w:rPr>
        <w:t xml:space="preserve"> (</w:t>
      </w:r>
      <w:hyperlink r:id="rId37" w:history="1">
        <w:r w:rsidRPr="00A50E89">
          <w:rPr>
            <w:rStyle w:val="Hyperlink"/>
            <w:rFonts w:cs="FrankRuehl" w:hint="cs"/>
            <w:vanish/>
            <w:szCs w:val="20"/>
            <w:shd w:val="clear" w:color="auto" w:fill="FFFF99"/>
            <w:rtl/>
          </w:rPr>
          <w:t>ה"ח 2650</w:t>
        </w:r>
      </w:hyperlink>
      <w:r w:rsidR="0099088A" w:rsidRPr="00A50E89">
        <w:rPr>
          <w:rStyle w:val="default"/>
          <w:rFonts w:cs="FrankRuehl"/>
          <w:vanish/>
          <w:sz w:val="20"/>
          <w:szCs w:val="20"/>
          <w:shd w:val="clear" w:color="auto" w:fill="FFFF99"/>
          <w:rtl/>
        </w:rPr>
        <w:t>)</w:t>
      </w:r>
    </w:p>
    <w:p w14:paraId="6F1ECB06" w14:textId="77777777" w:rsidR="00C5750C" w:rsidRPr="00A50E89" w:rsidRDefault="00C5750C" w:rsidP="0009429B">
      <w:pPr>
        <w:pStyle w:val="P00"/>
        <w:ind w:left="0" w:right="1134"/>
        <w:rPr>
          <w:rStyle w:val="default"/>
          <w:rFonts w:cs="FrankRuehl" w:hint="cs"/>
          <w:vanish/>
          <w:sz w:val="22"/>
          <w:szCs w:val="22"/>
          <w:u w:val="single"/>
          <w:shd w:val="clear" w:color="auto" w:fill="FFFF99"/>
          <w:rtl/>
        </w:rPr>
      </w:pPr>
      <w:r w:rsidRPr="00A50E89">
        <w:rPr>
          <w:rStyle w:val="big-number"/>
          <w:rFonts w:cs="FrankRuehl"/>
          <w:vanish/>
          <w:sz w:val="22"/>
          <w:szCs w:val="22"/>
          <w:shd w:val="clear" w:color="auto" w:fill="FFFF99"/>
          <w:rtl/>
        </w:rPr>
        <w:t>9.</w:t>
      </w:r>
      <w:r w:rsidRPr="00A50E89">
        <w:rPr>
          <w:rStyle w:val="big-number"/>
          <w:rFonts w:cs="FrankRuehl"/>
          <w:vanish/>
          <w:sz w:val="22"/>
          <w:szCs w:val="22"/>
          <w:shd w:val="clear" w:color="auto" w:fill="FFFF99"/>
          <w:rtl/>
        </w:rPr>
        <w:tab/>
      </w:r>
      <w:r w:rsidRPr="00A50E89">
        <w:rPr>
          <w:rStyle w:val="default"/>
          <w:rFonts w:cs="FrankRuehl"/>
          <w:vanish/>
          <w:sz w:val="22"/>
          <w:szCs w:val="22"/>
          <w:shd w:val="clear" w:color="auto" w:fill="FFFF99"/>
          <w:rtl/>
        </w:rPr>
        <w:t>(א</w:t>
      </w:r>
      <w:r w:rsidRPr="00A50E89">
        <w:rPr>
          <w:rStyle w:val="default"/>
          <w:rFonts w:cs="FrankRuehl" w:hint="cs"/>
          <w:vanish/>
          <w:sz w:val="22"/>
          <w:szCs w:val="22"/>
          <w:shd w:val="clear" w:color="auto" w:fill="FFFF99"/>
          <w:rtl/>
        </w:rPr>
        <w:t>)</w:t>
      </w:r>
      <w:r w:rsidRPr="00A50E89">
        <w:rPr>
          <w:rStyle w:val="default"/>
          <w:rFonts w:cs="FrankRuehl"/>
          <w:vanish/>
          <w:sz w:val="22"/>
          <w:szCs w:val="22"/>
          <w:shd w:val="clear" w:color="auto" w:fill="FFFF99"/>
          <w:rtl/>
        </w:rPr>
        <w:tab/>
      </w:r>
      <w:r w:rsidRPr="00A50E89">
        <w:rPr>
          <w:rStyle w:val="default"/>
          <w:rFonts w:cs="FrankRuehl"/>
          <w:strike/>
          <w:vanish/>
          <w:sz w:val="22"/>
          <w:szCs w:val="22"/>
          <w:shd w:val="clear" w:color="auto" w:fill="FFFF99"/>
          <w:rtl/>
        </w:rPr>
        <w:t>ה</w:t>
      </w:r>
      <w:r w:rsidRPr="00A50E89">
        <w:rPr>
          <w:rStyle w:val="default"/>
          <w:rFonts w:cs="FrankRuehl" w:hint="cs"/>
          <w:strike/>
          <w:vanish/>
          <w:sz w:val="22"/>
          <w:szCs w:val="22"/>
          <w:shd w:val="clear" w:color="auto" w:fill="FFFF99"/>
          <w:rtl/>
        </w:rPr>
        <w:t xml:space="preserve">שרים יקבעו בתקנות </w:t>
      </w:r>
      <w:r w:rsidR="00D513A5" w:rsidRPr="00A50E89">
        <w:rPr>
          <w:rStyle w:val="default"/>
          <w:rFonts w:cs="FrankRuehl" w:hint="cs"/>
          <w:strike/>
          <w:vanish/>
          <w:sz w:val="22"/>
          <w:szCs w:val="22"/>
          <w:shd w:val="clear" w:color="auto" w:fill="FFFF99"/>
          <w:rtl/>
        </w:rPr>
        <w:t>באישור ועדת הכספים של הכנסת, לכל שנת כספים,</w:t>
      </w:r>
      <w:r w:rsidR="00D513A5" w:rsidRPr="00A50E89">
        <w:rPr>
          <w:rStyle w:val="default"/>
          <w:rFonts w:cs="FrankRuehl" w:hint="cs"/>
          <w:vanish/>
          <w:sz w:val="22"/>
          <w:szCs w:val="22"/>
          <w:shd w:val="clear" w:color="auto" w:fill="FFFF99"/>
          <w:rtl/>
        </w:rPr>
        <w:t xml:space="preserve"> </w:t>
      </w:r>
      <w:r w:rsidR="00844E2A" w:rsidRPr="00A50E89">
        <w:rPr>
          <w:rStyle w:val="default"/>
          <w:rFonts w:cs="FrankRuehl" w:hint="cs"/>
          <w:vanish/>
          <w:sz w:val="22"/>
          <w:szCs w:val="22"/>
          <w:u w:val="single"/>
          <w:shd w:val="clear" w:color="auto" w:fill="FFFF99"/>
          <w:rtl/>
        </w:rPr>
        <w:t>השרים יקבעו בתקנות</w:t>
      </w:r>
      <w:r w:rsidR="0009429B" w:rsidRPr="00A50E89">
        <w:rPr>
          <w:rStyle w:val="default"/>
          <w:rFonts w:cs="FrankRuehl" w:hint="cs"/>
          <w:vanish/>
          <w:sz w:val="22"/>
          <w:szCs w:val="22"/>
          <w:shd w:val="clear" w:color="auto" w:fill="FFFF99"/>
          <w:rtl/>
        </w:rPr>
        <w:t xml:space="preserve"> </w:t>
      </w:r>
      <w:r w:rsidR="00D513A5" w:rsidRPr="00A50E89">
        <w:rPr>
          <w:rStyle w:val="default"/>
          <w:rFonts w:cs="FrankRuehl" w:hint="cs"/>
          <w:vanish/>
          <w:sz w:val="22"/>
          <w:szCs w:val="22"/>
          <w:shd w:val="clear" w:color="auto" w:fill="FFFF99"/>
          <w:rtl/>
        </w:rPr>
        <w:t>סכומים מזעריים וסכומים מרביים לארנונה הכללית אשר יטילו הרשויות המקומיות על כל אחד מסוגי הנכסים, וכללים בדבר עדכון סכומי הארנונה הכללית, וכן רשאים הם לקבוע יחס בין הסכומים אשר יוטלו על כל אחד מסוגי הנכסים</w:t>
      </w:r>
      <w:r w:rsidRPr="00A50E89">
        <w:rPr>
          <w:rStyle w:val="default"/>
          <w:rFonts w:cs="FrankRuehl" w:hint="cs"/>
          <w:vanish/>
          <w:sz w:val="22"/>
          <w:szCs w:val="22"/>
          <w:shd w:val="clear" w:color="auto" w:fill="FFFF99"/>
          <w:rtl/>
        </w:rPr>
        <w:t>.</w:t>
      </w:r>
      <w:r w:rsidR="00D242AA" w:rsidRPr="00A50E89">
        <w:rPr>
          <w:rStyle w:val="default"/>
          <w:rFonts w:cs="FrankRuehl" w:hint="cs"/>
          <w:vanish/>
          <w:sz w:val="22"/>
          <w:szCs w:val="22"/>
          <w:shd w:val="clear" w:color="auto" w:fill="FFFF99"/>
          <w:rtl/>
        </w:rPr>
        <w:t xml:space="preserve"> </w:t>
      </w:r>
      <w:r w:rsidR="00D242AA" w:rsidRPr="00A50E89">
        <w:rPr>
          <w:rStyle w:val="default"/>
          <w:rFonts w:cs="FrankRuehl" w:hint="cs"/>
          <w:vanish/>
          <w:sz w:val="22"/>
          <w:szCs w:val="22"/>
          <w:u w:val="single"/>
          <w:shd w:val="clear" w:color="auto" w:fill="FFFF99"/>
          <w:rtl/>
        </w:rPr>
        <w:t>הסכומים המרביים והמזעריים יעודכנו לכל שנת כספים בהתאם לנוסחאות שייקבעו בתקנות.</w:t>
      </w:r>
    </w:p>
    <w:p w14:paraId="0B5F9F17" w14:textId="77777777" w:rsidR="00C5750C" w:rsidRPr="00A50E89" w:rsidRDefault="00C5750C" w:rsidP="004D1998">
      <w:pPr>
        <w:pStyle w:val="P00"/>
        <w:spacing w:before="0"/>
        <w:ind w:left="0" w:right="1134"/>
        <w:rPr>
          <w:rFonts w:cs="FrankRuehl" w:hint="cs"/>
          <w:strike/>
          <w:vanish/>
          <w:sz w:val="22"/>
          <w:szCs w:val="22"/>
          <w:shd w:val="clear" w:color="auto" w:fill="FFFF99"/>
          <w:rtl/>
        </w:rPr>
      </w:pPr>
      <w:r w:rsidRPr="00A50E89">
        <w:rPr>
          <w:rStyle w:val="default"/>
          <w:rFonts w:cs="FrankRuehl"/>
          <w:vanish/>
          <w:sz w:val="22"/>
          <w:szCs w:val="22"/>
          <w:shd w:val="clear" w:color="auto" w:fill="FFFF99"/>
          <w:rtl/>
        </w:rPr>
        <w:tab/>
      </w:r>
      <w:r w:rsidRPr="00A50E89">
        <w:rPr>
          <w:rStyle w:val="default"/>
          <w:rFonts w:cs="FrankRuehl"/>
          <w:strike/>
          <w:vanish/>
          <w:sz w:val="22"/>
          <w:szCs w:val="22"/>
          <w:shd w:val="clear" w:color="auto" w:fill="FFFF99"/>
          <w:rtl/>
        </w:rPr>
        <w:t>(ב</w:t>
      </w:r>
      <w:r w:rsidRPr="00A50E89">
        <w:rPr>
          <w:rStyle w:val="default"/>
          <w:rFonts w:cs="FrankRuehl" w:hint="cs"/>
          <w:strike/>
          <w:vanish/>
          <w:sz w:val="22"/>
          <w:szCs w:val="22"/>
          <w:shd w:val="clear" w:color="auto" w:fill="FFFF99"/>
          <w:rtl/>
        </w:rPr>
        <w:t>)</w:t>
      </w:r>
      <w:r w:rsidRPr="00A50E89">
        <w:rPr>
          <w:rStyle w:val="default"/>
          <w:rFonts w:cs="FrankRuehl"/>
          <w:strike/>
          <w:vanish/>
          <w:sz w:val="22"/>
          <w:szCs w:val="22"/>
          <w:shd w:val="clear" w:color="auto" w:fill="FFFF99"/>
          <w:rtl/>
        </w:rPr>
        <w:tab/>
      </w:r>
      <w:r w:rsidR="004A7AE8" w:rsidRPr="00A50E89">
        <w:rPr>
          <w:rStyle w:val="default"/>
          <w:rFonts w:cs="FrankRuehl" w:hint="cs"/>
          <w:strike/>
          <w:vanish/>
          <w:sz w:val="22"/>
          <w:szCs w:val="22"/>
          <w:shd w:val="clear" w:color="auto" w:fill="FFFF99"/>
          <w:rtl/>
        </w:rPr>
        <w:t xml:space="preserve">קביעת סכומים כאמור בסעיף קטן (א) </w:t>
      </w:r>
      <w:r w:rsidR="00DF0FE3" w:rsidRPr="00A50E89">
        <w:rPr>
          <w:rStyle w:val="default"/>
          <w:rFonts w:cs="FrankRuehl" w:hint="cs"/>
          <w:strike/>
          <w:vanish/>
          <w:sz w:val="22"/>
          <w:szCs w:val="22"/>
          <w:shd w:val="clear" w:color="auto" w:fill="FFFF99"/>
          <w:rtl/>
        </w:rPr>
        <w:t>תיעשה לכל שנת כספים לא יאוחר מששים ימים לפני תחילתה.</w:t>
      </w:r>
    </w:p>
    <w:p w14:paraId="6E66FD36" w14:textId="77777777" w:rsidR="0072722F" w:rsidRPr="00A50E89" w:rsidRDefault="00C5750C" w:rsidP="00885168">
      <w:pPr>
        <w:pStyle w:val="P00"/>
        <w:spacing w:before="0"/>
        <w:ind w:left="0" w:right="1134"/>
        <w:rPr>
          <w:rStyle w:val="default"/>
          <w:rFonts w:cs="FrankRuehl" w:hint="cs"/>
          <w:vanish/>
          <w:sz w:val="22"/>
          <w:szCs w:val="22"/>
          <w:u w:val="single"/>
          <w:shd w:val="clear" w:color="auto" w:fill="FFFF99"/>
          <w:rtl/>
        </w:rPr>
      </w:pPr>
      <w:r w:rsidRPr="00A50E89">
        <w:rPr>
          <w:rFonts w:cs="FrankRuehl"/>
          <w:vanish/>
          <w:sz w:val="22"/>
          <w:szCs w:val="22"/>
          <w:shd w:val="clear" w:color="auto" w:fill="FFFF99"/>
          <w:rtl/>
        </w:rPr>
        <w:tab/>
      </w:r>
      <w:r w:rsidR="0072722F" w:rsidRPr="00A50E89">
        <w:rPr>
          <w:rStyle w:val="default"/>
          <w:rFonts w:cs="FrankRuehl"/>
          <w:vanish/>
          <w:sz w:val="22"/>
          <w:szCs w:val="22"/>
          <w:u w:val="single"/>
          <w:shd w:val="clear" w:color="auto" w:fill="FFFF99"/>
          <w:rtl/>
        </w:rPr>
        <w:t>(ב</w:t>
      </w:r>
      <w:r w:rsidR="0072722F" w:rsidRPr="00A50E89">
        <w:rPr>
          <w:rStyle w:val="default"/>
          <w:rFonts w:cs="FrankRuehl" w:hint="cs"/>
          <w:vanish/>
          <w:sz w:val="22"/>
          <w:szCs w:val="22"/>
          <w:u w:val="single"/>
          <w:shd w:val="clear" w:color="auto" w:fill="FFFF99"/>
          <w:rtl/>
        </w:rPr>
        <w:t>)</w:t>
      </w:r>
      <w:r w:rsidR="0072722F" w:rsidRPr="00A50E89">
        <w:rPr>
          <w:rStyle w:val="default"/>
          <w:rFonts w:cs="FrankRuehl"/>
          <w:vanish/>
          <w:sz w:val="22"/>
          <w:szCs w:val="22"/>
          <w:u w:val="single"/>
          <w:shd w:val="clear" w:color="auto" w:fill="FFFF99"/>
          <w:rtl/>
        </w:rPr>
        <w:tab/>
      </w:r>
      <w:r w:rsidR="00885168" w:rsidRPr="00A50E89">
        <w:rPr>
          <w:rStyle w:val="default"/>
          <w:rFonts w:cs="FrankRuehl" w:hint="cs"/>
          <w:vanish/>
          <w:sz w:val="22"/>
          <w:szCs w:val="22"/>
          <w:u w:val="single"/>
          <w:shd w:val="clear" w:color="auto" w:fill="FFFF99"/>
          <w:rtl/>
        </w:rPr>
        <w:t>רשות מקומית תקבע את סכומי הארנונה הכללית לכל שנת כספים, בהתאם לכללים שייקבעו בתקנות לפי סעיפים 8(ב) ו-9(א)</w:t>
      </w:r>
      <w:r w:rsidR="00951B8F" w:rsidRPr="00A50E89">
        <w:rPr>
          <w:rStyle w:val="default"/>
          <w:rFonts w:cs="FrankRuehl" w:hint="cs"/>
          <w:vanish/>
          <w:sz w:val="22"/>
          <w:szCs w:val="22"/>
          <w:u w:val="single"/>
          <w:shd w:val="clear" w:color="auto" w:fill="FFFF99"/>
          <w:rtl/>
        </w:rPr>
        <w:t xml:space="preserve"> ובאופן שבכל שנה יעודכנו סכומי הארנונה בהתאם לנוסחה שיקבעו השרים בתקנות, ואשר תביא בחשבון מקדם התייעלות; לענין זה, "מקדם התייעלות" </w:t>
      </w:r>
      <w:r w:rsidR="00951B8F" w:rsidRPr="00A50E89">
        <w:rPr>
          <w:rStyle w:val="default"/>
          <w:rFonts w:cs="FrankRuehl"/>
          <w:vanish/>
          <w:sz w:val="22"/>
          <w:szCs w:val="22"/>
          <w:u w:val="single"/>
          <w:shd w:val="clear" w:color="auto" w:fill="FFFF99"/>
          <w:rtl/>
        </w:rPr>
        <w:t>–</w:t>
      </w:r>
      <w:r w:rsidR="00951B8F" w:rsidRPr="00A50E89">
        <w:rPr>
          <w:rStyle w:val="default"/>
          <w:rFonts w:cs="FrankRuehl" w:hint="cs"/>
          <w:vanish/>
          <w:sz w:val="22"/>
          <w:szCs w:val="22"/>
          <w:u w:val="single"/>
          <w:shd w:val="clear" w:color="auto" w:fill="FFFF99"/>
          <w:rtl/>
        </w:rPr>
        <w:t xml:space="preserve"> שיעור ההפחתה מן העדכון כפי שיקבעו השרים, דרך כלל או לסוגים של רשויות מקומיות, לשם התייעלות; בתקנות כאמור</w:t>
      </w:r>
      <w:r w:rsidR="0072722F" w:rsidRPr="00A50E89">
        <w:rPr>
          <w:rStyle w:val="default"/>
          <w:rFonts w:cs="FrankRuehl"/>
          <w:vanish/>
          <w:sz w:val="22"/>
          <w:szCs w:val="22"/>
          <w:u w:val="single"/>
          <w:shd w:val="clear" w:color="auto" w:fill="FFFF99"/>
          <w:rtl/>
        </w:rPr>
        <w:t xml:space="preserve"> יכול שייקבע כי</w:t>
      </w:r>
      <w:r w:rsidR="0072722F" w:rsidRPr="00A50E89">
        <w:rPr>
          <w:rStyle w:val="default"/>
          <w:rFonts w:cs="FrankRuehl" w:hint="cs"/>
          <w:vanish/>
          <w:sz w:val="22"/>
          <w:szCs w:val="22"/>
          <w:u w:val="single"/>
          <w:shd w:val="clear" w:color="auto" w:fill="FFFF99"/>
          <w:rtl/>
        </w:rPr>
        <w:t xml:space="preserve"> </w:t>
      </w:r>
      <w:r w:rsidR="0072722F" w:rsidRPr="00A50E89">
        <w:rPr>
          <w:rStyle w:val="default"/>
          <w:rFonts w:cs="FrankRuehl"/>
          <w:vanish/>
          <w:sz w:val="22"/>
          <w:szCs w:val="22"/>
          <w:u w:val="single"/>
          <w:shd w:val="clear" w:color="auto" w:fill="FFFF99"/>
          <w:rtl/>
        </w:rPr>
        <w:t>–</w:t>
      </w:r>
    </w:p>
    <w:p w14:paraId="000CE1E1" w14:textId="77777777" w:rsidR="0072722F" w:rsidRPr="00A50E89" w:rsidRDefault="0072722F" w:rsidP="002C6952">
      <w:pPr>
        <w:pStyle w:val="P22"/>
        <w:spacing w:before="0"/>
        <w:ind w:left="1021" w:right="1134"/>
        <w:rPr>
          <w:rStyle w:val="default"/>
          <w:rFonts w:cs="FrankRuehl"/>
          <w:vanish/>
          <w:sz w:val="22"/>
          <w:szCs w:val="22"/>
          <w:u w:val="single"/>
          <w:shd w:val="clear" w:color="auto" w:fill="FFFF99"/>
          <w:rtl/>
        </w:rPr>
      </w:pPr>
      <w:r w:rsidRPr="00A50E89">
        <w:rPr>
          <w:rStyle w:val="default"/>
          <w:rFonts w:cs="FrankRuehl"/>
          <w:vanish/>
          <w:sz w:val="22"/>
          <w:szCs w:val="22"/>
          <w:u w:val="single"/>
          <w:shd w:val="clear" w:color="auto" w:fill="FFFF99"/>
          <w:rtl/>
        </w:rPr>
        <w:t>(1)</w:t>
      </w:r>
      <w:r w:rsidRPr="00A50E89">
        <w:rPr>
          <w:rStyle w:val="default"/>
          <w:rFonts w:cs="FrankRuehl"/>
          <w:vanish/>
          <w:sz w:val="22"/>
          <w:szCs w:val="22"/>
          <w:u w:val="single"/>
          <w:shd w:val="clear" w:color="auto" w:fill="FFFF99"/>
          <w:rtl/>
        </w:rPr>
        <w:tab/>
        <w:t>ר</w:t>
      </w:r>
      <w:r w:rsidRPr="00A50E89">
        <w:rPr>
          <w:rStyle w:val="default"/>
          <w:rFonts w:cs="FrankRuehl" w:hint="cs"/>
          <w:vanish/>
          <w:sz w:val="22"/>
          <w:szCs w:val="22"/>
          <w:u w:val="single"/>
          <w:shd w:val="clear" w:color="auto" w:fill="FFFF99"/>
          <w:rtl/>
        </w:rPr>
        <w:t>שות מקומית רשאית להעלות את סכומי הארנונה ה</w:t>
      </w:r>
      <w:r w:rsidRPr="00A50E89">
        <w:rPr>
          <w:rStyle w:val="default"/>
          <w:rFonts w:cs="FrankRuehl"/>
          <w:vanish/>
          <w:sz w:val="22"/>
          <w:szCs w:val="22"/>
          <w:u w:val="single"/>
          <w:shd w:val="clear" w:color="auto" w:fill="FFFF99"/>
          <w:rtl/>
        </w:rPr>
        <w:t>כל</w:t>
      </w:r>
      <w:r w:rsidRPr="00A50E89">
        <w:rPr>
          <w:rStyle w:val="default"/>
          <w:rFonts w:cs="FrankRuehl" w:hint="cs"/>
          <w:vanish/>
          <w:sz w:val="22"/>
          <w:szCs w:val="22"/>
          <w:u w:val="single"/>
          <w:shd w:val="clear" w:color="auto" w:fill="FFFF99"/>
          <w:rtl/>
        </w:rPr>
        <w:t xml:space="preserve">לית, דרך כלל או לסוג נכסים, בשיעור גבוה </w:t>
      </w:r>
      <w:r w:rsidR="00CC2729" w:rsidRPr="00A50E89">
        <w:rPr>
          <w:rStyle w:val="default"/>
          <w:rFonts w:cs="FrankRuehl" w:hint="cs"/>
          <w:vanish/>
          <w:sz w:val="22"/>
          <w:szCs w:val="22"/>
          <w:u w:val="single"/>
          <w:shd w:val="clear" w:color="auto" w:fill="FFFF99"/>
          <w:rtl/>
        </w:rPr>
        <w:t>מן האמור</w:t>
      </w:r>
      <w:r w:rsidRPr="00A50E89">
        <w:rPr>
          <w:rStyle w:val="default"/>
          <w:rFonts w:cs="FrankRuehl" w:hint="cs"/>
          <w:vanish/>
          <w:sz w:val="22"/>
          <w:szCs w:val="22"/>
          <w:u w:val="single"/>
          <w:shd w:val="clear" w:color="auto" w:fill="FFFF99"/>
          <w:rtl/>
        </w:rPr>
        <w:t xml:space="preserve">, ובלבד שהעלאת ארנונה בשל נכס שאינו מבנה מגורים תותנה בהעלאת ארנונה בשל נכס מסוג </w:t>
      </w:r>
      <w:r w:rsidRPr="00A50E89">
        <w:rPr>
          <w:rStyle w:val="default"/>
          <w:rFonts w:cs="FrankRuehl"/>
          <w:vanish/>
          <w:sz w:val="22"/>
          <w:szCs w:val="22"/>
          <w:u w:val="single"/>
          <w:shd w:val="clear" w:color="auto" w:fill="FFFF99"/>
          <w:rtl/>
        </w:rPr>
        <w:t>מ</w:t>
      </w:r>
      <w:r w:rsidRPr="00A50E89">
        <w:rPr>
          <w:rStyle w:val="default"/>
          <w:rFonts w:cs="FrankRuehl" w:hint="cs"/>
          <w:vanish/>
          <w:sz w:val="22"/>
          <w:szCs w:val="22"/>
          <w:u w:val="single"/>
          <w:shd w:val="clear" w:color="auto" w:fill="FFFF99"/>
          <w:rtl/>
        </w:rPr>
        <w:t xml:space="preserve">בנה מגורים, בהתאם </w:t>
      </w:r>
      <w:r w:rsidR="00CC2729" w:rsidRPr="00A50E89">
        <w:rPr>
          <w:rStyle w:val="default"/>
          <w:rFonts w:cs="FrankRuehl" w:hint="cs"/>
          <w:vanish/>
          <w:sz w:val="22"/>
          <w:szCs w:val="22"/>
          <w:u w:val="single"/>
          <w:shd w:val="clear" w:color="auto" w:fill="FFFF99"/>
          <w:rtl/>
        </w:rPr>
        <w:t>לנוסחה</w:t>
      </w:r>
      <w:r w:rsidRPr="00A50E89">
        <w:rPr>
          <w:rStyle w:val="default"/>
          <w:rFonts w:cs="FrankRuehl" w:hint="cs"/>
          <w:vanish/>
          <w:sz w:val="22"/>
          <w:szCs w:val="22"/>
          <w:u w:val="single"/>
          <w:shd w:val="clear" w:color="auto" w:fill="FFFF99"/>
          <w:rtl/>
        </w:rPr>
        <w:t xml:space="preserve"> </w:t>
      </w:r>
      <w:r w:rsidR="002C6952" w:rsidRPr="00A50E89">
        <w:rPr>
          <w:rStyle w:val="default"/>
          <w:rFonts w:cs="FrankRuehl" w:hint="cs"/>
          <w:vanish/>
          <w:sz w:val="22"/>
          <w:szCs w:val="22"/>
          <w:u w:val="single"/>
          <w:shd w:val="clear" w:color="auto" w:fill="FFFF99"/>
          <w:rtl/>
        </w:rPr>
        <w:t>שתיקבע</w:t>
      </w:r>
      <w:r w:rsidRPr="00A50E89">
        <w:rPr>
          <w:rStyle w:val="default"/>
          <w:rFonts w:cs="FrankRuehl" w:hint="cs"/>
          <w:vanish/>
          <w:sz w:val="22"/>
          <w:szCs w:val="22"/>
          <w:u w:val="single"/>
          <w:shd w:val="clear" w:color="auto" w:fill="FFFF99"/>
          <w:rtl/>
        </w:rPr>
        <w:t xml:space="preserve"> בתקנות;</w:t>
      </w:r>
    </w:p>
    <w:p w14:paraId="09421F87" w14:textId="77777777" w:rsidR="0072722F" w:rsidRPr="00A50E89" w:rsidRDefault="0072722F" w:rsidP="00C61CED">
      <w:pPr>
        <w:pStyle w:val="P22"/>
        <w:spacing w:before="0"/>
        <w:ind w:left="1021" w:right="1134"/>
        <w:rPr>
          <w:rStyle w:val="default"/>
          <w:rFonts w:cs="FrankRuehl" w:hint="cs"/>
          <w:vanish/>
          <w:sz w:val="22"/>
          <w:szCs w:val="22"/>
          <w:u w:val="single"/>
          <w:shd w:val="clear" w:color="auto" w:fill="FFFF99"/>
          <w:rtl/>
        </w:rPr>
      </w:pPr>
      <w:r w:rsidRPr="00A50E89">
        <w:rPr>
          <w:rStyle w:val="default"/>
          <w:rFonts w:cs="FrankRuehl" w:hint="cs"/>
          <w:vanish/>
          <w:sz w:val="22"/>
          <w:szCs w:val="22"/>
          <w:u w:val="single"/>
          <w:shd w:val="clear" w:color="auto" w:fill="FFFF99"/>
          <w:rtl/>
        </w:rPr>
        <w:t>(2)</w:t>
      </w:r>
      <w:r w:rsidRPr="00A50E89">
        <w:rPr>
          <w:rStyle w:val="default"/>
          <w:rFonts w:cs="FrankRuehl"/>
          <w:vanish/>
          <w:sz w:val="22"/>
          <w:szCs w:val="22"/>
          <w:u w:val="single"/>
          <w:shd w:val="clear" w:color="auto" w:fill="FFFF99"/>
          <w:rtl/>
        </w:rPr>
        <w:tab/>
        <w:t>ר</w:t>
      </w:r>
      <w:r w:rsidRPr="00A50E89">
        <w:rPr>
          <w:rStyle w:val="default"/>
          <w:rFonts w:cs="FrankRuehl" w:hint="cs"/>
          <w:vanish/>
          <w:sz w:val="22"/>
          <w:szCs w:val="22"/>
          <w:u w:val="single"/>
          <w:shd w:val="clear" w:color="auto" w:fill="FFFF99"/>
          <w:rtl/>
        </w:rPr>
        <w:t xml:space="preserve">שות מקומית רשאית להטיל ארנונה שלא בהתאם </w:t>
      </w:r>
      <w:r w:rsidR="00BF111A" w:rsidRPr="00A50E89">
        <w:rPr>
          <w:rStyle w:val="default"/>
          <w:rFonts w:cs="FrankRuehl" w:hint="cs"/>
          <w:vanish/>
          <w:sz w:val="22"/>
          <w:szCs w:val="22"/>
          <w:u w:val="single"/>
          <w:shd w:val="clear" w:color="auto" w:fill="FFFF99"/>
          <w:rtl/>
        </w:rPr>
        <w:t>לכללים כאמור</w:t>
      </w:r>
      <w:r w:rsidRPr="00A50E89">
        <w:rPr>
          <w:rStyle w:val="default"/>
          <w:rFonts w:cs="FrankRuehl" w:hint="cs"/>
          <w:vanish/>
          <w:sz w:val="22"/>
          <w:szCs w:val="22"/>
          <w:u w:val="single"/>
          <w:shd w:val="clear" w:color="auto" w:fill="FFFF99"/>
          <w:rtl/>
        </w:rPr>
        <w:t>, ובלבד שקיבלה לכך אישור הש</w:t>
      </w:r>
      <w:r w:rsidRPr="00A50E89">
        <w:rPr>
          <w:rStyle w:val="default"/>
          <w:rFonts w:cs="FrankRuehl"/>
          <w:vanish/>
          <w:sz w:val="22"/>
          <w:szCs w:val="22"/>
          <w:u w:val="single"/>
          <w:shd w:val="clear" w:color="auto" w:fill="FFFF99"/>
          <w:rtl/>
        </w:rPr>
        <w:t>רי</w:t>
      </w:r>
      <w:r w:rsidRPr="00A50E89">
        <w:rPr>
          <w:rStyle w:val="default"/>
          <w:rFonts w:cs="FrankRuehl" w:hint="cs"/>
          <w:vanish/>
          <w:sz w:val="22"/>
          <w:szCs w:val="22"/>
          <w:u w:val="single"/>
          <w:shd w:val="clear" w:color="auto" w:fill="FFFF99"/>
          <w:rtl/>
        </w:rPr>
        <w:t xml:space="preserve">ם; </w:t>
      </w:r>
      <w:r w:rsidR="00C61CED" w:rsidRPr="00A50E89">
        <w:rPr>
          <w:rStyle w:val="default"/>
          <w:rFonts w:cs="FrankRuehl" w:hint="cs"/>
          <w:vanish/>
          <w:sz w:val="22"/>
          <w:szCs w:val="22"/>
          <w:u w:val="single"/>
          <w:shd w:val="clear" w:color="auto" w:fill="FFFF99"/>
          <w:rtl/>
        </w:rPr>
        <w:t>תחילתו של האישור בראשית שנת הכספים שבשלה הוא ניתן; שר הפנים או מי שהוא הסמיך לכך יודיע לועדת הכספים של הכנסת על מתן האישור</w:t>
      </w:r>
      <w:r w:rsidRPr="00A50E89">
        <w:rPr>
          <w:rStyle w:val="default"/>
          <w:rFonts w:cs="FrankRuehl" w:hint="cs"/>
          <w:vanish/>
          <w:sz w:val="22"/>
          <w:szCs w:val="22"/>
          <w:u w:val="single"/>
          <w:shd w:val="clear" w:color="auto" w:fill="FFFF99"/>
          <w:rtl/>
        </w:rPr>
        <w:t>.</w:t>
      </w:r>
    </w:p>
    <w:p w14:paraId="48C026A8" w14:textId="77777777" w:rsidR="00C5750C" w:rsidRPr="00A50E89" w:rsidRDefault="00EE7A05" w:rsidP="004D1998">
      <w:pPr>
        <w:pStyle w:val="P00"/>
        <w:spacing w:before="0"/>
        <w:ind w:left="0" w:right="1134"/>
        <w:rPr>
          <w:rStyle w:val="default"/>
          <w:rFonts w:cs="FrankRuehl" w:hint="cs"/>
          <w:vanish/>
          <w:sz w:val="22"/>
          <w:szCs w:val="22"/>
          <w:shd w:val="clear" w:color="auto" w:fill="FFFF99"/>
          <w:rtl/>
        </w:rPr>
      </w:pPr>
      <w:r w:rsidRPr="00A50E89">
        <w:rPr>
          <w:rFonts w:cs="FrankRuehl" w:hint="cs"/>
          <w:vanish/>
          <w:sz w:val="22"/>
          <w:szCs w:val="22"/>
          <w:shd w:val="clear" w:color="auto" w:fill="FFFF99"/>
          <w:rtl/>
        </w:rPr>
        <w:tab/>
      </w:r>
      <w:r w:rsidR="00C5750C" w:rsidRPr="00A50E89">
        <w:rPr>
          <w:rStyle w:val="default"/>
          <w:rFonts w:cs="FrankRuehl"/>
          <w:vanish/>
          <w:sz w:val="22"/>
          <w:szCs w:val="22"/>
          <w:shd w:val="clear" w:color="auto" w:fill="FFFF99"/>
          <w:rtl/>
        </w:rPr>
        <w:t>(ג</w:t>
      </w:r>
      <w:r w:rsidR="00C5750C" w:rsidRPr="00A50E89">
        <w:rPr>
          <w:rStyle w:val="default"/>
          <w:rFonts w:cs="FrankRuehl" w:hint="cs"/>
          <w:vanish/>
          <w:sz w:val="22"/>
          <w:szCs w:val="22"/>
          <w:shd w:val="clear" w:color="auto" w:fill="FFFF99"/>
          <w:rtl/>
        </w:rPr>
        <w:t>)</w:t>
      </w:r>
      <w:r w:rsidR="00C5750C" w:rsidRPr="00A50E89">
        <w:rPr>
          <w:rStyle w:val="default"/>
          <w:rFonts w:cs="FrankRuehl"/>
          <w:vanish/>
          <w:sz w:val="22"/>
          <w:szCs w:val="22"/>
          <w:shd w:val="clear" w:color="auto" w:fill="FFFF99"/>
          <w:rtl/>
        </w:rPr>
        <w:tab/>
        <w:t>ה</w:t>
      </w:r>
      <w:r w:rsidR="001C5E8A" w:rsidRPr="00A50E89">
        <w:rPr>
          <w:rStyle w:val="default"/>
          <w:rFonts w:cs="FrankRuehl" w:hint="cs"/>
          <w:vanish/>
          <w:sz w:val="22"/>
          <w:szCs w:val="22"/>
          <w:shd w:val="clear" w:color="auto" w:fill="FFFF99"/>
          <w:rtl/>
        </w:rPr>
        <w:t>שרים יקבעו בתקנות כללים</w:t>
      </w:r>
      <w:r w:rsidR="00C5750C" w:rsidRPr="00A50E89">
        <w:rPr>
          <w:rStyle w:val="default"/>
          <w:rFonts w:cs="FrankRuehl" w:hint="cs"/>
          <w:vanish/>
          <w:sz w:val="22"/>
          <w:szCs w:val="22"/>
          <w:shd w:val="clear" w:color="auto" w:fill="FFFF99"/>
          <w:rtl/>
        </w:rPr>
        <w:t xml:space="preserve"> שלפיהם תוטל ארנונה כללית על נכסים שהמחזיק בהם היא המדינה או תאגיד שהוקם בחוק, ויכול שעל פי כללי</w:t>
      </w:r>
      <w:r w:rsidR="00C5750C" w:rsidRPr="00A50E89">
        <w:rPr>
          <w:rStyle w:val="default"/>
          <w:rFonts w:cs="FrankRuehl"/>
          <w:vanish/>
          <w:sz w:val="22"/>
          <w:szCs w:val="22"/>
          <w:shd w:val="clear" w:color="auto" w:fill="FFFF99"/>
          <w:rtl/>
        </w:rPr>
        <w:t xml:space="preserve">ם </w:t>
      </w:r>
      <w:r w:rsidR="00C5750C" w:rsidRPr="00A50E89">
        <w:rPr>
          <w:rStyle w:val="default"/>
          <w:rFonts w:cs="FrankRuehl" w:hint="cs"/>
          <w:vanish/>
          <w:sz w:val="22"/>
          <w:szCs w:val="22"/>
          <w:shd w:val="clear" w:color="auto" w:fill="FFFF99"/>
          <w:rtl/>
        </w:rPr>
        <w:t>כאמור תוטל על סוגי נכסים מסויימים ארנונה כללית בסכום אפס.</w:t>
      </w:r>
    </w:p>
    <w:p w14:paraId="0E97CD66" w14:textId="77777777" w:rsidR="00232189" w:rsidRPr="00A50E89" w:rsidRDefault="00232189" w:rsidP="004D1998">
      <w:pPr>
        <w:pStyle w:val="P00"/>
        <w:spacing w:before="0"/>
        <w:ind w:left="0" w:right="1134"/>
        <w:rPr>
          <w:rStyle w:val="default"/>
          <w:rFonts w:cs="FrankRuehl" w:hint="cs"/>
          <w:vanish/>
          <w:sz w:val="22"/>
          <w:szCs w:val="22"/>
          <w:u w:val="single"/>
          <w:shd w:val="clear" w:color="auto" w:fill="FFFF99"/>
          <w:rtl/>
        </w:rPr>
      </w:pPr>
      <w:r w:rsidRPr="00A50E89">
        <w:rPr>
          <w:rStyle w:val="default"/>
          <w:rFonts w:cs="FrankRuehl" w:hint="cs"/>
          <w:vanish/>
          <w:sz w:val="22"/>
          <w:szCs w:val="22"/>
          <w:shd w:val="clear" w:color="auto" w:fill="FFFF99"/>
          <w:rtl/>
        </w:rPr>
        <w:tab/>
      </w:r>
      <w:r w:rsidRPr="00A50E89">
        <w:rPr>
          <w:rStyle w:val="default"/>
          <w:rFonts w:cs="FrankRuehl" w:hint="cs"/>
          <w:vanish/>
          <w:sz w:val="22"/>
          <w:szCs w:val="22"/>
          <w:u w:val="single"/>
          <w:shd w:val="clear" w:color="auto" w:fill="FFFF99"/>
          <w:rtl/>
        </w:rPr>
        <w:t>(ד)</w:t>
      </w:r>
      <w:r w:rsidRPr="00A50E89">
        <w:rPr>
          <w:rStyle w:val="default"/>
          <w:rFonts w:cs="FrankRuehl" w:hint="cs"/>
          <w:vanish/>
          <w:sz w:val="22"/>
          <w:szCs w:val="22"/>
          <w:u w:val="single"/>
          <w:shd w:val="clear" w:color="auto" w:fill="FFFF99"/>
          <w:rtl/>
        </w:rPr>
        <w:tab/>
        <w:t>תקנות לפי סעיף זה יותקנו באישור ועדת הכספים של הכנסת.</w:t>
      </w:r>
    </w:p>
    <w:p w14:paraId="70AF8590" w14:textId="77777777" w:rsidR="00C77E0C" w:rsidRPr="00A50E89" w:rsidRDefault="00C77E0C" w:rsidP="004D1998">
      <w:pPr>
        <w:pStyle w:val="P00"/>
        <w:spacing w:before="0"/>
        <w:ind w:left="0" w:right="1134"/>
        <w:rPr>
          <w:rStyle w:val="default"/>
          <w:rFonts w:cs="FrankRuehl" w:hint="cs"/>
          <w:vanish/>
          <w:sz w:val="20"/>
          <w:szCs w:val="20"/>
          <w:shd w:val="clear" w:color="auto" w:fill="FFFF99"/>
          <w:rtl/>
        </w:rPr>
      </w:pPr>
    </w:p>
    <w:p w14:paraId="18A3D868" w14:textId="77777777" w:rsidR="00D9334B" w:rsidRPr="00A50E89" w:rsidRDefault="005F4FA9" w:rsidP="00C77E0C">
      <w:pPr>
        <w:pStyle w:val="P00"/>
        <w:spacing w:before="0"/>
        <w:ind w:left="0" w:right="1134"/>
        <w:rPr>
          <w:rStyle w:val="default"/>
          <w:rFonts w:cs="FrankRuehl" w:hint="cs"/>
          <w:vanish/>
          <w:color w:val="FF0000"/>
          <w:sz w:val="20"/>
          <w:szCs w:val="20"/>
          <w:shd w:val="clear" w:color="auto" w:fill="FFFF99"/>
          <w:rtl/>
        </w:rPr>
      </w:pPr>
      <w:r w:rsidRPr="00A50E89">
        <w:rPr>
          <w:rStyle w:val="default"/>
          <w:rFonts w:cs="FrankRuehl" w:hint="cs"/>
          <w:vanish/>
          <w:color w:val="FF0000"/>
          <w:sz w:val="20"/>
          <w:szCs w:val="20"/>
          <w:shd w:val="clear" w:color="auto" w:fill="FFFF99"/>
          <w:rtl/>
        </w:rPr>
        <w:t>מיום 1.1.2000</w:t>
      </w:r>
    </w:p>
    <w:p w14:paraId="60B1C141" w14:textId="77777777" w:rsidR="00C77E0C" w:rsidRPr="00A50E89" w:rsidRDefault="008901F7" w:rsidP="00D9334B">
      <w:pPr>
        <w:pStyle w:val="P00"/>
        <w:spacing w:before="0"/>
        <w:ind w:left="0" w:right="1134"/>
        <w:rPr>
          <w:rStyle w:val="default"/>
          <w:rFonts w:cs="FrankRuehl" w:hint="cs"/>
          <w:vanish/>
          <w:color w:val="FF0000"/>
          <w:sz w:val="20"/>
          <w:szCs w:val="20"/>
          <w:shd w:val="clear" w:color="auto" w:fill="FFFF99"/>
          <w:rtl/>
        </w:rPr>
      </w:pPr>
      <w:r w:rsidRPr="00A50E89">
        <w:rPr>
          <w:rStyle w:val="default"/>
          <w:rFonts w:cs="FrankRuehl" w:hint="cs"/>
          <w:vanish/>
          <w:color w:val="FF0000"/>
          <w:sz w:val="20"/>
          <w:szCs w:val="20"/>
          <w:shd w:val="clear" w:color="auto" w:fill="FFFF99"/>
          <w:rtl/>
        </w:rPr>
        <w:t xml:space="preserve">סעיף קטן 9(ב) </w:t>
      </w:r>
      <w:r w:rsidR="00D9334B" w:rsidRPr="00A50E89">
        <w:rPr>
          <w:rStyle w:val="default"/>
          <w:rFonts w:cs="FrankRuehl" w:hint="cs"/>
          <w:vanish/>
          <w:color w:val="FF0000"/>
          <w:sz w:val="20"/>
          <w:szCs w:val="20"/>
          <w:shd w:val="clear" w:color="auto" w:fill="FFFF99"/>
          <w:rtl/>
        </w:rPr>
        <w:t>מיום 1.1.2000 עד יום 31.12.2000</w:t>
      </w:r>
    </w:p>
    <w:p w14:paraId="1E4FD2A7" w14:textId="77777777" w:rsidR="00C77E0C" w:rsidRPr="00A50E89" w:rsidRDefault="00C77E0C" w:rsidP="00C77E0C">
      <w:pPr>
        <w:pStyle w:val="P00"/>
        <w:spacing w:before="0"/>
        <w:ind w:left="0" w:right="1134"/>
        <w:rPr>
          <w:rStyle w:val="default"/>
          <w:rFonts w:cs="FrankRuehl" w:hint="cs"/>
          <w:b/>
          <w:bCs/>
          <w:vanish/>
          <w:sz w:val="20"/>
          <w:szCs w:val="20"/>
          <w:shd w:val="clear" w:color="auto" w:fill="FFFF99"/>
          <w:rtl/>
        </w:rPr>
      </w:pPr>
      <w:r w:rsidRPr="00A50E89">
        <w:rPr>
          <w:rStyle w:val="default"/>
          <w:rFonts w:cs="FrankRuehl" w:hint="cs"/>
          <w:b/>
          <w:bCs/>
          <w:vanish/>
          <w:sz w:val="20"/>
          <w:szCs w:val="20"/>
          <w:shd w:val="clear" w:color="auto" w:fill="FFFF99"/>
          <w:rtl/>
        </w:rPr>
        <w:t xml:space="preserve">תיקון מס' </w:t>
      </w:r>
      <w:r w:rsidR="004E2AB2" w:rsidRPr="00A50E89">
        <w:rPr>
          <w:rStyle w:val="default"/>
          <w:rFonts w:cs="FrankRuehl" w:hint="cs"/>
          <w:b/>
          <w:bCs/>
          <w:vanish/>
          <w:sz w:val="20"/>
          <w:szCs w:val="20"/>
          <w:shd w:val="clear" w:color="auto" w:fill="FFFF99"/>
          <w:rtl/>
        </w:rPr>
        <w:t>5</w:t>
      </w:r>
    </w:p>
    <w:p w14:paraId="775103B1" w14:textId="77777777" w:rsidR="00C77E0C" w:rsidRPr="00A50E89" w:rsidRDefault="004E2AB2" w:rsidP="00951C3B">
      <w:pPr>
        <w:pStyle w:val="P00"/>
        <w:spacing w:before="0"/>
        <w:ind w:left="0" w:right="1134"/>
        <w:rPr>
          <w:rStyle w:val="default"/>
          <w:rFonts w:cs="FrankRuehl" w:hint="cs"/>
          <w:vanish/>
          <w:sz w:val="20"/>
          <w:szCs w:val="20"/>
          <w:shd w:val="clear" w:color="auto" w:fill="FFFF99"/>
          <w:rtl/>
        </w:rPr>
      </w:pPr>
      <w:hyperlink r:id="rId38" w:history="1">
        <w:r w:rsidRPr="00A50E89">
          <w:rPr>
            <w:rStyle w:val="Hyperlink"/>
            <w:rFonts w:cs="FrankRuehl" w:hint="cs"/>
            <w:vanish/>
            <w:szCs w:val="20"/>
            <w:shd w:val="clear" w:color="auto" w:fill="FFFF99"/>
            <w:rtl/>
          </w:rPr>
          <w:t>ס</w:t>
        </w:r>
        <w:r w:rsidRPr="00A50E89">
          <w:rPr>
            <w:rStyle w:val="Hyperlink"/>
            <w:rFonts w:cs="FrankRuehl"/>
            <w:vanish/>
            <w:szCs w:val="20"/>
            <w:shd w:val="clear" w:color="auto" w:fill="FFFF99"/>
            <w:rtl/>
          </w:rPr>
          <w:t>"</w:t>
        </w:r>
        <w:r w:rsidRPr="00A50E89">
          <w:rPr>
            <w:rStyle w:val="Hyperlink"/>
            <w:rFonts w:cs="FrankRuehl" w:hint="cs"/>
            <w:vanish/>
            <w:szCs w:val="20"/>
            <w:shd w:val="clear" w:color="auto" w:fill="FFFF99"/>
            <w:rtl/>
          </w:rPr>
          <w:t>ח תש"ס מס' 1724</w:t>
        </w:r>
      </w:hyperlink>
      <w:r w:rsidR="00C77E0C" w:rsidRPr="00A50E89">
        <w:rPr>
          <w:rStyle w:val="default"/>
          <w:rFonts w:cs="FrankRuehl"/>
          <w:vanish/>
          <w:sz w:val="20"/>
          <w:szCs w:val="20"/>
          <w:shd w:val="clear" w:color="auto" w:fill="FFFF99"/>
          <w:rtl/>
        </w:rPr>
        <w:t xml:space="preserve"> מיום </w:t>
      </w:r>
      <w:r w:rsidRPr="00A50E89">
        <w:rPr>
          <w:rStyle w:val="default"/>
          <w:rFonts w:cs="FrankRuehl" w:hint="cs"/>
          <w:vanish/>
          <w:sz w:val="20"/>
          <w:szCs w:val="20"/>
          <w:shd w:val="clear" w:color="auto" w:fill="FFFF99"/>
          <w:rtl/>
        </w:rPr>
        <w:t>10</w:t>
      </w:r>
      <w:r w:rsidR="00C77E0C" w:rsidRPr="00A50E89">
        <w:rPr>
          <w:rStyle w:val="default"/>
          <w:rFonts w:cs="FrankRuehl"/>
          <w:vanish/>
          <w:sz w:val="20"/>
          <w:szCs w:val="20"/>
          <w:shd w:val="clear" w:color="auto" w:fill="FFFF99"/>
          <w:rtl/>
        </w:rPr>
        <w:t>.1.</w:t>
      </w:r>
      <w:r w:rsidRPr="00A50E89">
        <w:rPr>
          <w:rStyle w:val="default"/>
          <w:rFonts w:cs="FrankRuehl" w:hint="cs"/>
          <w:vanish/>
          <w:sz w:val="20"/>
          <w:szCs w:val="20"/>
          <w:shd w:val="clear" w:color="auto" w:fill="FFFF99"/>
          <w:rtl/>
        </w:rPr>
        <w:t>2000</w:t>
      </w:r>
      <w:r w:rsidR="00C77E0C" w:rsidRPr="00A50E89">
        <w:rPr>
          <w:rStyle w:val="default"/>
          <w:rFonts w:cs="FrankRuehl"/>
          <w:vanish/>
          <w:sz w:val="20"/>
          <w:szCs w:val="20"/>
          <w:shd w:val="clear" w:color="auto" w:fill="FFFF99"/>
          <w:rtl/>
        </w:rPr>
        <w:t xml:space="preserve"> עמ' </w:t>
      </w:r>
      <w:r w:rsidR="00951C3B" w:rsidRPr="00A50E89">
        <w:rPr>
          <w:rStyle w:val="default"/>
          <w:rFonts w:cs="FrankRuehl" w:hint="cs"/>
          <w:vanish/>
          <w:sz w:val="20"/>
          <w:szCs w:val="20"/>
          <w:shd w:val="clear" w:color="auto" w:fill="FFFF99"/>
          <w:rtl/>
        </w:rPr>
        <w:t>73</w:t>
      </w:r>
      <w:r w:rsidR="00C77E0C" w:rsidRPr="00A50E89">
        <w:rPr>
          <w:rStyle w:val="default"/>
          <w:rFonts w:cs="FrankRuehl"/>
          <w:vanish/>
          <w:sz w:val="20"/>
          <w:szCs w:val="20"/>
          <w:shd w:val="clear" w:color="auto" w:fill="FFFF99"/>
          <w:rtl/>
        </w:rPr>
        <w:t xml:space="preserve"> (</w:t>
      </w:r>
      <w:hyperlink r:id="rId39" w:history="1">
        <w:r w:rsidR="00951C3B" w:rsidRPr="00A50E89">
          <w:rPr>
            <w:rStyle w:val="Hyperlink"/>
            <w:rFonts w:cs="FrankRuehl" w:hint="cs"/>
            <w:vanish/>
            <w:szCs w:val="20"/>
            <w:shd w:val="clear" w:color="auto" w:fill="FFFF99"/>
            <w:rtl/>
          </w:rPr>
          <w:t>ה"ח 2824</w:t>
        </w:r>
      </w:hyperlink>
      <w:r w:rsidR="00C77E0C" w:rsidRPr="00A50E89">
        <w:rPr>
          <w:rStyle w:val="default"/>
          <w:rFonts w:cs="FrankRuehl"/>
          <w:vanish/>
          <w:sz w:val="20"/>
          <w:szCs w:val="20"/>
          <w:shd w:val="clear" w:color="auto" w:fill="FFFF99"/>
          <w:rtl/>
        </w:rPr>
        <w:t>)</w:t>
      </w:r>
    </w:p>
    <w:p w14:paraId="7A0791E3" w14:textId="77777777" w:rsidR="00B90210" w:rsidRPr="00A50E89" w:rsidRDefault="007C25A3" w:rsidP="00361C46">
      <w:pPr>
        <w:pStyle w:val="P00"/>
        <w:ind w:left="0" w:right="1134"/>
        <w:rPr>
          <w:rStyle w:val="default"/>
          <w:rFonts w:cs="FrankRuehl" w:hint="cs"/>
          <w:vanish/>
          <w:sz w:val="22"/>
          <w:szCs w:val="22"/>
          <w:shd w:val="clear" w:color="auto" w:fill="FFFF99"/>
          <w:rtl/>
        </w:rPr>
      </w:pPr>
      <w:r w:rsidRPr="00A50E89">
        <w:rPr>
          <w:rStyle w:val="default"/>
          <w:rFonts w:cs="FrankRuehl" w:hint="cs"/>
          <w:vanish/>
          <w:sz w:val="22"/>
          <w:szCs w:val="22"/>
          <w:shd w:val="clear" w:color="auto" w:fill="FFFF99"/>
          <w:rtl/>
        </w:rPr>
        <w:tab/>
      </w:r>
      <w:r w:rsidR="00B90210" w:rsidRPr="00A50E89">
        <w:rPr>
          <w:rStyle w:val="default"/>
          <w:rFonts w:cs="FrankRuehl"/>
          <w:vanish/>
          <w:sz w:val="22"/>
          <w:szCs w:val="22"/>
          <w:shd w:val="clear" w:color="auto" w:fill="FFFF99"/>
          <w:rtl/>
        </w:rPr>
        <w:t>(ב</w:t>
      </w:r>
      <w:r w:rsidR="00B90210" w:rsidRPr="00A50E89">
        <w:rPr>
          <w:rStyle w:val="default"/>
          <w:rFonts w:cs="FrankRuehl" w:hint="cs"/>
          <w:vanish/>
          <w:sz w:val="22"/>
          <w:szCs w:val="22"/>
          <w:shd w:val="clear" w:color="auto" w:fill="FFFF99"/>
          <w:rtl/>
        </w:rPr>
        <w:t>)</w:t>
      </w:r>
      <w:r w:rsidR="00B90210" w:rsidRPr="00A50E89">
        <w:rPr>
          <w:rStyle w:val="default"/>
          <w:rFonts w:cs="FrankRuehl"/>
          <w:vanish/>
          <w:sz w:val="22"/>
          <w:szCs w:val="22"/>
          <w:shd w:val="clear" w:color="auto" w:fill="FFFF99"/>
          <w:rtl/>
        </w:rPr>
        <w:tab/>
      </w:r>
      <w:r w:rsidR="00B90210" w:rsidRPr="00A50E89">
        <w:rPr>
          <w:rStyle w:val="default"/>
          <w:rFonts w:cs="FrankRuehl" w:hint="cs"/>
          <w:strike/>
          <w:vanish/>
          <w:sz w:val="22"/>
          <w:szCs w:val="22"/>
          <w:shd w:val="clear" w:color="auto" w:fill="FFFF99"/>
          <w:rtl/>
        </w:rPr>
        <w:t xml:space="preserve">רשות מקומית תקבע את סכומי הארנונה הכללית לכל שנת כספים, בהתאם לכללים שייקבעו בתקנות לפי סעיפים 8(ב) ו-9(א) ובאופן שבכל שנה יעודכנו סכומי הארנונה בהתאם לנוסחה שיקבעו השרים בתקנות, ואשר תביא בחשבון מקדם התייעלות; לענין זה, "מקדם התייעלות" </w:t>
      </w:r>
      <w:r w:rsidR="00B90210" w:rsidRPr="00A50E89">
        <w:rPr>
          <w:rStyle w:val="default"/>
          <w:rFonts w:cs="FrankRuehl"/>
          <w:strike/>
          <w:vanish/>
          <w:sz w:val="22"/>
          <w:szCs w:val="22"/>
          <w:shd w:val="clear" w:color="auto" w:fill="FFFF99"/>
          <w:rtl/>
        </w:rPr>
        <w:t>–</w:t>
      </w:r>
      <w:r w:rsidR="00B90210" w:rsidRPr="00A50E89">
        <w:rPr>
          <w:rStyle w:val="default"/>
          <w:rFonts w:cs="FrankRuehl" w:hint="cs"/>
          <w:strike/>
          <w:vanish/>
          <w:sz w:val="22"/>
          <w:szCs w:val="22"/>
          <w:shd w:val="clear" w:color="auto" w:fill="FFFF99"/>
          <w:rtl/>
        </w:rPr>
        <w:t xml:space="preserve"> שיעור ההפחתה מן העדכון כפי שיקבעו השרים, דרך כלל או לסוגים של רשויות מקומיות, לשם התייעלות</w:t>
      </w:r>
      <w:r w:rsidR="002A4899" w:rsidRPr="00A50E89">
        <w:rPr>
          <w:rStyle w:val="default"/>
          <w:rFonts w:cs="FrankRuehl" w:hint="cs"/>
          <w:vanish/>
          <w:sz w:val="22"/>
          <w:szCs w:val="22"/>
          <w:shd w:val="clear" w:color="auto" w:fill="FFFF99"/>
          <w:rtl/>
        </w:rPr>
        <w:t xml:space="preserve"> </w:t>
      </w:r>
      <w:r w:rsidR="00836F1F" w:rsidRPr="00A50E89">
        <w:rPr>
          <w:rStyle w:val="default"/>
          <w:rFonts w:cs="FrankRuehl" w:hint="cs"/>
          <w:vanish/>
          <w:sz w:val="22"/>
          <w:szCs w:val="22"/>
          <w:u w:val="single"/>
          <w:shd w:val="clear" w:color="auto" w:fill="FFFF99"/>
          <w:rtl/>
        </w:rPr>
        <w:t>רשות מקומית תקבע את סכומי הארנונה הכללית לשנת 2000, בהתאם לכללים שייקבעו בתקנות לפי סעיפים 8(ב) ו-9(א)</w:t>
      </w:r>
      <w:r w:rsidR="00912F0A" w:rsidRPr="00A50E89">
        <w:rPr>
          <w:rStyle w:val="default"/>
          <w:rFonts w:cs="FrankRuehl" w:hint="cs"/>
          <w:vanish/>
          <w:sz w:val="22"/>
          <w:szCs w:val="22"/>
          <w:u w:val="single"/>
          <w:shd w:val="clear" w:color="auto" w:fill="FFFF99"/>
          <w:rtl/>
        </w:rPr>
        <w:t>, והיא רשאית לעשות כן או לתקן החלטה שקיבלה בענין זה ולפרסמה עד יום ט' באדר א' התש"ס (15 בפברואר 2000), על אף האמור בכל דין</w:t>
      </w:r>
      <w:r w:rsidR="00B90210" w:rsidRPr="00A50E89">
        <w:rPr>
          <w:rStyle w:val="default"/>
          <w:rFonts w:cs="FrankRuehl" w:hint="cs"/>
          <w:vanish/>
          <w:sz w:val="22"/>
          <w:szCs w:val="22"/>
          <w:shd w:val="clear" w:color="auto" w:fill="FFFF99"/>
          <w:rtl/>
        </w:rPr>
        <w:t>; בתקנות כאמור</w:t>
      </w:r>
      <w:r w:rsidR="00B90210" w:rsidRPr="00A50E89">
        <w:rPr>
          <w:rStyle w:val="default"/>
          <w:rFonts w:cs="FrankRuehl"/>
          <w:vanish/>
          <w:sz w:val="22"/>
          <w:szCs w:val="22"/>
          <w:shd w:val="clear" w:color="auto" w:fill="FFFF99"/>
          <w:rtl/>
        </w:rPr>
        <w:t xml:space="preserve"> יכול שייקבע כי</w:t>
      </w:r>
      <w:r w:rsidR="00B90210" w:rsidRPr="00A50E89">
        <w:rPr>
          <w:rStyle w:val="default"/>
          <w:rFonts w:cs="FrankRuehl" w:hint="cs"/>
          <w:vanish/>
          <w:sz w:val="22"/>
          <w:szCs w:val="22"/>
          <w:shd w:val="clear" w:color="auto" w:fill="FFFF99"/>
          <w:rtl/>
        </w:rPr>
        <w:t xml:space="preserve"> </w:t>
      </w:r>
      <w:r w:rsidR="00B90210" w:rsidRPr="00A50E89">
        <w:rPr>
          <w:rStyle w:val="default"/>
          <w:rFonts w:cs="FrankRuehl"/>
          <w:vanish/>
          <w:sz w:val="22"/>
          <w:szCs w:val="22"/>
          <w:shd w:val="clear" w:color="auto" w:fill="FFFF99"/>
          <w:rtl/>
        </w:rPr>
        <w:t>–</w:t>
      </w:r>
    </w:p>
    <w:p w14:paraId="0F74A395" w14:textId="77777777" w:rsidR="007C25A3" w:rsidRPr="00A50E89" w:rsidRDefault="007C25A3" w:rsidP="007C25A3">
      <w:pPr>
        <w:pStyle w:val="P22"/>
        <w:spacing w:before="0"/>
        <w:ind w:left="1021" w:right="1134"/>
        <w:rPr>
          <w:rStyle w:val="default"/>
          <w:rFonts w:cs="FrankRuehl"/>
          <w:vanish/>
          <w:sz w:val="22"/>
          <w:szCs w:val="22"/>
          <w:shd w:val="clear" w:color="auto" w:fill="FFFF99"/>
          <w:rtl/>
        </w:rPr>
      </w:pPr>
      <w:r w:rsidRPr="00A50E89">
        <w:rPr>
          <w:rStyle w:val="default"/>
          <w:rFonts w:cs="FrankRuehl"/>
          <w:vanish/>
          <w:sz w:val="22"/>
          <w:szCs w:val="22"/>
          <w:shd w:val="clear" w:color="auto" w:fill="FFFF99"/>
          <w:rtl/>
        </w:rPr>
        <w:t>(1)</w:t>
      </w:r>
      <w:r w:rsidRPr="00A50E89">
        <w:rPr>
          <w:rStyle w:val="default"/>
          <w:rFonts w:cs="FrankRuehl"/>
          <w:vanish/>
          <w:sz w:val="22"/>
          <w:szCs w:val="22"/>
          <w:shd w:val="clear" w:color="auto" w:fill="FFFF99"/>
          <w:rtl/>
        </w:rPr>
        <w:tab/>
        <w:t>ר</w:t>
      </w:r>
      <w:r w:rsidRPr="00A50E89">
        <w:rPr>
          <w:rStyle w:val="default"/>
          <w:rFonts w:cs="FrankRuehl" w:hint="cs"/>
          <w:vanish/>
          <w:sz w:val="22"/>
          <w:szCs w:val="22"/>
          <w:shd w:val="clear" w:color="auto" w:fill="FFFF99"/>
          <w:rtl/>
        </w:rPr>
        <w:t>שות מקומית רשאית להעלות את סכומי הארנונה ה</w:t>
      </w:r>
      <w:r w:rsidRPr="00A50E89">
        <w:rPr>
          <w:rStyle w:val="default"/>
          <w:rFonts w:cs="FrankRuehl"/>
          <w:vanish/>
          <w:sz w:val="22"/>
          <w:szCs w:val="22"/>
          <w:shd w:val="clear" w:color="auto" w:fill="FFFF99"/>
          <w:rtl/>
        </w:rPr>
        <w:t>כל</w:t>
      </w:r>
      <w:r w:rsidRPr="00A50E89">
        <w:rPr>
          <w:rStyle w:val="default"/>
          <w:rFonts w:cs="FrankRuehl" w:hint="cs"/>
          <w:vanish/>
          <w:sz w:val="22"/>
          <w:szCs w:val="22"/>
          <w:shd w:val="clear" w:color="auto" w:fill="FFFF99"/>
          <w:rtl/>
        </w:rPr>
        <w:t xml:space="preserve">לית, דרך כלל או לסוג נכסים, בשיעור גבוה מן האמור, ובלבד שהעלאת ארנונה בשל נכס שאינו מבנה מגורים תותנה בהעלאת ארנונה בשל נכס מסוג </w:t>
      </w:r>
      <w:r w:rsidRPr="00A50E89">
        <w:rPr>
          <w:rStyle w:val="default"/>
          <w:rFonts w:cs="FrankRuehl"/>
          <w:vanish/>
          <w:sz w:val="22"/>
          <w:szCs w:val="22"/>
          <w:shd w:val="clear" w:color="auto" w:fill="FFFF99"/>
          <w:rtl/>
        </w:rPr>
        <w:t>מ</w:t>
      </w:r>
      <w:r w:rsidRPr="00A50E89">
        <w:rPr>
          <w:rStyle w:val="default"/>
          <w:rFonts w:cs="FrankRuehl" w:hint="cs"/>
          <w:vanish/>
          <w:sz w:val="22"/>
          <w:szCs w:val="22"/>
          <w:shd w:val="clear" w:color="auto" w:fill="FFFF99"/>
          <w:rtl/>
        </w:rPr>
        <w:t>בנה מגורים, בהתאם לנוסחה שתיקבע בתקנות;</w:t>
      </w:r>
    </w:p>
    <w:p w14:paraId="08B4572F" w14:textId="77777777" w:rsidR="007C25A3" w:rsidRPr="00A50E89" w:rsidRDefault="007C25A3" w:rsidP="007C25A3">
      <w:pPr>
        <w:pStyle w:val="P22"/>
        <w:spacing w:before="0"/>
        <w:ind w:left="1021" w:right="1134"/>
        <w:rPr>
          <w:rStyle w:val="default"/>
          <w:rFonts w:cs="FrankRuehl" w:hint="cs"/>
          <w:vanish/>
          <w:sz w:val="22"/>
          <w:szCs w:val="22"/>
          <w:shd w:val="clear" w:color="auto" w:fill="FFFF99"/>
          <w:rtl/>
        </w:rPr>
      </w:pPr>
      <w:r w:rsidRPr="00A50E89">
        <w:rPr>
          <w:rStyle w:val="default"/>
          <w:rFonts w:cs="FrankRuehl" w:hint="cs"/>
          <w:vanish/>
          <w:sz w:val="22"/>
          <w:szCs w:val="22"/>
          <w:shd w:val="clear" w:color="auto" w:fill="FFFF99"/>
          <w:rtl/>
        </w:rPr>
        <w:t>(2)</w:t>
      </w:r>
      <w:r w:rsidRPr="00A50E89">
        <w:rPr>
          <w:rStyle w:val="default"/>
          <w:rFonts w:cs="FrankRuehl"/>
          <w:vanish/>
          <w:sz w:val="22"/>
          <w:szCs w:val="22"/>
          <w:shd w:val="clear" w:color="auto" w:fill="FFFF99"/>
          <w:rtl/>
        </w:rPr>
        <w:tab/>
        <w:t>ר</w:t>
      </w:r>
      <w:r w:rsidRPr="00A50E89">
        <w:rPr>
          <w:rStyle w:val="default"/>
          <w:rFonts w:cs="FrankRuehl" w:hint="cs"/>
          <w:vanish/>
          <w:sz w:val="22"/>
          <w:szCs w:val="22"/>
          <w:shd w:val="clear" w:color="auto" w:fill="FFFF99"/>
          <w:rtl/>
        </w:rPr>
        <w:t>שות מקומית רשאית להטיל ארנונה שלא בהתאם לכללים כאמור, ובלבד שקיבלה לכך אישור הש</w:t>
      </w:r>
      <w:r w:rsidRPr="00A50E89">
        <w:rPr>
          <w:rStyle w:val="default"/>
          <w:rFonts w:cs="FrankRuehl"/>
          <w:vanish/>
          <w:sz w:val="22"/>
          <w:szCs w:val="22"/>
          <w:shd w:val="clear" w:color="auto" w:fill="FFFF99"/>
          <w:rtl/>
        </w:rPr>
        <w:t>רי</w:t>
      </w:r>
      <w:r w:rsidRPr="00A50E89">
        <w:rPr>
          <w:rStyle w:val="default"/>
          <w:rFonts w:cs="FrankRuehl" w:hint="cs"/>
          <w:vanish/>
          <w:sz w:val="22"/>
          <w:szCs w:val="22"/>
          <w:shd w:val="clear" w:color="auto" w:fill="FFFF99"/>
          <w:rtl/>
        </w:rPr>
        <w:t>ם; תחילתו של האישור בראשית שנת הכספים שבשלה הוא ניתן; שר הפנים או מי שהוא הסמיך לכך יודיע לועדת הכספים של הכנסת על מתן האישור.</w:t>
      </w:r>
    </w:p>
    <w:p w14:paraId="09816791" w14:textId="77777777" w:rsidR="007C25A3" w:rsidRPr="00A50E89" w:rsidRDefault="007C25A3" w:rsidP="007C25A3">
      <w:pPr>
        <w:pStyle w:val="P00"/>
        <w:spacing w:before="0"/>
        <w:ind w:left="0" w:right="1134"/>
        <w:rPr>
          <w:rStyle w:val="default"/>
          <w:rFonts w:cs="FrankRuehl" w:hint="cs"/>
          <w:vanish/>
          <w:sz w:val="22"/>
          <w:szCs w:val="22"/>
          <w:shd w:val="clear" w:color="auto" w:fill="FFFF99"/>
          <w:rtl/>
        </w:rPr>
      </w:pPr>
      <w:r w:rsidRPr="00A50E89">
        <w:rPr>
          <w:rFonts w:cs="FrankRuehl" w:hint="cs"/>
          <w:vanish/>
          <w:sz w:val="22"/>
          <w:szCs w:val="22"/>
          <w:shd w:val="clear" w:color="auto" w:fill="FFFF99"/>
          <w:rtl/>
        </w:rPr>
        <w:tab/>
      </w:r>
      <w:r w:rsidRPr="00A50E89">
        <w:rPr>
          <w:rStyle w:val="default"/>
          <w:rFonts w:cs="FrankRuehl"/>
          <w:vanish/>
          <w:sz w:val="22"/>
          <w:szCs w:val="22"/>
          <w:shd w:val="clear" w:color="auto" w:fill="FFFF99"/>
          <w:rtl/>
        </w:rPr>
        <w:t>(ג</w:t>
      </w:r>
      <w:r w:rsidRPr="00A50E89">
        <w:rPr>
          <w:rStyle w:val="default"/>
          <w:rFonts w:cs="FrankRuehl" w:hint="cs"/>
          <w:vanish/>
          <w:sz w:val="22"/>
          <w:szCs w:val="22"/>
          <w:shd w:val="clear" w:color="auto" w:fill="FFFF99"/>
          <w:rtl/>
        </w:rPr>
        <w:t>)</w:t>
      </w:r>
      <w:r w:rsidRPr="00A50E89">
        <w:rPr>
          <w:rStyle w:val="default"/>
          <w:rFonts w:cs="FrankRuehl"/>
          <w:vanish/>
          <w:sz w:val="22"/>
          <w:szCs w:val="22"/>
          <w:shd w:val="clear" w:color="auto" w:fill="FFFF99"/>
          <w:rtl/>
        </w:rPr>
        <w:tab/>
        <w:t>ה</w:t>
      </w:r>
      <w:r w:rsidRPr="00A50E89">
        <w:rPr>
          <w:rStyle w:val="default"/>
          <w:rFonts w:cs="FrankRuehl" w:hint="cs"/>
          <w:vanish/>
          <w:sz w:val="22"/>
          <w:szCs w:val="22"/>
          <w:shd w:val="clear" w:color="auto" w:fill="FFFF99"/>
          <w:rtl/>
        </w:rPr>
        <w:t>שרים יקבעו בתקנות כללים שלפיהם תוטל ארנונה כללית על נכסים שהמחזיק בהם היא המדינה או תאגיד שהוקם בחוק, ויכול שעל פי כללי</w:t>
      </w:r>
      <w:r w:rsidRPr="00A50E89">
        <w:rPr>
          <w:rStyle w:val="default"/>
          <w:rFonts w:cs="FrankRuehl"/>
          <w:vanish/>
          <w:sz w:val="22"/>
          <w:szCs w:val="22"/>
          <w:shd w:val="clear" w:color="auto" w:fill="FFFF99"/>
          <w:rtl/>
        </w:rPr>
        <w:t xml:space="preserve">ם </w:t>
      </w:r>
      <w:r w:rsidRPr="00A50E89">
        <w:rPr>
          <w:rStyle w:val="default"/>
          <w:rFonts w:cs="FrankRuehl" w:hint="cs"/>
          <w:vanish/>
          <w:sz w:val="22"/>
          <w:szCs w:val="22"/>
          <w:shd w:val="clear" w:color="auto" w:fill="FFFF99"/>
          <w:rtl/>
        </w:rPr>
        <w:t>כאמור תוטל על סוגי נכסים מסויימים ארנונה כללית בסכום אפס.</w:t>
      </w:r>
    </w:p>
    <w:p w14:paraId="446ECFB6" w14:textId="77777777" w:rsidR="004428AC" w:rsidRPr="00A50E89" w:rsidRDefault="005240F0" w:rsidP="004428AC">
      <w:pPr>
        <w:pStyle w:val="P00"/>
        <w:spacing w:before="0"/>
        <w:ind w:left="0" w:right="1134"/>
        <w:rPr>
          <w:rFonts w:cs="FrankRuehl"/>
          <w:vanish/>
          <w:sz w:val="22"/>
          <w:szCs w:val="22"/>
          <w:u w:val="single"/>
          <w:shd w:val="clear" w:color="auto" w:fill="FFFF99"/>
          <w:rtl/>
        </w:rPr>
      </w:pPr>
      <w:r w:rsidRPr="00A50E89">
        <w:rPr>
          <w:rStyle w:val="default"/>
          <w:rFonts w:cs="FrankRuehl" w:hint="cs"/>
          <w:vanish/>
          <w:sz w:val="22"/>
          <w:szCs w:val="22"/>
          <w:shd w:val="clear" w:color="auto" w:fill="FFFF99"/>
          <w:rtl/>
        </w:rPr>
        <w:tab/>
      </w:r>
      <w:r w:rsidRPr="00A50E89">
        <w:rPr>
          <w:rStyle w:val="default"/>
          <w:rFonts w:cs="FrankRuehl" w:hint="cs"/>
          <w:vanish/>
          <w:sz w:val="22"/>
          <w:szCs w:val="22"/>
          <w:u w:val="single"/>
          <w:shd w:val="clear" w:color="auto" w:fill="FFFF99"/>
          <w:rtl/>
        </w:rPr>
        <w:t>(ג1)</w:t>
      </w:r>
      <w:r w:rsidR="004428AC" w:rsidRPr="00A50E89">
        <w:rPr>
          <w:rStyle w:val="default"/>
          <w:rFonts w:cs="FrankRuehl" w:hint="cs"/>
          <w:vanish/>
          <w:sz w:val="22"/>
          <w:szCs w:val="22"/>
          <w:u w:val="single"/>
          <w:shd w:val="clear" w:color="auto" w:fill="FFFF99"/>
          <w:rtl/>
        </w:rPr>
        <w:tab/>
      </w:r>
      <w:r w:rsidR="004428AC" w:rsidRPr="00A50E89">
        <w:rPr>
          <w:rFonts w:cs="FrankRuehl"/>
          <w:vanish/>
          <w:sz w:val="22"/>
          <w:szCs w:val="22"/>
          <w:u w:val="single"/>
          <w:shd w:val="clear" w:color="auto" w:fill="FFFF99"/>
          <w:rtl/>
        </w:rPr>
        <w:t>ע</w:t>
      </w:r>
      <w:r w:rsidR="004428AC" w:rsidRPr="00A50E89">
        <w:rPr>
          <w:rFonts w:cs="FrankRuehl" w:hint="cs"/>
          <w:vanish/>
          <w:sz w:val="22"/>
          <w:szCs w:val="22"/>
          <w:u w:val="single"/>
          <w:shd w:val="clear" w:color="auto" w:fill="FFFF99"/>
          <w:rtl/>
        </w:rPr>
        <w:t>ל אף האמור בסעיפים 4 ו-5 לפקודת מסי העיריה ומסי הממשלה (פטורין), 1938, רשאים השרים, באישור ועדת הכספים של הכנסת, לקבוע כללים שלפיהם תוטל ארנונה כללית בשל הנכסים המפורטים בסעיפים האמורים; ב</w:t>
      </w:r>
      <w:r w:rsidR="004428AC" w:rsidRPr="00A50E89">
        <w:rPr>
          <w:rFonts w:cs="FrankRuehl"/>
          <w:vanish/>
          <w:sz w:val="22"/>
          <w:szCs w:val="22"/>
          <w:u w:val="single"/>
          <w:shd w:val="clear" w:color="auto" w:fill="FFFF99"/>
          <w:rtl/>
        </w:rPr>
        <w:t>כל</w:t>
      </w:r>
      <w:r w:rsidR="004428AC" w:rsidRPr="00A50E89">
        <w:rPr>
          <w:rFonts w:cs="FrankRuehl" w:hint="cs"/>
          <w:vanish/>
          <w:sz w:val="22"/>
          <w:szCs w:val="22"/>
          <w:u w:val="single"/>
          <w:shd w:val="clear" w:color="auto" w:fill="FFFF99"/>
          <w:rtl/>
        </w:rPr>
        <w:t>לים כאמור ייקבע שיעור הארנונה שיוטל על סוגי הנכסים, כולם או חלקם, דרך כלל או לסוגי רשויות מקומיות, ויכו</w:t>
      </w:r>
      <w:r w:rsidR="004428AC" w:rsidRPr="00A50E89">
        <w:rPr>
          <w:rFonts w:cs="FrankRuehl"/>
          <w:vanish/>
          <w:sz w:val="22"/>
          <w:szCs w:val="22"/>
          <w:u w:val="single"/>
          <w:shd w:val="clear" w:color="auto" w:fill="FFFF99"/>
          <w:rtl/>
        </w:rPr>
        <w:t>ל</w:t>
      </w:r>
      <w:r w:rsidR="004428AC" w:rsidRPr="00A50E89">
        <w:rPr>
          <w:rFonts w:cs="FrankRuehl" w:hint="cs"/>
          <w:vanish/>
          <w:sz w:val="22"/>
          <w:szCs w:val="22"/>
          <w:u w:val="single"/>
          <w:shd w:val="clear" w:color="auto" w:fill="FFFF99"/>
          <w:rtl/>
        </w:rPr>
        <w:t xml:space="preserve"> שעל פי אותם כללים תוטל ארנונה בסכום אפס.</w:t>
      </w:r>
    </w:p>
    <w:p w14:paraId="6A234F22" w14:textId="77777777" w:rsidR="007C25A3" w:rsidRPr="00A50E89" w:rsidRDefault="007C25A3" w:rsidP="007C25A3">
      <w:pPr>
        <w:pStyle w:val="P00"/>
        <w:spacing w:before="0"/>
        <w:ind w:left="0" w:right="1134"/>
        <w:rPr>
          <w:rStyle w:val="default"/>
          <w:rFonts w:cs="FrankRuehl" w:hint="cs"/>
          <w:vanish/>
          <w:sz w:val="22"/>
          <w:szCs w:val="22"/>
          <w:shd w:val="clear" w:color="auto" w:fill="FFFF99"/>
          <w:rtl/>
        </w:rPr>
      </w:pPr>
      <w:r w:rsidRPr="00A50E89">
        <w:rPr>
          <w:rStyle w:val="default"/>
          <w:rFonts w:cs="FrankRuehl" w:hint="cs"/>
          <w:vanish/>
          <w:sz w:val="22"/>
          <w:szCs w:val="22"/>
          <w:shd w:val="clear" w:color="auto" w:fill="FFFF99"/>
          <w:rtl/>
        </w:rPr>
        <w:tab/>
        <w:t>(ד)</w:t>
      </w:r>
      <w:r w:rsidRPr="00A50E89">
        <w:rPr>
          <w:rStyle w:val="default"/>
          <w:rFonts w:cs="FrankRuehl" w:hint="cs"/>
          <w:vanish/>
          <w:sz w:val="22"/>
          <w:szCs w:val="22"/>
          <w:shd w:val="clear" w:color="auto" w:fill="FFFF99"/>
          <w:rtl/>
        </w:rPr>
        <w:tab/>
        <w:t>תקנות לפי סעיף זה יותקנו באישור ועדת הכספים של הכנסת.</w:t>
      </w:r>
    </w:p>
    <w:p w14:paraId="679FB945" w14:textId="77777777" w:rsidR="002C41EF" w:rsidRPr="00A50E89" w:rsidRDefault="002C41EF" w:rsidP="002C41EF">
      <w:pPr>
        <w:pStyle w:val="P00"/>
        <w:spacing w:before="0"/>
        <w:ind w:left="0" w:right="1134"/>
        <w:rPr>
          <w:rFonts w:cs="FrankRuehl" w:hint="cs"/>
          <w:vanish/>
          <w:sz w:val="22"/>
          <w:szCs w:val="22"/>
          <w:u w:val="single"/>
          <w:shd w:val="clear" w:color="auto" w:fill="FFFF99"/>
          <w:rtl/>
        </w:rPr>
      </w:pPr>
      <w:r w:rsidRPr="00A50E89">
        <w:rPr>
          <w:rStyle w:val="default"/>
          <w:rFonts w:cs="FrankRuehl" w:hint="cs"/>
          <w:vanish/>
          <w:sz w:val="22"/>
          <w:szCs w:val="22"/>
          <w:shd w:val="clear" w:color="auto" w:fill="FFFF99"/>
          <w:rtl/>
        </w:rPr>
        <w:tab/>
      </w:r>
      <w:r w:rsidRPr="00A50E89">
        <w:rPr>
          <w:rStyle w:val="default"/>
          <w:rFonts w:cs="FrankRuehl" w:hint="cs"/>
          <w:vanish/>
          <w:sz w:val="22"/>
          <w:szCs w:val="22"/>
          <w:u w:val="single"/>
          <w:shd w:val="clear" w:color="auto" w:fill="FFFF99"/>
          <w:rtl/>
        </w:rPr>
        <w:t>(ה)</w:t>
      </w:r>
      <w:r w:rsidRPr="00A50E89">
        <w:rPr>
          <w:rStyle w:val="default"/>
          <w:rFonts w:cs="FrankRuehl" w:hint="cs"/>
          <w:vanish/>
          <w:sz w:val="22"/>
          <w:szCs w:val="22"/>
          <w:u w:val="single"/>
          <w:shd w:val="clear" w:color="auto" w:fill="FFFF99"/>
          <w:rtl/>
        </w:rPr>
        <w:tab/>
      </w:r>
      <w:r w:rsidRPr="00A50E89">
        <w:rPr>
          <w:rFonts w:cs="FrankRuehl"/>
          <w:vanish/>
          <w:sz w:val="22"/>
          <w:szCs w:val="22"/>
          <w:u w:val="single"/>
          <w:shd w:val="clear" w:color="auto" w:fill="FFFF99"/>
          <w:rtl/>
        </w:rPr>
        <w:t>ת</w:t>
      </w:r>
      <w:r w:rsidRPr="00A50E89">
        <w:rPr>
          <w:rFonts w:cs="FrankRuehl" w:hint="cs"/>
          <w:vanish/>
          <w:sz w:val="22"/>
          <w:szCs w:val="22"/>
          <w:u w:val="single"/>
          <w:shd w:val="clear" w:color="auto" w:fill="FFFF99"/>
          <w:rtl/>
        </w:rPr>
        <w:t>חילתם של הכללים לפי סעיף קטן (ג1), בראשי</w:t>
      </w:r>
      <w:r w:rsidRPr="00A50E89">
        <w:rPr>
          <w:rFonts w:cs="FrankRuehl"/>
          <w:vanish/>
          <w:sz w:val="22"/>
          <w:szCs w:val="22"/>
          <w:u w:val="single"/>
          <w:shd w:val="clear" w:color="auto" w:fill="FFFF99"/>
          <w:rtl/>
        </w:rPr>
        <w:t xml:space="preserve">ת </w:t>
      </w:r>
      <w:r w:rsidRPr="00A50E89">
        <w:rPr>
          <w:rFonts w:cs="FrankRuehl" w:hint="cs"/>
          <w:vanish/>
          <w:sz w:val="22"/>
          <w:szCs w:val="22"/>
          <w:u w:val="single"/>
          <w:shd w:val="clear" w:color="auto" w:fill="FFFF99"/>
          <w:rtl/>
        </w:rPr>
        <w:t>שנת הכספים 2000, גם אם נקבעו במהלכה.</w:t>
      </w:r>
    </w:p>
    <w:p w14:paraId="759377CF" w14:textId="77777777" w:rsidR="007C25A3" w:rsidRPr="00A50E89" w:rsidRDefault="007C25A3" w:rsidP="001A13B8">
      <w:pPr>
        <w:pStyle w:val="P00"/>
        <w:spacing w:before="0"/>
        <w:ind w:left="0" w:right="1134"/>
        <w:rPr>
          <w:rStyle w:val="default"/>
          <w:rFonts w:cs="FrankRuehl" w:hint="cs"/>
          <w:vanish/>
          <w:sz w:val="20"/>
          <w:szCs w:val="20"/>
          <w:shd w:val="clear" w:color="auto" w:fill="FFFF99"/>
          <w:rtl/>
        </w:rPr>
      </w:pPr>
    </w:p>
    <w:p w14:paraId="3568480C" w14:textId="77777777" w:rsidR="000201AA" w:rsidRPr="00A50E89" w:rsidRDefault="000201AA" w:rsidP="009C00F6">
      <w:pPr>
        <w:pStyle w:val="P00"/>
        <w:spacing w:before="0"/>
        <w:ind w:left="0" w:right="1134"/>
        <w:rPr>
          <w:rStyle w:val="default"/>
          <w:rFonts w:cs="FrankRuehl" w:hint="cs"/>
          <w:vanish/>
          <w:color w:val="FF0000"/>
          <w:sz w:val="20"/>
          <w:szCs w:val="20"/>
          <w:shd w:val="clear" w:color="auto" w:fill="FFFF99"/>
          <w:rtl/>
        </w:rPr>
      </w:pPr>
      <w:r w:rsidRPr="00A50E89">
        <w:rPr>
          <w:rStyle w:val="default"/>
          <w:rFonts w:cs="FrankRuehl" w:hint="cs"/>
          <w:vanish/>
          <w:color w:val="FF0000"/>
          <w:sz w:val="20"/>
          <w:szCs w:val="20"/>
          <w:shd w:val="clear" w:color="auto" w:fill="FFFF99"/>
          <w:rtl/>
        </w:rPr>
        <w:t>מיום 1.</w:t>
      </w:r>
      <w:r w:rsidR="009C00F6" w:rsidRPr="00A50E89">
        <w:rPr>
          <w:rStyle w:val="default"/>
          <w:rFonts w:cs="FrankRuehl" w:hint="cs"/>
          <w:vanish/>
          <w:color w:val="FF0000"/>
          <w:sz w:val="20"/>
          <w:szCs w:val="20"/>
          <w:shd w:val="clear" w:color="auto" w:fill="FFFF99"/>
          <w:rtl/>
        </w:rPr>
        <w:t>6</w:t>
      </w:r>
      <w:r w:rsidRPr="00A50E89">
        <w:rPr>
          <w:rStyle w:val="default"/>
          <w:rFonts w:cs="FrankRuehl" w:hint="cs"/>
          <w:vanish/>
          <w:color w:val="FF0000"/>
          <w:sz w:val="20"/>
          <w:szCs w:val="20"/>
          <w:shd w:val="clear" w:color="auto" w:fill="FFFF99"/>
          <w:rtl/>
        </w:rPr>
        <w:t>.</w:t>
      </w:r>
      <w:r w:rsidR="009C00F6" w:rsidRPr="00A50E89">
        <w:rPr>
          <w:rStyle w:val="default"/>
          <w:rFonts w:cs="FrankRuehl" w:hint="cs"/>
          <w:vanish/>
          <w:color w:val="FF0000"/>
          <w:sz w:val="20"/>
          <w:szCs w:val="20"/>
          <w:shd w:val="clear" w:color="auto" w:fill="FFFF99"/>
          <w:rtl/>
        </w:rPr>
        <w:t>2003</w:t>
      </w:r>
    </w:p>
    <w:p w14:paraId="7CA0B3F8" w14:textId="77777777" w:rsidR="000201AA" w:rsidRPr="00A50E89" w:rsidRDefault="003D6A2F" w:rsidP="000201AA">
      <w:pPr>
        <w:pStyle w:val="P00"/>
        <w:spacing w:before="0"/>
        <w:ind w:left="0" w:right="1134"/>
        <w:rPr>
          <w:rStyle w:val="default"/>
          <w:rFonts w:cs="FrankRuehl" w:hint="cs"/>
          <w:b/>
          <w:bCs/>
          <w:vanish/>
          <w:sz w:val="20"/>
          <w:szCs w:val="20"/>
          <w:shd w:val="clear" w:color="auto" w:fill="FFFF99"/>
          <w:rtl/>
        </w:rPr>
      </w:pPr>
      <w:r w:rsidRPr="00A50E89">
        <w:rPr>
          <w:rStyle w:val="default"/>
          <w:rFonts w:cs="FrankRuehl" w:hint="cs"/>
          <w:b/>
          <w:bCs/>
          <w:vanish/>
          <w:sz w:val="20"/>
          <w:szCs w:val="20"/>
          <w:shd w:val="clear" w:color="auto" w:fill="FFFF99"/>
          <w:rtl/>
        </w:rPr>
        <w:t>תיקון</w:t>
      </w:r>
      <w:r w:rsidR="000201AA" w:rsidRPr="00A50E89">
        <w:rPr>
          <w:rStyle w:val="default"/>
          <w:rFonts w:cs="FrankRuehl" w:hint="cs"/>
          <w:b/>
          <w:bCs/>
          <w:vanish/>
          <w:sz w:val="20"/>
          <w:szCs w:val="20"/>
          <w:shd w:val="clear" w:color="auto" w:fill="FFFF99"/>
          <w:rtl/>
        </w:rPr>
        <w:t xml:space="preserve"> מס' </w:t>
      </w:r>
      <w:r w:rsidRPr="00A50E89">
        <w:rPr>
          <w:rStyle w:val="default"/>
          <w:rFonts w:cs="FrankRuehl" w:hint="cs"/>
          <w:b/>
          <w:bCs/>
          <w:vanish/>
          <w:sz w:val="20"/>
          <w:szCs w:val="20"/>
          <w:shd w:val="clear" w:color="auto" w:fill="FFFF99"/>
          <w:rtl/>
        </w:rPr>
        <w:t>6</w:t>
      </w:r>
    </w:p>
    <w:p w14:paraId="3C253977" w14:textId="77777777" w:rsidR="000201AA" w:rsidRPr="00A50E89" w:rsidRDefault="006E3BD7" w:rsidP="00AE059E">
      <w:pPr>
        <w:pStyle w:val="P00"/>
        <w:spacing w:before="0"/>
        <w:ind w:left="0" w:right="1134"/>
        <w:rPr>
          <w:rStyle w:val="default"/>
          <w:rFonts w:cs="FrankRuehl" w:hint="cs"/>
          <w:vanish/>
          <w:sz w:val="20"/>
          <w:szCs w:val="20"/>
          <w:shd w:val="clear" w:color="auto" w:fill="FFFF99"/>
          <w:rtl/>
        </w:rPr>
      </w:pPr>
      <w:hyperlink r:id="rId40" w:history="1">
        <w:r w:rsidRPr="00A50E89">
          <w:rPr>
            <w:rStyle w:val="Hyperlink"/>
            <w:rFonts w:cs="FrankRuehl" w:hint="cs"/>
            <w:vanish/>
            <w:szCs w:val="20"/>
            <w:shd w:val="clear" w:color="auto" w:fill="FFFF99"/>
            <w:rtl/>
          </w:rPr>
          <w:t>ס"ח תשס"ג מס' 1892</w:t>
        </w:r>
      </w:hyperlink>
      <w:r w:rsidR="000201AA" w:rsidRPr="00A50E89">
        <w:rPr>
          <w:rStyle w:val="default"/>
          <w:rFonts w:cs="FrankRuehl"/>
          <w:vanish/>
          <w:sz w:val="20"/>
          <w:szCs w:val="20"/>
          <w:shd w:val="clear" w:color="auto" w:fill="FFFF99"/>
          <w:rtl/>
        </w:rPr>
        <w:t xml:space="preserve"> מיום </w:t>
      </w:r>
      <w:r w:rsidR="00AE059E" w:rsidRPr="00A50E89">
        <w:rPr>
          <w:rStyle w:val="default"/>
          <w:rFonts w:cs="FrankRuehl" w:hint="cs"/>
          <w:vanish/>
          <w:sz w:val="20"/>
          <w:szCs w:val="20"/>
          <w:shd w:val="clear" w:color="auto" w:fill="FFFF99"/>
          <w:rtl/>
        </w:rPr>
        <w:t>1</w:t>
      </w:r>
      <w:r w:rsidR="000201AA" w:rsidRPr="00A50E89">
        <w:rPr>
          <w:rStyle w:val="default"/>
          <w:rFonts w:cs="FrankRuehl"/>
          <w:vanish/>
          <w:sz w:val="20"/>
          <w:szCs w:val="20"/>
          <w:shd w:val="clear" w:color="auto" w:fill="FFFF99"/>
          <w:rtl/>
        </w:rPr>
        <w:t>.</w:t>
      </w:r>
      <w:r w:rsidR="00AE059E" w:rsidRPr="00A50E89">
        <w:rPr>
          <w:rStyle w:val="default"/>
          <w:rFonts w:cs="FrankRuehl" w:hint="cs"/>
          <w:vanish/>
          <w:sz w:val="20"/>
          <w:szCs w:val="20"/>
          <w:shd w:val="clear" w:color="auto" w:fill="FFFF99"/>
          <w:rtl/>
        </w:rPr>
        <w:t>6</w:t>
      </w:r>
      <w:r w:rsidR="000201AA" w:rsidRPr="00A50E89">
        <w:rPr>
          <w:rStyle w:val="default"/>
          <w:rFonts w:cs="FrankRuehl"/>
          <w:vanish/>
          <w:sz w:val="20"/>
          <w:szCs w:val="20"/>
          <w:shd w:val="clear" w:color="auto" w:fill="FFFF99"/>
          <w:rtl/>
        </w:rPr>
        <w:t>.</w:t>
      </w:r>
      <w:r w:rsidR="000201AA" w:rsidRPr="00A50E89">
        <w:rPr>
          <w:rStyle w:val="default"/>
          <w:rFonts w:cs="FrankRuehl" w:hint="cs"/>
          <w:vanish/>
          <w:sz w:val="20"/>
          <w:szCs w:val="20"/>
          <w:shd w:val="clear" w:color="auto" w:fill="FFFF99"/>
          <w:rtl/>
        </w:rPr>
        <w:t>200</w:t>
      </w:r>
      <w:r w:rsidR="00AE059E" w:rsidRPr="00A50E89">
        <w:rPr>
          <w:rStyle w:val="default"/>
          <w:rFonts w:cs="FrankRuehl" w:hint="cs"/>
          <w:vanish/>
          <w:sz w:val="20"/>
          <w:szCs w:val="20"/>
          <w:shd w:val="clear" w:color="auto" w:fill="FFFF99"/>
          <w:rtl/>
        </w:rPr>
        <w:t>3</w:t>
      </w:r>
      <w:r w:rsidR="000201AA" w:rsidRPr="00A50E89">
        <w:rPr>
          <w:rStyle w:val="default"/>
          <w:rFonts w:cs="FrankRuehl"/>
          <w:vanish/>
          <w:sz w:val="20"/>
          <w:szCs w:val="20"/>
          <w:shd w:val="clear" w:color="auto" w:fill="FFFF99"/>
          <w:rtl/>
        </w:rPr>
        <w:t xml:space="preserve"> עמ' </w:t>
      </w:r>
      <w:r w:rsidR="00AE059E" w:rsidRPr="00A50E89">
        <w:rPr>
          <w:rStyle w:val="default"/>
          <w:rFonts w:cs="FrankRuehl" w:hint="cs"/>
          <w:vanish/>
          <w:sz w:val="20"/>
          <w:szCs w:val="20"/>
          <w:shd w:val="clear" w:color="auto" w:fill="FFFF99"/>
          <w:rtl/>
        </w:rPr>
        <w:t>386</w:t>
      </w:r>
      <w:r w:rsidR="000201AA" w:rsidRPr="00A50E89">
        <w:rPr>
          <w:rStyle w:val="default"/>
          <w:rFonts w:cs="FrankRuehl"/>
          <w:vanish/>
          <w:sz w:val="20"/>
          <w:szCs w:val="20"/>
          <w:shd w:val="clear" w:color="auto" w:fill="FFFF99"/>
          <w:rtl/>
        </w:rPr>
        <w:t xml:space="preserve"> (</w:t>
      </w:r>
      <w:hyperlink r:id="rId41" w:history="1">
        <w:r w:rsidRPr="00A50E89">
          <w:rPr>
            <w:rStyle w:val="Hyperlink"/>
            <w:rFonts w:cs="FrankRuehl" w:hint="cs"/>
            <w:vanish/>
            <w:szCs w:val="20"/>
            <w:shd w:val="clear" w:color="auto" w:fill="FFFF99"/>
            <w:rtl/>
          </w:rPr>
          <w:t>ה"ח 25</w:t>
        </w:r>
      </w:hyperlink>
      <w:r w:rsidR="000201AA" w:rsidRPr="00A50E89">
        <w:rPr>
          <w:rStyle w:val="default"/>
          <w:rFonts w:cs="FrankRuehl"/>
          <w:vanish/>
          <w:sz w:val="20"/>
          <w:szCs w:val="20"/>
          <w:shd w:val="clear" w:color="auto" w:fill="FFFF99"/>
          <w:rtl/>
        </w:rPr>
        <w:t>)</w:t>
      </w:r>
    </w:p>
    <w:p w14:paraId="7B1A542E" w14:textId="77777777" w:rsidR="000201AA" w:rsidRPr="00A50E89" w:rsidRDefault="000201AA" w:rsidP="000201AA">
      <w:pPr>
        <w:pStyle w:val="P00"/>
        <w:ind w:left="0" w:right="1134"/>
        <w:rPr>
          <w:rStyle w:val="default"/>
          <w:rFonts w:cs="FrankRuehl" w:hint="cs"/>
          <w:vanish/>
          <w:sz w:val="22"/>
          <w:szCs w:val="22"/>
          <w:shd w:val="clear" w:color="auto" w:fill="FFFF99"/>
          <w:rtl/>
        </w:rPr>
      </w:pPr>
      <w:r w:rsidRPr="00A50E89">
        <w:rPr>
          <w:rStyle w:val="big-number"/>
          <w:rFonts w:cs="FrankRuehl"/>
          <w:vanish/>
          <w:sz w:val="22"/>
          <w:szCs w:val="22"/>
          <w:shd w:val="clear" w:color="auto" w:fill="FFFF99"/>
          <w:rtl/>
        </w:rPr>
        <w:t>9.</w:t>
      </w:r>
      <w:r w:rsidRPr="00A50E89">
        <w:rPr>
          <w:rStyle w:val="big-number"/>
          <w:rFonts w:cs="FrankRuehl"/>
          <w:vanish/>
          <w:sz w:val="22"/>
          <w:szCs w:val="22"/>
          <w:shd w:val="clear" w:color="auto" w:fill="FFFF99"/>
          <w:rtl/>
        </w:rPr>
        <w:tab/>
      </w:r>
      <w:r w:rsidRPr="00A50E89">
        <w:rPr>
          <w:rStyle w:val="default"/>
          <w:rFonts w:cs="FrankRuehl"/>
          <w:vanish/>
          <w:sz w:val="22"/>
          <w:szCs w:val="22"/>
          <w:shd w:val="clear" w:color="auto" w:fill="FFFF99"/>
          <w:rtl/>
        </w:rPr>
        <w:t>(א</w:t>
      </w:r>
      <w:r w:rsidRPr="00A50E89">
        <w:rPr>
          <w:rStyle w:val="default"/>
          <w:rFonts w:cs="FrankRuehl" w:hint="cs"/>
          <w:vanish/>
          <w:sz w:val="22"/>
          <w:szCs w:val="22"/>
          <w:shd w:val="clear" w:color="auto" w:fill="FFFF99"/>
          <w:rtl/>
        </w:rPr>
        <w:t>)</w:t>
      </w:r>
      <w:r w:rsidRPr="00A50E89">
        <w:rPr>
          <w:rStyle w:val="default"/>
          <w:rFonts w:cs="FrankRuehl"/>
          <w:vanish/>
          <w:sz w:val="22"/>
          <w:szCs w:val="22"/>
          <w:shd w:val="clear" w:color="auto" w:fill="FFFF99"/>
          <w:rtl/>
        </w:rPr>
        <w:tab/>
      </w:r>
      <w:r w:rsidRPr="00A50E89">
        <w:rPr>
          <w:rStyle w:val="default"/>
          <w:rFonts w:cs="FrankRuehl" w:hint="cs"/>
          <w:vanish/>
          <w:sz w:val="22"/>
          <w:szCs w:val="22"/>
          <w:shd w:val="clear" w:color="auto" w:fill="FFFF99"/>
          <w:rtl/>
        </w:rPr>
        <w:t xml:space="preserve">השרים יקבעו בתקנות סכומים מזעריים וסכומים מרביים לארנונה הכללית אשר יטילו הרשויות המקומיות על כל אחד מסוגי הנכסים, וכללים בדבר עדכון סכומי הארנונה הכללית, וכן רשאים הם לקבוע יחס בין הסכומים אשר יוטלו על כל אחד מסוגי הנכסים. הסכומים המרביים והמזעריים יעודכנו לכל שנת כספים </w:t>
      </w:r>
      <w:r w:rsidRPr="00A50E89">
        <w:rPr>
          <w:rStyle w:val="default"/>
          <w:rFonts w:cs="FrankRuehl" w:hint="cs"/>
          <w:strike/>
          <w:vanish/>
          <w:sz w:val="22"/>
          <w:szCs w:val="22"/>
          <w:shd w:val="clear" w:color="auto" w:fill="FFFF99"/>
          <w:rtl/>
        </w:rPr>
        <w:t>בהתאם לנוסחאות</w:t>
      </w:r>
      <w:r w:rsidRPr="00A50E89">
        <w:rPr>
          <w:rStyle w:val="default"/>
          <w:rFonts w:cs="FrankRuehl" w:hint="cs"/>
          <w:vanish/>
          <w:sz w:val="22"/>
          <w:szCs w:val="22"/>
          <w:shd w:val="clear" w:color="auto" w:fill="FFFF99"/>
          <w:rtl/>
        </w:rPr>
        <w:t xml:space="preserve"> </w:t>
      </w:r>
      <w:r w:rsidR="00EB517A" w:rsidRPr="00A50E89">
        <w:rPr>
          <w:rStyle w:val="default"/>
          <w:rFonts w:cs="FrankRuehl" w:hint="cs"/>
          <w:vanish/>
          <w:sz w:val="22"/>
          <w:szCs w:val="22"/>
          <w:u w:val="single"/>
          <w:shd w:val="clear" w:color="auto" w:fill="FFFF99"/>
          <w:rtl/>
        </w:rPr>
        <w:t>בהתאם לכללים</w:t>
      </w:r>
      <w:r w:rsidR="00EB517A" w:rsidRPr="00A50E89">
        <w:rPr>
          <w:rStyle w:val="default"/>
          <w:rFonts w:cs="FrankRuehl" w:hint="cs"/>
          <w:vanish/>
          <w:sz w:val="22"/>
          <w:szCs w:val="22"/>
          <w:shd w:val="clear" w:color="auto" w:fill="FFFF99"/>
          <w:rtl/>
        </w:rPr>
        <w:t xml:space="preserve"> </w:t>
      </w:r>
      <w:r w:rsidRPr="00A50E89">
        <w:rPr>
          <w:rStyle w:val="default"/>
          <w:rFonts w:cs="FrankRuehl" w:hint="cs"/>
          <w:vanish/>
          <w:sz w:val="22"/>
          <w:szCs w:val="22"/>
          <w:shd w:val="clear" w:color="auto" w:fill="FFFF99"/>
          <w:rtl/>
        </w:rPr>
        <w:t>שייקבעו בתקנות.</w:t>
      </w:r>
    </w:p>
    <w:p w14:paraId="3C1C73A1" w14:textId="77777777" w:rsidR="000201AA" w:rsidRPr="00A50E89" w:rsidRDefault="000201AA" w:rsidP="00AD563A">
      <w:pPr>
        <w:pStyle w:val="P00"/>
        <w:spacing w:before="0"/>
        <w:ind w:left="0" w:right="1134"/>
        <w:rPr>
          <w:rStyle w:val="default"/>
          <w:rFonts w:cs="FrankRuehl" w:hint="cs"/>
          <w:vanish/>
          <w:sz w:val="22"/>
          <w:szCs w:val="22"/>
          <w:shd w:val="clear" w:color="auto" w:fill="FFFF99"/>
          <w:rtl/>
        </w:rPr>
      </w:pPr>
      <w:r w:rsidRPr="00A50E89">
        <w:rPr>
          <w:rStyle w:val="default"/>
          <w:rFonts w:cs="FrankRuehl" w:hint="cs"/>
          <w:vanish/>
          <w:sz w:val="22"/>
          <w:szCs w:val="22"/>
          <w:shd w:val="clear" w:color="auto" w:fill="FFFF99"/>
          <w:rtl/>
        </w:rPr>
        <w:tab/>
      </w:r>
      <w:r w:rsidRPr="00A50E89">
        <w:rPr>
          <w:rStyle w:val="default"/>
          <w:rFonts w:cs="FrankRuehl"/>
          <w:vanish/>
          <w:sz w:val="22"/>
          <w:szCs w:val="22"/>
          <w:shd w:val="clear" w:color="auto" w:fill="FFFF99"/>
          <w:rtl/>
        </w:rPr>
        <w:t>(ב</w:t>
      </w:r>
      <w:r w:rsidRPr="00A50E89">
        <w:rPr>
          <w:rStyle w:val="default"/>
          <w:rFonts w:cs="FrankRuehl" w:hint="cs"/>
          <w:vanish/>
          <w:sz w:val="22"/>
          <w:szCs w:val="22"/>
          <w:shd w:val="clear" w:color="auto" w:fill="FFFF99"/>
          <w:rtl/>
        </w:rPr>
        <w:t>)</w:t>
      </w:r>
      <w:r w:rsidRPr="00A50E89">
        <w:rPr>
          <w:rStyle w:val="default"/>
          <w:rFonts w:cs="FrankRuehl"/>
          <w:vanish/>
          <w:sz w:val="22"/>
          <w:szCs w:val="22"/>
          <w:shd w:val="clear" w:color="auto" w:fill="FFFF99"/>
          <w:rtl/>
        </w:rPr>
        <w:tab/>
      </w:r>
      <w:r w:rsidRPr="00A50E89">
        <w:rPr>
          <w:rStyle w:val="default"/>
          <w:rFonts w:cs="FrankRuehl" w:hint="cs"/>
          <w:vanish/>
          <w:sz w:val="22"/>
          <w:szCs w:val="22"/>
          <w:shd w:val="clear" w:color="auto" w:fill="FFFF99"/>
          <w:rtl/>
        </w:rPr>
        <w:t xml:space="preserve">רשות מקומית תקבע את סכומי הארנונה הכללית לכל שנת כספים, בהתאם לכללים שייקבעו בתקנות לפי סעיפים 8(ב) ו-9(א) ובאופן שבכל שנה יעודכנו סכומי הארנונה </w:t>
      </w:r>
      <w:r w:rsidRPr="00A50E89">
        <w:rPr>
          <w:rStyle w:val="default"/>
          <w:rFonts w:cs="FrankRuehl" w:hint="cs"/>
          <w:strike/>
          <w:vanish/>
          <w:sz w:val="22"/>
          <w:szCs w:val="22"/>
          <w:shd w:val="clear" w:color="auto" w:fill="FFFF99"/>
          <w:rtl/>
        </w:rPr>
        <w:t xml:space="preserve">בהתאם לנוסחה שיקבעו השרים בתקנות, ואשר תביא בחשבון מקדם התייעלות; לענין זה, "מקדם התייעלות" </w:t>
      </w:r>
      <w:r w:rsidRPr="00A50E89">
        <w:rPr>
          <w:rStyle w:val="default"/>
          <w:rFonts w:cs="FrankRuehl"/>
          <w:strike/>
          <w:vanish/>
          <w:sz w:val="22"/>
          <w:szCs w:val="22"/>
          <w:shd w:val="clear" w:color="auto" w:fill="FFFF99"/>
          <w:rtl/>
        </w:rPr>
        <w:t>–</w:t>
      </w:r>
      <w:r w:rsidRPr="00A50E89">
        <w:rPr>
          <w:rStyle w:val="default"/>
          <w:rFonts w:cs="FrankRuehl" w:hint="cs"/>
          <w:strike/>
          <w:vanish/>
          <w:sz w:val="22"/>
          <w:szCs w:val="22"/>
          <w:shd w:val="clear" w:color="auto" w:fill="FFFF99"/>
          <w:rtl/>
        </w:rPr>
        <w:t xml:space="preserve"> שיעור ההפחתה מן העדכון כפי שיקבעו השרים, דרך כלל או לסוגים של רשויות מקומיות, לשם התייעלות</w:t>
      </w:r>
      <w:r w:rsidR="00D762AA" w:rsidRPr="00A50E89">
        <w:rPr>
          <w:rStyle w:val="default"/>
          <w:rFonts w:cs="FrankRuehl" w:hint="cs"/>
          <w:vanish/>
          <w:sz w:val="22"/>
          <w:szCs w:val="22"/>
          <w:shd w:val="clear" w:color="auto" w:fill="FFFF99"/>
          <w:rtl/>
        </w:rPr>
        <w:t xml:space="preserve"> </w:t>
      </w:r>
      <w:r w:rsidR="00D762AA" w:rsidRPr="00A50E89">
        <w:rPr>
          <w:rStyle w:val="default"/>
          <w:rFonts w:cs="FrankRuehl" w:hint="cs"/>
          <w:vanish/>
          <w:sz w:val="22"/>
          <w:szCs w:val="22"/>
          <w:u w:val="single"/>
          <w:shd w:val="clear" w:color="auto" w:fill="FFFF99"/>
          <w:rtl/>
        </w:rPr>
        <w:t>בהתאם לכללים שייקבעו לפי סעיף קטן (א)</w:t>
      </w:r>
      <w:r w:rsidRPr="00A50E89">
        <w:rPr>
          <w:rStyle w:val="default"/>
          <w:rFonts w:cs="FrankRuehl" w:hint="cs"/>
          <w:vanish/>
          <w:sz w:val="22"/>
          <w:szCs w:val="22"/>
          <w:shd w:val="clear" w:color="auto" w:fill="FFFF99"/>
          <w:rtl/>
        </w:rPr>
        <w:t>; בתקנות כאמור</w:t>
      </w:r>
      <w:r w:rsidRPr="00A50E89">
        <w:rPr>
          <w:rStyle w:val="default"/>
          <w:rFonts w:cs="FrankRuehl"/>
          <w:vanish/>
          <w:sz w:val="22"/>
          <w:szCs w:val="22"/>
          <w:shd w:val="clear" w:color="auto" w:fill="FFFF99"/>
          <w:rtl/>
        </w:rPr>
        <w:t xml:space="preserve"> יכול שייקבע כי</w:t>
      </w:r>
      <w:r w:rsidRPr="00A50E89">
        <w:rPr>
          <w:rStyle w:val="default"/>
          <w:rFonts w:cs="FrankRuehl" w:hint="cs"/>
          <w:vanish/>
          <w:sz w:val="22"/>
          <w:szCs w:val="22"/>
          <w:shd w:val="clear" w:color="auto" w:fill="FFFF99"/>
          <w:rtl/>
        </w:rPr>
        <w:t xml:space="preserve"> </w:t>
      </w:r>
      <w:r w:rsidRPr="00A50E89">
        <w:rPr>
          <w:rStyle w:val="default"/>
          <w:rFonts w:cs="FrankRuehl"/>
          <w:vanish/>
          <w:sz w:val="22"/>
          <w:szCs w:val="22"/>
          <w:shd w:val="clear" w:color="auto" w:fill="FFFF99"/>
          <w:rtl/>
        </w:rPr>
        <w:t>–</w:t>
      </w:r>
    </w:p>
    <w:p w14:paraId="2A8CB856" w14:textId="77777777" w:rsidR="000201AA" w:rsidRPr="00A50E89" w:rsidRDefault="000201AA" w:rsidP="000201AA">
      <w:pPr>
        <w:pStyle w:val="P22"/>
        <w:spacing w:before="0"/>
        <w:ind w:left="1021" w:right="1134"/>
        <w:rPr>
          <w:rStyle w:val="default"/>
          <w:rFonts w:cs="FrankRuehl"/>
          <w:vanish/>
          <w:sz w:val="22"/>
          <w:szCs w:val="22"/>
          <w:shd w:val="clear" w:color="auto" w:fill="FFFF99"/>
          <w:rtl/>
        </w:rPr>
      </w:pPr>
      <w:r w:rsidRPr="00A50E89">
        <w:rPr>
          <w:rStyle w:val="default"/>
          <w:rFonts w:cs="FrankRuehl"/>
          <w:vanish/>
          <w:sz w:val="22"/>
          <w:szCs w:val="22"/>
          <w:shd w:val="clear" w:color="auto" w:fill="FFFF99"/>
          <w:rtl/>
        </w:rPr>
        <w:t>(1)</w:t>
      </w:r>
      <w:r w:rsidRPr="00A50E89">
        <w:rPr>
          <w:rStyle w:val="default"/>
          <w:rFonts w:cs="FrankRuehl"/>
          <w:vanish/>
          <w:sz w:val="22"/>
          <w:szCs w:val="22"/>
          <w:shd w:val="clear" w:color="auto" w:fill="FFFF99"/>
          <w:rtl/>
        </w:rPr>
        <w:tab/>
        <w:t>ר</w:t>
      </w:r>
      <w:r w:rsidRPr="00A50E89">
        <w:rPr>
          <w:rStyle w:val="default"/>
          <w:rFonts w:cs="FrankRuehl" w:hint="cs"/>
          <w:vanish/>
          <w:sz w:val="22"/>
          <w:szCs w:val="22"/>
          <w:shd w:val="clear" w:color="auto" w:fill="FFFF99"/>
          <w:rtl/>
        </w:rPr>
        <w:t>שות מקומית רשאית להעלות את סכומי הארנונה ה</w:t>
      </w:r>
      <w:r w:rsidRPr="00A50E89">
        <w:rPr>
          <w:rStyle w:val="default"/>
          <w:rFonts w:cs="FrankRuehl"/>
          <w:vanish/>
          <w:sz w:val="22"/>
          <w:szCs w:val="22"/>
          <w:shd w:val="clear" w:color="auto" w:fill="FFFF99"/>
          <w:rtl/>
        </w:rPr>
        <w:t>כל</w:t>
      </w:r>
      <w:r w:rsidRPr="00A50E89">
        <w:rPr>
          <w:rStyle w:val="default"/>
          <w:rFonts w:cs="FrankRuehl" w:hint="cs"/>
          <w:vanish/>
          <w:sz w:val="22"/>
          <w:szCs w:val="22"/>
          <w:shd w:val="clear" w:color="auto" w:fill="FFFF99"/>
          <w:rtl/>
        </w:rPr>
        <w:t xml:space="preserve">לית, דרך כלל או לסוג נכסים, בשיעור גבוה מן האמור, ובלבד שהעלאת ארנונה בשל נכס שאינו מבנה מגורים תותנה בהעלאת ארנונה בשל נכס מסוג </w:t>
      </w:r>
      <w:r w:rsidRPr="00A50E89">
        <w:rPr>
          <w:rStyle w:val="default"/>
          <w:rFonts w:cs="FrankRuehl"/>
          <w:vanish/>
          <w:sz w:val="22"/>
          <w:szCs w:val="22"/>
          <w:shd w:val="clear" w:color="auto" w:fill="FFFF99"/>
          <w:rtl/>
        </w:rPr>
        <w:t>מ</w:t>
      </w:r>
      <w:r w:rsidRPr="00A50E89">
        <w:rPr>
          <w:rStyle w:val="default"/>
          <w:rFonts w:cs="FrankRuehl" w:hint="cs"/>
          <w:vanish/>
          <w:sz w:val="22"/>
          <w:szCs w:val="22"/>
          <w:shd w:val="clear" w:color="auto" w:fill="FFFF99"/>
          <w:rtl/>
        </w:rPr>
        <w:t xml:space="preserve">בנה מגורים, בהתאם </w:t>
      </w:r>
      <w:r w:rsidRPr="00A50E89">
        <w:rPr>
          <w:rStyle w:val="default"/>
          <w:rFonts w:cs="FrankRuehl" w:hint="cs"/>
          <w:strike/>
          <w:vanish/>
          <w:sz w:val="22"/>
          <w:szCs w:val="22"/>
          <w:shd w:val="clear" w:color="auto" w:fill="FFFF99"/>
          <w:rtl/>
        </w:rPr>
        <w:t>לנוסחה שתיקבע</w:t>
      </w:r>
      <w:r w:rsidRPr="00A50E89">
        <w:rPr>
          <w:rStyle w:val="default"/>
          <w:rFonts w:cs="FrankRuehl" w:hint="cs"/>
          <w:vanish/>
          <w:sz w:val="22"/>
          <w:szCs w:val="22"/>
          <w:shd w:val="clear" w:color="auto" w:fill="FFFF99"/>
          <w:rtl/>
        </w:rPr>
        <w:t xml:space="preserve"> </w:t>
      </w:r>
      <w:r w:rsidR="00761351" w:rsidRPr="00A50E89">
        <w:rPr>
          <w:rStyle w:val="default"/>
          <w:rFonts w:cs="FrankRuehl" w:hint="cs"/>
          <w:vanish/>
          <w:sz w:val="22"/>
          <w:szCs w:val="22"/>
          <w:u w:val="single"/>
          <w:shd w:val="clear" w:color="auto" w:fill="FFFF99"/>
          <w:rtl/>
        </w:rPr>
        <w:t>לכללים שייקבעו</w:t>
      </w:r>
      <w:r w:rsidR="00761351" w:rsidRPr="00A50E89">
        <w:rPr>
          <w:rStyle w:val="default"/>
          <w:rFonts w:cs="FrankRuehl" w:hint="cs"/>
          <w:vanish/>
          <w:sz w:val="22"/>
          <w:szCs w:val="22"/>
          <w:shd w:val="clear" w:color="auto" w:fill="FFFF99"/>
          <w:rtl/>
        </w:rPr>
        <w:t xml:space="preserve"> </w:t>
      </w:r>
      <w:r w:rsidRPr="00A50E89">
        <w:rPr>
          <w:rStyle w:val="default"/>
          <w:rFonts w:cs="FrankRuehl" w:hint="cs"/>
          <w:vanish/>
          <w:sz w:val="22"/>
          <w:szCs w:val="22"/>
          <w:shd w:val="clear" w:color="auto" w:fill="FFFF99"/>
          <w:rtl/>
        </w:rPr>
        <w:t>בתקנות;</w:t>
      </w:r>
    </w:p>
    <w:p w14:paraId="738894B4" w14:textId="77777777" w:rsidR="000201AA" w:rsidRPr="00A50E89" w:rsidRDefault="000201AA" w:rsidP="000201AA">
      <w:pPr>
        <w:pStyle w:val="P22"/>
        <w:spacing w:before="0"/>
        <w:ind w:left="1021" w:right="1134"/>
        <w:rPr>
          <w:rStyle w:val="default"/>
          <w:rFonts w:cs="FrankRuehl" w:hint="cs"/>
          <w:vanish/>
          <w:sz w:val="22"/>
          <w:szCs w:val="22"/>
          <w:shd w:val="clear" w:color="auto" w:fill="FFFF99"/>
          <w:rtl/>
        </w:rPr>
      </w:pPr>
      <w:r w:rsidRPr="00A50E89">
        <w:rPr>
          <w:rStyle w:val="default"/>
          <w:rFonts w:cs="FrankRuehl" w:hint="cs"/>
          <w:vanish/>
          <w:sz w:val="22"/>
          <w:szCs w:val="22"/>
          <w:shd w:val="clear" w:color="auto" w:fill="FFFF99"/>
          <w:rtl/>
        </w:rPr>
        <w:t>(2)</w:t>
      </w:r>
      <w:r w:rsidRPr="00A50E89">
        <w:rPr>
          <w:rStyle w:val="default"/>
          <w:rFonts w:cs="FrankRuehl"/>
          <w:vanish/>
          <w:sz w:val="22"/>
          <w:szCs w:val="22"/>
          <w:shd w:val="clear" w:color="auto" w:fill="FFFF99"/>
          <w:rtl/>
        </w:rPr>
        <w:tab/>
        <w:t>ר</w:t>
      </w:r>
      <w:r w:rsidRPr="00A50E89">
        <w:rPr>
          <w:rStyle w:val="default"/>
          <w:rFonts w:cs="FrankRuehl" w:hint="cs"/>
          <w:vanish/>
          <w:sz w:val="22"/>
          <w:szCs w:val="22"/>
          <w:shd w:val="clear" w:color="auto" w:fill="FFFF99"/>
          <w:rtl/>
        </w:rPr>
        <w:t>שות מקומית רשאית להטיל ארנונה שלא בהתאם לכללים כאמור, ובלבד שקיבלה לכך אישור הש</w:t>
      </w:r>
      <w:r w:rsidRPr="00A50E89">
        <w:rPr>
          <w:rStyle w:val="default"/>
          <w:rFonts w:cs="FrankRuehl"/>
          <w:vanish/>
          <w:sz w:val="22"/>
          <w:szCs w:val="22"/>
          <w:shd w:val="clear" w:color="auto" w:fill="FFFF99"/>
          <w:rtl/>
        </w:rPr>
        <w:t>רי</w:t>
      </w:r>
      <w:r w:rsidRPr="00A50E89">
        <w:rPr>
          <w:rStyle w:val="default"/>
          <w:rFonts w:cs="FrankRuehl" w:hint="cs"/>
          <w:vanish/>
          <w:sz w:val="22"/>
          <w:szCs w:val="22"/>
          <w:shd w:val="clear" w:color="auto" w:fill="FFFF99"/>
          <w:rtl/>
        </w:rPr>
        <w:t>ם; תחילתו של האישור בראשית שנת הכספים שבשלה הוא ניתן; שר הפנים או מי שהוא הסמיך לכך יודיע לועדת הכספים של הכנסת על מתן האישור.</w:t>
      </w:r>
    </w:p>
    <w:p w14:paraId="59BDB8F2" w14:textId="77777777" w:rsidR="00EC059A" w:rsidRPr="00A50E89" w:rsidRDefault="000201AA" w:rsidP="008718CF">
      <w:pPr>
        <w:pStyle w:val="P00"/>
        <w:spacing w:before="0"/>
        <w:ind w:left="0" w:right="1134"/>
        <w:rPr>
          <w:rStyle w:val="default"/>
          <w:rFonts w:cs="FrankRuehl" w:hint="cs"/>
          <w:vanish/>
          <w:sz w:val="22"/>
          <w:szCs w:val="22"/>
          <w:u w:val="single"/>
          <w:shd w:val="clear" w:color="auto" w:fill="FFFF99"/>
          <w:rtl/>
        </w:rPr>
      </w:pPr>
      <w:r w:rsidRPr="00A50E89">
        <w:rPr>
          <w:rFonts w:cs="FrankRuehl" w:hint="cs"/>
          <w:vanish/>
          <w:sz w:val="22"/>
          <w:szCs w:val="22"/>
          <w:shd w:val="clear" w:color="auto" w:fill="FFFF99"/>
          <w:rtl/>
        </w:rPr>
        <w:tab/>
      </w:r>
      <w:r w:rsidR="00EC059A" w:rsidRPr="00A50E89">
        <w:rPr>
          <w:rFonts w:cs="FrankRuehl" w:hint="cs"/>
          <w:vanish/>
          <w:sz w:val="22"/>
          <w:szCs w:val="22"/>
          <w:u w:val="single"/>
          <w:shd w:val="clear" w:color="auto" w:fill="FFFF99"/>
          <w:rtl/>
        </w:rPr>
        <w:t>(ב1)</w:t>
      </w:r>
      <w:r w:rsidR="00EC059A" w:rsidRPr="00A50E89">
        <w:rPr>
          <w:rFonts w:cs="FrankRuehl" w:hint="cs"/>
          <w:vanish/>
          <w:sz w:val="22"/>
          <w:szCs w:val="22"/>
          <w:u w:val="single"/>
          <w:shd w:val="clear" w:color="auto" w:fill="FFFF99"/>
          <w:rtl/>
        </w:rPr>
        <w:tab/>
        <w:t xml:space="preserve">השרים רשאים לקבוע, לגבי שנת כספים מסוימת, כללים מיוחדים לעדכון סכומי הארנונה הכללית וכן לעדכון הסכומים המזעריים והסכומים המרביים לארנונה הכללית (בסעיף קטן זה </w:t>
      </w:r>
      <w:r w:rsidR="00EC059A" w:rsidRPr="00A50E89">
        <w:rPr>
          <w:rFonts w:cs="FrankRuehl"/>
          <w:vanish/>
          <w:sz w:val="22"/>
          <w:szCs w:val="22"/>
          <w:u w:val="single"/>
          <w:shd w:val="clear" w:color="auto" w:fill="FFFF99"/>
          <w:rtl/>
        </w:rPr>
        <w:t>–</w:t>
      </w:r>
      <w:r w:rsidR="00EC059A" w:rsidRPr="00A50E89">
        <w:rPr>
          <w:rFonts w:cs="FrankRuehl" w:hint="cs"/>
          <w:vanish/>
          <w:sz w:val="22"/>
          <w:szCs w:val="22"/>
          <w:u w:val="single"/>
          <w:shd w:val="clear" w:color="auto" w:fill="FFFF99"/>
          <w:rtl/>
        </w:rPr>
        <w:t xml:space="preserve"> כללי עדכון מיוחדים), שיחולו על אף </w:t>
      </w:r>
      <w:r w:rsidR="008718CF" w:rsidRPr="00A50E89">
        <w:rPr>
          <w:rFonts w:cs="FrankRuehl" w:hint="cs"/>
          <w:vanish/>
          <w:sz w:val="22"/>
          <w:szCs w:val="22"/>
          <w:u w:val="single"/>
          <w:shd w:val="clear" w:color="auto" w:fill="FFFF99"/>
          <w:rtl/>
        </w:rPr>
        <w:t>הכללים שנקבעו לפי סעיף קטן (א)</w:t>
      </w:r>
      <w:r w:rsidR="00EC059A" w:rsidRPr="00A50E89">
        <w:rPr>
          <w:rFonts w:cs="FrankRuehl" w:hint="cs"/>
          <w:vanish/>
          <w:sz w:val="22"/>
          <w:szCs w:val="22"/>
          <w:u w:val="single"/>
          <w:shd w:val="clear" w:color="auto" w:fill="FFFF99"/>
          <w:rtl/>
        </w:rPr>
        <w:t>; כללים כאמור ייקבעו לא יאוחר מיום 30 באוקטובר של שנת הכספים הקודמת לשנה שלגביה הם נקבעים; קבעו השרים כללי עדכון מיוחדים לגבי שנת כספים מסוימת, תקבע הרשות המקומית את סכומי הארנונה הכללית לאותה שנה בהתאם לכללים אלה ולכללים שנקבעו לפי סעיף (8ב), ורשאית היא לפעול בהתאם להוראות שנקבעו לפי פסקאות (1) או (2) של סעיף קטן (ב), ככל שנקבעו, אלא אם כן נקבע אחרת בכללי העדכון המיוחדים.</w:t>
      </w:r>
    </w:p>
    <w:p w14:paraId="5E6D09FB" w14:textId="77777777" w:rsidR="000201AA" w:rsidRPr="00A50E89" w:rsidRDefault="000201AA" w:rsidP="001A13B8">
      <w:pPr>
        <w:pStyle w:val="P00"/>
        <w:spacing w:before="0"/>
        <w:ind w:left="0" w:right="1134"/>
        <w:rPr>
          <w:rStyle w:val="default"/>
          <w:rFonts w:cs="FrankRuehl" w:hint="cs"/>
          <w:vanish/>
          <w:sz w:val="20"/>
          <w:szCs w:val="20"/>
          <w:shd w:val="clear" w:color="auto" w:fill="FFFF99"/>
          <w:rtl/>
        </w:rPr>
      </w:pPr>
    </w:p>
    <w:p w14:paraId="1824DBDF" w14:textId="77777777" w:rsidR="00D12547" w:rsidRPr="00A50E89" w:rsidRDefault="00D12547" w:rsidP="00D12547">
      <w:pPr>
        <w:pStyle w:val="P00"/>
        <w:spacing w:before="0"/>
        <w:ind w:left="1021" w:right="1134"/>
        <w:rPr>
          <w:rStyle w:val="default"/>
          <w:rFonts w:cs="FrankRuehl" w:hint="cs"/>
          <w:vanish/>
          <w:color w:val="FF0000"/>
          <w:sz w:val="20"/>
          <w:szCs w:val="20"/>
          <w:shd w:val="clear" w:color="auto" w:fill="FFFF99"/>
          <w:rtl/>
        </w:rPr>
      </w:pPr>
      <w:r w:rsidRPr="00A50E89">
        <w:rPr>
          <w:rStyle w:val="default"/>
          <w:rFonts w:cs="FrankRuehl" w:hint="cs"/>
          <w:vanish/>
          <w:color w:val="FF0000"/>
          <w:sz w:val="20"/>
          <w:szCs w:val="20"/>
          <w:shd w:val="clear" w:color="auto" w:fill="FFFF99"/>
          <w:rtl/>
        </w:rPr>
        <w:t>מיום 1.1.2005</w:t>
      </w:r>
    </w:p>
    <w:p w14:paraId="5913ACE3" w14:textId="77777777" w:rsidR="00D12547" w:rsidRPr="00A50E89" w:rsidRDefault="00D12547" w:rsidP="00D12547">
      <w:pPr>
        <w:pStyle w:val="P00"/>
        <w:spacing w:before="0"/>
        <w:ind w:left="1021" w:right="1134"/>
        <w:rPr>
          <w:rStyle w:val="default"/>
          <w:rFonts w:cs="FrankRuehl" w:hint="cs"/>
          <w:b/>
          <w:bCs/>
          <w:vanish/>
          <w:sz w:val="20"/>
          <w:szCs w:val="20"/>
          <w:shd w:val="clear" w:color="auto" w:fill="FFFF99"/>
          <w:rtl/>
        </w:rPr>
      </w:pPr>
      <w:r w:rsidRPr="00A50E89">
        <w:rPr>
          <w:rStyle w:val="default"/>
          <w:rFonts w:cs="FrankRuehl" w:hint="cs"/>
          <w:b/>
          <w:bCs/>
          <w:vanish/>
          <w:sz w:val="20"/>
          <w:szCs w:val="20"/>
          <w:shd w:val="clear" w:color="auto" w:fill="FFFF99"/>
          <w:rtl/>
        </w:rPr>
        <w:t xml:space="preserve">תיקון מס' </w:t>
      </w:r>
      <w:r w:rsidR="009857E9" w:rsidRPr="00A50E89">
        <w:rPr>
          <w:rStyle w:val="default"/>
          <w:rFonts w:cs="FrankRuehl" w:hint="cs"/>
          <w:b/>
          <w:bCs/>
          <w:vanish/>
          <w:sz w:val="20"/>
          <w:szCs w:val="20"/>
          <w:shd w:val="clear" w:color="auto" w:fill="FFFF99"/>
          <w:rtl/>
        </w:rPr>
        <w:t>8</w:t>
      </w:r>
    </w:p>
    <w:p w14:paraId="62DC671D" w14:textId="77777777" w:rsidR="00D12547" w:rsidRPr="00A50E89" w:rsidRDefault="00EA6EEF" w:rsidP="00A61237">
      <w:pPr>
        <w:pStyle w:val="P00"/>
        <w:spacing w:before="0"/>
        <w:ind w:left="1021" w:right="1134"/>
        <w:rPr>
          <w:rStyle w:val="default"/>
          <w:rFonts w:cs="FrankRuehl" w:hint="cs"/>
          <w:vanish/>
          <w:sz w:val="20"/>
          <w:szCs w:val="20"/>
          <w:shd w:val="clear" w:color="auto" w:fill="FFFF99"/>
          <w:rtl/>
        </w:rPr>
      </w:pPr>
      <w:hyperlink r:id="rId42" w:history="1">
        <w:r w:rsidRPr="00A50E89">
          <w:rPr>
            <w:rStyle w:val="Hyperlink"/>
            <w:rFonts w:cs="FrankRuehl" w:hint="cs"/>
            <w:vanish/>
            <w:szCs w:val="20"/>
            <w:shd w:val="clear" w:color="auto" w:fill="FFFF99"/>
            <w:rtl/>
          </w:rPr>
          <w:t>ס"ח תשס"ה מס' 1997</w:t>
        </w:r>
      </w:hyperlink>
      <w:r w:rsidR="00D12547" w:rsidRPr="00A50E89">
        <w:rPr>
          <w:rStyle w:val="default"/>
          <w:rFonts w:cs="FrankRuehl"/>
          <w:vanish/>
          <w:sz w:val="20"/>
          <w:szCs w:val="20"/>
          <w:shd w:val="clear" w:color="auto" w:fill="FFFF99"/>
          <w:rtl/>
        </w:rPr>
        <w:t xml:space="preserve"> מיום </w:t>
      </w:r>
      <w:r w:rsidRPr="00A50E89">
        <w:rPr>
          <w:rStyle w:val="default"/>
          <w:rFonts w:cs="FrankRuehl" w:hint="cs"/>
          <w:vanish/>
          <w:sz w:val="20"/>
          <w:szCs w:val="20"/>
          <w:shd w:val="clear" w:color="auto" w:fill="FFFF99"/>
          <w:rtl/>
        </w:rPr>
        <w:t>11</w:t>
      </w:r>
      <w:r w:rsidR="00D12547" w:rsidRPr="00A50E89">
        <w:rPr>
          <w:rStyle w:val="default"/>
          <w:rFonts w:cs="FrankRuehl"/>
          <w:vanish/>
          <w:sz w:val="20"/>
          <w:szCs w:val="20"/>
          <w:shd w:val="clear" w:color="auto" w:fill="FFFF99"/>
          <w:rtl/>
        </w:rPr>
        <w:t>.</w:t>
      </w:r>
      <w:r w:rsidRPr="00A50E89">
        <w:rPr>
          <w:rStyle w:val="default"/>
          <w:rFonts w:cs="FrankRuehl" w:hint="cs"/>
          <w:vanish/>
          <w:sz w:val="20"/>
          <w:szCs w:val="20"/>
          <w:shd w:val="clear" w:color="auto" w:fill="FFFF99"/>
          <w:rtl/>
        </w:rPr>
        <w:t>4</w:t>
      </w:r>
      <w:r w:rsidR="00D12547" w:rsidRPr="00A50E89">
        <w:rPr>
          <w:rStyle w:val="default"/>
          <w:rFonts w:cs="FrankRuehl"/>
          <w:vanish/>
          <w:sz w:val="20"/>
          <w:szCs w:val="20"/>
          <w:shd w:val="clear" w:color="auto" w:fill="FFFF99"/>
          <w:rtl/>
        </w:rPr>
        <w:t>.</w:t>
      </w:r>
      <w:r w:rsidR="00D12547" w:rsidRPr="00A50E89">
        <w:rPr>
          <w:rStyle w:val="default"/>
          <w:rFonts w:cs="FrankRuehl" w:hint="cs"/>
          <w:vanish/>
          <w:sz w:val="20"/>
          <w:szCs w:val="20"/>
          <w:shd w:val="clear" w:color="auto" w:fill="FFFF99"/>
          <w:rtl/>
        </w:rPr>
        <w:t>200</w:t>
      </w:r>
      <w:r w:rsidRPr="00A50E89">
        <w:rPr>
          <w:rStyle w:val="default"/>
          <w:rFonts w:cs="FrankRuehl" w:hint="cs"/>
          <w:vanish/>
          <w:sz w:val="20"/>
          <w:szCs w:val="20"/>
          <w:shd w:val="clear" w:color="auto" w:fill="FFFF99"/>
          <w:rtl/>
        </w:rPr>
        <w:t>5</w:t>
      </w:r>
      <w:r w:rsidR="00D12547" w:rsidRPr="00A50E89">
        <w:rPr>
          <w:rStyle w:val="default"/>
          <w:rFonts w:cs="FrankRuehl"/>
          <w:vanish/>
          <w:sz w:val="20"/>
          <w:szCs w:val="20"/>
          <w:shd w:val="clear" w:color="auto" w:fill="FFFF99"/>
          <w:rtl/>
        </w:rPr>
        <w:t xml:space="preserve"> עמ' </w:t>
      </w:r>
      <w:r w:rsidRPr="00A50E89">
        <w:rPr>
          <w:rStyle w:val="default"/>
          <w:rFonts w:cs="FrankRuehl" w:hint="cs"/>
          <w:vanish/>
          <w:sz w:val="20"/>
          <w:szCs w:val="20"/>
          <w:shd w:val="clear" w:color="auto" w:fill="FFFF99"/>
          <w:rtl/>
        </w:rPr>
        <w:t>368</w:t>
      </w:r>
      <w:r w:rsidR="00D12547" w:rsidRPr="00A50E89">
        <w:rPr>
          <w:rStyle w:val="default"/>
          <w:rFonts w:cs="FrankRuehl"/>
          <w:vanish/>
          <w:sz w:val="20"/>
          <w:szCs w:val="20"/>
          <w:shd w:val="clear" w:color="auto" w:fill="FFFF99"/>
          <w:rtl/>
        </w:rPr>
        <w:t xml:space="preserve"> (</w:t>
      </w:r>
      <w:hyperlink r:id="rId43" w:history="1">
        <w:r w:rsidR="0096200D" w:rsidRPr="00A50E89">
          <w:rPr>
            <w:rStyle w:val="Hyperlink"/>
            <w:rFonts w:cs="FrankRuehl" w:hint="cs"/>
            <w:vanish/>
            <w:szCs w:val="20"/>
            <w:shd w:val="clear" w:color="auto" w:fill="FFFF99"/>
            <w:rtl/>
          </w:rPr>
          <w:t>ה"ח 143</w:t>
        </w:r>
      </w:hyperlink>
      <w:r w:rsidR="00D12547" w:rsidRPr="00A50E89">
        <w:rPr>
          <w:rStyle w:val="default"/>
          <w:rFonts w:cs="FrankRuehl"/>
          <w:vanish/>
          <w:sz w:val="20"/>
          <w:szCs w:val="20"/>
          <w:shd w:val="clear" w:color="auto" w:fill="FFFF99"/>
          <w:rtl/>
        </w:rPr>
        <w:t>)</w:t>
      </w:r>
    </w:p>
    <w:p w14:paraId="3C6CBDE5" w14:textId="77777777" w:rsidR="00D12547" w:rsidRPr="00A50E89" w:rsidRDefault="00D12547" w:rsidP="00A61237">
      <w:pPr>
        <w:pStyle w:val="P22"/>
        <w:ind w:left="1021" w:right="1134"/>
        <w:rPr>
          <w:rStyle w:val="default"/>
          <w:rFonts w:cs="FrankRuehl" w:hint="cs"/>
          <w:vanish/>
          <w:sz w:val="22"/>
          <w:szCs w:val="22"/>
          <w:shd w:val="clear" w:color="auto" w:fill="FFFF99"/>
          <w:rtl/>
        </w:rPr>
      </w:pPr>
      <w:r w:rsidRPr="00A50E89">
        <w:rPr>
          <w:rStyle w:val="default"/>
          <w:rFonts w:cs="FrankRuehl" w:hint="cs"/>
          <w:vanish/>
          <w:sz w:val="22"/>
          <w:szCs w:val="22"/>
          <w:shd w:val="clear" w:color="auto" w:fill="FFFF99"/>
          <w:rtl/>
        </w:rPr>
        <w:t>(2)</w:t>
      </w:r>
      <w:r w:rsidRPr="00A50E89">
        <w:rPr>
          <w:rStyle w:val="default"/>
          <w:rFonts w:cs="FrankRuehl"/>
          <w:vanish/>
          <w:sz w:val="22"/>
          <w:szCs w:val="22"/>
          <w:shd w:val="clear" w:color="auto" w:fill="FFFF99"/>
          <w:rtl/>
        </w:rPr>
        <w:tab/>
        <w:t>ר</w:t>
      </w:r>
      <w:r w:rsidRPr="00A50E89">
        <w:rPr>
          <w:rStyle w:val="default"/>
          <w:rFonts w:cs="FrankRuehl" w:hint="cs"/>
          <w:vanish/>
          <w:sz w:val="22"/>
          <w:szCs w:val="22"/>
          <w:shd w:val="clear" w:color="auto" w:fill="FFFF99"/>
          <w:rtl/>
        </w:rPr>
        <w:t xml:space="preserve">שות מקומית רשאית להטיל ארנונה שלא בהתאם לכללים כאמור, ובלבד שקיבלה לכך </w:t>
      </w:r>
      <w:r w:rsidRPr="00A50E89">
        <w:rPr>
          <w:rStyle w:val="default"/>
          <w:rFonts w:cs="FrankRuehl" w:hint="cs"/>
          <w:strike/>
          <w:vanish/>
          <w:sz w:val="22"/>
          <w:szCs w:val="22"/>
          <w:shd w:val="clear" w:color="auto" w:fill="FFFF99"/>
          <w:rtl/>
        </w:rPr>
        <w:t>אישור הש</w:t>
      </w:r>
      <w:r w:rsidRPr="00A50E89">
        <w:rPr>
          <w:rStyle w:val="default"/>
          <w:rFonts w:cs="FrankRuehl"/>
          <w:strike/>
          <w:vanish/>
          <w:sz w:val="22"/>
          <w:szCs w:val="22"/>
          <w:shd w:val="clear" w:color="auto" w:fill="FFFF99"/>
          <w:rtl/>
        </w:rPr>
        <w:t>רי</w:t>
      </w:r>
      <w:r w:rsidRPr="00A50E89">
        <w:rPr>
          <w:rStyle w:val="default"/>
          <w:rFonts w:cs="FrankRuehl" w:hint="cs"/>
          <w:strike/>
          <w:vanish/>
          <w:sz w:val="22"/>
          <w:szCs w:val="22"/>
          <w:shd w:val="clear" w:color="auto" w:fill="FFFF99"/>
          <w:rtl/>
        </w:rPr>
        <w:t>ם; תחילתו של האישור בראשית שנת הכספים שבשלה הוא ניתן; שר הפנים או מי שהוא הסמיך לכך יודיע לועדת הכספים של הכנסת על מתן האישור</w:t>
      </w:r>
      <w:r w:rsidR="00FA1608" w:rsidRPr="00A50E89">
        <w:rPr>
          <w:rStyle w:val="default"/>
          <w:rFonts w:cs="FrankRuehl" w:hint="cs"/>
          <w:vanish/>
          <w:sz w:val="22"/>
          <w:szCs w:val="22"/>
          <w:shd w:val="clear" w:color="auto" w:fill="FFFF99"/>
          <w:rtl/>
        </w:rPr>
        <w:t xml:space="preserve"> </w:t>
      </w:r>
      <w:r w:rsidR="00F65F15" w:rsidRPr="00A50E89">
        <w:rPr>
          <w:rStyle w:val="default"/>
          <w:rFonts w:cs="FrankRuehl" w:hint="cs"/>
          <w:vanish/>
          <w:sz w:val="22"/>
          <w:szCs w:val="22"/>
          <w:u w:val="single"/>
          <w:shd w:val="clear" w:color="auto" w:fill="FFFF99"/>
          <w:rtl/>
        </w:rPr>
        <w:t xml:space="preserve">אישור השרים; ושלחה, בטרם פנייתה לקבלת אישור השרים, לכל מחזיק בנכס שבשלו בכוונתה להטיל ארנונה שלא בהתאם לכללים, הודעה על כוונתה </w:t>
      </w:r>
      <w:r w:rsidR="009C25EE" w:rsidRPr="00A50E89">
        <w:rPr>
          <w:rStyle w:val="default"/>
          <w:rFonts w:cs="FrankRuehl" w:hint="cs"/>
          <w:vanish/>
          <w:sz w:val="22"/>
          <w:szCs w:val="22"/>
          <w:u w:val="single"/>
          <w:shd w:val="clear" w:color="auto" w:fill="FFFF99"/>
          <w:rtl/>
        </w:rPr>
        <w:t>לעשות כן; בהודעה יצוין כי מועצת הרשות המקומית החליטה על שינוי סיווג או תת-סיווג, על העלאה או הפחתה, של סכום הארנונה הכללית</w:t>
      </w:r>
      <w:r w:rsidR="001974A0" w:rsidRPr="00A50E89">
        <w:rPr>
          <w:rStyle w:val="default"/>
          <w:rFonts w:cs="FrankRuehl" w:hint="cs"/>
          <w:vanish/>
          <w:sz w:val="22"/>
          <w:szCs w:val="22"/>
          <w:u w:val="single"/>
          <w:shd w:val="clear" w:color="auto" w:fill="FFFF99"/>
          <w:rtl/>
        </w:rPr>
        <w:t xml:space="preserve">, לפי הענין, </w:t>
      </w:r>
      <w:r w:rsidR="00337522" w:rsidRPr="00A50E89">
        <w:rPr>
          <w:rStyle w:val="default"/>
          <w:rFonts w:cs="FrankRuehl" w:hint="cs"/>
          <w:vanish/>
          <w:sz w:val="22"/>
          <w:szCs w:val="22"/>
          <w:u w:val="single"/>
          <w:shd w:val="clear" w:color="auto" w:fill="FFFF99"/>
          <w:rtl/>
        </w:rPr>
        <w:t>וכי בכוונתה לפנות לשרים בבקשה לאישור כאמור; תחילתו של אישור השרים בראשית שנת הכספים שבשלה הוא ניתן; שר הפנים  או מי שהוא הסמיך לכך יודיע לוועדת הכספים של הכנסת על מתן האישור</w:t>
      </w:r>
      <w:r w:rsidRPr="00A50E89">
        <w:rPr>
          <w:rStyle w:val="default"/>
          <w:rFonts w:cs="FrankRuehl" w:hint="cs"/>
          <w:vanish/>
          <w:sz w:val="22"/>
          <w:szCs w:val="22"/>
          <w:shd w:val="clear" w:color="auto" w:fill="FFFF99"/>
          <w:rtl/>
        </w:rPr>
        <w:t>.</w:t>
      </w:r>
    </w:p>
    <w:p w14:paraId="32BDC56C" w14:textId="77777777" w:rsidR="00747364" w:rsidRPr="00A50E89" w:rsidRDefault="00747364">
      <w:pPr>
        <w:pStyle w:val="P00"/>
        <w:spacing w:before="0"/>
        <w:ind w:left="0" w:right="1134"/>
        <w:rPr>
          <w:rStyle w:val="default"/>
          <w:rFonts w:cs="FrankRuehl" w:hint="cs"/>
          <w:vanish/>
          <w:sz w:val="20"/>
          <w:szCs w:val="20"/>
          <w:shd w:val="clear" w:color="auto" w:fill="FFFF99"/>
          <w:rtl/>
        </w:rPr>
      </w:pPr>
    </w:p>
    <w:p w14:paraId="354B81CC" w14:textId="77777777" w:rsidR="00712D52" w:rsidRPr="00A50E89" w:rsidRDefault="008B17CE">
      <w:pPr>
        <w:pStyle w:val="P00"/>
        <w:spacing w:before="0"/>
        <w:ind w:left="0" w:right="1134"/>
        <w:rPr>
          <w:rStyle w:val="default"/>
          <w:rFonts w:cs="FrankRuehl" w:hint="cs"/>
          <w:vanish/>
          <w:color w:val="FF0000"/>
          <w:sz w:val="20"/>
          <w:szCs w:val="20"/>
          <w:shd w:val="clear" w:color="auto" w:fill="FFFF99"/>
          <w:rtl/>
        </w:rPr>
      </w:pPr>
      <w:r w:rsidRPr="00A50E89">
        <w:rPr>
          <w:rStyle w:val="default"/>
          <w:rFonts w:cs="FrankRuehl" w:hint="cs"/>
          <w:vanish/>
          <w:color w:val="FF0000"/>
          <w:sz w:val="20"/>
          <w:szCs w:val="20"/>
          <w:shd w:val="clear" w:color="auto" w:fill="FFFF99"/>
          <w:rtl/>
        </w:rPr>
        <w:t>מיום 1.1.2007</w:t>
      </w:r>
    </w:p>
    <w:p w14:paraId="2CBF467A" w14:textId="77777777" w:rsidR="00712D52" w:rsidRPr="00A50E89" w:rsidRDefault="00712D52">
      <w:pPr>
        <w:pStyle w:val="P00"/>
        <w:spacing w:before="0"/>
        <w:ind w:left="0" w:right="1134"/>
        <w:rPr>
          <w:rStyle w:val="default"/>
          <w:rFonts w:cs="FrankRuehl" w:hint="cs"/>
          <w:b/>
          <w:bCs/>
          <w:vanish/>
          <w:sz w:val="20"/>
          <w:szCs w:val="20"/>
          <w:shd w:val="clear" w:color="auto" w:fill="FFFF99"/>
          <w:rtl/>
        </w:rPr>
      </w:pPr>
      <w:r w:rsidRPr="00A50E89">
        <w:rPr>
          <w:rStyle w:val="default"/>
          <w:rFonts w:cs="FrankRuehl" w:hint="cs"/>
          <w:b/>
          <w:bCs/>
          <w:vanish/>
          <w:sz w:val="20"/>
          <w:szCs w:val="20"/>
          <w:shd w:val="clear" w:color="auto" w:fill="FFFF99"/>
          <w:rtl/>
        </w:rPr>
        <w:t>תיקון מס' 9</w:t>
      </w:r>
    </w:p>
    <w:p w14:paraId="40FF8838" w14:textId="77777777" w:rsidR="00712D52" w:rsidRPr="00A50E89" w:rsidRDefault="00712D52">
      <w:pPr>
        <w:pStyle w:val="P00"/>
        <w:spacing w:before="0"/>
        <w:ind w:left="0" w:right="1134"/>
        <w:rPr>
          <w:rStyle w:val="default"/>
          <w:rFonts w:cs="FrankRuehl" w:hint="cs"/>
          <w:vanish/>
          <w:sz w:val="20"/>
          <w:szCs w:val="20"/>
          <w:shd w:val="clear" w:color="auto" w:fill="FFFF99"/>
          <w:rtl/>
        </w:rPr>
      </w:pPr>
      <w:hyperlink r:id="rId44" w:history="1">
        <w:r w:rsidRPr="00A50E89">
          <w:rPr>
            <w:rStyle w:val="Hyperlink"/>
            <w:rFonts w:cs="FrankRuehl" w:hint="cs"/>
            <w:vanish/>
            <w:szCs w:val="20"/>
            <w:shd w:val="clear" w:color="auto" w:fill="FFFF99"/>
            <w:rtl/>
          </w:rPr>
          <w:t>ס"ח תשס"ו מס' 2057</w:t>
        </w:r>
      </w:hyperlink>
      <w:r w:rsidRPr="00A50E89">
        <w:rPr>
          <w:rStyle w:val="default"/>
          <w:rFonts w:cs="FrankRuehl" w:hint="cs"/>
          <w:vanish/>
          <w:sz w:val="20"/>
          <w:szCs w:val="20"/>
          <w:shd w:val="clear" w:color="auto" w:fill="FFFF99"/>
          <w:rtl/>
        </w:rPr>
        <w:t xml:space="preserve"> מיום 15.6.2006 עמ' 315 (</w:t>
      </w:r>
      <w:hyperlink r:id="rId45" w:history="1">
        <w:r w:rsidRPr="00A50E89">
          <w:rPr>
            <w:rStyle w:val="Hyperlink"/>
            <w:rFonts w:cs="FrankRuehl" w:hint="cs"/>
            <w:vanish/>
            <w:szCs w:val="20"/>
            <w:shd w:val="clear" w:color="auto" w:fill="FFFF99"/>
            <w:rtl/>
          </w:rPr>
          <w:t>ה"ח 236</w:t>
        </w:r>
      </w:hyperlink>
      <w:r w:rsidRPr="00A50E89">
        <w:rPr>
          <w:rStyle w:val="default"/>
          <w:rFonts w:cs="FrankRuehl" w:hint="cs"/>
          <w:vanish/>
          <w:sz w:val="20"/>
          <w:szCs w:val="20"/>
          <w:shd w:val="clear" w:color="auto" w:fill="FFFF99"/>
          <w:rtl/>
        </w:rPr>
        <w:t>)</w:t>
      </w:r>
    </w:p>
    <w:p w14:paraId="26199447" w14:textId="77777777" w:rsidR="00712D52" w:rsidRPr="00A50E89" w:rsidRDefault="00712D52">
      <w:pPr>
        <w:pStyle w:val="P00"/>
        <w:ind w:left="0" w:right="1134"/>
        <w:rPr>
          <w:rStyle w:val="default"/>
          <w:rFonts w:cs="Miriam" w:hint="cs"/>
          <w:vanish/>
          <w:sz w:val="16"/>
          <w:szCs w:val="16"/>
          <w:u w:val="single"/>
          <w:shd w:val="clear" w:color="auto" w:fill="FFFF99"/>
          <w:rtl/>
        </w:rPr>
      </w:pPr>
      <w:r w:rsidRPr="00A50E89">
        <w:rPr>
          <w:rStyle w:val="default"/>
          <w:rFonts w:cs="Miriam" w:hint="cs"/>
          <w:strike/>
          <w:vanish/>
          <w:sz w:val="16"/>
          <w:szCs w:val="16"/>
          <w:shd w:val="clear" w:color="auto" w:fill="FFFF99"/>
          <w:rtl/>
        </w:rPr>
        <w:t>כללים לארנונה</w:t>
      </w:r>
      <w:r w:rsidRPr="00A50E89">
        <w:rPr>
          <w:rStyle w:val="default"/>
          <w:rFonts w:cs="Miriam" w:hint="cs"/>
          <w:vanish/>
          <w:sz w:val="16"/>
          <w:szCs w:val="16"/>
          <w:shd w:val="clear" w:color="auto" w:fill="FFFF99"/>
          <w:rtl/>
        </w:rPr>
        <w:t xml:space="preserve"> </w:t>
      </w:r>
      <w:r w:rsidRPr="00A50E89">
        <w:rPr>
          <w:rStyle w:val="default"/>
          <w:rFonts w:cs="Miriam" w:hint="cs"/>
          <w:vanish/>
          <w:sz w:val="16"/>
          <w:szCs w:val="16"/>
          <w:u w:val="single"/>
          <w:shd w:val="clear" w:color="auto" w:fill="FFFF99"/>
          <w:rtl/>
        </w:rPr>
        <w:t>סכומי הארנונה הכללית</w:t>
      </w:r>
    </w:p>
    <w:p w14:paraId="3E5A29A8" w14:textId="77777777" w:rsidR="00712D52" w:rsidRPr="00A50E89" w:rsidRDefault="00712D52">
      <w:pPr>
        <w:pStyle w:val="P00"/>
        <w:spacing w:before="0"/>
        <w:ind w:left="0" w:right="1134"/>
        <w:rPr>
          <w:rStyle w:val="default"/>
          <w:rFonts w:cs="FrankRuehl"/>
          <w:vanish/>
          <w:sz w:val="22"/>
          <w:szCs w:val="22"/>
          <w:shd w:val="clear" w:color="auto" w:fill="FFFF99"/>
          <w:rtl/>
        </w:rPr>
      </w:pPr>
      <w:r w:rsidRPr="00A50E89">
        <w:rPr>
          <w:rStyle w:val="big-number"/>
          <w:rFonts w:cs="FrankRuehl"/>
          <w:vanish/>
          <w:sz w:val="22"/>
          <w:szCs w:val="22"/>
          <w:shd w:val="clear" w:color="auto" w:fill="FFFF99"/>
          <w:rtl/>
        </w:rPr>
        <w:tab/>
      </w:r>
      <w:r w:rsidRPr="00A50E89">
        <w:rPr>
          <w:rStyle w:val="default"/>
          <w:rFonts w:cs="FrankRuehl"/>
          <w:vanish/>
          <w:sz w:val="22"/>
          <w:szCs w:val="22"/>
          <w:shd w:val="clear" w:color="auto" w:fill="FFFF99"/>
          <w:rtl/>
        </w:rPr>
        <w:t>(א</w:t>
      </w:r>
      <w:r w:rsidRPr="00A50E89">
        <w:rPr>
          <w:rStyle w:val="default"/>
          <w:rFonts w:cs="FrankRuehl" w:hint="cs"/>
          <w:vanish/>
          <w:sz w:val="22"/>
          <w:szCs w:val="22"/>
          <w:shd w:val="clear" w:color="auto" w:fill="FFFF99"/>
          <w:rtl/>
        </w:rPr>
        <w:t>)</w:t>
      </w:r>
      <w:r w:rsidRPr="00A50E89">
        <w:rPr>
          <w:rStyle w:val="default"/>
          <w:rFonts w:cs="FrankRuehl"/>
          <w:vanish/>
          <w:sz w:val="22"/>
          <w:szCs w:val="22"/>
          <w:shd w:val="clear" w:color="auto" w:fill="FFFF99"/>
          <w:rtl/>
        </w:rPr>
        <w:tab/>
        <w:t>ה</w:t>
      </w:r>
      <w:r w:rsidRPr="00A50E89">
        <w:rPr>
          <w:rStyle w:val="default"/>
          <w:rFonts w:cs="FrankRuehl" w:hint="cs"/>
          <w:vanish/>
          <w:sz w:val="22"/>
          <w:szCs w:val="22"/>
          <w:shd w:val="clear" w:color="auto" w:fill="FFFF99"/>
          <w:rtl/>
        </w:rPr>
        <w:t>שרים יקבעו בתקנות, סכומים מזעריים וסכומים מרביים לארנונה הכללית אשר יטילו הרשויות ה</w:t>
      </w:r>
      <w:r w:rsidRPr="00A50E89">
        <w:rPr>
          <w:rStyle w:val="default"/>
          <w:rFonts w:cs="FrankRuehl"/>
          <w:vanish/>
          <w:sz w:val="22"/>
          <w:szCs w:val="22"/>
          <w:shd w:val="clear" w:color="auto" w:fill="FFFF99"/>
          <w:rtl/>
        </w:rPr>
        <w:t>מ</w:t>
      </w:r>
      <w:r w:rsidRPr="00A50E89">
        <w:rPr>
          <w:rStyle w:val="default"/>
          <w:rFonts w:cs="FrankRuehl" w:hint="cs"/>
          <w:vanish/>
          <w:sz w:val="22"/>
          <w:szCs w:val="22"/>
          <w:shd w:val="clear" w:color="auto" w:fill="FFFF99"/>
          <w:rtl/>
        </w:rPr>
        <w:t xml:space="preserve">קומיות על כל אחד מסוגי הנכסים, </w:t>
      </w:r>
      <w:r w:rsidRPr="00A50E89">
        <w:rPr>
          <w:rStyle w:val="default"/>
          <w:rFonts w:cs="FrankRuehl" w:hint="cs"/>
          <w:strike/>
          <w:vanish/>
          <w:sz w:val="22"/>
          <w:szCs w:val="22"/>
          <w:shd w:val="clear" w:color="auto" w:fill="FFFF99"/>
          <w:rtl/>
        </w:rPr>
        <w:t>וכללים בדבר עדכון סכומי הארנונה הכללית,</w:t>
      </w:r>
      <w:r w:rsidRPr="00A50E89">
        <w:rPr>
          <w:rStyle w:val="default"/>
          <w:rFonts w:cs="FrankRuehl" w:hint="cs"/>
          <w:vanish/>
          <w:sz w:val="22"/>
          <w:szCs w:val="22"/>
          <w:shd w:val="clear" w:color="auto" w:fill="FFFF99"/>
          <w:rtl/>
        </w:rPr>
        <w:t xml:space="preserve"> וכ</w:t>
      </w:r>
      <w:r w:rsidRPr="00A50E89">
        <w:rPr>
          <w:rStyle w:val="default"/>
          <w:rFonts w:cs="FrankRuehl"/>
          <w:vanish/>
          <w:sz w:val="22"/>
          <w:szCs w:val="22"/>
          <w:shd w:val="clear" w:color="auto" w:fill="FFFF99"/>
          <w:rtl/>
        </w:rPr>
        <w:t xml:space="preserve">ן </w:t>
      </w:r>
      <w:r w:rsidRPr="00A50E89">
        <w:rPr>
          <w:rStyle w:val="default"/>
          <w:rFonts w:cs="FrankRuehl" w:hint="cs"/>
          <w:vanish/>
          <w:sz w:val="22"/>
          <w:szCs w:val="22"/>
          <w:shd w:val="clear" w:color="auto" w:fill="FFFF99"/>
          <w:rtl/>
        </w:rPr>
        <w:t>רשאים הם לקבוע יחס בין הסכומים אשר יוטלו על כל אחד מסוגי הנכסים. הסכומים המרביים והמזעריים יעודכנו לכל שנת כספים, בהתאם לכללים שייקבעו בתקנות.</w:t>
      </w:r>
    </w:p>
    <w:p w14:paraId="23FCDEE9" w14:textId="77777777" w:rsidR="00712D52" w:rsidRPr="00A50E89" w:rsidRDefault="00712D52">
      <w:pPr>
        <w:pStyle w:val="P00"/>
        <w:spacing w:before="0"/>
        <w:ind w:left="0" w:right="1134"/>
        <w:rPr>
          <w:rStyle w:val="default"/>
          <w:rFonts w:cs="FrankRuehl" w:hint="cs"/>
          <w:strike/>
          <w:vanish/>
          <w:sz w:val="22"/>
          <w:szCs w:val="22"/>
          <w:shd w:val="clear" w:color="auto" w:fill="FFFF99"/>
          <w:rtl/>
        </w:rPr>
      </w:pPr>
      <w:r w:rsidRPr="00A50E89">
        <w:rPr>
          <w:rFonts w:cs="FrankRuehl"/>
          <w:vanish/>
          <w:sz w:val="22"/>
          <w:szCs w:val="22"/>
          <w:shd w:val="clear" w:color="auto" w:fill="FFFF99"/>
          <w:rtl/>
        </w:rPr>
        <w:tab/>
      </w:r>
      <w:r w:rsidRPr="00A50E89">
        <w:rPr>
          <w:rStyle w:val="default"/>
          <w:rFonts w:cs="FrankRuehl"/>
          <w:strike/>
          <w:vanish/>
          <w:sz w:val="22"/>
          <w:szCs w:val="22"/>
          <w:shd w:val="clear" w:color="auto" w:fill="FFFF99"/>
          <w:rtl/>
        </w:rPr>
        <w:t>(ב</w:t>
      </w:r>
      <w:r w:rsidRPr="00A50E89">
        <w:rPr>
          <w:rStyle w:val="default"/>
          <w:rFonts w:cs="FrankRuehl" w:hint="cs"/>
          <w:strike/>
          <w:vanish/>
          <w:sz w:val="22"/>
          <w:szCs w:val="22"/>
          <w:shd w:val="clear" w:color="auto" w:fill="FFFF99"/>
          <w:rtl/>
        </w:rPr>
        <w:t>)</w:t>
      </w:r>
      <w:r w:rsidRPr="00A50E89">
        <w:rPr>
          <w:rStyle w:val="default"/>
          <w:rFonts w:cs="FrankRuehl"/>
          <w:strike/>
          <w:vanish/>
          <w:sz w:val="22"/>
          <w:szCs w:val="22"/>
          <w:shd w:val="clear" w:color="auto" w:fill="FFFF99"/>
          <w:rtl/>
        </w:rPr>
        <w:tab/>
        <w:t>ר</w:t>
      </w:r>
      <w:r w:rsidRPr="00A50E89">
        <w:rPr>
          <w:rStyle w:val="default"/>
          <w:rFonts w:cs="FrankRuehl" w:hint="cs"/>
          <w:strike/>
          <w:vanish/>
          <w:sz w:val="22"/>
          <w:szCs w:val="22"/>
          <w:shd w:val="clear" w:color="auto" w:fill="FFFF99"/>
          <w:rtl/>
        </w:rPr>
        <w:t xml:space="preserve">שות מקומית תקבע את סכומי הארנונה הכללית לשנת </w:t>
      </w:r>
      <w:r w:rsidRPr="00A50E89">
        <w:rPr>
          <w:rStyle w:val="default"/>
          <w:rFonts w:cs="FrankRuehl"/>
          <w:strike/>
          <w:vanish/>
          <w:sz w:val="22"/>
          <w:szCs w:val="22"/>
          <w:shd w:val="clear" w:color="auto" w:fill="FFFF99"/>
          <w:rtl/>
        </w:rPr>
        <w:t>2000, ב</w:t>
      </w:r>
      <w:r w:rsidRPr="00A50E89">
        <w:rPr>
          <w:rStyle w:val="default"/>
          <w:rFonts w:cs="FrankRuehl" w:hint="cs"/>
          <w:strike/>
          <w:vanish/>
          <w:sz w:val="22"/>
          <w:szCs w:val="22"/>
          <w:shd w:val="clear" w:color="auto" w:fill="FFFF99"/>
          <w:rtl/>
        </w:rPr>
        <w:t xml:space="preserve">התאם לכללים שייקבעו בתקנות לפי סעיפים 8(ב) ו-9(א), והיא רשאית לעשות כן או לתקן החלטה שקיבלה בענין זה ולפרסמה עד יום ט' באדר </w:t>
      </w:r>
      <w:r w:rsidRPr="00A50E89">
        <w:rPr>
          <w:rStyle w:val="default"/>
          <w:rFonts w:cs="FrankRuehl"/>
          <w:strike/>
          <w:vanish/>
          <w:sz w:val="22"/>
          <w:szCs w:val="22"/>
          <w:shd w:val="clear" w:color="auto" w:fill="FFFF99"/>
          <w:rtl/>
        </w:rPr>
        <w:t>א</w:t>
      </w:r>
      <w:r w:rsidRPr="00A50E89">
        <w:rPr>
          <w:rStyle w:val="default"/>
          <w:rFonts w:cs="FrankRuehl" w:hint="cs"/>
          <w:strike/>
          <w:vanish/>
          <w:sz w:val="22"/>
          <w:szCs w:val="22"/>
          <w:shd w:val="clear" w:color="auto" w:fill="FFFF99"/>
          <w:rtl/>
        </w:rPr>
        <w:t xml:space="preserve">' תש"ס (15 בפברואר 2000), על אף האמור בכל דין; בתקנות כאמור יכול שייקבע כי </w:t>
      </w:r>
      <w:r w:rsidRPr="00A50E89">
        <w:rPr>
          <w:rStyle w:val="default"/>
          <w:rFonts w:cs="FrankRuehl"/>
          <w:strike/>
          <w:vanish/>
          <w:sz w:val="22"/>
          <w:szCs w:val="22"/>
          <w:shd w:val="clear" w:color="auto" w:fill="FFFF99"/>
          <w:rtl/>
        </w:rPr>
        <w:t>–</w:t>
      </w:r>
    </w:p>
    <w:p w14:paraId="3700520F" w14:textId="77777777" w:rsidR="00712D52" w:rsidRPr="00A50E89" w:rsidRDefault="00712D52">
      <w:pPr>
        <w:pStyle w:val="P00"/>
        <w:spacing w:before="0"/>
        <w:ind w:left="0" w:right="1134"/>
        <w:rPr>
          <w:rStyle w:val="default"/>
          <w:rFonts w:cs="FrankRuehl" w:hint="cs"/>
          <w:vanish/>
          <w:sz w:val="22"/>
          <w:szCs w:val="22"/>
          <w:u w:val="single"/>
          <w:shd w:val="clear" w:color="auto" w:fill="FFFF99"/>
          <w:rtl/>
        </w:rPr>
      </w:pPr>
      <w:r w:rsidRPr="00A50E89">
        <w:rPr>
          <w:rStyle w:val="default"/>
          <w:rFonts w:cs="FrankRuehl"/>
          <w:vanish/>
          <w:sz w:val="22"/>
          <w:szCs w:val="22"/>
          <w:shd w:val="clear" w:color="auto" w:fill="FFFF99"/>
          <w:rtl/>
        </w:rPr>
        <w:tab/>
      </w:r>
      <w:r w:rsidRPr="00A50E89">
        <w:rPr>
          <w:rStyle w:val="default"/>
          <w:rFonts w:cs="FrankRuehl"/>
          <w:vanish/>
          <w:sz w:val="22"/>
          <w:szCs w:val="22"/>
          <w:u w:val="single"/>
          <w:shd w:val="clear" w:color="auto" w:fill="FFFF99"/>
          <w:rtl/>
        </w:rPr>
        <w:t>(ב</w:t>
      </w:r>
      <w:r w:rsidRPr="00A50E89">
        <w:rPr>
          <w:rStyle w:val="default"/>
          <w:rFonts w:cs="FrankRuehl" w:hint="cs"/>
          <w:vanish/>
          <w:sz w:val="22"/>
          <w:szCs w:val="22"/>
          <w:u w:val="single"/>
          <w:shd w:val="clear" w:color="auto" w:fill="FFFF99"/>
          <w:rtl/>
        </w:rPr>
        <w:t>)</w:t>
      </w:r>
      <w:r w:rsidRPr="00A50E89">
        <w:rPr>
          <w:rStyle w:val="default"/>
          <w:rFonts w:cs="FrankRuehl"/>
          <w:vanish/>
          <w:sz w:val="22"/>
          <w:szCs w:val="22"/>
          <w:u w:val="single"/>
          <w:shd w:val="clear" w:color="auto" w:fill="FFFF99"/>
          <w:rtl/>
        </w:rPr>
        <w:tab/>
        <w:t>סכום הארנונה הכללית בשל מטר רבוע שתטיל</w:t>
      </w:r>
      <w:r w:rsidRPr="00A50E89">
        <w:rPr>
          <w:rStyle w:val="default"/>
          <w:rFonts w:cs="FrankRuehl" w:hint="cs"/>
          <w:vanish/>
          <w:sz w:val="22"/>
          <w:szCs w:val="22"/>
          <w:u w:val="single"/>
          <w:shd w:val="clear" w:color="auto" w:fill="FFFF99"/>
          <w:rtl/>
        </w:rPr>
        <w:t xml:space="preserve"> </w:t>
      </w:r>
      <w:r w:rsidRPr="00A50E89">
        <w:rPr>
          <w:rStyle w:val="default"/>
          <w:rFonts w:cs="FrankRuehl"/>
          <w:vanish/>
          <w:sz w:val="22"/>
          <w:szCs w:val="22"/>
          <w:u w:val="single"/>
          <w:shd w:val="clear" w:color="auto" w:fill="FFFF99"/>
          <w:rtl/>
        </w:rPr>
        <w:t>מועצה על כל אחד מסוגי הנכסים, בכל שנת כספים, יהיה הסכום שהגיע</w:t>
      </w:r>
      <w:r w:rsidRPr="00A50E89">
        <w:rPr>
          <w:rStyle w:val="default"/>
          <w:rFonts w:cs="FrankRuehl" w:hint="cs"/>
          <w:vanish/>
          <w:sz w:val="22"/>
          <w:szCs w:val="22"/>
          <w:u w:val="single"/>
          <w:shd w:val="clear" w:color="auto" w:fill="FFFF99"/>
          <w:rtl/>
        </w:rPr>
        <w:t xml:space="preserve"> </w:t>
      </w:r>
      <w:r w:rsidRPr="00A50E89">
        <w:rPr>
          <w:rStyle w:val="default"/>
          <w:rFonts w:cs="FrankRuehl"/>
          <w:vanish/>
          <w:sz w:val="22"/>
          <w:szCs w:val="22"/>
          <w:u w:val="single"/>
          <w:shd w:val="clear" w:color="auto" w:fill="FFFF99"/>
          <w:rtl/>
        </w:rPr>
        <w:t>כדין בשל מטר רבוע של אותו נכס בשנת הכספים הקודמת, בלא הנחה</w:t>
      </w:r>
      <w:r w:rsidRPr="00A50E89">
        <w:rPr>
          <w:rStyle w:val="default"/>
          <w:rFonts w:cs="FrankRuehl" w:hint="cs"/>
          <w:vanish/>
          <w:sz w:val="22"/>
          <w:szCs w:val="22"/>
          <w:u w:val="single"/>
          <w:shd w:val="clear" w:color="auto" w:fill="FFFF99"/>
          <w:rtl/>
        </w:rPr>
        <w:t xml:space="preserve"> </w:t>
      </w:r>
      <w:r w:rsidRPr="00A50E89">
        <w:rPr>
          <w:rStyle w:val="default"/>
          <w:rFonts w:cs="FrankRuehl"/>
          <w:vanish/>
          <w:sz w:val="22"/>
          <w:szCs w:val="22"/>
          <w:u w:val="single"/>
          <w:shd w:val="clear" w:color="auto" w:fill="FFFF99"/>
          <w:rtl/>
        </w:rPr>
        <w:t>כלשהי אם ניתנה, בתוספת שיעור העדכון, ובלבד שהסכום שיוטל כאמור</w:t>
      </w:r>
      <w:r w:rsidRPr="00A50E89">
        <w:rPr>
          <w:rStyle w:val="default"/>
          <w:rFonts w:cs="FrankRuehl" w:hint="cs"/>
          <w:vanish/>
          <w:sz w:val="22"/>
          <w:szCs w:val="22"/>
          <w:u w:val="single"/>
          <w:shd w:val="clear" w:color="auto" w:fill="FFFF99"/>
          <w:rtl/>
        </w:rPr>
        <w:t xml:space="preserve"> </w:t>
      </w:r>
      <w:r w:rsidRPr="00A50E89">
        <w:rPr>
          <w:rStyle w:val="default"/>
          <w:rFonts w:cs="FrankRuehl"/>
          <w:vanish/>
          <w:sz w:val="22"/>
          <w:szCs w:val="22"/>
          <w:u w:val="single"/>
          <w:shd w:val="clear" w:color="auto" w:fill="FFFF99"/>
          <w:rtl/>
        </w:rPr>
        <w:t>לא יפחת מהסכום המזערי ולא יעלה על הסכום המרבי שקבעו השרים</w:t>
      </w:r>
      <w:r w:rsidRPr="00A50E89">
        <w:rPr>
          <w:rStyle w:val="default"/>
          <w:rFonts w:cs="FrankRuehl" w:hint="cs"/>
          <w:vanish/>
          <w:sz w:val="22"/>
          <w:szCs w:val="22"/>
          <w:u w:val="single"/>
          <w:shd w:val="clear" w:color="auto" w:fill="FFFF99"/>
          <w:rtl/>
        </w:rPr>
        <w:t xml:space="preserve"> </w:t>
      </w:r>
      <w:r w:rsidRPr="00A50E89">
        <w:rPr>
          <w:rStyle w:val="default"/>
          <w:rFonts w:cs="FrankRuehl"/>
          <w:vanish/>
          <w:sz w:val="22"/>
          <w:szCs w:val="22"/>
          <w:u w:val="single"/>
          <w:shd w:val="clear" w:color="auto" w:fill="FFFF99"/>
          <w:rtl/>
        </w:rPr>
        <w:t>בתקנות לפי סעיף קטן (א), ויהיה בכפוף לכל הוראה אחרת שנקבעה בתקנות</w:t>
      </w:r>
      <w:r w:rsidRPr="00A50E89">
        <w:rPr>
          <w:rStyle w:val="default"/>
          <w:rFonts w:cs="FrankRuehl" w:hint="cs"/>
          <w:vanish/>
          <w:sz w:val="22"/>
          <w:szCs w:val="22"/>
          <w:u w:val="single"/>
          <w:shd w:val="clear" w:color="auto" w:fill="FFFF99"/>
          <w:rtl/>
        </w:rPr>
        <w:t xml:space="preserve"> </w:t>
      </w:r>
      <w:r w:rsidRPr="00A50E89">
        <w:rPr>
          <w:rStyle w:val="default"/>
          <w:rFonts w:cs="FrankRuehl"/>
          <w:vanish/>
          <w:sz w:val="22"/>
          <w:szCs w:val="22"/>
          <w:u w:val="single"/>
          <w:shd w:val="clear" w:color="auto" w:fill="FFFF99"/>
          <w:rtl/>
        </w:rPr>
        <w:t>כאמור ובכפוף לתקנות ולכללים לפי סעיף 8(ב); בתקנות לפי סעיף קטן (א) ובתקנות ובכללים לפי סעיף 8(ב) יכול שייקבע כי</w:t>
      </w:r>
      <w:r w:rsidRPr="00A50E89">
        <w:rPr>
          <w:rStyle w:val="default"/>
          <w:rFonts w:cs="FrankRuehl" w:hint="cs"/>
          <w:vanish/>
          <w:sz w:val="22"/>
          <w:szCs w:val="22"/>
          <w:u w:val="single"/>
          <w:shd w:val="clear" w:color="auto" w:fill="FFFF99"/>
          <w:rtl/>
        </w:rPr>
        <w:t xml:space="preserve"> </w:t>
      </w:r>
      <w:r w:rsidRPr="00A50E89">
        <w:rPr>
          <w:rStyle w:val="default"/>
          <w:rFonts w:cs="FrankRuehl"/>
          <w:vanish/>
          <w:sz w:val="22"/>
          <w:szCs w:val="22"/>
          <w:u w:val="single"/>
          <w:shd w:val="clear" w:color="auto" w:fill="FFFF99"/>
          <w:rtl/>
        </w:rPr>
        <w:t>–</w:t>
      </w:r>
    </w:p>
    <w:p w14:paraId="2258D2E2" w14:textId="77777777" w:rsidR="00712D52" w:rsidRPr="00A50E89" w:rsidRDefault="00712D52">
      <w:pPr>
        <w:pStyle w:val="P22"/>
        <w:spacing w:before="0"/>
        <w:ind w:left="1021" w:right="1134"/>
        <w:rPr>
          <w:rStyle w:val="default"/>
          <w:rFonts w:cs="FrankRuehl"/>
          <w:vanish/>
          <w:sz w:val="22"/>
          <w:szCs w:val="22"/>
          <w:shd w:val="clear" w:color="auto" w:fill="FFFF99"/>
          <w:rtl/>
        </w:rPr>
      </w:pPr>
      <w:r w:rsidRPr="00A50E89">
        <w:rPr>
          <w:rStyle w:val="default"/>
          <w:rFonts w:cs="FrankRuehl"/>
          <w:vanish/>
          <w:sz w:val="22"/>
          <w:szCs w:val="22"/>
          <w:shd w:val="clear" w:color="auto" w:fill="FFFF99"/>
          <w:rtl/>
        </w:rPr>
        <w:t>(1)</w:t>
      </w:r>
      <w:r w:rsidRPr="00A50E89">
        <w:rPr>
          <w:rStyle w:val="default"/>
          <w:rFonts w:cs="FrankRuehl"/>
          <w:vanish/>
          <w:sz w:val="22"/>
          <w:szCs w:val="22"/>
          <w:shd w:val="clear" w:color="auto" w:fill="FFFF99"/>
          <w:rtl/>
        </w:rPr>
        <w:tab/>
        <w:t>ר</w:t>
      </w:r>
      <w:r w:rsidRPr="00A50E89">
        <w:rPr>
          <w:rStyle w:val="default"/>
          <w:rFonts w:cs="FrankRuehl" w:hint="cs"/>
          <w:vanish/>
          <w:sz w:val="22"/>
          <w:szCs w:val="22"/>
          <w:shd w:val="clear" w:color="auto" w:fill="FFFF99"/>
          <w:rtl/>
        </w:rPr>
        <w:t>שות מקומית רשאית להעלות את סכומי הארנונה ה</w:t>
      </w:r>
      <w:r w:rsidRPr="00A50E89">
        <w:rPr>
          <w:rStyle w:val="default"/>
          <w:rFonts w:cs="FrankRuehl"/>
          <w:vanish/>
          <w:sz w:val="22"/>
          <w:szCs w:val="22"/>
          <w:shd w:val="clear" w:color="auto" w:fill="FFFF99"/>
          <w:rtl/>
        </w:rPr>
        <w:t>כל</w:t>
      </w:r>
      <w:r w:rsidRPr="00A50E89">
        <w:rPr>
          <w:rStyle w:val="default"/>
          <w:rFonts w:cs="FrankRuehl" w:hint="cs"/>
          <w:vanish/>
          <w:sz w:val="22"/>
          <w:szCs w:val="22"/>
          <w:shd w:val="clear" w:color="auto" w:fill="FFFF99"/>
          <w:rtl/>
        </w:rPr>
        <w:t xml:space="preserve">לית, דרך כלל או לסוג נכסים, בשיעור </w:t>
      </w:r>
      <w:r w:rsidRPr="00A50E89">
        <w:rPr>
          <w:rStyle w:val="default"/>
          <w:rFonts w:cs="FrankRuehl" w:hint="cs"/>
          <w:strike/>
          <w:vanish/>
          <w:sz w:val="22"/>
          <w:szCs w:val="22"/>
          <w:shd w:val="clear" w:color="auto" w:fill="FFFF99"/>
          <w:rtl/>
        </w:rPr>
        <w:t>גבוה מן האמור</w:t>
      </w:r>
      <w:r w:rsidRPr="00A50E89">
        <w:rPr>
          <w:rStyle w:val="default"/>
          <w:rFonts w:cs="FrankRuehl" w:hint="cs"/>
          <w:vanish/>
          <w:sz w:val="22"/>
          <w:szCs w:val="22"/>
          <w:shd w:val="clear" w:color="auto" w:fill="FFFF99"/>
          <w:rtl/>
        </w:rPr>
        <w:t xml:space="preserve"> </w:t>
      </w:r>
      <w:r w:rsidRPr="00A50E89">
        <w:rPr>
          <w:rStyle w:val="default"/>
          <w:rFonts w:cs="FrankRuehl" w:hint="cs"/>
          <w:vanish/>
          <w:sz w:val="22"/>
          <w:szCs w:val="22"/>
          <w:u w:val="single"/>
          <w:shd w:val="clear" w:color="auto" w:fill="FFFF99"/>
          <w:rtl/>
        </w:rPr>
        <w:t>גבוה משיעור העדכון</w:t>
      </w:r>
      <w:r w:rsidRPr="00A50E89">
        <w:rPr>
          <w:rStyle w:val="default"/>
          <w:rFonts w:cs="FrankRuehl" w:hint="cs"/>
          <w:vanish/>
          <w:sz w:val="22"/>
          <w:szCs w:val="22"/>
          <w:shd w:val="clear" w:color="auto" w:fill="FFFF99"/>
          <w:rtl/>
        </w:rPr>
        <w:t xml:space="preserve">, ובלבד שהעלאת ארנונה בשל נכס שאינו מבנה מגורים תותנה בהעלאת ארנונה בשל נכס מסוג </w:t>
      </w:r>
      <w:r w:rsidRPr="00A50E89">
        <w:rPr>
          <w:rStyle w:val="default"/>
          <w:rFonts w:cs="FrankRuehl"/>
          <w:vanish/>
          <w:sz w:val="22"/>
          <w:szCs w:val="22"/>
          <w:shd w:val="clear" w:color="auto" w:fill="FFFF99"/>
          <w:rtl/>
        </w:rPr>
        <w:t>מ</w:t>
      </w:r>
      <w:r w:rsidRPr="00A50E89">
        <w:rPr>
          <w:rStyle w:val="default"/>
          <w:rFonts w:cs="FrankRuehl" w:hint="cs"/>
          <w:vanish/>
          <w:sz w:val="22"/>
          <w:szCs w:val="22"/>
          <w:shd w:val="clear" w:color="auto" w:fill="FFFF99"/>
          <w:rtl/>
        </w:rPr>
        <w:t>בנה מגורים, בהתאם לכללים שייקבעו בתקנות;</w:t>
      </w:r>
    </w:p>
    <w:p w14:paraId="449EDBE1" w14:textId="77777777" w:rsidR="00712D52" w:rsidRPr="00A50E89" w:rsidRDefault="00712D52">
      <w:pPr>
        <w:pStyle w:val="P22"/>
        <w:spacing w:before="0"/>
        <w:ind w:left="1021" w:right="1134"/>
        <w:rPr>
          <w:rStyle w:val="default"/>
          <w:rFonts w:cs="FrankRuehl" w:hint="cs"/>
          <w:vanish/>
          <w:sz w:val="22"/>
          <w:szCs w:val="22"/>
          <w:shd w:val="clear" w:color="auto" w:fill="FFFF99"/>
          <w:rtl/>
        </w:rPr>
      </w:pPr>
      <w:r w:rsidRPr="00A50E89">
        <w:rPr>
          <w:rStyle w:val="default"/>
          <w:rFonts w:cs="FrankRuehl" w:hint="cs"/>
          <w:vanish/>
          <w:sz w:val="22"/>
          <w:szCs w:val="22"/>
          <w:shd w:val="clear" w:color="auto" w:fill="FFFF99"/>
          <w:rtl/>
        </w:rPr>
        <w:t>(2)</w:t>
      </w:r>
      <w:r w:rsidRPr="00A50E89">
        <w:rPr>
          <w:rStyle w:val="default"/>
          <w:rFonts w:cs="FrankRuehl"/>
          <w:vanish/>
          <w:sz w:val="22"/>
          <w:szCs w:val="22"/>
          <w:shd w:val="clear" w:color="auto" w:fill="FFFF99"/>
          <w:rtl/>
        </w:rPr>
        <w:tab/>
        <w:t>ר</w:t>
      </w:r>
      <w:r w:rsidRPr="00A50E89">
        <w:rPr>
          <w:rStyle w:val="default"/>
          <w:rFonts w:cs="FrankRuehl" w:hint="cs"/>
          <w:vanish/>
          <w:sz w:val="22"/>
          <w:szCs w:val="22"/>
          <w:shd w:val="clear" w:color="auto" w:fill="FFFF99"/>
          <w:rtl/>
        </w:rPr>
        <w:t xml:space="preserve">שות מקומית רשאית </w:t>
      </w:r>
      <w:r w:rsidRPr="00A50E89">
        <w:rPr>
          <w:rStyle w:val="default"/>
          <w:rFonts w:cs="FrankRuehl" w:hint="cs"/>
          <w:strike/>
          <w:vanish/>
          <w:sz w:val="22"/>
          <w:szCs w:val="22"/>
          <w:shd w:val="clear" w:color="auto" w:fill="FFFF99"/>
          <w:rtl/>
        </w:rPr>
        <w:t>להטיל ארנונה שלא בהתאם לכללים כאמור</w:t>
      </w:r>
      <w:r w:rsidRPr="00A50E89">
        <w:rPr>
          <w:rStyle w:val="default"/>
          <w:rFonts w:cs="FrankRuehl" w:hint="cs"/>
          <w:vanish/>
          <w:sz w:val="22"/>
          <w:szCs w:val="22"/>
          <w:shd w:val="clear" w:color="auto" w:fill="FFFF99"/>
          <w:rtl/>
        </w:rPr>
        <w:t xml:space="preserve"> </w:t>
      </w:r>
      <w:r w:rsidRPr="00A50E89">
        <w:rPr>
          <w:rStyle w:val="default"/>
          <w:rFonts w:cs="FrankRuehl" w:hint="cs"/>
          <w:vanish/>
          <w:sz w:val="22"/>
          <w:szCs w:val="22"/>
          <w:u w:val="single"/>
          <w:shd w:val="clear" w:color="auto" w:fill="FFFF99"/>
          <w:rtl/>
        </w:rPr>
        <w:t>להטיל ארנונה שלא בהתאם לאמור ברישה</w:t>
      </w:r>
      <w:r w:rsidRPr="00A50E89">
        <w:rPr>
          <w:rStyle w:val="default"/>
          <w:rFonts w:cs="FrankRuehl" w:hint="cs"/>
          <w:vanish/>
          <w:sz w:val="22"/>
          <w:szCs w:val="22"/>
          <w:shd w:val="clear" w:color="auto" w:fill="FFFF99"/>
          <w:rtl/>
        </w:rPr>
        <w:t>, ובלבד שקיבלה לכך אישור הש</w:t>
      </w:r>
      <w:r w:rsidRPr="00A50E89">
        <w:rPr>
          <w:rStyle w:val="default"/>
          <w:rFonts w:cs="FrankRuehl"/>
          <w:vanish/>
          <w:sz w:val="22"/>
          <w:szCs w:val="22"/>
          <w:shd w:val="clear" w:color="auto" w:fill="FFFF99"/>
          <w:rtl/>
        </w:rPr>
        <w:t>רי</w:t>
      </w:r>
      <w:r w:rsidRPr="00A50E89">
        <w:rPr>
          <w:rStyle w:val="default"/>
          <w:rFonts w:cs="FrankRuehl" w:hint="cs"/>
          <w:vanish/>
          <w:sz w:val="22"/>
          <w:szCs w:val="22"/>
          <w:shd w:val="clear" w:color="auto" w:fill="FFFF99"/>
          <w:rtl/>
        </w:rPr>
        <w:t xml:space="preserve">ם; ושלחה, בטרם פנייתה לקבלת אישור השרים, לכל מחזיק בנכס </w:t>
      </w:r>
      <w:r w:rsidRPr="00A50E89">
        <w:rPr>
          <w:rStyle w:val="default"/>
          <w:rFonts w:cs="FrankRuehl" w:hint="cs"/>
          <w:strike/>
          <w:vanish/>
          <w:sz w:val="22"/>
          <w:szCs w:val="22"/>
          <w:shd w:val="clear" w:color="auto" w:fill="FFFF99"/>
          <w:rtl/>
        </w:rPr>
        <w:t>שבשלו בכוונתה להטיל ארנונה שלא בהתאם לכללים</w:t>
      </w:r>
      <w:r w:rsidRPr="00A50E89">
        <w:rPr>
          <w:rStyle w:val="default"/>
          <w:rFonts w:cs="FrankRuehl" w:hint="cs"/>
          <w:vanish/>
          <w:sz w:val="22"/>
          <w:szCs w:val="22"/>
          <w:shd w:val="clear" w:color="auto" w:fill="FFFF99"/>
          <w:rtl/>
        </w:rPr>
        <w:t xml:space="preserve"> </w:t>
      </w:r>
      <w:r w:rsidRPr="00A50E89">
        <w:rPr>
          <w:rStyle w:val="default"/>
          <w:rFonts w:cs="FrankRuehl"/>
          <w:vanish/>
          <w:sz w:val="22"/>
          <w:szCs w:val="22"/>
          <w:u w:val="single"/>
          <w:shd w:val="clear" w:color="auto" w:fill="FFFF99"/>
          <w:rtl/>
        </w:rPr>
        <w:t>שבשלו בכוונתה להטיל ארנונה</w:t>
      </w:r>
      <w:r w:rsidRPr="00A50E89">
        <w:rPr>
          <w:rStyle w:val="default"/>
          <w:rFonts w:cs="FrankRuehl" w:hint="cs"/>
          <w:vanish/>
          <w:sz w:val="22"/>
          <w:szCs w:val="22"/>
          <w:u w:val="single"/>
          <w:shd w:val="clear" w:color="auto" w:fill="FFFF99"/>
          <w:rtl/>
        </w:rPr>
        <w:t xml:space="preserve"> </w:t>
      </w:r>
      <w:r w:rsidRPr="00A50E89">
        <w:rPr>
          <w:rStyle w:val="default"/>
          <w:rFonts w:cs="FrankRuehl"/>
          <w:vanish/>
          <w:sz w:val="22"/>
          <w:szCs w:val="22"/>
          <w:u w:val="single"/>
          <w:shd w:val="clear" w:color="auto" w:fill="FFFF99"/>
          <w:rtl/>
        </w:rPr>
        <w:t>שלא בהתאם לאמור, ולענין נכס המצוי באזור חלוקת הכנסות כמשמעותו</w:t>
      </w:r>
      <w:r w:rsidRPr="00A50E89">
        <w:rPr>
          <w:rStyle w:val="default"/>
          <w:rFonts w:cs="FrankRuehl" w:hint="cs"/>
          <w:vanish/>
          <w:sz w:val="22"/>
          <w:szCs w:val="22"/>
          <w:u w:val="single"/>
          <w:shd w:val="clear" w:color="auto" w:fill="FFFF99"/>
          <w:rtl/>
        </w:rPr>
        <w:t xml:space="preserve"> </w:t>
      </w:r>
      <w:r w:rsidRPr="00A50E89">
        <w:rPr>
          <w:rStyle w:val="default"/>
          <w:rFonts w:cs="FrankRuehl"/>
          <w:vanish/>
          <w:sz w:val="22"/>
          <w:szCs w:val="22"/>
          <w:u w:val="single"/>
          <w:shd w:val="clear" w:color="auto" w:fill="FFFF99"/>
          <w:rtl/>
        </w:rPr>
        <w:t>בסעיף 9ב(ב) לפקודת העיריות – גם לכל רשות מקומית המנויה בצו שניתן לפי הוראות הסעיף האמור</w:t>
      </w:r>
      <w:r w:rsidRPr="00A50E89">
        <w:rPr>
          <w:rStyle w:val="default"/>
          <w:rFonts w:cs="FrankRuehl" w:hint="cs"/>
          <w:vanish/>
          <w:sz w:val="22"/>
          <w:szCs w:val="22"/>
          <w:shd w:val="clear" w:color="auto" w:fill="FFFF99"/>
          <w:rtl/>
        </w:rPr>
        <w:t>, הודעה על כוונתה לעשות כן; בהודעה יצוין כי מועצת הרשות המקומית החליטה על שינוי סיווג או תת-סיווג, על העלאה או הפחתה, של סכום הארנונה הכללית, לפי הענין, וכי בכוונתה לפנות לשרים בבקשה לאישור כאמור; תחילתו של אישור השרים בראשית שנת הכספים שבשלה הוא ניתן; שר הפנים או מי שהוא הסמיך לכך יודיע לוועדת הכספים של הכנסת על מתן האישור.</w:t>
      </w:r>
    </w:p>
    <w:p w14:paraId="1D660DEC" w14:textId="77777777" w:rsidR="00712D52" w:rsidRPr="00A50E89" w:rsidRDefault="00712D52" w:rsidP="008B17CE">
      <w:pPr>
        <w:pStyle w:val="P00"/>
        <w:spacing w:before="0"/>
        <w:ind w:left="0" w:right="1134"/>
        <w:rPr>
          <w:rFonts w:cs="FrankRuehl" w:hint="cs"/>
          <w:vanish/>
          <w:sz w:val="22"/>
          <w:szCs w:val="22"/>
          <w:shd w:val="clear" w:color="auto" w:fill="FFFF99"/>
          <w:rtl/>
        </w:rPr>
      </w:pPr>
      <w:r w:rsidRPr="00A50E89">
        <w:rPr>
          <w:rFonts w:cs="FrankRuehl" w:hint="cs"/>
          <w:vanish/>
          <w:sz w:val="22"/>
          <w:szCs w:val="22"/>
          <w:shd w:val="clear" w:color="auto" w:fill="FFFF99"/>
          <w:rtl/>
        </w:rPr>
        <w:tab/>
        <w:t>(ב1)</w:t>
      </w:r>
      <w:r w:rsidRPr="00A50E89">
        <w:rPr>
          <w:rFonts w:cs="FrankRuehl" w:hint="cs"/>
          <w:vanish/>
          <w:sz w:val="22"/>
          <w:szCs w:val="22"/>
          <w:shd w:val="clear" w:color="auto" w:fill="FFFF99"/>
          <w:rtl/>
        </w:rPr>
        <w:tab/>
        <w:t xml:space="preserve">השרים רשאים לקבוע, לגבי שנת כספים מסוימת, כללים מיוחדים לעדכון סכומי הארנונה הכללית וכן לעדכון הסכומים המזעריים והסכומים המרביים לארנונה הכללית (בסעיף קטן זה </w:t>
      </w:r>
      <w:r w:rsidRPr="00A50E89">
        <w:rPr>
          <w:rFonts w:cs="FrankRuehl"/>
          <w:vanish/>
          <w:sz w:val="22"/>
          <w:szCs w:val="22"/>
          <w:shd w:val="clear" w:color="auto" w:fill="FFFF99"/>
          <w:rtl/>
        </w:rPr>
        <w:t>–</w:t>
      </w:r>
      <w:r w:rsidRPr="00A50E89">
        <w:rPr>
          <w:rFonts w:cs="FrankRuehl" w:hint="cs"/>
          <w:vanish/>
          <w:sz w:val="22"/>
          <w:szCs w:val="22"/>
          <w:shd w:val="clear" w:color="auto" w:fill="FFFF99"/>
          <w:rtl/>
        </w:rPr>
        <w:t xml:space="preserve"> כללי עדכון מיוחדים), שיחולו </w:t>
      </w:r>
      <w:r w:rsidRPr="00A50E89">
        <w:rPr>
          <w:rFonts w:cs="FrankRuehl" w:hint="cs"/>
          <w:strike/>
          <w:vanish/>
          <w:sz w:val="22"/>
          <w:szCs w:val="22"/>
          <w:shd w:val="clear" w:color="auto" w:fill="FFFF99"/>
          <w:rtl/>
        </w:rPr>
        <w:t>על אף הכללים שנקבעו לפי סעיף קטן (א)</w:t>
      </w:r>
      <w:r w:rsidRPr="00A50E89">
        <w:rPr>
          <w:rFonts w:cs="FrankRuehl" w:hint="cs"/>
          <w:vanish/>
          <w:sz w:val="22"/>
          <w:szCs w:val="22"/>
          <w:shd w:val="clear" w:color="auto" w:fill="FFFF99"/>
          <w:rtl/>
        </w:rPr>
        <w:t xml:space="preserve"> </w:t>
      </w:r>
      <w:r w:rsidRPr="00A50E89">
        <w:rPr>
          <w:rFonts w:cs="FrankRuehl" w:hint="cs"/>
          <w:vanish/>
          <w:sz w:val="22"/>
          <w:szCs w:val="22"/>
          <w:u w:val="single"/>
          <w:shd w:val="clear" w:color="auto" w:fill="FFFF99"/>
          <w:rtl/>
        </w:rPr>
        <w:t>על אף ההוראות לפי סעיף קטן (ב)</w:t>
      </w:r>
      <w:r w:rsidRPr="00A50E89">
        <w:rPr>
          <w:rFonts w:cs="FrankRuehl" w:hint="cs"/>
          <w:vanish/>
          <w:sz w:val="22"/>
          <w:szCs w:val="22"/>
          <w:shd w:val="clear" w:color="auto" w:fill="FFFF99"/>
          <w:rtl/>
        </w:rPr>
        <w:t>; כללים כאמור ייקבעו לא יאוחר מיום 30 באוקטובר של שנת הכספים הקודמת לשנה שלגביה הם נקבעים; קבעו השרים כללי עדכון מיוחדים לגבי שנת כספים מסוימת, תקבע הרשות המקומית את סכומי הארנונה הכללית לאותה שנה בהתאם לכללים אלה ולכללים שנקבעו לפי סעיף (8ב), ורשאית היא לפעול בהתאם להוראות שנקבעו לפי פסקאות (1) או (2) של סעיף קטן (ב), ככל שנקבעו, אלא אם כן נקבע אחרת בכללי העדכון המיוחדים.</w:t>
      </w:r>
    </w:p>
    <w:p w14:paraId="6F30DFA3" w14:textId="77777777" w:rsidR="00BF66A1" w:rsidRPr="00A50E89" w:rsidRDefault="00BF66A1" w:rsidP="00BF66A1">
      <w:pPr>
        <w:pStyle w:val="P00"/>
        <w:spacing w:before="0"/>
        <w:ind w:left="0" w:right="1134"/>
        <w:rPr>
          <w:rFonts w:cs="FrankRuehl" w:hint="cs"/>
          <w:vanish/>
          <w:szCs w:val="20"/>
          <w:shd w:val="clear" w:color="auto" w:fill="FFFF99"/>
          <w:rtl/>
        </w:rPr>
      </w:pPr>
    </w:p>
    <w:p w14:paraId="4100664D" w14:textId="77777777" w:rsidR="00BF66A1" w:rsidRPr="00A50E89" w:rsidRDefault="00BF66A1" w:rsidP="00BF66A1">
      <w:pPr>
        <w:pStyle w:val="P00"/>
        <w:spacing w:before="0"/>
        <w:ind w:left="0" w:right="1134"/>
        <w:rPr>
          <w:rFonts w:cs="FrankRuehl" w:hint="cs"/>
          <w:vanish/>
          <w:color w:val="FF0000"/>
          <w:szCs w:val="20"/>
          <w:shd w:val="clear" w:color="auto" w:fill="FFFF99"/>
          <w:rtl/>
        </w:rPr>
      </w:pPr>
      <w:r w:rsidRPr="00A50E89">
        <w:rPr>
          <w:rFonts w:cs="FrankRuehl" w:hint="cs"/>
          <w:vanish/>
          <w:color w:val="FF0000"/>
          <w:szCs w:val="20"/>
          <w:shd w:val="clear" w:color="auto" w:fill="FFFF99"/>
          <w:rtl/>
        </w:rPr>
        <w:t>מיום 26.3.2014</w:t>
      </w:r>
    </w:p>
    <w:p w14:paraId="47617C00" w14:textId="77777777" w:rsidR="00BF66A1" w:rsidRPr="00A50E89" w:rsidRDefault="00BF66A1" w:rsidP="00BF66A1">
      <w:pPr>
        <w:pStyle w:val="P00"/>
        <w:spacing w:before="0"/>
        <w:ind w:left="0" w:right="1134"/>
        <w:rPr>
          <w:rFonts w:cs="FrankRuehl" w:hint="cs"/>
          <w:vanish/>
          <w:szCs w:val="20"/>
          <w:shd w:val="clear" w:color="auto" w:fill="FFFF99"/>
          <w:rtl/>
        </w:rPr>
      </w:pPr>
      <w:r w:rsidRPr="00A50E89">
        <w:rPr>
          <w:rFonts w:cs="FrankRuehl" w:hint="cs"/>
          <w:b/>
          <w:bCs/>
          <w:vanish/>
          <w:szCs w:val="20"/>
          <w:shd w:val="clear" w:color="auto" w:fill="FFFF99"/>
          <w:rtl/>
        </w:rPr>
        <w:t>תיקון מס' 13</w:t>
      </w:r>
    </w:p>
    <w:p w14:paraId="01DEF8A6" w14:textId="77777777" w:rsidR="00BF66A1" w:rsidRPr="00A50E89" w:rsidRDefault="00BF66A1" w:rsidP="00BF66A1">
      <w:pPr>
        <w:pStyle w:val="P00"/>
        <w:spacing w:before="0"/>
        <w:ind w:left="0" w:right="1134"/>
        <w:rPr>
          <w:rFonts w:cs="FrankRuehl" w:hint="cs"/>
          <w:vanish/>
          <w:szCs w:val="20"/>
          <w:shd w:val="clear" w:color="auto" w:fill="FFFF99"/>
          <w:rtl/>
        </w:rPr>
      </w:pPr>
      <w:hyperlink r:id="rId46" w:history="1">
        <w:r w:rsidRPr="00A50E89">
          <w:rPr>
            <w:rStyle w:val="Hyperlink"/>
            <w:rFonts w:cs="FrankRuehl" w:hint="cs"/>
            <w:vanish/>
            <w:szCs w:val="20"/>
            <w:shd w:val="clear" w:color="auto" w:fill="FFFF99"/>
            <w:rtl/>
          </w:rPr>
          <w:t>ס"ח תשע"ד מס' 2445</w:t>
        </w:r>
      </w:hyperlink>
      <w:r w:rsidRPr="00A50E89">
        <w:rPr>
          <w:rFonts w:cs="FrankRuehl" w:hint="cs"/>
          <w:vanish/>
          <w:szCs w:val="20"/>
          <w:shd w:val="clear" w:color="auto" w:fill="FFFF99"/>
          <w:rtl/>
        </w:rPr>
        <w:t xml:space="preserve"> מיום 26.3.2014 עמ' 414 (</w:t>
      </w:r>
      <w:hyperlink r:id="rId47" w:history="1">
        <w:r w:rsidRPr="00A50E89">
          <w:rPr>
            <w:rStyle w:val="Hyperlink"/>
            <w:rFonts w:cs="FrankRuehl" w:hint="cs"/>
            <w:vanish/>
            <w:szCs w:val="20"/>
            <w:shd w:val="clear" w:color="auto" w:fill="FFFF99"/>
            <w:rtl/>
          </w:rPr>
          <w:t>ה"ח 853</w:t>
        </w:r>
      </w:hyperlink>
      <w:r w:rsidRPr="00A50E89">
        <w:rPr>
          <w:rFonts w:cs="FrankRuehl" w:hint="cs"/>
          <w:vanish/>
          <w:szCs w:val="20"/>
          <w:shd w:val="clear" w:color="auto" w:fill="FFFF99"/>
          <w:rtl/>
        </w:rPr>
        <w:t>)</w:t>
      </w:r>
    </w:p>
    <w:p w14:paraId="61F5BA51" w14:textId="77777777" w:rsidR="00BF66A1" w:rsidRPr="00A50E89" w:rsidRDefault="00BF66A1" w:rsidP="00BF66A1">
      <w:pPr>
        <w:pStyle w:val="P00"/>
        <w:ind w:left="0" w:right="1134"/>
        <w:rPr>
          <w:rStyle w:val="default"/>
          <w:rFonts w:cs="FrankRuehl" w:hint="cs"/>
          <w:vanish/>
          <w:sz w:val="22"/>
          <w:szCs w:val="22"/>
          <w:shd w:val="clear" w:color="auto" w:fill="FFFF99"/>
          <w:rtl/>
        </w:rPr>
      </w:pPr>
      <w:r w:rsidRPr="00A50E89">
        <w:rPr>
          <w:rStyle w:val="default"/>
          <w:rFonts w:cs="FrankRuehl"/>
          <w:vanish/>
          <w:sz w:val="22"/>
          <w:szCs w:val="22"/>
          <w:shd w:val="clear" w:color="auto" w:fill="FFFF99"/>
          <w:rtl/>
        </w:rPr>
        <w:tab/>
        <w:t>(ב</w:t>
      </w:r>
      <w:r w:rsidRPr="00A50E89">
        <w:rPr>
          <w:rStyle w:val="default"/>
          <w:rFonts w:cs="FrankRuehl" w:hint="cs"/>
          <w:vanish/>
          <w:sz w:val="22"/>
          <w:szCs w:val="22"/>
          <w:shd w:val="clear" w:color="auto" w:fill="FFFF99"/>
          <w:rtl/>
        </w:rPr>
        <w:t>)</w:t>
      </w:r>
      <w:r w:rsidRPr="00A50E89">
        <w:rPr>
          <w:rStyle w:val="default"/>
          <w:rFonts w:cs="FrankRuehl"/>
          <w:vanish/>
          <w:sz w:val="22"/>
          <w:szCs w:val="22"/>
          <w:shd w:val="clear" w:color="auto" w:fill="FFFF99"/>
          <w:rtl/>
        </w:rPr>
        <w:tab/>
        <w:t>סכום הארנונה הכללית בשל מטר רבוע שתטיל</w:t>
      </w:r>
      <w:r w:rsidRPr="00A50E89">
        <w:rPr>
          <w:rStyle w:val="default"/>
          <w:rFonts w:cs="FrankRuehl" w:hint="cs"/>
          <w:vanish/>
          <w:sz w:val="22"/>
          <w:szCs w:val="22"/>
          <w:shd w:val="clear" w:color="auto" w:fill="FFFF99"/>
          <w:rtl/>
        </w:rPr>
        <w:t xml:space="preserve"> </w:t>
      </w:r>
      <w:r w:rsidRPr="00A50E89">
        <w:rPr>
          <w:rStyle w:val="default"/>
          <w:rFonts w:cs="FrankRuehl"/>
          <w:vanish/>
          <w:sz w:val="22"/>
          <w:szCs w:val="22"/>
          <w:shd w:val="clear" w:color="auto" w:fill="FFFF99"/>
          <w:rtl/>
        </w:rPr>
        <w:t>מועצה על כל אחד מסוגי הנכסים, בכל שנת כספים, יהיה הסכום שהגיע</w:t>
      </w:r>
      <w:r w:rsidRPr="00A50E89">
        <w:rPr>
          <w:rStyle w:val="default"/>
          <w:rFonts w:cs="FrankRuehl" w:hint="cs"/>
          <w:vanish/>
          <w:sz w:val="22"/>
          <w:szCs w:val="22"/>
          <w:shd w:val="clear" w:color="auto" w:fill="FFFF99"/>
          <w:rtl/>
        </w:rPr>
        <w:t xml:space="preserve"> </w:t>
      </w:r>
      <w:r w:rsidRPr="00A50E89">
        <w:rPr>
          <w:rStyle w:val="default"/>
          <w:rFonts w:cs="FrankRuehl"/>
          <w:vanish/>
          <w:sz w:val="22"/>
          <w:szCs w:val="22"/>
          <w:shd w:val="clear" w:color="auto" w:fill="FFFF99"/>
          <w:rtl/>
        </w:rPr>
        <w:t>כדין בשל מטר רבוע של אותו נכס בשנת הכספים הקודמת, בלא הנחה</w:t>
      </w:r>
      <w:r w:rsidRPr="00A50E89">
        <w:rPr>
          <w:rStyle w:val="default"/>
          <w:rFonts w:cs="FrankRuehl" w:hint="cs"/>
          <w:vanish/>
          <w:sz w:val="22"/>
          <w:szCs w:val="22"/>
          <w:shd w:val="clear" w:color="auto" w:fill="FFFF99"/>
          <w:rtl/>
        </w:rPr>
        <w:t xml:space="preserve"> </w:t>
      </w:r>
      <w:r w:rsidRPr="00A50E89">
        <w:rPr>
          <w:rStyle w:val="default"/>
          <w:rFonts w:cs="FrankRuehl"/>
          <w:vanish/>
          <w:sz w:val="22"/>
          <w:szCs w:val="22"/>
          <w:shd w:val="clear" w:color="auto" w:fill="FFFF99"/>
          <w:rtl/>
        </w:rPr>
        <w:t>כלשהי אם ניתנה, בתוספת שיעור העדכון, ובלבד שהסכום שיוטל כאמור</w:t>
      </w:r>
      <w:r w:rsidRPr="00A50E89">
        <w:rPr>
          <w:rStyle w:val="default"/>
          <w:rFonts w:cs="FrankRuehl" w:hint="cs"/>
          <w:vanish/>
          <w:sz w:val="22"/>
          <w:szCs w:val="22"/>
          <w:shd w:val="clear" w:color="auto" w:fill="FFFF99"/>
          <w:rtl/>
        </w:rPr>
        <w:t xml:space="preserve"> </w:t>
      </w:r>
      <w:r w:rsidRPr="00A50E89">
        <w:rPr>
          <w:rStyle w:val="default"/>
          <w:rFonts w:cs="FrankRuehl"/>
          <w:vanish/>
          <w:sz w:val="22"/>
          <w:szCs w:val="22"/>
          <w:shd w:val="clear" w:color="auto" w:fill="FFFF99"/>
          <w:rtl/>
        </w:rPr>
        <w:t>לא יפחת מהסכום המזערי ולא יעלה על הסכום המרבי שקבעו השרים</w:t>
      </w:r>
      <w:r w:rsidRPr="00A50E89">
        <w:rPr>
          <w:rStyle w:val="default"/>
          <w:rFonts w:cs="FrankRuehl" w:hint="cs"/>
          <w:vanish/>
          <w:sz w:val="22"/>
          <w:szCs w:val="22"/>
          <w:shd w:val="clear" w:color="auto" w:fill="FFFF99"/>
          <w:rtl/>
        </w:rPr>
        <w:t xml:space="preserve"> </w:t>
      </w:r>
      <w:r w:rsidRPr="00A50E89">
        <w:rPr>
          <w:rStyle w:val="default"/>
          <w:rFonts w:cs="FrankRuehl"/>
          <w:vanish/>
          <w:sz w:val="22"/>
          <w:szCs w:val="22"/>
          <w:shd w:val="clear" w:color="auto" w:fill="FFFF99"/>
          <w:rtl/>
        </w:rPr>
        <w:t>בתקנות לפי סעיף קטן (א), ויהיה בכפוף לכל הוראה אחרת שנקבעה בתקנות</w:t>
      </w:r>
      <w:r w:rsidRPr="00A50E89">
        <w:rPr>
          <w:rStyle w:val="default"/>
          <w:rFonts w:cs="FrankRuehl" w:hint="cs"/>
          <w:vanish/>
          <w:sz w:val="22"/>
          <w:szCs w:val="22"/>
          <w:shd w:val="clear" w:color="auto" w:fill="FFFF99"/>
          <w:rtl/>
        </w:rPr>
        <w:t xml:space="preserve"> </w:t>
      </w:r>
      <w:r w:rsidRPr="00A50E89">
        <w:rPr>
          <w:rStyle w:val="default"/>
          <w:rFonts w:cs="FrankRuehl"/>
          <w:vanish/>
          <w:sz w:val="22"/>
          <w:szCs w:val="22"/>
          <w:shd w:val="clear" w:color="auto" w:fill="FFFF99"/>
          <w:rtl/>
        </w:rPr>
        <w:t>כאמור ובכפוף לתקנות ולכללים לפי סעיף 8(ב); בתקנות לפי סעיף קטן (א) ובתקנות ובכללים לפי סעיף 8(ב) יכול שייקבע כי</w:t>
      </w:r>
      <w:r w:rsidRPr="00A50E89">
        <w:rPr>
          <w:rStyle w:val="default"/>
          <w:rFonts w:cs="FrankRuehl" w:hint="cs"/>
          <w:vanish/>
          <w:sz w:val="22"/>
          <w:szCs w:val="22"/>
          <w:shd w:val="clear" w:color="auto" w:fill="FFFF99"/>
          <w:rtl/>
        </w:rPr>
        <w:t xml:space="preserve"> </w:t>
      </w:r>
      <w:r w:rsidRPr="00A50E89">
        <w:rPr>
          <w:rStyle w:val="default"/>
          <w:rFonts w:cs="FrankRuehl"/>
          <w:vanish/>
          <w:sz w:val="22"/>
          <w:szCs w:val="22"/>
          <w:shd w:val="clear" w:color="auto" w:fill="FFFF99"/>
          <w:rtl/>
        </w:rPr>
        <w:t>–</w:t>
      </w:r>
    </w:p>
    <w:p w14:paraId="2AF9903E" w14:textId="77777777" w:rsidR="00BF66A1" w:rsidRPr="00A50E89" w:rsidRDefault="00BF66A1" w:rsidP="00BF66A1">
      <w:pPr>
        <w:pStyle w:val="P22"/>
        <w:spacing w:before="0"/>
        <w:ind w:left="1021" w:right="1134"/>
        <w:rPr>
          <w:rStyle w:val="default"/>
          <w:rFonts w:cs="FrankRuehl"/>
          <w:vanish/>
          <w:sz w:val="22"/>
          <w:szCs w:val="22"/>
          <w:shd w:val="clear" w:color="auto" w:fill="FFFF99"/>
          <w:rtl/>
        </w:rPr>
      </w:pPr>
      <w:r w:rsidRPr="00A50E89">
        <w:rPr>
          <w:rStyle w:val="default"/>
          <w:rFonts w:cs="FrankRuehl"/>
          <w:vanish/>
          <w:sz w:val="22"/>
          <w:szCs w:val="22"/>
          <w:shd w:val="clear" w:color="auto" w:fill="FFFF99"/>
          <w:rtl/>
        </w:rPr>
        <w:t>(1)</w:t>
      </w:r>
      <w:r w:rsidRPr="00A50E89">
        <w:rPr>
          <w:rStyle w:val="default"/>
          <w:rFonts w:cs="FrankRuehl"/>
          <w:vanish/>
          <w:sz w:val="22"/>
          <w:szCs w:val="22"/>
          <w:shd w:val="clear" w:color="auto" w:fill="FFFF99"/>
          <w:rtl/>
        </w:rPr>
        <w:tab/>
        <w:t>ר</w:t>
      </w:r>
      <w:r w:rsidRPr="00A50E89">
        <w:rPr>
          <w:rStyle w:val="default"/>
          <w:rFonts w:cs="FrankRuehl" w:hint="cs"/>
          <w:vanish/>
          <w:sz w:val="22"/>
          <w:szCs w:val="22"/>
          <w:shd w:val="clear" w:color="auto" w:fill="FFFF99"/>
          <w:rtl/>
        </w:rPr>
        <w:t>שות מקומית רשאית להעלות את סכומי הארנונה ה</w:t>
      </w:r>
      <w:r w:rsidRPr="00A50E89">
        <w:rPr>
          <w:rStyle w:val="default"/>
          <w:rFonts w:cs="FrankRuehl"/>
          <w:vanish/>
          <w:sz w:val="22"/>
          <w:szCs w:val="22"/>
          <w:shd w:val="clear" w:color="auto" w:fill="FFFF99"/>
          <w:rtl/>
        </w:rPr>
        <w:t>כל</w:t>
      </w:r>
      <w:r w:rsidRPr="00A50E89">
        <w:rPr>
          <w:rStyle w:val="default"/>
          <w:rFonts w:cs="FrankRuehl" w:hint="cs"/>
          <w:vanish/>
          <w:sz w:val="22"/>
          <w:szCs w:val="22"/>
          <w:shd w:val="clear" w:color="auto" w:fill="FFFF99"/>
          <w:rtl/>
        </w:rPr>
        <w:t xml:space="preserve">לית, דרך כלל או לסוג נכסים, בשיעור גבוה משיעור העדכון, ובלבד שהעלאת ארנונה בשל נכס שאינו מבנה מגורים תותנה בהעלאת ארנונה בשל נכס מסוג </w:t>
      </w:r>
      <w:r w:rsidRPr="00A50E89">
        <w:rPr>
          <w:rStyle w:val="default"/>
          <w:rFonts w:cs="FrankRuehl"/>
          <w:vanish/>
          <w:sz w:val="22"/>
          <w:szCs w:val="22"/>
          <w:shd w:val="clear" w:color="auto" w:fill="FFFF99"/>
          <w:rtl/>
        </w:rPr>
        <w:t>מ</w:t>
      </w:r>
      <w:r w:rsidRPr="00A50E89">
        <w:rPr>
          <w:rStyle w:val="default"/>
          <w:rFonts w:cs="FrankRuehl" w:hint="cs"/>
          <w:vanish/>
          <w:sz w:val="22"/>
          <w:szCs w:val="22"/>
          <w:shd w:val="clear" w:color="auto" w:fill="FFFF99"/>
          <w:rtl/>
        </w:rPr>
        <w:t>בנה מגורים, בהתאם לכללים שייקבעו בתקנות;</w:t>
      </w:r>
    </w:p>
    <w:p w14:paraId="431F6AB2" w14:textId="77777777" w:rsidR="00BF66A1" w:rsidRPr="00A50E89" w:rsidRDefault="00BF66A1" w:rsidP="00BF66A1">
      <w:pPr>
        <w:pStyle w:val="P22"/>
        <w:spacing w:before="0"/>
        <w:ind w:left="1021" w:right="1134"/>
        <w:rPr>
          <w:rStyle w:val="default"/>
          <w:rFonts w:cs="FrankRuehl" w:hint="cs"/>
          <w:vanish/>
          <w:sz w:val="22"/>
          <w:szCs w:val="22"/>
          <w:shd w:val="clear" w:color="auto" w:fill="FFFF99"/>
          <w:rtl/>
        </w:rPr>
      </w:pPr>
      <w:r w:rsidRPr="00A50E89">
        <w:rPr>
          <w:rStyle w:val="default"/>
          <w:rFonts w:cs="FrankRuehl" w:hint="cs"/>
          <w:vanish/>
          <w:sz w:val="22"/>
          <w:szCs w:val="22"/>
          <w:shd w:val="clear" w:color="auto" w:fill="FFFF99"/>
          <w:rtl/>
        </w:rPr>
        <w:t>(2)</w:t>
      </w:r>
      <w:r w:rsidRPr="00A50E89">
        <w:rPr>
          <w:rStyle w:val="default"/>
          <w:rFonts w:cs="FrankRuehl"/>
          <w:vanish/>
          <w:sz w:val="22"/>
          <w:szCs w:val="22"/>
          <w:shd w:val="clear" w:color="auto" w:fill="FFFF99"/>
          <w:rtl/>
        </w:rPr>
        <w:tab/>
        <w:t>ר</w:t>
      </w:r>
      <w:r w:rsidRPr="00A50E89">
        <w:rPr>
          <w:rStyle w:val="default"/>
          <w:rFonts w:cs="FrankRuehl" w:hint="cs"/>
          <w:vanish/>
          <w:sz w:val="22"/>
          <w:szCs w:val="22"/>
          <w:shd w:val="clear" w:color="auto" w:fill="FFFF99"/>
          <w:rtl/>
        </w:rPr>
        <w:t>שות מקומית רשאית להטיל ארנונה שלא בהתאם לאמור ברישה, ובלבד שקיבלה לכך אישור הש</w:t>
      </w:r>
      <w:r w:rsidRPr="00A50E89">
        <w:rPr>
          <w:rStyle w:val="default"/>
          <w:rFonts w:cs="FrankRuehl"/>
          <w:vanish/>
          <w:sz w:val="22"/>
          <w:szCs w:val="22"/>
          <w:shd w:val="clear" w:color="auto" w:fill="FFFF99"/>
          <w:rtl/>
        </w:rPr>
        <w:t>רי</w:t>
      </w:r>
      <w:r w:rsidRPr="00A50E89">
        <w:rPr>
          <w:rStyle w:val="default"/>
          <w:rFonts w:cs="FrankRuehl" w:hint="cs"/>
          <w:vanish/>
          <w:sz w:val="22"/>
          <w:szCs w:val="22"/>
          <w:shd w:val="clear" w:color="auto" w:fill="FFFF99"/>
          <w:rtl/>
        </w:rPr>
        <w:t xml:space="preserve">ם; ושלחה, בטרם פנייתה לקבלת אישור השרים, לכל מחזיק בנכס </w:t>
      </w:r>
      <w:r w:rsidRPr="00A50E89">
        <w:rPr>
          <w:rStyle w:val="default"/>
          <w:rFonts w:cs="FrankRuehl"/>
          <w:vanish/>
          <w:sz w:val="22"/>
          <w:szCs w:val="22"/>
          <w:shd w:val="clear" w:color="auto" w:fill="FFFF99"/>
          <w:rtl/>
        </w:rPr>
        <w:t>שבשלו בכוונתה להטיל ארנונה</w:t>
      </w:r>
      <w:r w:rsidRPr="00A50E89">
        <w:rPr>
          <w:rStyle w:val="default"/>
          <w:rFonts w:cs="FrankRuehl" w:hint="cs"/>
          <w:vanish/>
          <w:sz w:val="22"/>
          <w:szCs w:val="22"/>
          <w:shd w:val="clear" w:color="auto" w:fill="FFFF99"/>
          <w:rtl/>
        </w:rPr>
        <w:t xml:space="preserve"> </w:t>
      </w:r>
      <w:r w:rsidRPr="00A50E89">
        <w:rPr>
          <w:rStyle w:val="default"/>
          <w:rFonts w:cs="FrankRuehl"/>
          <w:vanish/>
          <w:sz w:val="22"/>
          <w:szCs w:val="22"/>
          <w:shd w:val="clear" w:color="auto" w:fill="FFFF99"/>
          <w:rtl/>
        </w:rPr>
        <w:t>שלא בהתאם לאמור, ולענין נכס המצוי באזור חלוקת הכנסות כמשמעותו</w:t>
      </w:r>
      <w:r w:rsidRPr="00A50E89">
        <w:rPr>
          <w:rStyle w:val="default"/>
          <w:rFonts w:cs="FrankRuehl" w:hint="cs"/>
          <w:vanish/>
          <w:sz w:val="22"/>
          <w:szCs w:val="22"/>
          <w:shd w:val="clear" w:color="auto" w:fill="FFFF99"/>
          <w:rtl/>
        </w:rPr>
        <w:t xml:space="preserve"> </w:t>
      </w:r>
      <w:r w:rsidRPr="00A50E89">
        <w:rPr>
          <w:rStyle w:val="default"/>
          <w:rFonts w:cs="FrankRuehl"/>
          <w:vanish/>
          <w:sz w:val="22"/>
          <w:szCs w:val="22"/>
          <w:shd w:val="clear" w:color="auto" w:fill="FFFF99"/>
          <w:rtl/>
        </w:rPr>
        <w:t>בסעיף 9ב(ב) לפקודת העיריות – גם לכל רשות מקומית המנויה בצו שניתן לפי הוראות הסעיף האמור</w:t>
      </w:r>
      <w:r w:rsidRPr="00A50E89">
        <w:rPr>
          <w:rStyle w:val="default"/>
          <w:rFonts w:cs="FrankRuehl" w:hint="cs"/>
          <w:vanish/>
          <w:sz w:val="22"/>
          <w:szCs w:val="22"/>
          <w:shd w:val="clear" w:color="auto" w:fill="FFFF99"/>
          <w:rtl/>
        </w:rPr>
        <w:t xml:space="preserve">, הודעה על כוונתה לעשות כן; בהודעה יצוין כי מועצת הרשות המקומית החליטה על שינוי סיווג או תת-סיווג, על העלאה או הפחתה, של סכום הארנונה הכללית, לפי הענין, וכי בכוונתה לפנות לשרים בבקשה לאישור כאמור; </w:t>
      </w:r>
      <w:r w:rsidRPr="00A50E89">
        <w:rPr>
          <w:rStyle w:val="default"/>
          <w:rFonts w:cs="FrankRuehl" w:hint="cs"/>
          <w:vanish/>
          <w:sz w:val="22"/>
          <w:szCs w:val="22"/>
          <w:u w:val="single"/>
          <w:shd w:val="clear" w:color="auto" w:fill="FFFF99"/>
          <w:rtl/>
        </w:rPr>
        <w:t xml:space="preserve">אישור השרים לפי פסקה זו יינתן עד יום 15 בדצמבר שלפני שנת הכספים שבשלה ניתן האישור, ולעניין החלטה שהתקבלה כאמור בסעיף 276(ב) לפקודת העיריות </w:t>
      </w:r>
      <w:r w:rsidRPr="00A50E89">
        <w:rPr>
          <w:rStyle w:val="default"/>
          <w:rFonts w:cs="FrankRuehl"/>
          <w:vanish/>
          <w:sz w:val="22"/>
          <w:szCs w:val="22"/>
          <w:u w:val="single"/>
          <w:shd w:val="clear" w:color="auto" w:fill="FFFF99"/>
          <w:rtl/>
        </w:rPr>
        <w:t>–</w:t>
      </w:r>
      <w:r w:rsidRPr="00A50E89">
        <w:rPr>
          <w:rStyle w:val="default"/>
          <w:rFonts w:cs="FrankRuehl" w:hint="cs"/>
          <w:vanish/>
          <w:sz w:val="22"/>
          <w:szCs w:val="22"/>
          <w:u w:val="single"/>
          <w:shd w:val="clear" w:color="auto" w:fill="FFFF99"/>
          <w:rtl/>
        </w:rPr>
        <w:t xml:space="preserve"> עד תום שישה חודשים מיום שהתקבלה החלטת המועצה בדבר הטלת ארנונה כללית כאמור באותו סעיף;</w:t>
      </w:r>
      <w:r w:rsidRPr="00A50E89">
        <w:rPr>
          <w:rStyle w:val="default"/>
          <w:rFonts w:cs="FrankRuehl" w:hint="cs"/>
          <w:vanish/>
          <w:sz w:val="22"/>
          <w:szCs w:val="22"/>
          <w:shd w:val="clear" w:color="auto" w:fill="FFFF99"/>
          <w:rtl/>
        </w:rPr>
        <w:t xml:space="preserve"> תחילתו של אישור השרים בראשית שנת הכספים שבשלה הוא ניתן; שר הפנים או מי שהוא הסמיך לכך יודיע לוועדת הכספים של הכנסת על מתן האישור.</w:t>
      </w:r>
    </w:p>
    <w:p w14:paraId="274D1624" w14:textId="77777777" w:rsidR="00BF66A1" w:rsidRPr="00BF66A1" w:rsidRDefault="00BF66A1" w:rsidP="00BF66A1">
      <w:pPr>
        <w:pStyle w:val="P00"/>
        <w:spacing w:before="0"/>
        <w:ind w:left="0" w:right="1134"/>
        <w:rPr>
          <w:rFonts w:cs="FrankRuehl" w:hint="cs"/>
          <w:sz w:val="2"/>
          <w:szCs w:val="2"/>
          <w:shd w:val="clear" w:color="auto" w:fill="FFFF99"/>
          <w:rtl/>
        </w:rPr>
      </w:pPr>
      <w:r w:rsidRPr="00A50E89">
        <w:rPr>
          <w:rFonts w:cs="FrankRuehl" w:hint="cs"/>
          <w:vanish/>
          <w:sz w:val="22"/>
          <w:szCs w:val="22"/>
          <w:shd w:val="clear" w:color="auto" w:fill="FFFF99"/>
          <w:rtl/>
        </w:rPr>
        <w:tab/>
        <w:t>(ב1)</w:t>
      </w:r>
      <w:r w:rsidRPr="00A50E89">
        <w:rPr>
          <w:rFonts w:cs="FrankRuehl" w:hint="cs"/>
          <w:vanish/>
          <w:sz w:val="22"/>
          <w:szCs w:val="22"/>
          <w:shd w:val="clear" w:color="auto" w:fill="FFFF99"/>
          <w:rtl/>
        </w:rPr>
        <w:tab/>
        <w:t xml:space="preserve">השרים רשאים לקבוע, לגבי שנת כספים מסוימת, כללים מיוחדים לעדכון סכומי הארנונה הכללית וכן לעדכון הסכומים המזעריים והסכומים המרביים לארנונה הכללית (בסעיף קטן זה </w:t>
      </w:r>
      <w:r w:rsidRPr="00A50E89">
        <w:rPr>
          <w:rFonts w:cs="FrankRuehl"/>
          <w:vanish/>
          <w:sz w:val="22"/>
          <w:szCs w:val="22"/>
          <w:shd w:val="clear" w:color="auto" w:fill="FFFF99"/>
          <w:rtl/>
        </w:rPr>
        <w:t>–</w:t>
      </w:r>
      <w:r w:rsidRPr="00A50E89">
        <w:rPr>
          <w:rFonts w:cs="FrankRuehl" w:hint="cs"/>
          <w:vanish/>
          <w:sz w:val="22"/>
          <w:szCs w:val="22"/>
          <w:shd w:val="clear" w:color="auto" w:fill="FFFF99"/>
          <w:rtl/>
        </w:rPr>
        <w:t xml:space="preserve"> כללי עדכון מיוחדים), שיחולו על אף ההוראות לפי סעיף קטן (ב); כללים כאמור ייקבעו לא יאוחר מיום 30 </w:t>
      </w:r>
      <w:r w:rsidRPr="00A50E89">
        <w:rPr>
          <w:rFonts w:cs="FrankRuehl" w:hint="cs"/>
          <w:strike/>
          <w:vanish/>
          <w:sz w:val="22"/>
          <w:szCs w:val="22"/>
          <w:shd w:val="clear" w:color="auto" w:fill="FFFF99"/>
          <w:rtl/>
        </w:rPr>
        <w:t>באוקטובר</w:t>
      </w:r>
      <w:r w:rsidRPr="00A50E89">
        <w:rPr>
          <w:rFonts w:cs="FrankRuehl" w:hint="cs"/>
          <w:vanish/>
          <w:sz w:val="22"/>
          <w:szCs w:val="22"/>
          <w:shd w:val="clear" w:color="auto" w:fill="FFFF99"/>
          <w:rtl/>
        </w:rPr>
        <w:t xml:space="preserve"> </w:t>
      </w:r>
      <w:r w:rsidRPr="00A50E89">
        <w:rPr>
          <w:rFonts w:cs="FrankRuehl" w:hint="cs"/>
          <w:vanish/>
          <w:sz w:val="22"/>
          <w:szCs w:val="22"/>
          <w:u w:val="single"/>
          <w:shd w:val="clear" w:color="auto" w:fill="FFFF99"/>
          <w:rtl/>
        </w:rPr>
        <w:t>במאי</w:t>
      </w:r>
      <w:r w:rsidRPr="00A50E89">
        <w:rPr>
          <w:rFonts w:cs="FrankRuehl" w:hint="cs"/>
          <w:vanish/>
          <w:sz w:val="22"/>
          <w:szCs w:val="22"/>
          <w:shd w:val="clear" w:color="auto" w:fill="FFFF99"/>
          <w:rtl/>
        </w:rPr>
        <w:t xml:space="preserve"> של שנת הכספים הקודמת לשנה שלגביה הם נקבעים; קבעו השרים כללי עדכון מיוחדים לגבי שנת כספים מסוימת, תקבע הרשות המקומית את סכומי הארנונה הכללית לאותה שנה בהתאם לכללים אלה ולכללים שנקבעו לפי סעיף (8ב), ורשאית היא לפעול בהתאם להוראות שנקבעו לפי פסקאות (1) או (2) של סעיף קטן (ב), ככל שנקבעו, אלא אם כן נקבע אחרת בכללי העדכון המיוחדים.</w:t>
      </w:r>
      <w:bookmarkEnd w:id="20"/>
    </w:p>
    <w:p w14:paraId="535736FF" w14:textId="77777777" w:rsidR="00712D52" w:rsidRDefault="00712D52">
      <w:pPr>
        <w:pStyle w:val="P00"/>
        <w:spacing w:before="72"/>
        <w:ind w:left="0" w:right="1134"/>
        <w:rPr>
          <w:rStyle w:val="default"/>
          <w:rFonts w:cs="FrankRuehl"/>
          <w:rtl/>
        </w:rPr>
      </w:pPr>
      <w:bookmarkStart w:id="21" w:name="Seif10"/>
      <w:bookmarkEnd w:id="21"/>
      <w:r>
        <w:rPr>
          <w:lang w:val="he-IL"/>
        </w:rPr>
        <w:pict w14:anchorId="14052426">
          <v:rect id="_x0000_s1039" style="position:absolute;left:0;text-align:left;margin-left:464.5pt;margin-top:8.05pt;width:75.05pt;height:25.2pt;z-index:251642880" o:allowincell="f" filled="f" stroked="f" strokecolor="lime" strokeweight=".25pt">
            <v:textbox style="mso-next-textbox:#_x0000_s1039" inset="0,0,0,0">
              <w:txbxContent>
                <w:p w14:paraId="08359E37" w14:textId="77777777" w:rsidR="00712D52" w:rsidRDefault="00712D52">
                  <w:pPr>
                    <w:spacing w:line="160" w:lineRule="exact"/>
                    <w:jc w:val="left"/>
                    <w:rPr>
                      <w:rFonts w:cs="Miriam"/>
                      <w:noProof/>
                      <w:sz w:val="18"/>
                      <w:szCs w:val="18"/>
                      <w:rtl/>
                    </w:rPr>
                  </w:pPr>
                  <w:r>
                    <w:rPr>
                      <w:rFonts w:cs="Miriam"/>
                      <w:sz w:val="18"/>
                      <w:szCs w:val="18"/>
                      <w:rtl/>
                    </w:rPr>
                    <w:t>סי</w:t>
                  </w:r>
                  <w:r>
                    <w:rPr>
                      <w:rFonts w:cs="Miriam" w:hint="cs"/>
                      <w:sz w:val="18"/>
                      <w:szCs w:val="18"/>
                      <w:rtl/>
                    </w:rPr>
                    <w:t>יג להעלאת א</w:t>
                  </w:r>
                  <w:r>
                    <w:rPr>
                      <w:rFonts w:cs="Miriam"/>
                      <w:sz w:val="18"/>
                      <w:szCs w:val="18"/>
                      <w:rtl/>
                    </w:rPr>
                    <w:t>ר</w:t>
                  </w:r>
                  <w:r>
                    <w:rPr>
                      <w:rFonts w:cs="Miriam" w:hint="cs"/>
                      <w:sz w:val="18"/>
                      <w:szCs w:val="18"/>
                      <w:rtl/>
                    </w:rPr>
                    <w:t>נונה</w:t>
                  </w:r>
                </w:p>
                <w:p w14:paraId="0C035570" w14:textId="77777777" w:rsidR="00712D52" w:rsidRDefault="00712D52">
                  <w:pPr>
                    <w:spacing w:line="160" w:lineRule="exact"/>
                    <w:jc w:val="left"/>
                    <w:rPr>
                      <w:rFonts w:cs="Miriam"/>
                      <w:noProof/>
                      <w:sz w:val="18"/>
                      <w:szCs w:val="18"/>
                      <w:rtl/>
                    </w:rPr>
                  </w:pPr>
                  <w:r>
                    <w:rPr>
                      <w:rFonts w:cs="Miriam" w:hint="cs"/>
                      <w:sz w:val="18"/>
                      <w:szCs w:val="18"/>
                      <w:rtl/>
                    </w:rPr>
                    <w:t>(תיקון מס' 2)</w:t>
                  </w:r>
                </w:p>
                <w:p w14:paraId="76F158AA" w14:textId="77777777" w:rsidR="00712D52" w:rsidRDefault="00712D52">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big-number"/>
          <w:rFonts w:cs="Miriam"/>
          <w:rtl/>
        </w:rPr>
        <w:t>9</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תשנה מועצה סיווג משנה של נכס שנעשה בו שיפוץ, באופן שיש בו העלאה של סכום הארנונה שהיה מוטל על אותו נכס לפי חוק זה אילולא השיפוץ.</w:t>
      </w:r>
    </w:p>
    <w:p w14:paraId="53E5BF42" w14:textId="77777777" w:rsidR="00712D52" w:rsidRDefault="00712D5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וסף לנכס שטח עקב שיפוץ שנעשה בו, רשאית המועצה, על אף האמור בסעיף קטן </w:t>
      </w:r>
      <w:r>
        <w:rPr>
          <w:rStyle w:val="default"/>
          <w:rFonts w:cs="FrankRuehl"/>
          <w:rtl/>
        </w:rPr>
        <w:t>(א</w:t>
      </w:r>
      <w:r>
        <w:rPr>
          <w:rStyle w:val="default"/>
          <w:rFonts w:cs="FrankRuehl" w:hint="cs"/>
          <w:rtl/>
        </w:rPr>
        <w:t>) ובכ</w:t>
      </w:r>
      <w:r>
        <w:rPr>
          <w:rStyle w:val="default"/>
          <w:rFonts w:cs="FrankRuehl"/>
          <w:rtl/>
        </w:rPr>
        <w:t>פ</w:t>
      </w:r>
      <w:r>
        <w:rPr>
          <w:rStyle w:val="default"/>
          <w:rFonts w:cs="FrankRuehl" w:hint="cs"/>
          <w:rtl/>
        </w:rPr>
        <w:t>וף להוראות חוק זה, להטיל ארנונה על השטח הנוסף לפי סיווג המשנה המתאים לאחר השיפוץ.</w:t>
      </w:r>
    </w:p>
    <w:p w14:paraId="2FE73306" w14:textId="77777777" w:rsidR="00050EF6" w:rsidRPr="00A50E89" w:rsidRDefault="00050EF6" w:rsidP="006700BD">
      <w:pPr>
        <w:pStyle w:val="P00"/>
        <w:spacing w:before="0"/>
        <w:ind w:left="0" w:right="1134"/>
        <w:rPr>
          <w:rStyle w:val="default"/>
          <w:rFonts w:cs="FrankRuehl" w:hint="cs"/>
          <w:vanish/>
          <w:color w:val="FF0000"/>
          <w:sz w:val="20"/>
          <w:szCs w:val="20"/>
          <w:shd w:val="clear" w:color="auto" w:fill="FFFF99"/>
          <w:rtl/>
        </w:rPr>
      </w:pPr>
      <w:bookmarkStart w:id="22" w:name="Rov54"/>
      <w:r w:rsidRPr="00A50E89">
        <w:rPr>
          <w:rStyle w:val="default"/>
          <w:rFonts w:cs="FrankRuehl" w:hint="cs"/>
          <w:vanish/>
          <w:color w:val="FF0000"/>
          <w:sz w:val="20"/>
          <w:szCs w:val="20"/>
          <w:shd w:val="clear" w:color="auto" w:fill="FFFF99"/>
          <w:rtl/>
        </w:rPr>
        <w:t xml:space="preserve">מיום </w:t>
      </w:r>
      <w:r w:rsidR="006700BD" w:rsidRPr="00A50E89">
        <w:rPr>
          <w:rStyle w:val="default"/>
          <w:rFonts w:cs="FrankRuehl" w:hint="cs"/>
          <w:vanish/>
          <w:color w:val="FF0000"/>
          <w:sz w:val="20"/>
          <w:szCs w:val="20"/>
          <w:shd w:val="clear" w:color="auto" w:fill="FFFF99"/>
          <w:rtl/>
        </w:rPr>
        <w:t>28</w:t>
      </w:r>
      <w:r w:rsidRPr="00A50E89">
        <w:rPr>
          <w:rStyle w:val="default"/>
          <w:rFonts w:cs="FrankRuehl" w:hint="cs"/>
          <w:vanish/>
          <w:color w:val="FF0000"/>
          <w:sz w:val="20"/>
          <w:szCs w:val="20"/>
          <w:shd w:val="clear" w:color="auto" w:fill="FFFF99"/>
          <w:rtl/>
        </w:rPr>
        <w:t>.</w:t>
      </w:r>
      <w:r w:rsidR="006700BD" w:rsidRPr="00A50E89">
        <w:rPr>
          <w:rStyle w:val="default"/>
          <w:rFonts w:cs="FrankRuehl" w:hint="cs"/>
          <w:vanish/>
          <w:color w:val="FF0000"/>
          <w:sz w:val="20"/>
          <w:szCs w:val="20"/>
          <w:shd w:val="clear" w:color="auto" w:fill="FFFF99"/>
          <w:rtl/>
        </w:rPr>
        <w:t>7</w:t>
      </w:r>
      <w:r w:rsidRPr="00A50E89">
        <w:rPr>
          <w:rStyle w:val="default"/>
          <w:rFonts w:cs="FrankRuehl" w:hint="cs"/>
          <w:vanish/>
          <w:color w:val="FF0000"/>
          <w:sz w:val="20"/>
          <w:szCs w:val="20"/>
          <w:shd w:val="clear" w:color="auto" w:fill="FFFF99"/>
          <w:rtl/>
        </w:rPr>
        <w:t>.199</w:t>
      </w:r>
      <w:r w:rsidR="006700BD" w:rsidRPr="00A50E89">
        <w:rPr>
          <w:rStyle w:val="default"/>
          <w:rFonts w:cs="FrankRuehl" w:hint="cs"/>
          <w:vanish/>
          <w:color w:val="FF0000"/>
          <w:sz w:val="20"/>
          <w:szCs w:val="20"/>
          <w:shd w:val="clear" w:color="auto" w:fill="FFFF99"/>
          <w:rtl/>
        </w:rPr>
        <w:t>4</w:t>
      </w:r>
    </w:p>
    <w:p w14:paraId="539D442C" w14:textId="77777777" w:rsidR="00050EF6" w:rsidRPr="00A50E89" w:rsidRDefault="00050EF6" w:rsidP="00050EF6">
      <w:pPr>
        <w:pStyle w:val="P00"/>
        <w:spacing w:before="0"/>
        <w:ind w:left="0" w:right="1134"/>
        <w:rPr>
          <w:rStyle w:val="default"/>
          <w:rFonts w:cs="FrankRuehl" w:hint="cs"/>
          <w:b/>
          <w:bCs/>
          <w:vanish/>
          <w:sz w:val="20"/>
          <w:szCs w:val="20"/>
          <w:shd w:val="clear" w:color="auto" w:fill="FFFF99"/>
          <w:rtl/>
        </w:rPr>
      </w:pPr>
      <w:r w:rsidRPr="00A50E89">
        <w:rPr>
          <w:rStyle w:val="default"/>
          <w:rFonts w:cs="FrankRuehl" w:hint="cs"/>
          <w:b/>
          <w:bCs/>
          <w:vanish/>
          <w:sz w:val="20"/>
          <w:szCs w:val="20"/>
          <w:shd w:val="clear" w:color="auto" w:fill="FFFF99"/>
          <w:rtl/>
        </w:rPr>
        <w:t xml:space="preserve">תיקון מס' </w:t>
      </w:r>
      <w:r w:rsidR="006700BD" w:rsidRPr="00A50E89">
        <w:rPr>
          <w:rStyle w:val="default"/>
          <w:rFonts w:cs="FrankRuehl" w:hint="cs"/>
          <w:b/>
          <w:bCs/>
          <w:vanish/>
          <w:sz w:val="20"/>
          <w:szCs w:val="20"/>
          <w:shd w:val="clear" w:color="auto" w:fill="FFFF99"/>
          <w:rtl/>
        </w:rPr>
        <w:t>2</w:t>
      </w:r>
    </w:p>
    <w:p w14:paraId="534D2167" w14:textId="77777777" w:rsidR="00050EF6" w:rsidRPr="00A50E89" w:rsidRDefault="00951E01" w:rsidP="00951E01">
      <w:pPr>
        <w:pStyle w:val="P00"/>
        <w:spacing w:before="0"/>
        <w:ind w:left="0" w:right="1134"/>
        <w:rPr>
          <w:rStyle w:val="default"/>
          <w:rFonts w:cs="FrankRuehl"/>
          <w:vanish/>
          <w:sz w:val="20"/>
          <w:szCs w:val="20"/>
          <w:shd w:val="clear" w:color="auto" w:fill="FFFF99"/>
          <w:rtl/>
        </w:rPr>
      </w:pPr>
      <w:hyperlink r:id="rId48" w:history="1">
        <w:r w:rsidRPr="00A50E89">
          <w:rPr>
            <w:rStyle w:val="Hyperlink"/>
            <w:rFonts w:cs="FrankRuehl" w:hint="cs"/>
            <w:vanish/>
            <w:szCs w:val="20"/>
            <w:shd w:val="clear" w:color="auto" w:fill="FFFF99"/>
            <w:rtl/>
          </w:rPr>
          <w:t>ס</w:t>
        </w:r>
        <w:r w:rsidRPr="00A50E89">
          <w:rPr>
            <w:rStyle w:val="Hyperlink"/>
            <w:rFonts w:cs="FrankRuehl"/>
            <w:vanish/>
            <w:szCs w:val="20"/>
            <w:shd w:val="clear" w:color="auto" w:fill="FFFF99"/>
            <w:rtl/>
          </w:rPr>
          <w:t>"</w:t>
        </w:r>
        <w:r w:rsidRPr="00A50E89">
          <w:rPr>
            <w:rStyle w:val="Hyperlink"/>
            <w:rFonts w:cs="FrankRuehl" w:hint="cs"/>
            <w:vanish/>
            <w:szCs w:val="20"/>
            <w:shd w:val="clear" w:color="auto" w:fill="FFFF99"/>
            <w:rtl/>
          </w:rPr>
          <w:t>ח תשנ"ד מס' 1475</w:t>
        </w:r>
      </w:hyperlink>
      <w:r w:rsidR="00050EF6" w:rsidRPr="00A50E89">
        <w:rPr>
          <w:rStyle w:val="default"/>
          <w:rFonts w:cs="FrankRuehl"/>
          <w:vanish/>
          <w:sz w:val="20"/>
          <w:szCs w:val="20"/>
          <w:shd w:val="clear" w:color="auto" w:fill="FFFF99"/>
          <w:rtl/>
        </w:rPr>
        <w:t xml:space="preserve"> מיום </w:t>
      </w:r>
      <w:r w:rsidRPr="00A50E89">
        <w:rPr>
          <w:rStyle w:val="default"/>
          <w:rFonts w:cs="FrankRuehl" w:hint="cs"/>
          <w:vanish/>
          <w:sz w:val="20"/>
          <w:szCs w:val="20"/>
          <w:shd w:val="clear" w:color="auto" w:fill="FFFF99"/>
          <w:rtl/>
        </w:rPr>
        <w:t>28</w:t>
      </w:r>
      <w:r w:rsidR="00050EF6" w:rsidRPr="00A50E89">
        <w:rPr>
          <w:rStyle w:val="default"/>
          <w:rFonts w:cs="FrankRuehl"/>
          <w:vanish/>
          <w:sz w:val="20"/>
          <w:szCs w:val="20"/>
          <w:shd w:val="clear" w:color="auto" w:fill="FFFF99"/>
          <w:rtl/>
        </w:rPr>
        <w:t>.</w:t>
      </w:r>
      <w:r w:rsidRPr="00A50E89">
        <w:rPr>
          <w:rStyle w:val="default"/>
          <w:rFonts w:cs="FrankRuehl" w:hint="cs"/>
          <w:vanish/>
          <w:sz w:val="20"/>
          <w:szCs w:val="20"/>
          <w:shd w:val="clear" w:color="auto" w:fill="FFFF99"/>
          <w:rtl/>
        </w:rPr>
        <w:t>7</w:t>
      </w:r>
      <w:r w:rsidR="00050EF6" w:rsidRPr="00A50E89">
        <w:rPr>
          <w:rStyle w:val="default"/>
          <w:rFonts w:cs="FrankRuehl"/>
          <w:vanish/>
          <w:sz w:val="20"/>
          <w:szCs w:val="20"/>
          <w:shd w:val="clear" w:color="auto" w:fill="FFFF99"/>
          <w:rtl/>
        </w:rPr>
        <w:t>.199</w:t>
      </w:r>
      <w:r w:rsidRPr="00A50E89">
        <w:rPr>
          <w:rStyle w:val="default"/>
          <w:rFonts w:cs="FrankRuehl" w:hint="cs"/>
          <w:vanish/>
          <w:sz w:val="20"/>
          <w:szCs w:val="20"/>
          <w:shd w:val="clear" w:color="auto" w:fill="FFFF99"/>
          <w:rtl/>
        </w:rPr>
        <w:t>4</w:t>
      </w:r>
      <w:r w:rsidR="00050EF6" w:rsidRPr="00A50E89">
        <w:rPr>
          <w:rStyle w:val="default"/>
          <w:rFonts w:cs="FrankRuehl"/>
          <w:vanish/>
          <w:sz w:val="20"/>
          <w:szCs w:val="20"/>
          <w:shd w:val="clear" w:color="auto" w:fill="FFFF99"/>
          <w:rtl/>
        </w:rPr>
        <w:t xml:space="preserve"> עמ' </w:t>
      </w:r>
      <w:r w:rsidRPr="00A50E89">
        <w:rPr>
          <w:rStyle w:val="default"/>
          <w:rFonts w:cs="FrankRuehl" w:hint="cs"/>
          <w:vanish/>
          <w:sz w:val="20"/>
          <w:szCs w:val="20"/>
          <w:shd w:val="clear" w:color="auto" w:fill="FFFF99"/>
          <w:rtl/>
        </w:rPr>
        <w:t>256</w:t>
      </w:r>
      <w:r w:rsidR="00050EF6" w:rsidRPr="00A50E89">
        <w:rPr>
          <w:rStyle w:val="default"/>
          <w:rFonts w:cs="FrankRuehl"/>
          <w:vanish/>
          <w:sz w:val="20"/>
          <w:szCs w:val="20"/>
          <w:shd w:val="clear" w:color="auto" w:fill="FFFF99"/>
          <w:rtl/>
        </w:rPr>
        <w:t xml:space="preserve"> (</w:t>
      </w:r>
      <w:hyperlink r:id="rId49" w:history="1">
        <w:r w:rsidRPr="00A50E89">
          <w:rPr>
            <w:rStyle w:val="Hyperlink"/>
            <w:rFonts w:cs="FrankRuehl" w:hint="cs"/>
            <w:vanish/>
            <w:szCs w:val="20"/>
            <w:shd w:val="clear" w:color="auto" w:fill="FFFF99"/>
            <w:rtl/>
          </w:rPr>
          <w:t>ה"ח 2269</w:t>
        </w:r>
      </w:hyperlink>
      <w:r w:rsidR="00050EF6" w:rsidRPr="00A50E89">
        <w:rPr>
          <w:rStyle w:val="default"/>
          <w:rFonts w:cs="FrankRuehl"/>
          <w:vanish/>
          <w:sz w:val="20"/>
          <w:szCs w:val="20"/>
          <w:shd w:val="clear" w:color="auto" w:fill="FFFF99"/>
          <w:rtl/>
        </w:rPr>
        <w:t>)</w:t>
      </w:r>
    </w:p>
    <w:p w14:paraId="510748F4" w14:textId="77777777" w:rsidR="00050EF6" w:rsidRPr="00C81F3B" w:rsidRDefault="00050EF6" w:rsidP="00C81F3B">
      <w:pPr>
        <w:pStyle w:val="P00"/>
        <w:spacing w:before="0"/>
        <w:ind w:left="0" w:right="1134"/>
        <w:rPr>
          <w:rStyle w:val="default"/>
          <w:rFonts w:cs="FrankRuehl" w:hint="cs"/>
          <w:b/>
          <w:bCs/>
          <w:sz w:val="2"/>
          <w:szCs w:val="2"/>
          <w:rtl/>
        </w:rPr>
      </w:pPr>
      <w:r w:rsidRPr="00A50E89">
        <w:rPr>
          <w:rStyle w:val="default"/>
          <w:rFonts w:cs="FrankRuehl" w:hint="cs"/>
          <w:b/>
          <w:bCs/>
          <w:vanish/>
          <w:sz w:val="20"/>
          <w:szCs w:val="20"/>
          <w:shd w:val="clear" w:color="auto" w:fill="FFFF99"/>
          <w:rtl/>
        </w:rPr>
        <w:t xml:space="preserve">הוספת </w:t>
      </w:r>
      <w:r w:rsidR="00951E01" w:rsidRPr="00A50E89">
        <w:rPr>
          <w:rStyle w:val="default"/>
          <w:rFonts w:cs="FrankRuehl" w:hint="cs"/>
          <w:b/>
          <w:bCs/>
          <w:vanish/>
          <w:sz w:val="20"/>
          <w:szCs w:val="20"/>
          <w:shd w:val="clear" w:color="auto" w:fill="FFFF99"/>
          <w:rtl/>
        </w:rPr>
        <w:t>סעיף 9א</w:t>
      </w:r>
      <w:bookmarkEnd w:id="22"/>
    </w:p>
    <w:p w14:paraId="1F869EFF" w14:textId="77777777" w:rsidR="00712D52" w:rsidRDefault="00712D52">
      <w:pPr>
        <w:pStyle w:val="P00"/>
        <w:spacing w:before="72"/>
        <w:ind w:left="0" w:right="1134"/>
        <w:rPr>
          <w:rStyle w:val="default"/>
          <w:rFonts w:cs="FrankRuehl" w:hint="cs"/>
          <w:rtl/>
        </w:rPr>
      </w:pPr>
      <w:bookmarkStart w:id="23" w:name="Seif34"/>
      <w:bookmarkEnd w:id="23"/>
      <w:r>
        <w:rPr>
          <w:lang w:val="he-IL"/>
        </w:rPr>
        <w:pict w14:anchorId="24488F9C">
          <v:rect id="_x0000_s1070" style="position:absolute;left:0;text-align:left;margin-left:464.5pt;margin-top:8.05pt;width:75.05pt;height:44.9pt;z-index:251673600" o:allowincell="f" filled="f" stroked="f" strokecolor="lime" strokeweight=".25pt">
            <v:textbox style="mso-next-textbox:#_x0000_s1070" inset="0,0,0,0">
              <w:txbxContent>
                <w:p w14:paraId="66F3E38F" w14:textId="77777777" w:rsidR="00712D52" w:rsidRDefault="00712D52">
                  <w:pPr>
                    <w:spacing w:line="160" w:lineRule="exact"/>
                    <w:jc w:val="left"/>
                    <w:rPr>
                      <w:rFonts w:cs="Miriam" w:hint="cs"/>
                      <w:sz w:val="18"/>
                      <w:szCs w:val="18"/>
                      <w:rtl/>
                    </w:rPr>
                  </w:pPr>
                  <w:r>
                    <w:rPr>
                      <w:rFonts w:cs="Miriam" w:hint="cs"/>
                      <w:sz w:val="18"/>
                      <w:szCs w:val="18"/>
                      <w:rtl/>
                    </w:rPr>
                    <w:t>סייג להטלת ארנונה בשל נכס הנמצא בתחום ועד מקומי</w:t>
                  </w:r>
                </w:p>
                <w:p w14:paraId="356DD0FF" w14:textId="77777777" w:rsidR="00712D52" w:rsidRDefault="00712D52">
                  <w:pPr>
                    <w:spacing w:line="160" w:lineRule="exact"/>
                    <w:jc w:val="left"/>
                    <w:rPr>
                      <w:rFonts w:cs="Miriam" w:hint="cs"/>
                      <w:noProof/>
                      <w:sz w:val="18"/>
                      <w:szCs w:val="18"/>
                      <w:rtl/>
                    </w:rPr>
                  </w:pPr>
                  <w:r>
                    <w:rPr>
                      <w:rFonts w:cs="Miriam" w:hint="cs"/>
                      <w:sz w:val="18"/>
                      <w:szCs w:val="18"/>
                      <w:rtl/>
                    </w:rPr>
                    <w:t>(תיקון מס' 8) תשס"ה-2005</w:t>
                  </w:r>
                </w:p>
              </w:txbxContent>
            </v:textbox>
            <w10:anchorlock/>
          </v:rect>
        </w:pict>
      </w:r>
      <w:r>
        <w:rPr>
          <w:rStyle w:val="big-number"/>
          <w:rFonts w:cs="Miriam"/>
          <w:rtl/>
        </w:rPr>
        <w:t>9</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בלי לגרוע מהוראות סעיף 9(ב)(2), ועד מקומי כמשמעותו בסעיף 3 לפקודת המועצות המקומיות, לא יטיל לראשונה ארנונה כללית על סוג נכס המצוי בתחומו, אלא לאחר שקיבל את אישור השרים לכך; הוראות סעיף 9(ב)(2) סיפה יחולו לענין אישור השרים לפי סעיף זה.</w:t>
      </w:r>
    </w:p>
    <w:p w14:paraId="0A8E54C3" w14:textId="77777777" w:rsidR="009D5340" w:rsidRPr="00A50E89" w:rsidRDefault="009D5340" w:rsidP="009D5340">
      <w:pPr>
        <w:pStyle w:val="P00"/>
        <w:spacing w:before="0"/>
        <w:ind w:left="0" w:right="1134"/>
        <w:rPr>
          <w:rStyle w:val="default"/>
          <w:rFonts w:cs="FrankRuehl" w:hint="cs"/>
          <w:vanish/>
          <w:color w:val="FF0000"/>
          <w:sz w:val="20"/>
          <w:szCs w:val="20"/>
          <w:shd w:val="clear" w:color="auto" w:fill="FFFF99"/>
          <w:rtl/>
        </w:rPr>
      </w:pPr>
      <w:bookmarkStart w:id="24" w:name="Rov55"/>
      <w:r w:rsidRPr="00A50E89">
        <w:rPr>
          <w:rStyle w:val="default"/>
          <w:rFonts w:cs="FrankRuehl" w:hint="cs"/>
          <w:vanish/>
          <w:color w:val="FF0000"/>
          <w:sz w:val="20"/>
          <w:szCs w:val="20"/>
          <w:shd w:val="clear" w:color="auto" w:fill="FFFF99"/>
          <w:rtl/>
        </w:rPr>
        <w:t>מיום 1.1.2005</w:t>
      </w:r>
    </w:p>
    <w:p w14:paraId="11567231" w14:textId="77777777" w:rsidR="009D5340" w:rsidRPr="00A50E89" w:rsidRDefault="009D5340" w:rsidP="009D5340">
      <w:pPr>
        <w:pStyle w:val="P00"/>
        <w:spacing w:before="0"/>
        <w:ind w:left="0" w:right="1134"/>
        <w:rPr>
          <w:rStyle w:val="default"/>
          <w:rFonts w:cs="FrankRuehl" w:hint="cs"/>
          <w:b/>
          <w:bCs/>
          <w:vanish/>
          <w:sz w:val="20"/>
          <w:szCs w:val="20"/>
          <w:shd w:val="clear" w:color="auto" w:fill="FFFF99"/>
          <w:rtl/>
        </w:rPr>
      </w:pPr>
      <w:r w:rsidRPr="00A50E89">
        <w:rPr>
          <w:rStyle w:val="default"/>
          <w:rFonts w:cs="FrankRuehl" w:hint="cs"/>
          <w:b/>
          <w:bCs/>
          <w:vanish/>
          <w:sz w:val="20"/>
          <w:szCs w:val="20"/>
          <w:shd w:val="clear" w:color="auto" w:fill="FFFF99"/>
          <w:rtl/>
        </w:rPr>
        <w:t>תיקון מס' 8</w:t>
      </w:r>
    </w:p>
    <w:p w14:paraId="3C6781DD" w14:textId="77777777" w:rsidR="009D5340" w:rsidRPr="00A50E89" w:rsidRDefault="009D5340" w:rsidP="009D5340">
      <w:pPr>
        <w:pStyle w:val="P00"/>
        <w:spacing w:before="0"/>
        <w:ind w:left="0" w:right="1134"/>
        <w:rPr>
          <w:rStyle w:val="default"/>
          <w:rFonts w:cs="FrankRuehl" w:hint="cs"/>
          <w:vanish/>
          <w:sz w:val="20"/>
          <w:szCs w:val="20"/>
          <w:shd w:val="clear" w:color="auto" w:fill="FFFF99"/>
          <w:rtl/>
        </w:rPr>
      </w:pPr>
      <w:hyperlink r:id="rId50" w:history="1">
        <w:r w:rsidRPr="00A50E89">
          <w:rPr>
            <w:rStyle w:val="Hyperlink"/>
            <w:rFonts w:cs="FrankRuehl" w:hint="cs"/>
            <w:vanish/>
            <w:szCs w:val="20"/>
            <w:shd w:val="clear" w:color="auto" w:fill="FFFF99"/>
            <w:rtl/>
          </w:rPr>
          <w:t>ס"ח תשס"ה מס' 1997</w:t>
        </w:r>
      </w:hyperlink>
      <w:r w:rsidRPr="00A50E89">
        <w:rPr>
          <w:rStyle w:val="default"/>
          <w:rFonts w:cs="FrankRuehl"/>
          <w:vanish/>
          <w:sz w:val="20"/>
          <w:szCs w:val="20"/>
          <w:shd w:val="clear" w:color="auto" w:fill="FFFF99"/>
          <w:rtl/>
        </w:rPr>
        <w:t xml:space="preserve"> מיום </w:t>
      </w:r>
      <w:r w:rsidRPr="00A50E89">
        <w:rPr>
          <w:rStyle w:val="default"/>
          <w:rFonts w:cs="FrankRuehl" w:hint="cs"/>
          <w:vanish/>
          <w:sz w:val="20"/>
          <w:szCs w:val="20"/>
          <w:shd w:val="clear" w:color="auto" w:fill="FFFF99"/>
          <w:rtl/>
        </w:rPr>
        <w:t>11</w:t>
      </w:r>
      <w:r w:rsidRPr="00A50E89">
        <w:rPr>
          <w:rStyle w:val="default"/>
          <w:rFonts w:cs="FrankRuehl"/>
          <w:vanish/>
          <w:sz w:val="20"/>
          <w:szCs w:val="20"/>
          <w:shd w:val="clear" w:color="auto" w:fill="FFFF99"/>
          <w:rtl/>
        </w:rPr>
        <w:t>.</w:t>
      </w:r>
      <w:r w:rsidRPr="00A50E89">
        <w:rPr>
          <w:rStyle w:val="default"/>
          <w:rFonts w:cs="FrankRuehl" w:hint="cs"/>
          <w:vanish/>
          <w:sz w:val="20"/>
          <w:szCs w:val="20"/>
          <w:shd w:val="clear" w:color="auto" w:fill="FFFF99"/>
          <w:rtl/>
        </w:rPr>
        <w:t>4</w:t>
      </w:r>
      <w:r w:rsidRPr="00A50E89">
        <w:rPr>
          <w:rStyle w:val="default"/>
          <w:rFonts w:cs="FrankRuehl"/>
          <w:vanish/>
          <w:sz w:val="20"/>
          <w:szCs w:val="20"/>
          <w:shd w:val="clear" w:color="auto" w:fill="FFFF99"/>
          <w:rtl/>
        </w:rPr>
        <w:t>.</w:t>
      </w:r>
      <w:r w:rsidRPr="00A50E89">
        <w:rPr>
          <w:rStyle w:val="default"/>
          <w:rFonts w:cs="FrankRuehl" w:hint="cs"/>
          <w:vanish/>
          <w:sz w:val="20"/>
          <w:szCs w:val="20"/>
          <w:shd w:val="clear" w:color="auto" w:fill="FFFF99"/>
          <w:rtl/>
        </w:rPr>
        <w:t>2005</w:t>
      </w:r>
      <w:r w:rsidRPr="00A50E89">
        <w:rPr>
          <w:rStyle w:val="default"/>
          <w:rFonts w:cs="FrankRuehl"/>
          <w:vanish/>
          <w:sz w:val="20"/>
          <w:szCs w:val="20"/>
          <w:shd w:val="clear" w:color="auto" w:fill="FFFF99"/>
          <w:rtl/>
        </w:rPr>
        <w:t xml:space="preserve"> עמ' </w:t>
      </w:r>
      <w:r w:rsidRPr="00A50E89">
        <w:rPr>
          <w:rStyle w:val="default"/>
          <w:rFonts w:cs="FrankRuehl" w:hint="cs"/>
          <w:vanish/>
          <w:sz w:val="20"/>
          <w:szCs w:val="20"/>
          <w:shd w:val="clear" w:color="auto" w:fill="FFFF99"/>
          <w:rtl/>
        </w:rPr>
        <w:t>368</w:t>
      </w:r>
      <w:r w:rsidRPr="00A50E89">
        <w:rPr>
          <w:rStyle w:val="default"/>
          <w:rFonts w:cs="FrankRuehl"/>
          <w:vanish/>
          <w:sz w:val="20"/>
          <w:szCs w:val="20"/>
          <w:shd w:val="clear" w:color="auto" w:fill="FFFF99"/>
          <w:rtl/>
        </w:rPr>
        <w:t xml:space="preserve"> (</w:t>
      </w:r>
      <w:hyperlink r:id="rId51" w:history="1">
        <w:r w:rsidRPr="00A50E89">
          <w:rPr>
            <w:rStyle w:val="Hyperlink"/>
            <w:rFonts w:cs="FrankRuehl" w:hint="cs"/>
            <w:vanish/>
            <w:szCs w:val="20"/>
            <w:shd w:val="clear" w:color="auto" w:fill="FFFF99"/>
            <w:rtl/>
          </w:rPr>
          <w:t>ה"ח 143</w:t>
        </w:r>
      </w:hyperlink>
      <w:r w:rsidRPr="00A50E89">
        <w:rPr>
          <w:rStyle w:val="default"/>
          <w:rFonts w:cs="FrankRuehl"/>
          <w:vanish/>
          <w:sz w:val="20"/>
          <w:szCs w:val="20"/>
          <w:shd w:val="clear" w:color="auto" w:fill="FFFF99"/>
          <w:rtl/>
        </w:rPr>
        <w:t>)</w:t>
      </w:r>
    </w:p>
    <w:p w14:paraId="69EDE0BC" w14:textId="77777777" w:rsidR="009D5340" w:rsidRPr="00C81F3B" w:rsidRDefault="009D5340" w:rsidP="00C81F3B">
      <w:pPr>
        <w:pStyle w:val="P00"/>
        <w:spacing w:before="0"/>
        <w:ind w:left="0" w:right="1134"/>
        <w:rPr>
          <w:rStyle w:val="default"/>
          <w:rFonts w:cs="FrankRuehl" w:hint="cs"/>
          <w:sz w:val="2"/>
          <w:szCs w:val="2"/>
          <w:rtl/>
        </w:rPr>
      </w:pPr>
      <w:r w:rsidRPr="00A50E89">
        <w:rPr>
          <w:rStyle w:val="default"/>
          <w:rFonts w:cs="FrankRuehl" w:hint="cs"/>
          <w:b/>
          <w:bCs/>
          <w:vanish/>
          <w:sz w:val="20"/>
          <w:szCs w:val="20"/>
          <w:shd w:val="clear" w:color="auto" w:fill="FFFF99"/>
          <w:rtl/>
        </w:rPr>
        <w:t>הוספת סעיף 9ב</w:t>
      </w:r>
      <w:bookmarkEnd w:id="24"/>
    </w:p>
    <w:p w14:paraId="65D38A40" w14:textId="77777777" w:rsidR="00712D52" w:rsidRDefault="00712D52">
      <w:pPr>
        <w:pStyle w:val="P00"/>
        <w:spacing w:before="72"/>
        <w:ind w:left="0" w:right="1134"/>
        <w:rPr>
          <w:rStyle w:val="default"/>
          <w:rFonts w:cs="FrankRuehl" w:hint="cs"/>
          <w:rtl/>
        </w:rPr>
      </w:pPr>
      <w:bookmarkStart w:id="25" w:name="Seif11"/>
      <w:bookmarkEnd w:id="25"/>
      <w:r>
        <w:rPr>
          <w:lang w:val="he-IL"/>
        </w:rPr>
        <w:pict w14:anchorId="0EBA2A4B">
          <v:rect id="_x0000_s1040" style="position:absolute;left:0;text-align:left;margin-left:464.5pt;margin-top:8.05pt;width:75.05pt;height:28.55pt;z-index:251643904" o:allowincell="f" filled="f" stroked="f" strokecolor="lime" strokeweight=".25pt">
            <v:textbox style="mso-next-textbox:#_x0000_s1040" inset="0,0,0,0">
              <w:txbxContent>
                <w:p w14:paraId="4666FEE8" w14:textId="77777777" w:rsidR="00712D52" w:rsidRDefault="00712D52">
                  <w:pPr>
                    <w:spacing w:line="160" w:lineRule="exact"/>
                    <w:jc w:val="left"/>
                    <w:rPr>
                      <w:rFonts w:cs="Miriam" w:hint="cs"/>
                      <w:sz w:val="18"/>
                      <w:szCs w:val="18"/>
                      <w:rtl/>
                    </w:rPr>
                  </w:pPr>
                  <w:r>
                    <w:rPr>
                      <w:rFonts w:cs="Miriam"/>
                      <w:sz w:val="18"/>
                      <w:szCs w:val="18"/>
                      <w:rtl/>
                    </w:rPr>
                    <w:t>אי</w:t>
                  </w:r>
                  <w:r>
                    <w:rPr>
                      <w:rFonts w:cs="Miriam" w:hint="cs"/>
                      <w:sz w:val="18"/>
                      <w:szCs w:val="18"/>
                      <w:rtl/>
                    </w:rPr>
                    <w:t xml:space="preserve"> הטלת ארנונה</w:t>
                  </w:r>
                </w:p>
                <w:p w14:paraId="784DE6D1" w14:textId="77777777" w:rsidR="00712D52" w:rsidRDefault="00712D52">
                  <w:pPr>
                    <w:spacing w:line="160" w:lineRule="exact"/>
                    <w:jc w:val="left"/>
                    <w:rPr>
                      <w:rFonts w:cs="Miriam" w:hint="cs"/>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תשס"ו-2006</w:t>
                  </w:r>
                </w:p>
              </w:txbxContent>
            </v:textbox>
            <w10:anchorlock/>
          </v:rect>
        </w:pict>
      </w:r>
      <w:r>
        <w:rPr>
          <w:rStyle w:val="big-number"/>
          <w:rFonts w:cs="Miriam"/>
          <w:rtl/>
        </w:rPr>
        <w:t>10.</w:t>
      </w:r>
      <w:r>
        <w:rPr>
          <w:rStyle w:val="big-number"/>
          <w:rFonts w:cs="Miriam"/>
          <w:rtl/>
        </w:rPr>
        <w:tab/>
      </w:r>
      <w:r>
        <w:rPr>
          <w:rStyle w:val="default"/>
          <w:rFonts w:cs="FrankRuehl"/>
          <w:rtl/>
        </w:rPr>
        <w:t>לא</w:t>
      </w:r>
      <w:r>
        <w:rPr>
          <w:rStyle w:val="default"/>
          <w:rFonts w:cs="FrankRuehl" w:hint="cs"/>
          <w:rtl/>
        </w:rPr>
        <w:t xml:space="preserve"> הטילה מועצה ארנונה כללית לשנת כספים מסויימת, תשולם הארנונה לאותה שנה בתחום הרשות המקומית בסכומים ובמועדים אשר נקבעו בשנה הקודמת, כשהיא מעודכנת בהתאם להוראות לפי סעיף 9(ב) רישה.</w:t>
      </w:r>
    </w:p>
    <w:p w14:paraId="7F6BA00C" w14:textId="77777777" w:rsidR="00712D52" w:rsidRPr="00A50E89" w:rsidRDefault="008B17CE">
      <w:pPr>
        <w:pStyle w:val="P00"/>
        <w:spacing w:before="0"/>
        <w:ind w:left="0" w:right="1134"/>
        <w:rPr>
          <w:rStyle w:val="default"/>
          <w:rFonts w:cs="FrankRuehl" w:hint="cs"/>
          <w:vanish/>
          <w:color w:val="FF0000"/>
          <w:sz w:val="20"/>
          <w:szCs w:val="20"/>
          <w:shd w:val="clear" w:color="auto" w:fill="FFFF99"/>
          <w:rtl/>
        </w:rPr>
      </w:pPr>
      <w:bookmarkStart w:id="26" w:name="Rov48"/>
      <w:r w:rsidRPr="00A50E89">
        <w:rPr>
          <w:rStyle w:val="default"/>
          <w:rFonts w:cs="FrankRuehl" w:hint="cs"/>
          <w:vanish/>
          <w:color w:val="FF0000"/>
          <w:sz w:val="20"/>
          <w:szCs w:val="20"/>
          <w:shd w:val="clear" w:color="auto" w:fill="FFFF99"/>
          <w:rtl/>
        </w:rPr>
        <w:t>מיום 1.1.2007</w:t>
      </w:r>
    </w:p>
    <w:p w14:paraId="5EE7F4A7" w14:textId="77777777" w:rsidR="00712D52" w:rsidRPr="00A50E89" w:rsidRDefault="00712D52">
      <w:pPr>
        <w:pStyle w:val="P00"/>
        <w:spacing w:before="0"/>
        <w:ind w:left="0" w:right="1134"/>
        <w:rPr>
          <w:rStyle w:val="default"/>
          <w:rFonts w:cs="FrankRuehl" w:hint="cs"/>
          <w:b/>
          <w:bCs/>
          <w:vanish/>
          <w:sz w:val="20"/>
          <w:szCs w:val="20"/>
          <w:shd w:val="clear" w:color="auto" w:fill="FFFF99"/>
          <w:rtl/>
        </w:rPr>
      </w:pPr>
      <w:r w:rsidRPr="00A50E89">
        <w:rPr>
          <w:rStyle w:val="default"/>
          <w:rFonts w:cs="FrankRuehl" w:hint="cs"/>
          <w:b/>
          <w:bCs/>
          <w:vanish/>
          <w:sz w:val="20"/>
          <w:szCs w:val="20"/>
          <w:shd w:val="clear" w:color="auto" w:fill="FFFF99"/>
          <w:rtl/>
        </w:rPr>
        <w:t>תיקון מס' 9</w:t>
      </w:r>
    </w:p>
    <w:p w14:paraId="03A19419" w14:textId="77777777" w:rsidR="00712D52" w:rsidRPr="00A50E89" w:rsidRDefault="00712D52">
      <w:pPr>
        <w:pStyle w:val="P00"/>
        <w:spacing w:before="0"/>
        <w:ind w:left="0" w:right="1134"/>
        <w:rPr>
          <w:rStyle w:val="default"/>
          <w:rFonts w:cs="FrankRuehl" w:hint="cs"/>
          <w:vanish/>
          <w:sz w:val="20"/>
          <w:szCs w:val="20"/>
          <w:shd w:val="clear" w:color="auto" w:fill="FFFF99"/>
          <w:rtl/>
        </w:rPr>
      </w:pPr>
      <w:hyperlink r:id="rId52" w:history="1">
        <w:r w:rsidRPr="00A50E89">
          <w:rPr>
            <w:rStyle w:val="Hyperlink"/>
            <w:rFonts w:cs="FrankRuehl" w:hint="cs"/>
            <w:vanish/>
            <w:szCs w:val="20"/>
            <w:shd w:val="clear" w:color="auto" w:fill="FFFF99"/>
            <w:rtl/>
          </w:rPr>
          <w:t>ס"ח תשס"ו מס' 2057</w:t>
        </w:r>
      </w:hyperlink>
      <w:r w:rsidRPr="00A50E89">
        <w:rPr>
          <w:rStyle w:val="default"/>
          <w:rFonts w:cs="FrankRuehl" w:hint="cs"/>
          <w:vanish/>
          <w:sz w:val="20"/>
          <w:szCs w:val="20"/>
          <w:shd w:val="clear" w:color="auto" w:fill="FFFF99"/>
          <w:rtl/>
        </w:rPr>
        <w:t xml:space="preserve"> מיום 15.6.2006 עמ' 315 (</w:t>
      </w:r>
      <w:hyperlink r:id="rId53" w:history="1">
        <w:r w:rsidRPr="00A50E89">
          <w:rPr>
            <w:rStyle w:val="Hyperlink"/>
            <w:rFonts w:cs="FrankRuehl" w:hint="cs"/>
            <w:vanish/>
            <w:szCs w:val="20"/>
            <w:shd w:val="clear" w:color="auto" w:fill="FFFF99"/>
            <w:rtl/>
          </w:rPr>
          <w:t>ה"ח 236</w:t>
        </w:r>
      </w:hyperlink>
      <w:r w:rsidRPr="00A50E89">
        <w:rPr>
          <w:rStyle w:val="default"/>
          <w:rFonts w:cs="FrankRuehl" w:hint="cs"/>
          <w:vanish/>
          <w:sz w:val="20"/>
          <w:szCs w:val="20"/>
          <w:shd w:val="clear" w:color="auto" w:fill="FFFF99"/>
          <w:rtl/>
        </w:rPr>
        <w:t>)</w:t>
      </w:r>
    </w:p>
    <w:p w14:paraId="68BB25FF" w14:textId="77777777" w:rsidR="00712D52" w:rsidRDefault="00712D52">
      <w:pPr>
        <w:pStyle w:val="P00"/>
        <w:ind w:left="0" w:right="1134"/>
        <w:rPr>
          <w:rStyle w:val="default"/>
          <w:rFonts w:cs="FrankRuehl" w:hint="cs"/>
          <w:sz w:val="2"/>
          <w:szCs w:val="2"/>
          <w:rtl/>
        </w:rPr>
      </w:pPr>
      <w:r w:rsidRPr="00A50E89">
        <w:rPr>
          <w:rStyle w:val="big-number"/>
          <w:rFonts w:cs="FrankRuehl"/>
          <w:vanish/>
          <w:sz w:val="22"/>
          <w:szCs w:val="22"/>
          <w:shd w:val="clear" w:color="auto" w:fill="FFFF99"/>
          <w:rtl/>
        </w:rPr>
        <w:t>10.</w:t>
      </w:r>
      <w:r w:rsidRPr="00A50E89">
        <w:rPr>
          <w:rStyle w:val="big-number"/>
          <w:rFonts w:cs="FrankRuehl"/>
          <w:vanish/>
          <w:sz w:val="22"/>
          <w:szCs w:val="22"/>
          <w:shd w:val="clear" w:color="auto" w:fill="FFFF99"/>
          <w:rtl/>
        </w:rPr>
        <w:tab/>
      </w:r>
      <w:r w:rsidRPr="00A50E89">
        <w:rPr>
          <w:rStyle w:val="default"/>
          <w:rFonts w:cs="FrankRuehl"/>
          <w:vanish/>
          <w:sz w:val="22"/>
          <w:szCs w:val="22"/>
          <w:shd w:val="clear" w:color="auto" w:fill="FFFF99"/>
          <w:rtl/>
        </w:rPr>
        <w:t>לא</w:t>
      </w:r>
      <w:r w:rsidRPr="00A50E89">
        <w:rPr>
          <w:rStyle w:val="default"/>
          <w:rFonts w:cs="FrankRuehl" w:hint="cs"/>
          <w:vanish/>
          <w:sz w:val="22"/>
          <w:szCs w:val="22"/>
          <w:shd w:val="clear" w:color="auto" w:fill="FFFF99"/>
          <w:rtl/>
        </w:rPr>
        <w:t xml:space="preserve"> הטילה מועצה ארנונה כללית לשנת כספים מסויימת, תשולם הארנונה לאותה שנה בתחום הרשות המקומית בסכומים ובמועדים אשר נקבעו בשנה הקודמת, כשהיא מעודכנת </w:t>
      </w:r>
      <w:r w:rsidRPr="00A50E89">
        <w:rPr>
          <w:rStyle w:val="default"/>
          <w:rFonts w:cs="FrankRuehl" w:hint="cs"/>
          <w:strike/>
          <w:vanish/>
          <w:sz w:val="22"/>
          <w:szCs w:val="22"/>
          <w:shd w:val="clear" w:color="auto" w:fill="FFFF99"/>
          <w:rtl/>
        </w:rPr>
        <w:t>על פי</w:t>
      </w:r>
      <w:r w:rsidRPr="00A50E89">
        <w:rPr>
          <w:rStyle w:val="default"/>
          <w:rFonts w:cs="FrankRuehl"/>
          <w:strike/>
          <w:vanish/>
          <w:sz w:val="22"/>
          <w:szCs w:val="22"/>
          <w:shd w:val="clear" w:color="auto" w:fill="FFFF99"/>
          <w:rtl/>
        </w:rPr>
        <w:t xml:space="preserve"> </w:t>
      </w:r>
      <w:r w:rsidRPr="00A50E89">
        <w:rPr>
          <w:rStyle w:val="default"/>
          <w:rFonts w:cs="FrankRuehl" w:hint="cs"/>
          <w:strike/>
          <w:vanish/>
          <w:sz w:val="22"/>
          <w:szCs w:val="22"/>
          <w:shd w:val="clear" w:color="auto" w:fill="FFFF99"/>
          <w:rtl/>
        </w:rPr>
        <w:t>כללים כאמ</w:t>
      </w:r>
      <w:r w:rsidRPr="00A50E89">
        <w:rPr>
          <w:rStyle w:val="default"/>
          <w:rFonts w:cs="FrankRuehl"/>
          <w:strike/>
          <w:vanish/>
          <w:sz w:val="22"/>
          <w:szCs w:val="22"/>
          <w:shd w:val="clear" w:color="auto" w:fill="FFFF99"/>
          <w:rtl/>
        </w:rPr>
        <w:t>ור</w:t>
      </w:r>
      <w:r w:rsidRPr="00A50E89">
        <w:rPr>
          <w:rStyle w:val="default"/>
          <w:rFonts w:cs="FrankRuehl" w:hint="cs"/>
          <w:strike/>
          <w:vanish/>
          <w:sz w:val="22"/>
          <w:szCs w:val="22"/>
          <w:shd w:val="clear" w:color="auto" w:fill="FFFF99"/>
          <w:rtl/>
        </w:rPr>
        <w:t xml:space="preserve"> בסעיף 9(א)</w:t>
      </w:r>
      <w:r w:rsidRPr="00A50E89">
        <w:rPr>
          <w:rStyle w:val="default"/>
          <w:rFonts w:cs="FrankRuehl" w:hint="cs"/>
          <w:vanish/>
          <w:sz w:val="22"/>
          <w:szCs w:val="22"/>
          <w:shd w:val="clear" w:color="auto" w:fill="FFFF99"/>
          <w:rtl/>
        </w:rPr>
        <w:t xml:space="preserve"> </w:t>
      </w:r>
      <w:r w:rsidRPr="00A50E89">
        <w:rPr>
          <w:rStyle w:val="default"/>
          <w:rFonts w:cs="FrankRuehl" w:hint="cs"/>
          <w:vanish/>
          <w:sz w:val="22"/>
          <w:szCs w:val="22"/>
          <w:u w:val="single"/>
          <w:shd w:val="clear" w:color="auto" w:fill="FFFF99"/>
          <w:rtl/>
        </w:rPr>
        <w:t>בהתאם להוראות לפי סעיף 9(ב) רישה</w:t>
      </w:r>
      <w:r w:rsidRPr="00A50E89">
        <w:rPr>
          <w:rStyle w:val="default"/>
          <w:rFonts w:cs="FrankRuehl" w:hint="cs"/>
          <w:vanish/>
          <w:sz w:val="22"/>
          <w:szCs w:val="22"/>
          <w:shd w:val="clear" w:color="auto" w:fill="FFFF99"/>
          <w:rtl/>
        </w:rPr>
        <w:t>.</w:t>
      </w:r>
      <w:bookmarkEnd w:id="26"/>
    </w:p>
    <w:p w14:paraId="6EAD9A33" w14:textId="77777777" w:rsidR="00712D52" w:rsidRDefault="00712D52">
      <w:pPr>
        <w:pStyle w:val="P00"/>
        <w:spacing w:before="72"/>
        <w:ind w:left="0" w:right="1134"/>
        <w:rPr>
          <w:rStyle w:val="default"/>
          <w:rFonts w:cs="FrankRuehl"/>
          <w:rtl/>
        </w:rPr>
      </w:pPr>
      <w:bookmarkStart w:id="27" w:name="Seif12"/>
      <w:bookmarkEnd w:id="27"/>
      <w:r>
        <w:rPr>
          <w:lang w:val="he-IL"/>
        </w:rPr>
        <w:pict w14:anchorId="16F531D3">
          <v:rect id="_x0000_s1041" style="position:absolute;left:0;text-align:left;margin-left:464.5pt;margin-top:8.05pt;width:75.05pt;height:27.1pt;z-index:251644928" o:allowincell="f" filled="f" stroked="f" strokecolor="lime" strokeweight=".25pt">
            <v:textbox style="mso-next-textbox:#_x0000_s1041" inset="0,0,0,0">
              <w:txbxContent>
                <w:p w14:paraId="1C6F706E" w14:textId="77777777" w:rsidR="00712D52" w:rsidRDefault="00712D52">
                  <w:pPr>
                    <w:spacing w:line="160" w:lineRule="exact"/>
                    <w:jc w:val="left"/>
                    <w:rPr>
                      <w:rFonts w:cs="Miriam" w:hint="cs"/>
                      <w:sz w:val="18"/>
                      <w:szCs w:val="18"/>
                      <w:rtl/>
                    </w:rPr>
                  </w:pPr>
                  <w:r>
                    <w:rPr>
                      <w:rFonts w:cs="Miriam"/>
                      <w:sz w:val="18"/>
                      <w:szCs w:val="18"/>
                      <w:rtl/>
                    </w:rPr>
                    <w:t>תו</w:t>
                  </w:r>
                  <w:r>
                    <w:rPr>
                      <w:rFonts w:cs="Miriam" w:hint="cs"/>
                      <w:sz w:val="18"/>
                      <w:szCs w:val="18"/>
                      <w:rtl/>
                    </w:rPr>
                    <w:t>ספת ארנונה</w:t>
                  </w:r>
                </w:p>
                <w:p w14:paraId="7A38EF3E" w14:textId="77777777" w:rsidR="00712D52" w:rsidRDefault="00712D52">
                  <w:pPr>
                    <w:spacing w:line="160" w:lineRule="exact"/>
                    <w:jc w:val="left"/>
                    <w:rPr>
                      <w:rFonts w:cs="Miriam" w:hint="cs"/>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תשס"ו-2006</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הפנים </w:t>
      </w:r>
      <w:r>
        <w:rPr>
          <w:rStyle w:val="default"/>
          <w:rFonts w:cs="FrankRuehl"/>
          <w:rtl/>
        </w:rPr>
        <w:t>רשאי להתיר לרשות מקומית שאושרה לה תכנית הבראה</w:t>
      </w:r>
      <w:r>
        <w:rPr>
          <w:rStyle w:val="default"/>
          <w:rFonts w:cs="FrankRuehl" w:hint="cs"/>
          <w:rtl/>
        </w:rPr>
        <w:t xml:space="preserve"> </w:t>
      </w:r>
      <w:r>
        <w:rPr>
          <w:rStyle w:val="default"/>
          <w:rFonts w:cs="FrankRuehl"/>
          <w:rtl/>
        </w:rPr>
        <w:t>לפי סעיף 140ד(ב) לפקודת העיריות או לפי סעיף 35ד(ב) לפקודת המועצות המקומיות,</w:t>
      </w:r>
      <w:r>
        <w:rPr>
          <w:rStyle w:val="default"/>
          <w:rFonts w:cs="FrankRuehl" w:hint="cs"/>
          <w:rtl/>
        </w:rPr>
        <w:t xml:space="preserve"> </w:t>
      </w:r>
      <w:r>
        <w:rPr>
          <w:rStyle w:val="default"/>
          <w:rFonts w:cs="FrankRuehl"/>
          <w:rtl/>
        </w:rPr>
        <w:t>להטיל בתוך שנת הכספים שבה אושרה תכנית ההבראה כאמור,</w:t>
      </w:r>
      <w:r>
        <w:rPr>
          <w:rStyle w:val="default"/>
          <w:rFonts w:cs="FrankRuehl" w:hint="cs"/>
          <w:rtl/>
        </w:rPr>
        <w:t xml:space="preserve"> תוספת לארנונה בעד התקופה שמיום האישור ועד סוף שנת הכספים, ולקבוע מועדים לתשלום התוספת; היתר שעל פיו מוטלים סכומי ארנונה שאינם בהתאם להוראות לפי סעיף 9(ב), טעון גם ה</w:t>
      </w:r>
      <w:r>
        <w:rPr>
          <w:rStyle w:val="default"/>
          <w:rFonts w:cs="FrankRuehl"/>
          <w:rtl/>
        </w:rPr>
        <w:t>סכ</w:t>
      </w:r>
      <w:r>
        <w:rPr>
          <w:rStyle w:val="default"/>
          <w:rFonts w:cs="FrankRuehl" w:hint="cs"/>
          <w:rtl/>
        </w:rPr>
        <w:t>מת שר האוצר.</w:t>
      </w:r>
    </w:p>
    <w:p w14:paraId="15018C51" w14:textId="77777777" w:rsidR="00712D52" w:rsidRDefault="00712D5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רשות המקומית תודיע לכל מחזיק החייב בתשלום התוספת את סכומה ומועדי תשלומה.</w:t>
      </w:r>
    </w:p>
    <w:p w14:paraId="7770C794" w14:textId="77777777" w:rsidR="00712D52" w:rsidRDefault="00712D52">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ודעה בדבר אישור תוספת, סכומיה ומועדי תשלומה </w:t>
      </w:r>
      <w:r>
        <w:rPr>
          <w:rStyle w:val="default"/>
          <w:rFonts w:cs="FrankRuehl"/>
          <w:rtl/>
        </w:rPr>
        <w:t xml:space="preserve">– </w:t>
      </w:r>
      <w:r>
        <w:rPr>
          <w:rStyle w:val="default"/>
          <w:rFonts w:cs="FrankRuehl" w:hint="cs"/>
          <w:rtl/>
        </w:rPr>
        <w:t>תפורסם ברשומות.</w:t>
      </w:r>
    </w:p>
    <w:p w14:paraId="3CA575E5" w14:textId="77777777" w:rsidR="00712D52" w:rsidRPr="00A50E89" w:rsidRDefault="00712D52">
      <w:pPr>
        <w:pStyle w:val="P00"/>
        <w:spacing w:before="0"/>
        <w:ind w:left="0" w:right="1134"/>
        <w:rPr>
          <w:rStyle w:val="default"/>
          <w:rFonts w:cs="FrankRuehl" w:hint="cs"/>
          <w:vanish/>
          <w:color w:val="FF0000"/>
          <w:sz w:val="20"/>
          <w:szCs w:val="20"/>
          <w:shd w:val="clear" w:color="auto" w:fill="FFFF99"/>
          <w:rtl/>
        </w:rPr>
      </w:pPr>
      <w:bookmarkStart w:id="28" w:name="Rov49"/>
      <w:r w:rsidRPr="00A50E89">
        <w:rPr>
          <w:rStyle w:val="default"/>
          <w:rFonts w:cs="FrankRuehl" w:hint="cs"/>
          <w:vanish/>
          <w:color w:val="FF0000"/>
          <w:sz w:val="20"/>
          <w:szCs w:val="20"/>
          <w:shd w:val="clear" w:color="auto" w:fill="FFFF99"/>
          <w:rtl/>
        </w:rPr>
        <w:t>מיום 1.7.2006</w:t>
      </w:r>
    </w:p>
    <w:p w14:paraId="32A8B938" w14:textId="77777777" w:rsidR="00712D52" w:rsidRPr="00A50E89" w:rsidRDefault="00712D52">
      <w:pPr>
        <w:pStyle w:val="P00"/>
        <w:spacing w:before="0"/>
        <w:ind w:left="0" w:right="1134"/>
        <w:rPr>
          <w:rStyle w:val="default"/>
          <w:rFonts w:cs="FrankRuehl" w:hint="cs"/>
          <w:b/>
          <w:bCs/>
          <w:vanish/>
          <w:sz w:val="20"/>
          <w:szCs w:val="20"/>
          <w:shd w:val="clear" w:color="auto" w:fill="FFFF99"/>
          <w:rtl/>
        </w:rPr>
      </w:pPr>
      <w:r w:rsidRPr="00A50E89">
        <w:rPr>
          <w:rStyle w:val="default"/>
          <w:rFonts w:cs="FrankRuehl" w:hint="cs"/>
          <w:b/>
          <w:bCs/>
          <w:vanish/>
          <w:sz w:val="20"/>
          <w:szCs w:val="20"/>
          <w:shd w:val="clear" w:color="auto" w:fill="FFFF99"/>
          <w:rtl/>
        </w:rPr>
        <w:t>תיקון מס' 9</w:t>
      </w:r>
    </w:p>
    <w:p w14:paraId="0DD669D2" w14:textId="77777777" w:rsidR="00712D52" w:rsidRPr="00A50E89" w:rsidRDefault="00712D52">
      <w:pPr>
        <w:pStyle w:val="P00"/>
        <w:spacing w:before="0"/>
        <w:ind w:left="0" w:right="1134"/>
        <w:rPr>
          <w:rStyle w:val="default"/>
          <w:rFonts w:cs="FrankRuehl" w:hint="cs"/>
          <w:vanish/>
          <w:sz w:val="20"/>
          <w:szCs w:val="20"/>
          <w:shd w:val="clear" w:color="auto" w:fill="FFFF99"/>
          <w:rtl/>
        </w:rPr>
      </w:pPr>
      <w:hyperlink r:id="rId54" w:history="1">
        <w:r w:rsidRPr="00A50E89">
          <w:rPr>
            <w:rStyle w:val="Hyperlink"/>
            <w:rFonts w:cs="FrankRuehl" w:hint="cs"/>
            <w:vanish/>
            <w:szCs w:val="20"/>
            <w:shd w:val="clear" w:color="auto" w:fill="FFFF99"/>
            <w:rtl/>
          </w:rPr>
          <w:t>ס"ח תשס"ו מס' 2057</w:t>
        </w:r>
      </w:hyperlink>
      <w:r w:rsidRPr="00A50E89">
        <w:rPr>
          <w:rStyle w:val="default"/>
          <w:rFonts w:cs="FrankRuehl" w:hint="cs"/>
          <w:vanish/>
          <w:sz w:val="20"/>
          <w:szCs w:val="20"/>
          <w:shd w:val="clear" w:color="auto" w:fill="FFFF99"/>
          <w:rtl/>
        </w:rPr>
        <w:t xml:space="preserve"> מיום 15.6.2006 עמ' 315 (</w:t>
      </w:r>
      <w:hyperlink r:id="rId55" w:history="1">
        <w:r w:rsidRPr="00A50E89">
          <w:rPr>
            <w:rStyle w:val="Hyperlink"/>
            <w:rFonts w:cs="FrankRuehl" w:hint="cs"/>
            <w:vanish/>
            <w:szCs w:val="20"/>
            <w:shd w:val="clear" w:color="auto" w:fill="FFFF99"/>
            <w:rtl/>
          </w:rPr>
          <w:t>ה"ח 236</w:t>
        </w:r>
      </w:hyperlink>
      <w:r w:rsidRPr="00A50E89">
        <w:rPr>
          <w:rStyle w:val="default"/>
          <w:rFonts w:cs="FrankRuehl" w:hint="cs"/>
          <w:vanish/>
          <w:sz w:val="20"/>
          <w:szCs w:val="20"/>
          <w:shd w:val="clear" w:color="auto" w:fill="FFFF99"/>
          <w:rtl/>
        </w:rPr>
        <w:t>)</w:t>
      </w:r>
    </w:p>
    <w:p w14:paraId="75A653E9" w14:textId="77777777" w:rsidR="00712D52" w:rsidRDefault="00712D52">
      <w:pPr>
        <w:pStyle w:val="P00"/>
        <w:ind w:left="0" w:right="1134"/>
        <w:rPr>
          <w:rStyle w:val="default"/>
          <w:rFonts w:cs="FrankRuehl"/>
          <w:sz w:val="2"/>
          <w:szCs w:val="2"/>
          <w:rtl/>
        </w:rPr>
      </w:pPr>
      <w:r w:rsidRPr="00A50E89">
        <w:rPr>
          <w:rStyle w:val="big-number"/>
          <w:rFonts w:cs="Miriam"/>
          <w:vanish/>
          <w:sz w:val="22"/>
          <w:szCs w:val="22"/>
          <w:shd w:val="clear" w:color="auto" w:fill="FFFF99"/>
          <w:rtl/>
        </w:rPr>
        <w:tab/>
      </w:r>
      <w:r w:rsidRPr="00A50E89">
        <w:rPr>
          <w:rStyle w:val="default"/>
          <w:rFonts w:cs="FrankRuehl"/>
          <w:vanish/>
          <w:sz w:val="22"/>
          <w:szCs w:val="22"/>
          <w:shd w:val="clear" w:color="auto" w:fill="FFFF99"/>
          <w:rtl/>
        </w:rPr>
        <w:t>(א</w:t>
      </w:r>
      <w:r w:rsidRPr="00A50E89">
        <w:rPr>
          <w:rStyle w:val="default"/>
          <w:rFonts w:cs="FrankRuehl" w:hint="cs"/>
          <w:vanish/>
          <w:sz w:val="22"/>
          <w:szCs w:val="22"/>
          <w:shd w:val="clear" w:color="auto" w:fill="FFFF99"/>
          <w:rtl/>
        </w:rPr>
        <w:t>)</w:t>
      </w:r>
      <w:r w:rsidRPr="00A50E89">
        <w:rPr>
          <w:rStyle w:val="default"/>
          <w:rFonts w:cs="FrankRuehl"/>
          <w:vanish/>
          <w:sz w:val="22"/>
          <w:szCs w:val="22"/>
          <w:shd w:val="clear" w:color="auto" w:fill="FFFF99"/>
          <w:rtl/>
        </w:rPr>
        <w:tab/>
        <w:t>ש</w:t>
      </w:r>
      <w:r w:rsidRPr="00A50E89">
        <w:rPr>
          <w:rStyle w:val="default"/>
          <w:rFonts w:cs="FrankRuehl" w:hint="cs"/>
          <w:vanish/>
          <w:sz w:val="22"/>
          <w:szCs w:val="22"/>
          <w:shd w:val="clear" w:color="auto" w:fill="FFFF99"/>
          <w:rtl/>
        </w:rPr>
        <w:t xml:space="preserve">ר הפנים </w:t>
      </w:r>
      <w:r w:rsidRPr="00A50E89">
        <w:rPr>
          <w:rStyle w:val="default"/>
          <w:rFonts w:cs="FrankRuehl" w:hint="cs"/>
          <w:strike/>
          <w:vanish/>
          <w:sz w:val="22"/>
          <w:szCs w:val="22"/>
          <w:shd w:val="clear" w:color="auto" w:fill="FFFF99"/>
          <w:rtl/>
        </w:rPr>
        <w:t>רשאי, בנסיבות מיוחדות, להתיר לרשות מקומית להטיל בתוך שנת הכספים</w:t>
      </w:r>
      <w:r w:rsidRPr="00A50E89">
        <w:rPr>
          <w:rStyle w:val="default"/>
          <w:rFonts w:cs="FrankRuehl" w:hint="cs"/>
          <w:vanish/>
          <w:sz w:val="22"/>
          <w:szCs w:val="22"/>
          <w:shd w:val="clear" w:color="auto" w:fill="FFFF99"/>
          <w:rtl/>
        </w:rPr>
        <w:t xml:space="preserve"> </w:t>
      </w:r>
      <w:r w:rsidRPr="00A50E89">
        <w:rPr>
          <w:rStyle w:val="default"/>
          <w:rFonts w:cs="FrankRuehl"/>
          <w:vanish/>
          <w:sz w:val="22"/>
          <w:szCs w:val="22"/>
          <w:u w:val="single"/>
          <w:shd w:val="clear" w:color="auto" w:fill="FFFF99"/>
          <w:rtl/>
        </w:rPr>
        <w:t>רשאי להתיר לרשות מקומית שאושרה לה תכנית הבראה</w:t>
      </w:r>
      <w:r w:rsidRPr="00A50E89">
        <w:rPr>
          <w:rStyle w:val="default"/>
          <w:rFonts w:cs="FrankRuehl" w:hint="cs"/>
          <w:vanish/>
          <w:sz w:val="22"/>
          <w:szCs w:val="22"/>
          <w:u w:val="single"/>
          <w:shd w:val="clear" w:color="auto" w:fill="FFFF99"/>
          <w:rtl/>
        </w:rPr>
        <w:t xml:space="preserve"> </w:t>
      </w:r>
      <w:r w:rsidRPr="00A50E89">
        <w:rPr>
          <w:rStyle w:val="default"/>
          <w:rFonts w:cs="FrankRuehl"/>
          <w:vanish/>
          <w:sz w:val="22"/>
          <w:szCs w:val="22"/>
          <w:u w:val="single"/>
          <w:shd w:val="clear" w:color="auto" w:fill="FFFF99"/>
          <w:rtl/>
        </w:rPr>
        <w:t>לפי סעיף 140ד(ב) לפקודת העיריות או לפי סעיף 35ד(ב) לפקודת המועצות המקומיות,</w:t>
      </w:r>
      <w:r w:rsidRPr="00A50E89">
        <w:rPr>
          <w:rStyle w:val="default"/>
          <w:rFonts w:cs="FrankRuehl" w:hint="cs"/>
          <w:vanish/>
          <w:sz w:val="22"/>
          <w:szCs w:val="22"/>
          <w:u w:val="single"/>
          <w:shd w:val="clear" w:color="auto" w:fill="FFFF99"/>
          <w:rtl/>
        </w:rPr>
        <w:t xml:space="preserve"> </w:t>
      </w:r>
      <w:r w:rsidRPr="00A50E89">
        <w:rPr>
          <w:rStyle w:val="default"/>
          <w:rFonts w:cs="FrankRuehl"/>
          <w:vanish/>
          <w:sz w:val="22"/>
          <w:szCs w:val="22"/>
          <w:u w:val="single"/>
          <w:shd w:val="clear" w:color="auto" w:fill="FFFF99"/>
          <w:rtl/>
        </w:rPr>
        <w:t>להטיל בתוך שנת הכספים שבה אושרה תכנית ההבראה כאמור,</w:t>
      </w:r>
      <w:r w:rsidRPr="00A50E89">
        <w:rPr>
          <w:rStyle w:val="default"/>
          <w:rFonts w:cs="FrankRuehl" w:hint="cs"/>
          <w:vanish/>
          <w:sz w:val="22"/>
          <w:szCs w:val="22"/>
          <w:shd w:val="clear" w:color="auto" w:fill="FFFF99"/>
          <w:rtl/>
        </w:rPr>
        <w:t xml:space="preserve"> תוספת לארנונה בעד התקופה שמיום האישור ועד סוף שנת הכספים, ולקבוע מועדים לתשלום התוספת; היתר שעל פיו מוטלים סכומי ארנונה שאינם </w:t>
      </w:r>
      <w:r w:rsidRPr="00A50E89">
        <w:rPr>
          <w:rStyle w:val="default"/>
          <w:rFonts w:cs="FrankRuehl" w:hint="cs"/>
          <w:strike/>
          <w:vanish/>
          <w:sz w:val="22"/>
          <w:szCs w:val="22"/>
          <w:shd w:val="clear" w:color="auto" w:fill="FFFF99"/>
          <w:rtl/>
        </w:rPr>
        <w:t>בהתאם לאמור בסעיף 9(א)</w:t>
      </w:r>
      <w:r w:rsidRPr="00A50E89">
        <w:rPr>
          <w:rStyle w:val="default"/>
          <w:rFonts w:cs="FrankRuehl" w:hint="cs"/>
          <w:vanish/>
          <w:sz w:val="22"/>
          <w:szCs w:val="22"/>
          <w:shd w:val="clear" w:color="auto" w:fill="FFFF99"/>
          <w:rtl/>
        </w:rPr>
        <w:t xml:space="preserve"> </w:t>
      </w:r>
      <w:r w:rsidRPr="00A50E89">
        <w:rPr>
          <w:rStyle w:val="default"/>
          <w:rFonts w:cs="FrankRuehl" w:hint="cs"/>
          <w:vanish/>
          <w:sz w:val="22"/>
          <w:szCs w:val="22"/>
          <w:u w:val="single"/>
          <w:shd w:val="clear" w:color="auto" w:fill="FFFF99"/>
          <w:rtl/>
        </w:rPr>
        <w:t>בהתאם להוראות לפי סעיף 9(ב)</w:t>
      </w:r>
      <w:r w:rsidRPr="00A50E89">
        <w:rPr>
          <w:rStyle w:val="default"/>
          <w:rFonts w:cs="FrankRuehl" w:hint="cs"/>
          <w:vanish/>
          <w:sz w:val="22"/>
          <w:szCs w:val="22"/>
          <w:shd w:val="clear" w:color="auto" w:fill="FFFF99"/>
          <w:rtl/>
        </w:rPr>
        <w:t>, טעון גם ה</w:t>
      </w:r>
      <w:r w:rsidRPr="00A50E89">
        <w:rPr>
          <w:rStyle w:val="default"/>
          <w:rFonts w:cs="FrankRuehl"/>
          <w:vanish/>
          <w:sz w:val="22"/>
          <w:szCs w:val="22"/>
          <w:shd w:val="clear" w:color="auto" w:fill="FFFF99"/>
          <w:rtl/>
        </w:rPr>
        <w:t>סכ</w:t>
      </w:r>
      <w:r w:rsidRPr="00A50E89">
        <w:rPr>
          <w:rStyle w:val="default"/>
          <w:rFonts w:cs="FrankRuehl" w:hint="cs"/>
          <w:vanish/>
          <w:sz w:val="22"/>
          <w:szCs w:val="22"/>
          <w:shd w:val="clear" w:color="auto" w:fill="FFFF99"/>
          <w:rtl/>
        </w:rPr>
        <w:t>מת שר האוצר.</w:t>
      </w:r>
      <w:bookmarkEnd w:id="28"/>
    </w:p>
    <w:p w14:paraId="08EDFB72" w14:textId="77777777" w:rsidR="00712D52" w:rsidRDefault="00712D52">
      <w:pPr>
        <w:pStyle w:val="P00"/>
        <w:spacing w:before="72"/>
        <w:ind w:left="0" w:right="1134"/>
        <w:rPr>
          <w:rStyle w:val="default"/>
          <w:rFonts w:cs="FrankRuehl"/>
          <w:rtl/>
        </w:rPr>
      </w:pPr>
      <w:bookmarkStart w:id="29" w:name="Seif13"/>
      <w:bookmarkEnd w:id="29"/>
      <w:r>
        <w:rPr>
          <w:lang w:val="he-IL"/>
        </w:rPr>
        <w:pict w14:anchorId="5785366E">
          <v:rect id="_x0000_s1042" style="position:absolute;left:0;text-align:left;margin-left:464.5pt;margin-top:8.05pt;width:75.05pt;height:14.8pt;z-index:251645952" o:allowincell="f" filled="f" stroked="f" strokecolor="lime" strokeweight=".25pt">
            <v:textbox style="mso-next-textbox:#_x0000_s1042" inset="0,0,0,0">
              <w:txbxContent>
                <w:p w14:paraId="120AF2D2" w14:textId="77777777" w:rsidR="00712D52" w:rsidRDefault="00712D52">
                  <w:pPr>
                    <w:spacing w:line="160" w:lineRule="exact"/>
                    <w:jc w:val="left"/>
                    <w:rPr>
                      <w:rFonts w:cs="Miriam"/>
                      <w:noProof/>
                      <w:sz w:val="18"/>
                      <w:szCs w:val="18"/>
                      <w:rtl/>
                    </w:rPr>
                  </w:pPr>
                  <w:r>
                    <w:rPr>
                      <w:rFonts w:cs="Miriam"/>
                      <w:sz w:val="18"/>
                      <w:szCs w:val="18"/>
                      <w:rtl/>
                    </w:rPr>
                    <w:t>הנ</w:t>
                  </w:r>
                  <w:r>
                    <w:rPr>
                      <w:rFonts w:cs="Miriam" w:hint="cs"/>
                      <w:sz w:val="18"/>
                      <w:szCs w:val="18"/>
                      <w:rtl/>
                    </w:rPr>
                    <w:t>חות בארנונה</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שרים יקבעו בתקנות את שיעור ההנחה המרבי שיינ</w:t>
      </w:r>
      <w:r>
        <w:rPr>
          <w:rStyle w:val="default"/>
          <w:rFonts w:cs="FrankRuehl"/>
          <w:rtl/>
        </w:rPr>
        <w:t>ת</w:t>
      </w:r>
      <w:r>
        <w:rPr>
          <w:rStyle w:val="default"/>
          <w:rFonts w:cs="FrankRuehl" w:hint="cs"/>
          <w:rtl/>
        </w:rPr>
        <w:t>ן למי שישלם ארנונה כללית בתשלום אחד בתחי</w:t>
      </w:r>
      <w:r>
        <w:rPr>
          <w:rStyle w:val="default"/>
          <w:rFonts w:cs="FrankRuehl"/>
          <w:rtl/>
        </w:rPr>
        <w:t>לת</w:t>
      </w:r>
      <w:r>
        <w:rPr>
          <w:rStyle w:val="default"/>
          <w:rFonts w:cs="FrankRuehl" w:hint="cs"/>
          <w:rtl/>
        </w:rPr>
        <w:t xml:space="preserve"> שנת הכספים.</w:t>
      </w:r>
    </w:p>
    <w:p w14:paraId="2CD40A2C" w14:textId="77777777" w:rsidR="00712D52" w:rsidRDefault="00712D52">
      <w:pPr>
        <w:pStyle w:val="P00"/>
        <w:spacing w:before="72"/>
        <w:ind w:left="0" w:right="1134"/>
        <w:rPr>
          <w:rStyle w:val="default"/>
          <w:rFonts w:cs="FrankRuehl"/>
          <w:rtl/>
        </w:rPr>
      </w:pPr>
      <w:r>
        <w:rPr>
          <w:lang w:val="he-IL"/>
        </w:rPr>
        <w:pict w14:anchorId="2C85FE71">
          <v:rect id="_x0000_s1043" style="position:absolute;left:0;text-align:left;margin-left:464.5pt;margin-top:8.05pt;width:75.05pt;height:21.1pt;z-index:251646976" o:allowincell="f" filled="f" stroked="f" strokecolor="lime" strokeweight=".25pt">
            <v:textbox style="mso-next-textbox:#_x0000_s1043" inset="0,0,0,0">
              <w:txbxContent>
                <w:p w14:paraId="558395C1" w14:textId="77777777" w:rsidR="00712D52" w:rsidRDefault="00712D52">
                  <w:pPr>
                    <w:spacing w:line="160" w:lineRule="exact"/>
                    <w:jc w:val="left"/>
                    <w:rPr>
                      <w:rFonts w:cs="Miriam" w:hint="cs"/>
                      <w:noProof/>
                      <w:sz w:val="18"/>
                      <w:szCs w:val="18"/>
                      <w:rtl/>
                    </w:rPr>
                  </w:pPr>
                  <w:r>
                    <w:rPr>
                      <w:rFonts w:cs="Miriam" w:hint="cs"/>
                      <w:sz w:val="18"/>
                      <w:szCs w:val="18"/>
                      <w:rtl/>
                    </w:rPr>
                    <w:t xml:space="preserve">(תיקון מס' 3) </w:t>
                  </w:r>
                </w:p>
                <w:p w14:paraId="3414EF0C" w14:textId="77777777" w:rsidR="00712D52" w:rsidRDefault="00712D52">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הפנים יקבע בתקנות תנאים וכללים למתן הנחות אחרות בתשלומי הארנונה הכללית, ואת שיעורי ההנחה המרביים; וכן רשאי הוא לקבוע את שיעורי ההנחה המזעריים. </w:t>
      </w:r>
    </w:p>
    <w:p w14:paraId="5D9717F1" w14:textId="77777777" w:rsidR="00712D52" w:rsidRDefault="00712D52">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ועצה לא תפחית תשל</w:t>
      </w:r>
      <w:r>
        <w:rPr>
          <w:rStyle w:val="default"/>
          <w:rFonts w:cs="FrankRuehl"/>
          <w:rtl/>
        </w:rPr>
        <w:t>ו</w:t>
      </w:r>
      <w:r>
        <w:rPr>
          <w:rStyle w:val="default"/>
          <w:rFonts w:cs="FrankRuehl" w:hint="cs"/>
          <w:rtl/>
        </w:rPr>
        <w:t>מי ארנונה כללית אלא אם כן נתקיימו במחזיק בנכס התנאים שנקבעו בתקנ</w:t>
      </w:r>
      <w:r>
        <w:rPr>
          <w:rStyle w:val="default"/>
          <w:rFonts w:cs="FrankRuehl"/>
          <w:rtl/>
        </w:rPr>
        <w:t>ות</w:t>
      </w:r>
      <w:r>
        <w:rPr>
          <w:rStyle w:val="default"/>
          <w:rFonts w:cs="FrankRuehl" w:hint="cs"/>
          <w:rtl/>
        </w:rPr>
        <w:t xml:space="preserve"> לפי סעיף זה, ובהתאם לכללים ולשיעורים שנקבעו.</w:t>
      </w:r>
    </w:p>
    <w:p w14:paraId="087E7037" w14:textId="77777777" w:rsidR="00712D52" w:rsidRDefault="00712D52">
      <w:pPr>
        <w:pStyle w:val="P00"/>
        <w:spacing w:before="72"/>
        <w:ind w:left="0" w:right="1134"/>
        <w:rPr>
          <w:rStyle w:val="default"/>
          <w:rFonts w:cs="FrankRuehl" w:hint="cs"/>
          <w:rtl/>
        </w:rPr>
      </w:pPr>
      <w:r>
        <w:rPr>
          <w:rFonts w:cs="FrankRuehl"/>
          <w:rtl/>
          <w:lang w:val="he-IL"/>
        </w:rPr>
        <w:pict w14:anchorId="2B7EFEC8">
          <v:shape id="_x0000_s1071" type="#_x0000_t202" style="position:absolute;left:0;text-align:left;margin-left:470.25pt;margin-top:7.1pt;width:1in;height:18.85pt;z-index:251674624" filled="f" stroked="f">
            <v:textbox inset="1mm,0,1mm,0">
              <w:txbxContent>
                <w:p w14:paraId="4280B2A5" w14:textId="77777777" w:rsidR="00712D52" w:rsidRPr="00304497" w:rsidRDefault="00712D5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Style w:val="default"/>
          <w:rFonts w:cs="FrankRuehl" w:hint="cs"/>
          <w:rtl/>
        </w:rPr>
        <w:tab/>
        <w:t>(ד)</w:t>
      </w:r>
      <w:r>
        <w:rPr>
          <w:rStyle w:val="default"/>
          <w:rFonts w:cs="FrankRuehl" w:hint="cs"/>
          <w:rtl/>
        </w:rPr>
        <w:tab/>
        <w:t>לענין כל הנחה מסכום הארנונה הכללית לפי כל דין יראו, על אף האמור בסעיף קטן (ג), ובכל דין, ועל אף האמור בתקנות שנקבעו לפי סעיף קטן (ב), שתי דירות המשמשות למגורים בלבד שאוחדו לדירה אחת, כדירה אחת המשמשת למגורים בלבד, וזאת אף אם נאמר אחרת לענין זה בכל דין.</w:t>
      </w:r>
    </w:p>
    <w:p w14:paraId="75A3A486" w14:textId="77777777" w:rsidR="00712D52" w:rsidRDefault="00712D52" w:rsidP="00970363">
      <w:pPr>
        <w:pStyle w:val="P00"/>
        <w:spacing w:before="72"/>
        <w:ind w:left="0" w:right="1134"/>
        <w:rPr>
          <w:rStyle w:val="default"/>
          <w:rFonts w:cs="FrankRuehl" w:hint="cs"/>
          <w:rtl/>
        </w:rPr>
      </w:pPr>
      <w:r>
        <w:rPr>
          <w:rFonts w:cs="FrankRuehl"/>
          <w:rtl/>
          <w:lang w:val="he-IL"/>
        </w:rPr>
        <w:pict w14:anchorId="42010E4E">
          <v:shape id="_x0000_s1088" type="#_x0000_t202" style="position:absolute;left:0;text-align:left;margin-left:470.25pt;margin-top:7.1pt;width:1in;height:33.05pt;z-index:251680768" filled="f" stroked="f">
            <v:textbox inset="1mm,0,1mm,0">
              <w:txbxContent>
                <w:p w14:paraId="12ABE3C1" w14:textId="77777777" w:rsidR="00712D52" w:rsidRDefault="00712D52">
                  <w:pPr>
                    <w:spacing w:line="160" w:lineRule="exact"/>
                    <w:jc w:val="left"/>
                    <w:rPr>
                      <w:rFonts w:cs="Miriam" w:hint="cs"/>
                      <w:sz w:val="18"/>
                      <w:szCs w:val="18"/>
                      <w:rtl/>
                    </w:rPr>
                  </w:pPr>
                  <w:r>
                    <w:rPr>
                      <w:rFonts w:cs="Miriam" w:hint="cs"/>
                      <w:sz w:val="18"/>
                      <w:szCs w:val="18"/>
                      <w:rtl/>
                    </w:rPr>
                    <w:t>(תיקון מס' 10) תשס"ז-2007</w:t>
                  </w:r>
                </w:p>
                <w:p w14:paraId="674D2ECA" w14:textId="77777777" w:rsidR="00970363" w:rsidRPr="00304497" w:rsidRDefault="00970363">
                  <w:pPr>
                    <w:spacing w:line="160" w:lineRule="exact"/>
                    <w:jc w:val="left"/>
                    <w:rPr>
                      <w:rFonts w:cs="Miriam" w:hint="cs"/>
                      <w:sz w:val="18"/>
                      <w:szCs w:val="18"/>
                      <w:rtl/>
                    </w:rPr>
                  </w:pPr>
                  <w:r>
                    <w:rPr>
                      <w:rFonts w:cs="Miriam" w:hint="cs"/>
                      <w:sz w:val="18"/>
                      <w:szCs w:val="18"/>
                      <w:rtl/>
                    </w:rPr>
                    <w:t>(תיקון מס' 14) תשע"ו-2016</w:t>
                  </w:r>
                </w:p>
              </w:txbxContent>
            </v:textbox>
            <w10:wrap anchorx="page"/>
          </v:shape>
        </w:pict>
      </w: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על אף האמור בסעיף קטן (ג) ובכל דין, ועל אף האמור בתקנות שנקבעו לפי</w:t>
      </w:r>
      <w:r>
        <w:rPr>
          <w:rStyle w:val="default"/>
          <w:rFonts w:cs="FrankRuehl" w:hint="cs"/>
          <w:rtl/>
        </w:rPr>
        <w:t xml:space="preserve"> </w:t>
      </w:r>
      <w:r>
        <w:rPr>
          <w:rStyle w:val="default"/>
          <w:rFonts w:cs="FrankRuehl"/>
          <w:rtl/>
        </w:rPr>
        <w:t>סעיף קטן (ב), לענין כל הנחה מסכום הארנונה הכללית לפי כל דין, בחישוב ההכנסה</w:t>
      </w:r>
      <w:r>
        <w:rPr>
          <w:rStyle w:val="default"/>
          <w:rFonts w:cs="FrankRuehl" w:hint="cs"/>
          <w:rtl/>
        </w:rPr>
        <w:t xml:space="preserve"> </w:t>
      </w:r>
      <w:r>
        <w:rPr>
          <w:rStyle w:val="default"/>
          <w:rFonts w:cs="FrankRuehl"/>
          <w:rtl/>
        </w:rPr>
        <w:t xml:space="preserve">של מחזיק בנכס לא </w:t>
      </w:r>
      <w:r w:rsidR="00970363">
        <w:rPr>
          <w:rStyle w:val="default"/>
          <w:rFonts w:cs="FrankRuehl" w:hint="cs"/>
          <w:rtl/>
        </w:rPr>
        <w:t>יובאו</w:t>
      </w:r>
      <w:r>
        <w:rPr>
          <w:rStyle w:val="default"/>
          <w:rFonts w:cs="FrankRuehl"/>
          <w:rtl/>
        </w:rPr>
        <w:t xml:space="preserve"> בחשבון קצבה המשולמת לפי פרקים ד' ו</w:t>
      </w:r>
      <w:r>
        <w:rPr>
          <w:rStyle w:val="default"/>
          <w:rFonts w:cs="FrankRuehl" w:hint="cs"/>
          <w:rtl/>
        </w:rPr>
        <w:t>-</w:t>
      </w:r>
      <w:r>
        <w:rPr>
          <w:rStyle w:val="default"/>
          <w:rFonts w:cs="FrankRuehl"/>
          <w:rtl/>
        </w:rPr>
        <w:t>י"א לחוק הביטוח</w:t>
      </w:r>
      <w:r>
        <w:rPr>
          <w:rStyle w:val="default"/>
          <w:rFonts w:cs="FrankRuehl" w:hint="cs"/>
          <w:rtl/>
        </w:rPr>
        <w:t xml:space="preserve"> </w:t>
      </w:r>
      <w:r>
        <w:rPr>
          <w:rStyle w:val="default"/>
          <w:rFonts w:cs="FrankRuehl"/>
          <w:rtl/>
        </w:rPr>
        <w:t>הלאומי [נוסח משולב], התשנ"ה</w:t>
      </w:r>
      <w:r>
        <w:rPr>
          <w:rStyle w:val="default"/>
          <w:rFonts w:cs="FrankRuehl" w:hint="cs"/>
          <w:rtl/>
        </w:rPr>
        <w:t>-1995</w:t>
      </w:r>
      <w:r>
        <w:rPr>
          <w:rStyle w:val="default"/>
          <w:rFonts w:cs="FrankRuehl"/>
          <w:rtl/>
        </w:rPr>
        <w:t xml:space="preserve">, </w:t>
      </w:r>
      <w:r w:rsidR="00970363" w:rsidRPr="00970363">
        <w:rPr>
          <w:rStyle w:val="default"/>
          <w:rFonts w:cs="FrankRuehl" w:hint="cs"/>
          <w:rtl/>
        </w:rPr>
        <w:t>או תשלומים לאומן לפי חוק אומנה לילדים, התשע"ו-2016, ולא יראו בהם</w:t>
      </w:r>
      <w:r>
        <w:rPr>
          <w:rStyle w:val="default"/>
          <w:rFonts w:cs="FrankRuehl"/>
          <w:rtl/>
        </w:rPr>
        <w:t xml:space="preserve"> הכנסה, וזאת אף אם נאמר אחרת לענין זה בכל דין.</w:t>
      </w:r>
    </w:p>
    <w:p w14:paraId="21EBB1E0" w14:textId="77777777" w:rsidR="00E2378A" w:rsidRDefault="008F5781" w:rsidP="008F5781">
      <w:pPr>
        <w:pStyle w:val="P00"/>
        <w:spacing w:before="72"/>
        <w:ind w:left="1021" w:right="1134" w:hanging="1021"/>
        <w:rPr>
          <w:rStyle w:val="default"/>
          <w:rFonts w:cs="FrankRuehl" w:hint="cs"/>
          <w:rtl/>
        </w:rPr>
      </w:pPr>
      <w:r>
        <w:rPr>
          <w:rFonts w:cs="FrankRuehl"/>
          <w:rtl/>
          <w:lang w:val="he-IL"/>
        </w:rPr>
        <w:pict w14:anchorId="3D8EA366">
          <v:shape id="_x0000_s1105" type="#_x0000_t202" style="position:absolute;left:0;text-align:left;margin-left:470.25pt;margin-top:7.1pt;width:1in;height:35.4pt;z-index:251682816" filled="f" stroked="f">
            <v:textbox inset="1mm,0,1mm,0">
              <w:txbxContent>
                <w:p w14:paraId="4B895F1E" w14:textId="77777777" w:rsidR="008F5781" w:rsidRDefault="008F5781" w:rsidP="008F5781">
                  <w:pPr>
                    <w:spacing w:line="160" w:lineRule="exact"/>
                    <w:jc w:val="left"/>
                    <w:rPr>
                      <w:rFonts w:cs="Miriam" w:hint="cs"/>
                      <w:sz w:val="18"/>
                      <w:szCs w:val="18"/>
                      <w:rtl/>
                    </w:rPr>
                  </w:pPr>
                  <w:r>
                    <w:rPr>
                      <w:rFonts w:cs="Miriam" w:hint="cs"/>
                      <w:sz w:val="18"/>
                      <w:szCs w:val="18"/>
                      <w:rtl/>
                    </w:rPr>
                    <w:t>(תיקון מס' 11) תש"ע-2010</w:t>
                  </w:r>
                </w:p>
                <w:p w14:paraId="7012D60A" w14:textId="77777777" w:rsidR="00E2378A" w:rsidRPr="00304497" w:rsidRDefault="00E2378A" w:rsidP="00E2378A">
                  <w:pPr>
                    <w:spacing w:line="160" w:lineRule="exact"/>
                    <w:jc w:val="left"/>
                    <w:rPr>
                      <w:rFonts w:cs="Miriam" w:hint="cs"/>
                      <w:sz w:val="18"/>
                      <w:szCs w:val="18"/>
                      <w:rtl/>
                    </w:rPr>
                  </w:pPr>
                  <w:r>
                    <w:rPr>
                      <w:rFonts w:cs="Miriam" w:hint="cs"/>
                      <w:sz w:val="18"/>
                      <w:szCs w:val="18"/>
                      <w:rtl/>
                    </w:rPr>
                    <w:t xml:space="preserve">(תיקון מס' 15) תשע"ז-2017 </w:t>
                  </w:r>
                </w:p>
              </w:txbxContent>
            </v:textbox>
            <w10:wrap anchorx="page"/>
          </v:shape>
        </w:pict>
      </w:r>
      <w:r>
        <w:rPr>
          <w:rStyle w:val="default"/>
          <w:rFonts w:cs="FrankRuehl" w:hint="cs"/>
          <w:rtl/>
        </w:rPr>
        <w:tab/>
      </w:r>
      <w:r>
        <w:rPr>
          <w:rStyle w:val="default"/>
          <w:rFonts w:cs="FrankRuehl"/>
          <w:rtl/>
        </w:rPr>
        <w:t>(</w:t>
      </w:r>
      <w:r>
        <w:rPr>
          <w:rStyle w:val="default"/>
          <w:rFonts w:cs="FrankRuehl" w:hint="cs"/>
          <w:rtl/>
        </w:rPr>
        <w:t>ו)</w:t>
      </w:r>
      <w:r>
        <w:rPr>
          <w:rStyle w:val="default"/>
          <w:rFonts w:cs="FrankRuehl" w:hint="cs"/>
          <w:rtl/>
        </w:rPr>
        <w:tab/>
        <w:t>(1)</w:t>
      </w:r>
      <w:r>
        <w:rPr>
          <w:rStyle w:val="default"/>
          <w:rFonts w:cs="FrankRuehl" w:hint="cs"/>
          <w:rtl/>
        </w:rPr>
        <w:tab/>
        <w:t xml:space="preserve">על אף האמור בסעיף קטן (ג), בנכס המשמש למגורי נכה, יחול חיוב ארנונה למגורים שיופחת בשיעור ההנחה שאותו נכה היה זכאי לה כמחזיק בנכס לפי קביעת המועצה, לרבות תנאים שקבעה, גם אם המחזיק בנכס הוא אדם אחר בעבור הנכה; בסעיף קטן זה, "נכס המשמש למגורי נכה" </w:t>
      </w:r>
      <w:r>
        <w:rPr>
          <w:rStyle w:val="default"/>
          <w:rFonts w:cs="FrankRuehl"/>
          <w:rtl/>
        </w:rPr>
        <w:t>–</w:t>
      </w:r>
      <w:r>
        <w:rPr>
          <w:rStyle w:val="default"/>
          <w:rFonts w:cs="FrankRuehl" w:hint="cs"/>
          <w:rtl/>
        </w:rPr>
        <w:t xml:space="preserve"> </w:t>
      </w:r>
      <w:r w:rsidR="00E2378A">
        <w:rPr>
          <w:rStyle w:val="default"/>
          <w:rFonts w:cs="FrankRuehl" w:hint="cs"/>
          <w:rtl/>
        </w:rPr>
        <w:t>כל אחד מאלה:</w:t>
      </w:r>
    </w:p>
    <w:p w14:paraId="6A13A854" w14:textId="77777777" w:rsidR="00E2378A" w:rsidRPr="00E2378A" w:rsidRDefault="00E2378A" w:rsidP="00E2378A">
      <w:pPr>
        <w:pStyle w:val="P00"/>
        <w:spacing w:before="72"/>
        <w:ind w:left="1474" w:right="1134"/>
        <w:rPr>
          <w:rStyle w:val="default"/>
          <w:rFonts w:cs="FrankRuehl" w:hint="cs"/>
          <w:rtl/>
        </w:rPr>
      </w:pPr>
      <w:r w:rsidRPr="00E2378A">
        <w:rPr>
          <w:rStyle w:val="default"/>
          <w:rFonts w:cs="FrankRuehl" w:hint="cs"/>
          <w:rtl/>
        </w:rPr>
        <w:t>(א)</w:t>
      </w:r>
      <w:r w:rsidRPr="00E2378A">
        <w:rPr>
          <w:rStyle w:val="default"/>
          <w:rFonts w:cs="FrankRuehl" w:hint="cs"/>
          <w:rtl/>
        </w:rPr>
        <w:tab/>
        <w:t>נכס המשמש או הנועד לשמש, כולו או חלקו, למגורי אדם עם מוגבלות כהגדרתו בחוק שוויון זכויות לאנשים עם מוגבלות, התשנ"ח-1998, שאדם כאמור מתגורר בו בהתאם להפניה של משרד העבודה הרווחה והשירותים החברתיים;</w:t>
      </w:r>
    </w:p>
    <w:p w14:paraId="0F2D8313" w14:textId="77777777" w:rsidR="008F5781" w:rsidRDefault="00E2378A" w:rsidP="00E2378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8F5781">
        <w:rPr>
          <w:rStyle w:val="default"/>
          <w:rFonts w:cs="FrankRuehl" w:hint="cs"/>
          <w:rtl/>
        </w:rPr>
        <w:t xml:space="preserve">נכס שהוא מסוגי הדיור </w:t>
      </w:r>
      <w:r w:rsidR="008F5781" w:rsidRPr="00E2378A">
        <w:rPr>
          <w:rStyle w:val="default"/>
          <w:rFonts w:cs="FrankRuehl" w:hint="cs"/>
          <w:rtl/>
        </w:rPr>
        <w:t>המפורטים</w:t>
      </w:r>
      <w:r w:rsidR="008F5781">
        <w:rPr>
          <w:rStyle w:val="default"/>
          <w:rFonts w:cs="FrankRuehl" w:hint="cs"/>
          <w:rtl/>
        </w:rPr>
        <w:t xml:space="preserve"> בפרט ב(1) לתוספת לחוק שיקום נכי נפש בקהילה, התש"ס-2000, שנכה נפש זכאי להם בהתאם לתכנית שיקום לפי החוק האמור;</w:t>
      </w:r>
    </w:p>
    <w:p w14:paraId="600A1A3C" w14:textId="77777777" w:rsidR="008F5781" w:rsidRDefault="008F5781" w:rsidP="008F57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פסקה (1) יחולו הן על שטחים בנכס המשמשים למגורי נכה והן על שטחים אחרים באותו נכס המשמשים את הנכה או את מי ששוהה בנכס לשם טיפול בנכה או מתן שירות לנכה;</w:t>
      </w:r>
    </w:p>
    <w:p w14:paraId="7E9D61AF" w14:textId="77777777" w:rsidR="008F5781" w:rsidRPr="008F5781" w:rsidRDefault="008F5781" w:rsidP="008F578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הופחת חיוב הארנונה לפי הוראות פסקה (1), לא יהיה הנכה זכאי להנחה בארנונה למגורים בעד נכס אחר שהוא מחזיק בו.</w:t>
      </w:r>
    </w:p>
    <w:p w14:paraId="76B97A5F" w14:textId="77777777" w:rsidR="00735CD3" w:rsidRPr="00A50E89" w:rsidRDefault="00735CD3" w:rsidP="00735CD3">
      <w:pPr>
        <w:pStyle w:val="P00"/>
        <w:spacing w:before="0"/>
        <w:ind w:left="0" w:right="1134"/>
        <w:rPr>
          <w:rStyle w:val="default"/>
          <w:rFonts w:cs="FrankRuehl" w:hint="cs"/>
          <w:vanish/>
          <w:color w:val="FF0000"/>
          <w:szCs w:val="20"/>
          <w:shd w:val="clear" w:color="auto" w:fill="FFFF99"/>
          <w:rtl/>
        </w:rPr>
      </w:pPr>
      <w:bookmarkStart w:id="30" w:name="Rov56"/>
      <w:r w:rsidRPr="00A50E89">
        <w:rPr>
          <w:rStyle w:val="default"/>
          <w:rFonts w:cs="FrankRuehl" w:hint="cs"/>
          <w:vanish/>
          <w:color w:val="FF0000"/>
          <w:szCs w:val="20"/>
          <w:shd w:val="clear" w:color="auto" w:fill="FFFF99"/>
          <w:rtl/>
        </w:rPr>
        <w:t>מיום 8.1.1996</w:t>
      </w:r>
    </w:p>
    <w:p w14:paraId="44987BD5" w14:textId="77777777" w:rsidR="00735CD3" w:rsidRPr="00A50E89" w:rsidRDefault="00D6117D" w:rsidP="00735CD3">
      <w:pPr>
        <w:pStyle w:val="P00"/>
        <w:spacing w:before="0"/>
        <w:ind w:left="0" w:right="1134"/>
        <w:rPr>
          <w:rStyle w:val="default"/>
          <w:rFonts w:cs="FrankRuehl" w:hint="cs"/>
          <w:b/>
          <w:bCs/>
          <w:vanish/>
          <w:szCs w:val="20"/>
          <w:shd w:val="clear" w:color="auto" w:fill="FFFF99"/>
          <w:rtl/>
        </w:rPr>
      </w:pPr>
      <w:r w:rsidRPr="00A50E89">
        <w:rPr>
          <w:rStyle w:val="default"/>
          <w:rFonts w:cs="FrankRuehl" w:hint="cs"/>
          <w:b/>
          <w:bCs/>
          <w:vanish/>
          <w:szCs w:val="20"/>
          <w:shd w:val="clear" w:color="auto" w:fill="FFFF99"/>
          <w:rtl/>
        </w:rPr>
        <w:t>תיקון מס' 3</w:t>
      </w:r>
    </w:p>
    <w:p w14:paraId="28D374D2" w14:textId="77777777" w:rsidR="00735CD3" w:rsidRPr="00A50E89" w:rsidRDefault="00D6117D" w:rsidP="00815488">
      <w:pPr>
        <w:pStyle w:val="P00"/>
        <w:spacing w:before="0"/>
        <w:ind w:left="0" w:right="1134"/>
        <w:rPr>
          <w:rStyle w:val="default"/>
          <w:rFonts w:cs="FrankRuehl" w:hint="cs"/>
          <w:vanish/>
          <w:sz w:val="20"/>
          <w:szCs w:val="20"/>
          <w:shd w:val="clear" w:color="auto" w:fill="FFFF99"/>
          <w:rtl/>
        </w:rPr>
      </w:pPr>
      <w:hyperlink r:id="rId56" w:history="1">
        <w:r w:rsidRPr="00A50E89">
          <w:rPr>
            <w:rStyle w:val="Hyperlink"/>
            <w:rFonts w:cs="FrankRuehl" w:hint="cs"/>
            <w:vanish/>
            <w:szCs w:val="20"/>
            <w:shd w:val="clear" w:color="auto" w:fill="FFFF99"/>
            <w:rtl/>
          </w:rPr>
          <w:t>ס</w:t>
        </w:r>
        <w:r w:rsidRPr="00A50E89">
          <w:rPr>
            <w:rStyle w:val="Hyperlink"/>
            <w:rFonts w:cs="FrankRuehl"/>
            <w:vanish/>
            <w:szCs w:val="20"/>
            <w:shd w:val="clear" w:color="auto" w:fill="FFFF99"/>
            <w:rtl/>
          </w:rPr>
          <w:t>"</w:t>
        </w:r>
        <w:r w:rsidRPr="00A50E89">
          <w:rPr>
            <w:rStyle w:val="Hyperlink"/>
            <w:rFonts w:cs="FrankRuehl" w:hint="cs"/>
            <w:vanish/>
            <w:szCs w:val="20"/>
            <w:shd w:val="clear" w:color="auto" w:fill="FFFF99"/>
            <w:rtl/>
          </w:rPr>
          <w:t>ח תשנ"ה מס' 1554</w:t>
        </w:r>
      </w:hyperlink>
      <w:r w:rsidR="00735CD3" w:rsidRPr="00A50E89">
        <w:rPr>
          <w:rStyle w:val="default"/>
          <w:rFonts w:cs="FrankRuehl" w:hint="cs"/>
          <w:vanish/>
          <w:sz w:val="20"/>
          <w:szCs w:val="20"/>
          <w:shd w:val="clear" w:color="auto" w:fill="FFFF99"/>
          <w:rtl/>
        </w:rPr>
        <w:t xml:space="preserve"> מיום </w:t>
      </w:r>
      <w:r w:rsidRPr="00A50E89">
        <w:rPr>
          <w:rStyle w:val="default"/>
          <w:rFonts w:cs="FrankRuehl" w:hint="cs"/>
          <w:vanish/>
          <w:sz w:val="20"/>
          <w:szCs w:val="20"/>
          <w:shd w:val="clear" w:color="auto" w:fill="FFFF99"/>
          <w:rtl/>
        </w:rPr>
        <w:t>8</w:t>
      </w:r>
      <w:r w:rsidR="00735CD3" w:rsidRPr="00A50E89">
        <w:rPr>
          <w:rStyle w:val="default"/>
          <w:rFonts w:cs="FrankRuehl" w:hint="cs"/>
          <w:vanish/>
          <w:sz w:val="20"/>
          <w:szCs w:val="20"/>
          <w:shd w:val="clear" w:color="auto" w:fill="FFFF99"/>
          <w:rtl/>
        </w:rPr>
        <w:t>.1.</w:t>
      </w:r>
      <w:r w:rsidRPr="00A50E89">
        <w:rPr>
          <w:rStyle w:val="default"/>
          <w:rFonts w:cs="FrankRuehl" w:hint="cs"/>
          <w:vanish/>
          <w:sz w:val="20"/>
          <w:szCs w:val="20"/>
          <w:shd w:val="clear" w:color="auto" w:fill="FFFF99"/>
          <w:rtl/>
        </w:rPr>
        <w:t>1996</w:t>
      </w:r>
      <w:r w:rsidR="00735CD3" w:rsidRPr="00A50E89">
        <w:rPr>
          <w:rStyle w:val="default"/>
          <w:rFonts w:cs="FrankRuehl" w:hint="cs"/>
          <w:vanish/>
          <w:sz w:val="20"/>
          <w:szCs w:val="20"/>
          <w:shd w:val="clear" w:color="auto" w:fill="FFFF99"/>
          <w:rtl/>
        </w:rPr>
        <w:t xml:space="preserve"> עמ' </w:t>
      </w:r>
      <w:r w:rsidR="00815488" w:rsidRPr="00A50E89">
        <w:rPr>
          <w:rStyle w:val="default"/>
          <w:rFonts w:cs="FrankRuehl" w:hint="cs"/>
          <w:vanish/>
          <w:sz w:val="20"/>
          <w:szCs w:val="20"/>
          <w:shd w:val="clear" w:color="auto" w:fill="FFFF99"/>
          <w:rtl/>
        </w:rPr>
        <w:t>23</w:t>
      </w:r>
      <w:r w:rsidR="00735CD3" w:rsidRPr="00A50E89">
        <w:rPr>
          <w:rStyle w:val="default"/>
          <w:rFonts w:cs="FrankRuehl" w:hint="cs"/>
          <w:vanish/>
          <w:sz w:val="20"/>
          <w:szCs w:val="20"/>
          <w:shd w:val="clear" w:color="auto" w:fill="FFFF99"/>
          <w:rtl/>
        </w:rPr>
        <w:t xml:space="preserve"> (</w:t>
      </w:r>
      <w:hyperlink r:id="rId57" w:history="1">
        <w:r w:rsidR="00815488" w:rsidRPr="00A50E89">
          <w:rPr>
            <w:rStyle w:val="Hyperlink"/>
            <w:rFonts w:cs="FrankRuehl" w:hint="cs"/>
            <w:vanish/>
            <w:szCs w:val="20"/>
            <w:shd w:val="clear" w:color="auto" w:fill="FFFF99"/>
            <w:rtl/>
          </w:rPr>
          <w:t>ה"ח 2436</w:t>
        </w:r>
      </w:hyperlink>
      <w:r w:rsidR="00735CD3" w:rsidRPr="00A50E89">
        <w:rPr>
          <w:rStyle w:val="default"/>
          <w:rFonts w:cs="FrankRuehl" w:hint="cs"/>
          <w:vanish/>
          <w:sz w:val="20"/>
          <w:szCs w:val="20"/>
          <w:shd w:val="clear" w:color="auto" w:fill="FFFF99"/>
          <w:rtl/>
        </w:rPr>
        <w:t>)</w:t>
      </w:r>
    </w:p>
    <w:p w14:paraId="533558FB" w14:textId="77777777" w:rsidR="00820D81" w:rsidRPr="00A50E89" w:rsidRDefault="00820D81" w:rsidP="00820D81">
      <w:pPr>
        <w:pStyle w:val="P00"/>
        <w:ind w:left="0" w:right="1134"/>
        <w:rPr>
          <w:rStyle w:val="default"/>
          <w:rFonts w:cs="FrankRuehl" w:hint="cs"/>
          <w:vanish/>
          <w:sz w:val="22"/>
          <w:szCs w:val="22"/>
          <w:shd w:val="clear" w:color="auto" w:fill="FFFF99"/>
          <w:rtl/>
        </w:rPr>
      </w:pPr>
      <w:r w:rsidRPr="00A50E89">
        <w:rPr>
          <w:rStyle w:val="default"/>
          <w:rFonts w:cs="FrankRuehl" w:hint="cs"/>
          <w:vanish/>
          <w:sz w:val="22"/>
          <w:szCs w:val="22"/>
          <w:shd w:val="clear" w:color="auto" w:fill="FFFF99"/>
          <w:rtl/>
        </w:rPr>
        <w:tab/>
      </w:r>
      <w:r w:rsidRPr="00A50E89">
        <w:rPr>
          <w:rStyle w:val="default"/>
          <w:rFonts w:cs="FrankRuehl"/>
          <w:vanish/>
          <w:sz w:val="22"/>
          <w:szCs w:val="22"/>
          <w:shd w:val="clear" w:color="auto" w:fill="FFFF99"/>
          <w:rtl/>
        </w:rPr>
        <w:t>(ב</w:t>
      </w:r>
      <w:r w:rsidRPr="00A50E89">
        <w:rPr>
          <w:rStyle w:val="default"/>
          <w:rFonts w:cs="FrankRuehl" w:hint="cs"/>
          <w:vanish/>
          <w:sz w:val="22"/>
          <w:szCs w:val="22"/>
          <w:shd w:val="clear" w:color="auto" w:fill="FFFF99"/>
          <w:rtl/>
        </w:rPr>
        <w:t>)</w:t>
      </w:r>
      <w:r w:rsidRPr="00A50E89">
        <w:rPr>
          <w:rStyle w:val="default"/>
          <w:rFonts w:cs="FrankRuehl"/>
          <w:vanish/>
          <w:sz w:val="22"/>
          <w:szCs w:val="22"/>
          <w:shd w:val="clear" w:color="auto" w:fill="FFFF99"/>
          <w:rtl/>
        </w:rPr>
        <w:tab/>
        <w:t>ש</w:t>
      </w:r>
      <w:r w:rsidRPr="00A50E89">
        <w:rPr>
          <w:rStyle w:val="default"/>
          <w:rFonts w:cs="FrankRuehl" w:hint="cs"/>
          <w:vanish/>
          <w:sz w:val="22"/>
          <w:szCs w:val="22"/>
          <w:shd w:val="clear" w:color="auto" w:fill="FFFF99"/>
          <w:rtl/>
        </w:rPr>
        <w:t>ר הפנים יקבע בתקנות תנאים וכללים למתן הנחות אחרות בתשלומי הארנונה הכללית, ואת שיעורי ההנחה המרביים</w:t>
      </w:r>
      <w:r w:rsidRPr="00A50E89">
        <w:rPr>
          <w:rStyle w:val="default"/>
          <w:rFonts w:cs="FrankRuehl" w:hint="cs"/>
          <w:vanish/>
          <w:sz w:val="22"/>
          <w:szCs w:val="22"/>
          <w:u w:val="single"/>
          <w:shd w:val="clear" w:color="auto" w:fill="FFFF99"/>
          <w:rtl/>
        </w:rPr>
        <w:t>; וכן רשאי הוא לקבוע את שיעורי ההנחה המזעריים</w:t>
      </w:r>
      <w:r w:rsidRPr="00A50E89">
        <w:rPr>
          <w:rStyle w:val="default"/>
          <w:rFonts w:cs="FrankRuehl" w:hint="cs"/>
          <w:vanish/>
          <w:sz w:val="22"/>
          <w:szCs w:val="22"/>
          <w:shd w:val="clear" w:color="auto" w:fill="FFFF99"/>
          <w:rtl/>
        </w:rPr>
        <w:t>.</w:t>
      </w:r>
    </w:p>
    <w:p w14:paraId="40A373F8" w14:textId="77777777" w:rsidR="0063297D" w:rsidRPr="00A50E89" w:rsidRDefault="0063297D">
      <w:pPr>
        <w:pStyle w:val="P00"/>
        <w:spacing w:before="0"/>
        <w:ind w:left="0" w:right="1134"/>
        <w:rPr>
          <w:rStyle w:val="default"/>
          <w:rFonts w:cs="FrankRuehl" w:hint="cs"/>
          <w:vanish/>
          <w:color w:val="FF0000"/>
          <w:szCs w:val="20"/>
          <w:shd w:val="clear" w:color="auto" w:fill="FFFF99"/>
          <w:rtl/>
        </w:rPr>
      </w:pPr>
    </w:p>
    <w:p w14:paraId="59A4C251" w14:textId="77777777" w:rsidR="00F830AC" w:rsidRPr="00A50E89" w:rsidRDefault="00F830AC" w:rsidP="00F830AC">
      <w:pPr>
        <w:pStyle w:val="P00"/>
        <w:spacing w:before="0"/>
        <w:ind w:left="0" w:right="1134"/>
        <w:rPr>
          <w:rStyle w:val="default"/>
          <w:rFonts w:cs="FrankRuehl" w:hint="cs"/>
          <w:vanish/>
          <w:color w:val="FF0000"/>
          <w:sz w:val="20"/>
          <w:szCs w:val="20"/>
          <w:shd w:val="clear" w:color="auto" w:fill="FFFF99"/>
          <w:rtl/>
        </w:rPr>
      </w:pPr>
      <w:r w:rsidRPr="00A50E89">
        <w:rPr>
          <w:rStyle w:val="default"/>
          <w:rFonts w:cs="FrankRuehl" w:hint="cs"/>
          <w:vanish/>
          <w:color w:val="FF0000"/>
          <w:sz w:val="20"/>
          <w:szCs w:val="20"/>
          <w:shd w:val="clear" w:color="auto" w:fill="FFFF99"/>
          <w:rtl/>
        </w:rPr>
        <w:t>מיום 1.1.2005</w:t>
      </w:r>
    </w:p>
    <w:p w14:paraId="20BF735F" w14:textId="77777777" w:rsidR="00F830AC" w:rsidRPr="00A50E89" w:rsidRDefault="00F830AC" w:rsidP="00F830AC">
      <w:pPr>
        <w:pStyle w:val="P00"/>
        <w:spacing w:before="0"/>
        <w:ind w:left="0" w:right="1134"/>
        <w:rPr>
          <w:rStyle w:val="default"/>
          <w:rFonts w:cs="FrankRuehl" w:hint="cs"/>
          <w:b/>
          <w:bCs/>
          <w:vanish/>
          <w:sz w:val="20"/>
          <w:szCs w:val="20"/>
          <w:shd w:val="clear" w:color="auto" w:fill="FFFF99"/>
          <w:rtl/>
        </w:rPr>
      </w:pPr>
      <w:r w:rsidRPr="00A50E89">
        <w:rPr>
          <w:rStyle w:val="default"/>
          <w:rFonts w:cs="FrankRuehl" w:hint="cs"/>
          <w:b/>
          <w:bCs/>
          <w:vanish/>
          <w:sz w:val="20"/>
          <w:szCs w:val="20"/>
          <w:shd w:val="clear" w:color="auto" w:fill="FFFF99"/>
          <w:rtl/>
        </w:rPr>
        <w:t>תיקון מס' 8</w:t>
      </w:r>
    </w:p>
    <w:p w14:paraId="6BB9C419" w14:textId="77777777" w:rsidR="00F830AC" w:rsidRPr="00A50E89" w:rsidRDefault="00F830AC" w:rsidP="00F830AC">
      <w:pPr>
        <w:pStyle w:val="P00"/>
        <w:spacing w:before="0"/>
        <w:ind w:left="0" w:right="1134"/>
        <w:rPr>
          <w:rStyle w:val="default"/>
          <w:rFonts w:cs="FrankRuehl" w:hint="cs"/>
          <w:vanish/>
          <w:sz w:val="20"/>
          <w:szCs w:val="20"/>
          <w:shd w:val="clear" w:color="auto" w:fill="FFFF99"/>
          <w:rtl/>
        </w:rPr>
      </w:pPr>
      <w:hyperlink r:id="rId58" w:history="1">
        <w:r w:rsidRPr="00A50E89">
          <w:rPr>
            <w:rStyle w:val="Hyperlink"/>
            <w:rFonts w:cs="FrankRuehl" w:hint="cs"/>
            <w:vanish/>
            <w:szCs w:val="20"/>
            <w:shd w:val="clear" w:color="auto" w:fill="FFFF99"/>
            <w:rtl/>
          </w:rPr>
          <w:t>ס"ח תשס"ה מס' 1997</w:t>
        </w:r>
      </w:hyperlink>
      <w:r w:rsidRPr="00A50E89">
        <w:rPr>
          <w:rStyle w:val="default"/>
          <w:rFonts w:cs="FrankRuehl"/>
          <w:vanish/>
          <w:sz w:val="20"/>
          <w:szCs w:val="20"/>
          <w:shd w:val="clear" w:color="auto" w:fill="FFFF99"/>
          <w:rtl/>
        </w:rPr>
        <w:t xml:space="preserve"> מיום </w:t>
      </w:r>
      <w:r w:rsidRPr="00A50E89">
        <w:rPr>
          <w:rStyle w:val="default"/>
          <w:rFonts w:cs="FrankRuehl" w:hint="cs"/>
          <w:vanish/>
          <w:sz w:val="20"/>
          <w:szCs w:val="20"/>
          <w:shd w:val="clear" w:color="auto" w:fill="FFFF99"/>
          <w:rtl/>
        </w:rPr>
        <w:t>11</w:t>
      </w:r>
      <w:r w:rsidRPr="00A50E89">
        <w:rPr>
          <w:rStyle w:val="default"/>
          <w:rFonts w:cs="FrankRuehl"/>
          <w:vanish/>
          <w:sz w:val="20"/>
          <w:szCs w:val="20"/>
          <w:shd w:val="clear" w:color="auto" w:fill="FFFF99"/>
          <w:rtl/>
        </w:rPr>
        <w:t>.</w:t>
      </w:r>
      <w:r w:rsidRPr="00A50E89">
        <w:rPr>
          <w:rStyle w:val="default"/>
          <w:rFonts w:cs="FrankRuehl" w:hint="cs"/>
          <w:vanish/>
          <w:sz w:val="20"/>
          <w:szCs w:val="20"/>
          <w:shd w:val="clear" w:color="auto" w:fill="FFFF99"/>
          <w:rtl/>
        </w:rPr>
        <w:t>4</w:t>
      </w:r>
      <w:r w:rsidRPr="00A50E89">
        <w:rPr>
          <w:rStyle w:val="default"/>
          <w:rFonts w:cs="FrankRuehl"/>
          <w:vanish/>
          <w:sz w:val="20"/>
          <w:szCs w:val="20"/>
          <w:shd w:val="clear" w:color="auto" w:fill="FFFF99"/>
          <w:rtl/>
        </w:rPr>
        <w:t>.</w:t>
      </w:r>
      <w:r w:rsidRPr="00A50E89">
        <w:rPr>
          <w:rStyle w:val="default"/>
          <w:rFonts w:cs="FrankRuehl" w:hint="cs"/>
          <w:vanish/>
          <w:sz w:val="20"/>
          <w:szCs w:val="20"/>
          <w:shd w:val="clear" w:color="auto" w:fill="FFFF99"/>
          <w:rtl/>
        </w:rPr>
        <w:t>2005</w:t>
      </w:r>
      <w:r w:rsidRPr="00A50E89">
        <w:rPr>
          <w:rStyle w:val="default"/>
          <w:rFonts w:cs="FrankRuehl"/>
          <w:vanish/>
          <w:sz w:val="20"/>
          <w:szCs w:val="20"/>
          <w:shd w:val="clear" w:color="auto" w:fill="FFFF99"/>
          <w:rtl/>
        </w:rPr>
        <w:t xml:space="preserve"> עמ' </w:t>
      </w:r>
      <w:r w:rsidRPr="00A50E89">
        <w:rPr>
          <w:rStyle w:val="default"/>
          <w:rFonts w:cs="FrankRuehl" w:hint="cs"/>
          <w:vanish/>
          <w:sz w:val="20"/>
          <w:szCs w:val="20"/>
          <w:shd w:val="clear" w:color="auto" w:fill="FFFF99"/>
          <w:rtl/>
        </w:rPr>
        <w:t>368</w:t>
      </w:r>
      <w:r w:rsidRPr="00A50E89">
        <w:rPr>
          <w:rStyle w:val="default"/>
          <w:rFonts w:cs="FrankRuehl"/>
          <w:vanish/>
          <w:sz w:val="20"/>
          <w:szCs w:val="20"/>
          <w:shd w:val="clear" w:color="auto" w:fill="FFFF99"/>
          <w:rtl/>
        </w:rPr>
        <w:t xml:space="preserve"> (</w:t>
      </w:r>
      <w:hyperlink r:id="rId59" w:history="1">
        <w:r w:rsidRPr="00A50E89">
          <w:rPr>
            <w:rStyle w:val="Hyperlink"/>
            <w:rFonts w:cs="FrankRuehl" w:hint="cs"/>
            <w:vanish/>
            <w:szCs w:val="20"/>
            <w:shd w:val="clear" w:color="auto" w:fill="FFFF99"/>
            <w:rtl/>
          </w:rPr>
          <w:t>ה"ח 143</w:t>
        </w:r>
      </w:hyperlink>
      <w:r w:rsidRPr="00A50E89">
        <w:rPr>
          <w:rStyle w:val="default"/>
          <w:rFonts w:cs="FrankRuehl"/>
          <w:vanish/>
          <w:sz w:val="20"/>
          <w:szCs w:val="20"/>
          <w:shd w:val="clear" w:color="auto" w:fill="FFFF99"/>
          <w:rtl/>
        </w:rPr>
        <w:t>)</w:t>
      </w:r>
    </w:p>
    <w:p w14:paraId="50A4E2F3" w14:textId="77777777" w:rsidR="00F830AC" w:rsidRPr="00A50E89" w:rsidRDefault="00F830AC" w:rsidP="00F830AC">
      <w:pPr>
        <w:pStyle w:val="P00"/>
        <w:spacing w:before="0"/>
        <w:ind w:left="0" w:right="1134"/>
        <w:rPr>
          <w:rStyle w:val="default"/>
          <w:rFonts w:cs="FrankRuehl" w:hint="cs"/>
          <w:vanish/>
          <w:shd w:val="clear" w:color="auto" w:fill="FFFF99"/>
          <w:rtl/>
        </w:rPr>
      </w:pPr>
      <w:r w:rsidRPr="00A50E89">
        <w:rPr>
          <w:rStyle w:val="default"/>
          <w:rFonts w:cs="FrankRuehl" w:hint="cs"/>
          <w:b/>
          <w:bCs/>
          <w:vanish/>
          <w:sz w:val="20"/>
          <w:szCs w:val="20"/>
          <w:shd w:val="clear" w:color="auto" w:fill="FFFF99"/>
          <w:rtl/>
        </w:rPr>
        <w:t>הוספת סעיף קטן 12(ד)</w:t>
      </w:r>
    </w:p>
    <w:p w14:paraId="60A36575" w14:textId="77777777" w:rsidR="00F830AC" w:rsidRPr="00A50E89" w:rsidRDefault="00F830AC">
      <w:pPr>
        <w:pStyle w:val="P00"/>
        <w:spacing w:before="0"/>
        <w:ind w:left="0" w:right="1134"/>
        <w:rPr>
          <w:rStyle w:val="default"/>
          <w:rFonts w:cs="FrankRuehl" w:hint="cs"/>
          <w:vanish/>
          <w:color w:val="FF0000"/>
          <w:szCs w:val="20"/>
          <w:shd w:val="clear" w:color="auto" w:fill="FFFF99"/>
          <w:rtl/>
        </w:rPr>
      </w:pPr>
    </w:p>
    <w:p w14:paraId="777829E5" w14:textId="77777777" w:rsidR="00712D52" w:rsidRPr="00A50E89" w:rsidRDefault="00712D52">
      <w:pPr>
        <w:pStyle w:val="P00"/>
        <w:spacing w:before="0"/>
        <w:ind w:left="0" w:right="1134"/>
        <w:rPr>
          <w:rStyle w:val="default"/>
          <w:rFonts w:cs="FrankRuehl" w:hint="cs"/>
          <w:vanish/>
          <w:color w:val="FF0000"/>
          <w:szCs w:val="20"/>
          <w:shd w:val="clear" w:color="auto" w:fill="FFFF99"/>
          <w:rtl/>
        </w:rPr>
      </w:pPr>
      <w:r w:rsidRPr="00A50E89">
        <w:rPr>
          <w:rStyle w:val="default"/>
          <w:rFonts w:cs="FrankRuehl" w:hint="cs"/>
          <w:vanish/>
          <w:color w:val="FF0000"/>
          <w:szCs w:val="20"/>
          <w:shd w:val="clear" w:color="auto" w:fill="FFFF99"/>
          <w:rtl/>
        </w:rPr>
        <w:t>מיום 1.1.2007</w:t>
      </w:r>
    </w:p>
    <w:p w14:paraId="57EC21B6" w14:textId="77777777" w:rsidR="00712D52" w:rsidRPr="00A50E89" w:rsidRDefault="00712D52">
      <w:pPr>
        <w:pStyle w:val="P00"/>
        <w:spacing w:before="0"/>
        <w:ind w:left="0" w:right="1134"/>
        <w:rPr>
          <w:rStyle w:val="default"/>
          <w:rFonts w:cs="FrankRuehl" w:hint="cs"/>
          <w:b/>
          <w:bCs/>
          <w:vanish/>
          <w:szCs w:val="20"/>
          <w:shd w:val="clear" w:color="auto" w:fill="FFFF99"/>
          <w:rtl/>
        </w:rPr>
      </w:pPr>
      <w:r w:rsidRPr="00A50E89">
        <w:rPr>
          <w:rStyle w:val="default"/>
          <w:rFonts w:cs="FrankRuehl" w:hint="cs"/>
          <w:b/>
          <w:bCs/>
          <w:vanish/>
          <w:szCs w:val="20"/>
          <w:shd w:val="clear" w:color="auto" w:fill="FFFF99"/>
          <w:rtl/>
        </w:rPr>
        <w:t>תיקון מס' 10</w:t>
      </w:r>
    </w:p>
    <w:p w14:paraId="18D63623" w14:textId="77777777" w:rsidR="00712D52" w:rsidRPr="00A50E89" w:rsidRDefault="00712D52">
      <w:pPr>
        <w:pStyle w:val="P00"/>
        <w:spacing w:before="0"/>
        <w:ind w:left="0" w:right="1134"/>
        <w:rPr>
          <w:rStyle w:val="default"/>
          <w:rFonts w:cs="FrankRuehl" w:hint="cs"/>
          <w:vanish/>
          <w:szCs w:val="20"/>
          <w:shd w:val="clear" w:color="auto" w:fill="FFFF99"/>
          <w:rtl/>
        </w:rPr>
      </w:pPr>
      <w:hyperlink r:id="rId60" w:history="1">
        <w:r w:rsidRPr="00A50E89">
          <w:rPr>
            <w:rStyle w:val="Hyperlink"/>
            <w:rFonts w:cs="FrankRuehl" w:hint="cs"/>
            <w:vanish/>
            <w:szCs w:val="20"/>
            <w:shd w:val="clear" w:color="auto" w:fill="FFFF99"/>
            <w:rtl/>
          </w:rPr>
          <w:t>ס"ח תשס"ז מס' 2077</w:t>
        </w:r>
      </w:hyperlink>
      <w:r w:rsidRPr="00A50E89">
        <w:rPr>
          <w:rStyle w:val="default"/>
          <w:rFonts w:cs="FrankRuehl" w:hint="cs"/>
          <w:vanish/>
          <w:szCs w:val="20"/>
          <w:shd w:val="clear" w:color="auto" w:fill="FFFF99"/>
          <w:rtl/>
        </w:rPr>
        <w:t xml:space="preserve"> מיום 11.1.2007 עמ' 67 (</w:t>
      </w:r>
      <w:hyperlink r:id="rId61" w:history="1">
        <w:r w:rsidRPr="00A50E89">
          <w:rPr>
            <w:rStyle w:val="Hyperlink"/>
            <w:rFonts w:cs="FrankRuehl" w:hint="cs"/>
            <w:vanish/>
            <w:szCs w:val="20"/>
            <w:shd w:val="clear" w:color="auto" w:fill="FFFF99"/>
            <w:rtl/>
          </w:rPr>
          <w:t>ה"ח 260</w:t>
        </w:r>
      </w:hyperlink>
      <w:r w:rsidRPr="00A50E89">
        <w:rPr>
          <w:rStyle w:val="default"/>
          <w:rFonts w:cs="FrankRuehl" w:hint="cs"/>
          <w:vanish/>
          <w:szCs w:val="20"/>
          <w:shd w:val="clear" w:color="auto" w:fill="FFFF99"/>
          <w:rtl/>
        </w:rPr>
        <w:t>)</w:t>
      </w:r>
    </w:p>
    <w:p w14:paraId="6CE78938" w14:textId="77777777" w:rsidR="00712D52" w:rsidRPr="00A50E89" w:rsidRDefault="00712D52" w:rsidP="00250620">
      <w:pPr>
        <w:pStyle w:val="P00"/>
        <w:spacing w:before="0"/>
        <w:ind w:left="0" w:right="1134"/>
        <w:rPr>
          <w:rStyle w:val="default"/>
          <w:rFonts w:cs="FrankRuehl" w:hint="cs"/>
          <w:vanish/>
          <w:szCs w:val="20"/>
          <w:shd w:val="clear" w:color="auto" w:fill="FFFF99"/>
          <w:rtl/>
        </w:rPr>
      </w:pPr>
      <w:r w:rsidRPr="00A50E89">
        <w:rPr>
          <w:rStyle w:val="default"/>
          <w:rFonts w:cs="FrankRuehl" w:hint="cs"/>
          <w:b/>
          <w:bCs/>
          <w:vanish/>
          <w:szCs w:val="20"/>
          <w:shd w:val="clear" w:color="auto" w:fill="FFFF99"/>
          <w:rtl/>
        </w:rPr>
        <w:t>הוספת סעיף קטן 12(ה)</w:t>
      </w:r>
    </w:p>
    <w:p w14:paraId="09882581" w14:textId="77777777" w:rsidR="008F5781" w:rsidRPr="00A50E89" w:rsidRDefault="008F5781" w:rsidP="00250620">
      <w:pPr>
        <w:pStyle w:val="P00"/>
        <w:spacing w:before="0"/>
        <w:ind w:left="0" w:right="1134"/>
        <w:rPr>
          <w:rStyle w:val="default"/>
          <w:rFonts w:cs="FrankRuehl" w:hint="cs"/>
          <w:vanish/>
          <w:szCs w:val="20"/>
          <w:shd w:val="clear" w:color="auto" w:fill="FFFF99"/>
          <w:rtl/>
        </w:rPr>
      </w:pPr>
    </w:p>
    <w:p w14:paraId="47137897" w14:textId="77777777" w:rsidR="008F5781" w:rsidRPr="00A50E89" w:rsidRDefault="008F5781" w:rsidP="00250620">
      <w:pPr>
        <w:pStyle w:val="P00"/>
        <w:spacing w:before="0"/>
        <w:ind w:left="0" w:right="1134"/>
        <w:rPr>
          <w:rStyle w:val="default"/>
          <w:rFonts w:cs="FrankRuehl" w:hint="cs"/>
          <w:vanish/>
          <w:color w:val="FF0000"/>
          <w:szCs w:val="20"/>
          <w:shd w:val="clear" w:color="auto" w:fill="FFFF99"/>
          <w:rtl/>
        </w:rPr>
      </w:pPr>
      <w:r w:rsidRPr="00A50E89">
        <w:rPr>
          <w:rStyle w:val="default"/>
          <w:rFonts w:cs="FrankRuehl" w:hint="cs"/>
          <w:vanish/>
          <w:color w:val="FF0000"/>
          <w:szCs w:val="20"/>
          <w:shd w:val="clear" w:color="auto" w:fill="FFFF99"/>
          <w:rtl/>
        </w:rPr>
        <w:t>מיום 7.7.2010</w:t>
      </w:r>
    </w:p>
    <w:p w14:paraId="51061192" w14:textId="77777777" w:rsidR="008F5781" w:rsidRPr="00A50E89" w:rsidRDefault="008F5781" w:rsidP="00250620">
      <w:pPr>
        <w:pStyle w:val="P00"/>
        <w:spacing w:before="0"/>
        <w:ind w:left="0" w:right="1134"/>
        <w:rPr>
          <w:rStyle w:val="default"/>
          <w:rFonts w:cs="FrankRuehl" w:hint="cs"/>
          <w:vanish/>
          <w:szCs w:val="20"/>
          <w:shd w:val="clear" w:color="auto" w:fill="FFFF99"/>
          <w:rtl/>
        </w:rPr>
      </w:pPr>
      <w:r w:rsidRPr="00A50E89">
        <w:rPr>
          <w:rStyle w:val="default"/>
          <w:rFonts w:cs="FrankRuehl" w:hint="cs"/>
          <w:b/>
          <w:bCs/>
          <w:vanish/>
          <w:szCs w:val="20"/>
          <w:shd w:val="clear" w:color="auto" w:fill="FFFF99"/>
          <w:rtl/>
        </w:rPr>
        <w:t>תיקון מס' 11</w:t>
      </w:r>
    </w:p>
    <w:p w14:paraId="70DCEA46" w14:textId="77777777" w:rsidR="008F5781" w:rsidRPr="00A50E89" w:rsidRDefault="008F5781" w:rsidP="00250620">
      <w:pPr>
        <w:pStyle w:val="P00"/>
        <w:spacing w:before="0"/>
        <w:ind w:left="0" w:right="1134"/>
        <w:rPr>
          <w:rStyle w:val="default"/>
          <w:rFonts w:cs="FrankRuehl" w:hint="cs"/>
          <w:vanish/>
          <w:szCs w:val="20"/>
          <w:shd w:val="clear" w:color="auto" w:fill="FFFF99"/>
          <w:rtl/>
        </w:rPr>
      </w:pPr>
      <w:hyperlink r:id="rId62" w:history="1">
        <w:r w:rsidRPr="00A50E89">
          <w:rPr>
            <w:rStyle w:val="Hyperlink"/>
            <w:rFonts w:cs="FrankRuehl" w:hint="cs"/>
            <w:vanish/>
            <w:sz w:val="26"/>
            <w:szCs w:val="20"/>
            <w:shd w:val="clear" w:color="auto" w:fill="FFFF99"/>
            <w:rtl/>
          </w:rPr>
          <w:t>ס"ח תש"ע מס' 2247</w:t>
        </w:r>
      </w:hyperlink>
      <w:r w:rsidRPr="00A50E89">
        <w:rPr>
          <w:rStyle w:val="default"/>
          <w:rFonts w:cs="FrankRuehl" w:hint="cs"/>
          <w:vanish/>
          <w:szCs w:val="20"/>
          <w:shd w:val="clear" w:color="auto" w:fill="FFFF99"/>
          <w:rtl/>
        </w:rPr>
        <w:t xml:space="preserve"> מיום 7.7.2010 עמ' 568 (</w:t>
      </w:r>
      <w:hyperlink r:id="rId63" w:history="1">
        <w:r w:rsidRPr="00A50E89">
          <w:rPr>
            <w:rStyle w:val="Hyperlink"/>
            <w:rFonts w:cs="FrankRuehl" w:hint="cs"/>
            <w:vanish/>
            <w:sz w:val="26"/>
            <w:szCs w:val="20"/>
            <w:shd w:val="clear" w:color="auto" w:fill="FFFF99"/>
            <w:rtl/>
          </w:rPr>
          <w:t>ה"ח 322</w:t>
        </w:r>
      </w:hyperlink>
      <w:r w:rsidRPr="00A50E89">
        <w:rPr>
          <w:rStyle w:val="default"/>
          <w:rFonts w:cs="FrankRuehl" w:hint="cs"/>
          <w:vanish/>
          <w:szCs w:val="20"/>
          <w:shd w:val="clear" w:color="auto" w:fill="FFFF99"/>
          <w:rtl/>
        </w:rPr>
        <w:t>)</w:t>
      </w:r>
    </w:p>
    <w:p w14:paraId="66147045" w14:textId="77777777" w:rsidR="008F5781" w:rsidRPr="00A50E89" w:rsidRDefault="008F5781" w:rsidP="008F5781">
      <w:pPr>
        <w:pStyle w:val="P00"/>
        <w:spacing w:before="0"/>
        <w:ind w:left="0" w:right="1134"/>
        <w:rPr>
          <w:rStyle w:val="default"/>
          <w:rFonts w:cs="FrankRuehl" w:hint="cs"/>
          <w:vanish/>
          <w:szCs w:val="20"/>
          <w:shd w:val="clear" w:color="auto" w:fill="FFFF99"/>
          <w:rtl/>
        </w:rPr>
      </w:pPr>
      <w:r w:rsidRPr="00A50E89">
        <w:rPr>
          <w:rStyle w:val="default"/>
          <w:rFonts w:cs="FrankRuehl" w:hint="cs"/>
          <w:b/>
          <w:bCs/>
          <w:vanish/>
          <w:szCs w:val="20"/>
          <w:shd w:val="clear" w:color="auto" w:fill="FFFF99"/>
          <w:rtl/>
        </w:rPr>
        <w:t>הוספת סעיף קטן 12(ו)</w:t>
      </w:r>
    </w:p>
    <w:p w14:paraId="3923F630" w14:textId="77777777" w:rsidR="00BB7D35" w:rsidRPr="00A50E89" w:rsidRDefault="00BB7D35" w:rsidP="008F5781">
      <w:pPr>
        <w:pStyle w:val="P00"/>
        <w:spacing w:before="0"/>
        <w:ind w:left="0" w:right="1134"/>
        <w:rPr>
          <w:rStyle w:val="default"/>
          <w:rFonts w:cs="FrankRuehl" w:hint="cs"/>
          <w:vanish/>
          <w:szCs w:val="20"/>
          <w:shd w:val="clear" w:color="auto" w:fill="FFFF99"/>
          <w:rtl/>
        </w:rPr>
      </w:pPr>
    </w:p>
    <w:p w14:paraId="33A8513A" w14:textId="77777777" w:rsidR="004B1AF3" w:rsidRPr="00A50E89" w:rsidRDefault="004B1AF3" w:rsidP="004B1AF3">
      <w:pPr>
        <w:pStyle w:val="P22"/>
        <w:tabs>
          <w:tab w:val="clear" w:pos="6259"/>
          <w:tab w:val="left" w:pos="624"/>
          <w:tab w:val="left" w:pos="1021"/>
        </w:tabs>
        <w:spacing w:before="0"/>
        <w:ind w:left="0" w:right="1134"/>
        <w:rPr>
          <w:rStyle w:val="default"/>
          <w:rFonts w:cs="FrankRuehl" w:hint="cs"/>
          <w:vanish/>
          <w:color w:val="FF0000"/>
          <w:sz w:val="20"/>
          <w:szCs w:val="20"/>
          <w:shd w:val="clear" w:color="auto" w:fill="FFFF99"/>
          <w:rtl/>
        </w:rPr>
      </w:pPr>
      <w:r w:rsidRPr="00A50E89">
        <w:rPr>
          <w:rStyle w:val="default"/>
          <w:rFonts w:cs="FrankRuehl" w:hint="cs"/>
          <w:vanish/>
          <w:color w:val="FF0000"/>
          <w:sz w:val="20"/>
          <w:szCs w:val="20"/>
          <w:shd w:val="clear" w:color="auto" w:fill="FFFF99"/>
          <w:rtl/>
        </w:rPr>
        <w:t>מיום 6.12.2016</w:t>
      </w:r>
    </w:p>
    <w:p w14:paraId="5B40E3FA" w14:textId="77777777" w:rsidR="004B1AF3" w:rsidRPr="00A50E89" w:rsidRDefault="004B1AF3" w:rsidP="004B1AF3">
      <w:pPr>
        <w:pStyle w:val="P22"/>
        <w:tabs>
          <w:tab w:val="clear" w:pos="6259"/>
          <w:tab w:val="left" w:pos="624"/>
          <w:tab w:val="left" w:pos="1021"/>
        </w:tabs>
        <w:spacing w:before="0"/>
        <w:ind w:left="0" w:right="1134"/>
        <w:rPr>
          <w:rStyle w:val="default"/>
          <w:rFonts w:cs="FrankRuehl" w:hint="cs"/>
          <w:vanish/>
          <w:sz w:val="20"/>
          <w:szCs w:val="20"/>
          <w:shd w:val="clear" w:color="auto" w:fill="FFFF99"/>
          <w:rtl/>
        </w:rPr>
      </w:pPr>
      <w:r w:rsidRPr="00A50E89">
        <w:rPr>
          <w:rStyle w:val="default"/>
          <w:rFonts w:cs="FrankRuehl" w:hint="cs"/>
          <w:b/>
          <w:bCs/>
          <w:vanish/>
          <w:sz w:val="20"/>
          <w:szCs w:val="20"/>
          <w:shd w:val="clear" w:color="auto" w:fill="FFFF99"/>
          <w:rtl/>
        </w:rPr>
        <w:t xml:space="preserve">תיקון מס' </w:t>
      </w:r>
      <w:r w:rsidRPr="00A50E89">
        <w:rPr>
          <w:rStyle w:val="default"/>
          <w:rFonts w:cs="FrankRuehl" w:hint="cs"/>
          <w:b/>
          <w:bCs/>
          <w:vanish/>
          <w:szCs w:val="20"/>
          <w:shd w:val="clear" w:color="auto" w:fill="FFFF99"/>
          <w:rtl/>
        </w:rPr>
        <w:t>14</w:t>
      </w:r>
    </w:p>
    <w:p w14:paraId="6376D9B7" w14:textId="77777777" w:rsidR="004B1AF3" w:rsidRPr="00A50E89" w:rsidRDefault="004B1AF3" w:rsidP="004B1AF3">
      <w:pPr>
        <w:pStyle w:val="P22"/>
        <w:tabs>
          <w:tab w:val="clear" w:pos="6259"/>
          <w:tab w:val="left" w:pos="624"/>
          <w:tab w:val="left" w:pos="1021"/>
        </w:tabs>
        <w:spacing w:before="0"/>
        <w:ind w:left="0" w:right="1134"/>
        <w:rPr>
          <w:rStyle w:val="default"/>
          <w:rFonts w:cs="FrankRuehl" w:hint="cs"/>
          <w:vanish/>
          <w:szCs w:val="20"/>
          <w:shd w:val="clear" w:color="auto" w:fill="FFFF99"/>
          <w:rtl/>
        </w:rPr>
      </w:pPr>
      <w:hyperlink r:id="rId64" w:history="1">
        <w:r w:rsidRPr="00A50E89">
          <w:rPr>
            <w:rStyle w:val="Hyperlink"/>
            <w:rFonts w:cs="FrankRuehl" w:hint="cs"/>
            <w:vanish/>
            <w:szCs w:val="20"/>
            <w:shd w:val="clear" w:color="auto" w:fill="FFFF99"/>
            <w:rtl/>
          </w:rPr>
          <w:t>ס"ח תשע"ו מס' 2534</w:t>
        </w:r>
      </w:hyperlink>
      <w:r w:rsidRPr="00A50E89">
        <w:rPr>
          <w:rStyle w:val="default"/>
          <w:rFonts w:cs="FrankRuehl" w:hint="cs"/>
          <w:vanish/>
          <w:sz w:val="20"/>
          <w:szCs w:val="20"/>
          <w:shd w:val="clear" w:color="auto" w:fill="FFFF99"/>
          <w:rtl/>
        </w:rPr>
        <w:t xml:space="preserve"> מיום 6.3.2016 עמ' 61</w:t>
      </w:r>
      <w:r w:rsidRPr="00A50E89">
        <w:rPr>
          <w:rStyle w:val="default"/>
          <w:rFonts w:cs="FrankRuehl" w:hint="cs"/>
          <w:vanish/>
          <w:szCs w:val="20"/>
          <w:shd w:val="clear" w:color="auto" w:fill="FFFF99"/>
          <w:rtl/>
        </w:rPr>
        <w:t>2</w:t>
      </w:r>
      <w:r w:rsidRPr="00A50E89">
        <w:rPr>
          <w:rStyle w:val="default"/>
          <w:rFonts w:cs="FrankRuehl" w:hint="cs"/>
          <w:vanish/>
          <w:sz w:val="20"/>
          <w:szCs w:val="20"/>
          <w:shd w:val="clear" w:color="auto" w:fill="FFFF99"/>
          <w:rtl/>
        </w:rPr>
        <w:t xml:space="preserve"> (</w:t>
      </w:r>
      <w:hyperlink r:id="rId65" w:history="1">
        <w:r w:rsidRPr="00A50E89">
          <w:rPr>
            <w:rStyle w:val="Hyperlink"/>
            <w:rFonts w:cs="FrankRuehl" w:hint="cs"/>
            <w:vanish/>
            <w:szCs w:val="20"/>
            <w:shd w:val="clear" w:color="auto" w:fill="FFFF99"/>
            <w:rtl/>
          </w:rPr>
          <w:t>ה"ח 586</w:t>
        </w:r>
      </w:hyperlink>
      <w:r w:rsidRPr="00A50E89">
        <w:rPr>
          <w:rStyle w:val="default"/>
          <w:rFonts w:cs="FrankRuehl" w:hint="cs"/>
          <w:vanish/>
          <w:sz w:val="20"/>
          <w:szCs w:val="20"/>
          <w:shd w:val="clear" w:color="auto" w:fill="FFFF99"/>
          <w:rtl/>
        </w:rPr>
        <w:t>)</w:t>
      </w:r>
    </w:p>
    <w:p w14:paraId="618B30E6" w14:textId="77777777" w:rsidR="004B1AF3" w:rsidRPr="00A50E89" w:rsidRDefault="004B1AF3" w:rsidP="00D17102">
      <w:pPr>
        <w:pStyle w:val="P00"/>
        <w:ind w:left="0" w:right="1134"/>
        <w:rPr>
          <w:rStyle w:val="default"/>
          <w:rFonts w:cs="FrankRuehl" w:hint="cs"/>
          <w:vanish/>
          <w:sz w:val="22"/>
          <w:szCs w:val="22"/>
          <w:shd w:val="clear" w:color="auto" w:fill="FFFF99"/>
          <w:rtl/>
        </w:rPr>
      </w:pPr>
      <w:r w:rsidRPr="00A50E89">
        <w:rPr>
          <w:rStyle w:val="default"/>
          <w:rFonts w:cs="FrankRuehl" w:hint="cs"/>
          <w:vanish/>
          <w:sz w:val="22"/>
          <w:szCs w:val="22"/>
          <w:shd w:val="clear" w:color="auto" w:fill="FFFF99"/>
          <w:rtl/>
        </w:rPr>
        <w:tab/>
      </w:r>
      <w:r w:rsidRPr="00A50E89">
        <w:rPr>
          <w:rStyle w:val="default"/>
          <w:rFonts w:cs="FrankRuehl"/>
          <w:vanish/>
          <w:sz w:val="22"/>
          <w:szCs w:val="22"/>
          <w:shd w:val="clear" w:color="auto" w:fill="FFFF99"/>
          <w:rtl/>
        </w:rPr>
        <w:t>(ה)</w:t>
      </w:r>
      <w:r w:rsidRPr="00A50E89">
        <w:rPr>
          <w:rStyle w:val="default"/>
          <w:rFonts w:cs="FrankRuehl" w:hint="cs"/>
          <w:vanish/>
          <w:sz w:val="22"/>
          <w:szCs w:val="22"/>
          <w:shd w:val="clear" w:color="auto" w:fill="FFFF99"/>
          <w:rtl/>
        </w:rPr>
        <w:tab/>
      </w:r>
      <w:r w:rsidRPr="00A50E89">
        <w:rPr>
          <w:rStyle w:val="default"/>
          <w:rFonts w:cs="FrankRuehl"/>
          <w:vanish/>
          <w:sz w:val="22"/>
          <w:szCs w:val="22"/>
          <w:shd w:val="clear" w:color="auto" w:fill="FFFF99"/>
          <w:rtl/>
        </w:rPr>
        <w:t>על אף האמור בסעיף קטן (ג) ובכל דין, ועל אף האמור בתקנות שנקבעו לפי</w:t>
      </w:r>
      <w:r w:rsidRPr="00A50E89">
        <w:rPr>
          <w:rStyle w:val="default"/>
          <w:rFonts w:cs="FrankRuehl" w:hint="cs"/>
          <w:vanish/>
          <w:sz w:val="22"/>
          <w:szCs w:val="22"/>
          <w:shd w:val="clear" w:color="auto" w:fill="FFFF99"/>
          <w:rtl/>
        </w:rPr>
        <w:t xml:space="preserve"> </w:t>
      </w:r>
      <w:r w:rsidRPr="00A50E89">
        <w:rPr>
          <w:rStyle w:val="default"/>
          <w:rFonts w:cs="FrankRuehl"/>
          <w:vanish/>
          <w:sz w:val="22"/>
          <w:szCs w:val="22"/>
          <w:shd w:val="clear" w:color="auto" w:fill="FFFF99"/>
          <w:rtl/>
        </w:rPr>
        <w:t>סעיף קטן (ב), לענין כל הנחה מסכום הארנונה הכללית לפי כל דין, בחישוב ההכנסה</w:t>
      </w:r>
      <w:r w:rsidRPr="00A50E89">
        <w:rPr>
          <w:rStyle w:val="default"/>
          <w:rFonts w:cs="FrankRuehl" w:hint="cs"/>
          <w:vanish/>
          <w:sz w:val="22"/>
          <w:szCs w:val="22"/>
          <w:shd w:val="clear" w:color="auto" w:fill="FFFF99"/>
          <w:rtl/>
        </w:rPr>
        <w:t xml:space="preserve"> </w:t>
      </w:r>
      <w:r w:rsidRPr="00A50E89">
        <w:rPr>
          <w:rStyle w:val="default"/>
          <w:rFonts w:cs="FrankRuehl"/>
          <w:vanish/>
          <w:sz w:val="22"/>
          <w:szCs w:val="22"/>
          <w:shd w:val="clear" w:color="auto" w:fill="FFFF99"/>
          <w:rtl/>
        </w:rPr>
        <w:t xml:space="preserve">של מחזיק בנכס לא </w:t>
      </w:r>
      <w:r w:rsidRPr="00A50E89">
        <w:rPr>
          <w:rStyle w:val="default"/>
          <w:rFonts w:cs="FrankRuehl"/>
          <w:strike/>
          <w:vanish/>
          <w:sz w:val="22"/>
          <w:szCs w:val="22"/>
          <w:shd w:val="clear" w:color="auto" w:fill="FFFF99"/>
          <w:rtl/>
        </w:rPr>
        <w:t>תובא</w:t>
      </w:r>
      <w:r w:rsidRPr="00A50E89">
        <w:rPr>
          <w:rStyle w:val="default"/>
          <w:rFonts w:cs="FrankRuehl" w:hint="cs"/>
          <w:vanish/>
          <w:sz w:val="22"/>
          <w:szCs w:val="22"/>
          <w:shd w:val="clear" w:color="auto" w:fill="FFFF99"/>
          <w:rtl/>
        </w:rPr>
        <w:t xml:space="preserve"> </w:t>
      </w:r>
      <w:r w:rsidRPr="00A50E89">
        <w:rPr>
          <w:rStyle w:val="default"/>
          <w:rFonts w:cs="FrankRuehl" w:hint="cs"/>
          <w:vanish/>
          <w:sz w:val="22"/>
          <w:szCs w:val="22"/>
          <w:u w:val="single"/>
          <w:shd w:val="clear" w:color="auto" w:fill="FFFF99"/>
          <w:rtl/>
        </w:rPr>
        <w:t>יובאו</w:t>
      </w:r>
      <w:r w:rsidRPr="00A50E89">
        <w:rPr>
          <w:rStyle w:val="default"/>
          <w:rFonts w:cs="FrankRuehl"/>
          <w:vanish/>
          <w:sz w:val="22"/>
          <w:szCs w:val="22"/>
          <w:shd w:val="clear" w:color="auto" w:fill="FFFF99"/>
          <w:rtl/>
        </w:rPr>
        <w:t xml:space="preserve"> בחשבון קצבה המשולמת לפי פרקים ד' ו</w:t>
      </w:r>
      <w:r w:rsidRPr="00A50E89">
        <w:rPr>
          <w:rStyle w:val="default"/>
          <w:rFonts w:cs="FrankRuehl" w:hint="cs"/>
          <w:vanish/>
          <w:sz w:val="22"/>
          <w:szCs w:val="22"/>
          <w:shd w:val="clear" w:color="auto" w:fill="FFFF99"/>
          <w:rtl/>
        </w:rPr>
        <w:t>-</w:t>
      </w:r>
      <w:r w:rsidRPr="00A50E89">
        <w:rPr>
          <w:rStyle w:val="default"/>
          <w:rFonts w:cs="FrankRuehl"/>
          <w:vanish/>
          <w:sz w:val="22"/>
          <w:szCs w:val="22"/>
          <w:shd w:val="clear" w:color="auto" w:fill="FFFF99"/>
          <w:rtl/>
        </w:rPr>
        <w:t>י"א לחוק הביטוח</w:t>
      </w:r>
      <w:r w:rsidRPr="00A50E89">
        <w:rPr>
          <w:rStyle w:val="default"/>
          <w:rFonts w:cs="FrankRuehl" w:hint="cs"/>
          <w:vanish/>
          <w:sz w:val="22"/>
          <w:szCs w:val="22"/>
          <w:shd w:val="clear" w:color="auto" w:fill="FFFF99"/>
          <w:rtl/>
        </w:rPr>
        <w:t xml:space="preserve"> </w:t>
      </w:r>
      <w:r w:rsidRPr="00A50E89">
        <w:rPr>
          <w:rStyle w:val="default"/>
          <w:rFonts w:cs="FrankRuehl"/>
          <w:vanish/>
          <w:sz w:val="22"/>
          <w:szCs w:val="22"/>
          <w:shd w:val="clear" w:color="auto" w:fill="FFFF99"/>
          <w:rtl/>
        </w:rPr>
        <w:t>הלאומי [נוסח משולב], התשנ"ה</w:t>
      </w:r>
      <w:r w:rsidRPr="00A50E89">
        <w:rPr>
          <w:rStyle w:val="default"/>
          <w:rFonts w:cs="FrankRuehl" w:hint="cs"/>
          <w:vanish/>
          <w:sz w:val="22"/>
          <w:szCs w:val="22"/>
          <w:shd w:val="clear" w:color="auto" w:fill="FFFF99"/>
          <w:rtl/>
        </w:rPr>
        <w:t>-1995</w:t>
      </w:r>
      <w:r w:rsidRPr="00A50E89">
        <w:rPr>
          <w:rStyle w:val="default"/>
          <w:rFonts w:cs="FrankRuehl"/>
          <w:vanish/>
          <w:sz w:val="22"/>
          <w:szCs w:val="22"/>
          <w:shd w:val="clear" w:color="auto" w:fill="FFFF99"/>
          <w:rtl/>
        </w:rPr>
        <w:t xml:space="preserve">, </w:t>
      </w:r>
      <w:r w:rsidRPr="00A50E89">
        <w:rPr>
          <w:rStyle w:val="default"/>
          <w:rFonts w:cs="FrankRuehl"/>
          <w:strike/>
          <w:vanish/>
          <w:sz w:val="22"/>
          <w:szCs w:val="22"/>
          <w:shd w:val="clear" w:color="auto" w:fill="FFFF99"/>
          <w:rtl/>
        </w:rPr>
        <w:t>ולא יראו בה</w:t>
      </w:r>
      <w:r w:rsidRPr="00A50E89">
        <w:rPr>
          <w:rStyle w:val="default"/>
          <w:rFonts w:cs="FrankRuehl" w:hint="cs"/>
          <w:vanish/>
          <w:sz w:val="22"/>
          <w:szCs w:val="22"/>
          <w:shd w:val="clear" w:color="auto" w:fill="FFFF99"/>
          <w:rtl/>
        </w:rPr>
        <w:t xml:space="preserve"> </w:t>
      </w:r>
      <w:r w:rsidRPr="00A50E89">
        <w:rPr>
          <w:rStyle w:val="default"/>
          <w:rFonts w:cs="FrankRuehl" w:hint="cs"/>
          <w:vanish/>
          <w:sz w:val="22"/>
          <w:szCs w:val="22"/>
          <w:u w:val="single"/>
          <w:shd w:val="clear" w:color="auto" w:fill="FFFF99"/>
          <w:rtl/>
        </w:rPr>
        <w:t>או תשלומים לאומן לפי חוק אומנה לילדים, התשע"ו-2016, ולא יראו בהם</w:t>
      </w:r>
      <w:r w:rsidRPr="00A50E89">
        <w:rPr>
          <w:rStyle w:val="default"/>
          <w:rFonts w:cs="FrankRuehl"/>
          <w:vanish/>
          <w:sz w:val="22"/>
          <w:szCs w:val="22"/>
          <w:shd w:val="clear" w:color="auto" w:fill="FFFF99"/>
          <w:rtl/>
        </w:rPr>
        <w:t xml:space="preserve"> הכנסה, וזאת אף אם נאמר אחרת לענין זה בכל דין.</w:t>
      </w:r>
    </w:p>
    <w:p w14:paraId="33DFC537" w14:textId="77777777" w:rsidR="00E2378A" w:rsidRPr="00A50E89" w:rsidRDefault="00E2378A" w:rsidP="00E2378A">
      <w:pPr>
        <w:pStyle w:val="P22"/>
        <w:tabs>
          <w:tab w:val="clear" w:pos="6259"/>
          <w:tab w:val="left" w:pos="624"/>
          <w:tab w:val="left" w:pos="1021"/>
        </w:tabs>
        <w:spacing w:before="0"/>
        <w:ind w:left="0" w:right="1134"/>
        <w:rPr>
          <w:rStyle w:val="default"/>
          <w:rFonts w:cs="FrankRuehl" w:hint="cs"/>
          <w:vanish/>
          <w:sz w:val="20"/>
          <w:szCs w:val="20"/>
          <w:shd w:val="clear" w:color="auto" w:fill="FFFF99"/>
          <w:rtl/>
        </w:rPr>
      </w:pPr>
    </w:p>
    <w:p w14:paraId="2A9DAAC5" w14:textId="77777777" w:rsidR="00E2378A" w:rsidRPr="00A50E89" w:rsidRDefault="00E2378A" w:rsidP="00E2378A">
      <w:pPr>
        <w:pStyle w:val="P22"/>
        <w:tabs>
          <w:tab w:val="clear" w:pos="6259"/>
          <w:tab w:val="left" w:pos="624"/>
          <w:tab w:val="left" w:pos="1021"/>
        </w:tabs>
        <w:spacing w:before="0"/>
        <w:ind w:left="0" w:right="1134"/>
        <w:rPr>
          <w:rStyle w:val="default"/>
          <w:rFonts w:cs="FrankRuehl" w:hint="cs"/>
          <w:vanish/>
          <w:color w:val="FF0000"/>
          <w:sz w:val="20"/>
          <w:szCs w:val="20"/>
          <w:shd w:val="clear" w:color="auto" w:fill="FFFF99"/>
          <w:rtl/>
        </w:rPr>
      </w:pPr>
      <w:r w:rsidRPr="00A50E89">
        <w:rPr>
          <w:rStyle w:val="default"/>
          <w:rFonts w:cs="FrankRuehl" w:hint="cs"/>
          <w:vanish/>
          <w:color w:val="FF0000"/>
          <w:sz w:val="20"/>
          <w:szCs w:val="20"/>
          <w:shd w:val="clear" w:color="auto" w:fill="FFFF99"/>
          <w:rtl/>
        </w:rPr>
        <w:t>מיום 12.7.2017</w:t>
      </w:r>
    </w:p>
    <w:p w14:paraId="7DAD0E98" w14:textId="77777777" w:rsidR="00E2378A" w:rsidRPr="00A50E89" w:rsidRDefault="00E2378A" w:rsidP="00E2378A">
      <w:pPr>
        <w:pStyle w:val="P22"/>
        <w:tabs>
          <w:tab w:val="clear" w:pos="6259"/>
          <w:tab w:val="left" w:pos="624"/>
          <w:tab w:val="left" w:pos="1021"/>
        </w:tabs>
        <w:spacing w:before="0"/>
        <w:ind w:left="0" w:right="1134"/>
        <w:rPr>
          <w:rStyle w:val="default"/>
          <w:rFonts w:cs="FrankRuehl" w:hint="cs"/>
          <w:vanish/>
          <w:sz w:val="20"/>
          <w:szCs w:val="20"/>
          <w:shd w:val="clear" w:color="auto" w:fill="FFFF99"/>
          <w:rtl/>
        </w:rPr>
      </w:pPr>
      <w:r w:rsidRPr="00A50E89">
        <w:rPr>
          <w:rStyle w:val="default"/>
          <w:rFonts w:cs="FrankRuehl" w:hint="cs"/>
          <w:b/>
          <w:bCs/>
          <w:vanish/>
          <w:sz w:val="20"/>
          <w:szCs w:val="20"/>
          <w:shd w:val="clear" w:color="auto" w:fill="FFFF99"/>
          <w:rtl/>
        </w:rPr>
        <w:t>תיקון מס' 15</w:t>
      </w:r>
    </w:p>
    <w:p w14:paraId="7315E4E9" w14:textId="77777777" w:rsidR="00E2378A" w:rsidRPr="00A50E89" w:rsidRDefault="00E2378A" w:rsidP="00E2378A">
      <w:pPr>
        <w:pStyle w:val="P22"/>
        <w:tabs>
          <w:tab w:val="clear" w:pos="6259"/>
          <w:tab w:val="left" w:pos="624"/>
          <w:tab w:val="left" w:pos="1021"/>
        </w:tabs>
        <w:spacing w:before="0"/>
        <w:ind w:left="0" w:right="1134"/>
        <w:rPr>
          <w:rStyle w:val="default"/>
          <w:rFonts w:cs="FrankRuehl" w:hint="cs"/>
          <w:vanish/>
          <w:sz w:val="20"/>
          <w:szCs w:val="20"/>
          <w:shd w:val="clear" w:color="auto" w:fill="FFFF99"/>
          <w:rtl/>
        </w:rPr>
      </w:pPr>
      <w:hyperlink r:id="rId66" w:history="1">
        <w:r w:rsidRPr="00A50E89">
          <w:rPr>
            <w:rStyle w:val="Hyperlink"/>
            <w:rFonts w:cs="FrankRuehl" w:hint="cs"/>
            <w:vanish/>
            <w:szCs w:val="20"/>
            <w:shd w:val="clear" w:color="auto" w:fill="FFFF99"/>
            <w:rtl/>
          </w:rPr>
          <w:t>ס"ח תשע"ז מס' 2648</w:t>
        </w:r>
      </w:hyperlink>
      <w:r w:rsidRPr="00A50E89">
        <w:rPr>
          <w:rStyle w:val="default"/>
          <w:rFonts w:cs="FrankRuehl" w:hint="cs"/>
          <w:vanish/>
          <w:sz w:val="20"/>
          <w:szCs w:val="20"/>
          <w:shd w:val="clear" w:color="auto" w:fill="FFFF99"/>
          <w:rtl/>
        </w:rPr>
        <w:t xml:space="preserve"> מיום 12.7.2017 עמ' 1016 (</w:t>
      </w:r>
      <w:hyperlink r:id="rId67" w:history="1">
        <w:r w:rsidRPr="00A50E89">
          <w:rPr>
            <w:rStyle w:val="Hyperlink"/>
            <w:rFonts w:cs="FrankRuehl" w:hint="cs"/>
            <w:vanish/>
            <w:szCs w:val="20"/>
            <w:shd w:val="clear" w:color="auto" w:fill="FFFF99"/>
            <w:rtl/>
          </w:rPr>
          <w:t>ה"ח 707</w:t>
        </w:r>
      </w:hyperlink>
      <w:r w:rsidRPr="00A50E89">
        <w:rPr>
          <w:rStyle w:val="default"/>
          <w:rFonts w:cs="FrankRuehl" w:hint="cs"/>
          <w:vanish/>
          <w:sz w:val="20"/>
          <w:szCs w:val="20"/>
          <w:shd w:val="clear" w:color="auto" w:fill="FFFF99"/>
          <w:rtl/>
        </w:rPr>
        <w:t>)</w:t>
      </w:r>
    </w:p>
    <w:p w14:paraId="29FBBD0D" w14:textId="77777777" w:rsidR="00E2378A" w:rsidRPr="00A50E89" w:rsidRDefault="00E2378A" w:rsidP="00E2378A">
      <w:pPr>
        <w:pStyle w:val="P00"/>
        <w:ind w:left="1021" w:right="1134" w:hanging="1021"/>
        <w:rPr>
          <w:rStyle w:val="default"/>
          <w:rFonts w:cs="FrankRuehl" w:hint="cs"/>
          <w:vanish/>
          <w:sz w:val="22"/>
          <w:szCs w:val="22"/>
          <w:u w:val="single"/>
          <w:shd w:val="clear" w:color="auto" w:fill="FFFF99"/>
          <w:rtl/>
        </w:rPr>
      </w:pPr>
      <w:r w:rsidRPr="00A50E89">
        <w:rPr>
          <w:rStyle w:val="default"/>
          <w:rFonts w:cs="FrankRuehl" w:hint="cs"/>
          <w:vanish/>
          <w:sz w:val="22"/>
          <w:szCs w:val="22"/>
          <w:shd w:val="clear" w:color="auto" w:fill="FFFF99"/>
          <w:rtl/>
        </w:rPr>
        <w:tab/>
      </w:r>
      <w:r w:rsidRPr="00A50E89">
        <w:rPr>
          <w:rStyle w:val="default"/>
          <w:rFonts w:cs="FrankRuehl"/>
          <w:vanish/>
          <w:sz w:val="22"/>
          <w:szCs w:val="22"/>
          <w:shd w:val="clear" w:color="auto" w:fill="FFFF99"/>
          <w:rtl/>
        </w:rPr>
        <w:t>(</w:t>
      </w:r>
      <w:r w:rsidRPr="00A50E89">
        <w:rPr>
          <w:rStyle w:val="default"/>
          <w:rFonts w:cs="FrankRuehl" w:hint="cs"/>
          <w:vanish/>
          <w:sz w:val="22"/>
          <w:szCs w:val="22"/>
          <w:shd w:val="clear" w:color="auto" w:fill="FFFF99"/>
          <w:rtl/>
        </w:rPr>
        <w:t>ו)</w:t>
      </w:r>
      <w:r w:rsidRPr="00A50E89">
        <w:rPr>
          <w:rStyle w:val="default"/>
          <w:rFonts w:cs="FrankRuehl" w:hint="cs"/>
          <w:vanish/>
          <w:sz w:val="22"/>
          <w:szCs w:val="22"/>
          <w:shd w:val="clear" w:color="auto" w:fill="FFFF99"/>
          <w:rtl/>
        </w:rPr>
        <w:tab/>
        <w:t>(1)</w:t>
      </w:r>
      <w:r w:rsidRPr="00A50E89">
        <w:rPr>
          <w:rStyle w:val="default"/>
          <w:rFonts w:cs="FrankRuehl" w:hint="cs"/>
          <w:vanish/>
          <w:sz w:val="22"/>
          <w:szCs w:val="22"/>
          <w:shd w:val="clear" w:color="auto" w:fill="FFFF99"/>
          <w:rtl/>
        </w:rPr>
        <w:tab/>
        <w:t xml:space="preserve">על אף האמור בסעיף קטן (ג), בנכס המשמש למגורי נכה, יחול חיוב ארנונה למגורים שיופחת בשיעור ההנחה שאותו נכה היה זכאי לה כמחזיק בנכס לפי קביעת המועצה, לרבות תנאים שקבעה, גם אם המחזיק בנכס הוא אדם אחר בעבור הנכה; בסעיף קטן זה, "נכס המשמש למגורי נכה" </w:t>
      </w:r>
      <w:r w:rsidRPr="00A50E89">
        <w:rPr>
          <w:rStyle w:val="default"/>
          <w:rFonts w:cs="FrankRuehl"/>
          <w:vanish/>
          <w:sz w:val="22"/>
          <w:szCs w:val="22"/>
          <w:shd w:val="clear" w:color="auto" w:fill="FFFF99"/>
          <w:rtl/>
        </w:rPr>
        <w:t>–</w:t>
      </w:r>
      <w:r w:rsidRPr="00A50E89">
        <w:rPr>
          <w:rStyle w:val="default"/>
          <w:rFonts w:cs="FrankRuehl" w:hint="cs"/>
          <w:vanish/>
          <w:sz w:val="22"/>
          <w:szCs w:val="22"/>
          <w:shd w:val="clear" w:color="auto" w:fill="FFFF99"/>
          <w:rtl/>
        </w:rPr>
        <w:t xml:space="preserve"> </w:t>
      </w:r>
      <w:r w:rsidRPr="00A50E89">
        <w:rPr>
          <w:rStyle w:val="default"/>
          <w:rFonts w:cs="FrankRuehl" w:hint="cs"/>
          <w:vanish/>
          <w:sz w:val="22"/>
          <w:szCs w:val="22"/>
          <w:u w:val="single"/>
          <w:shd w:val="clear" w:color="auto" w:fill="FFFF99"/>
          <w:rtl/>
        </w:rPr>
        <w:t>כל אחד מאלה:</w:t>
      </w:r>
    </w:p>
    <w:p w14:paraId="39905FAF" w14:textId="77777777" w:rsidR="00E2378A" w:rsidRPr="00A50E89" w:rsidRDefault="00E2378A" w:rsidP="00E2378A">
      <w:pPr>
        <w:pStyle w:val="P00"/>
        <w:spacing w:before="0"/>
        <w:ind w:left="1474" w:right="1134"/>
        <w:rPr>
          <w:rStyle w:val="default"/>
          <w:rFonts w:cs="FrankRuehl" w:hint="cs"/>
          <w:vanish/>
          <w:sz w:val="22"/>
          <w:szCs w:val="22"/>
          <w:u w:val="single"/>
          <w:shd w:val="clear" w:color="auto" w:fill="FFFF99"/>
          <w:rtl/>
        </w:rPr>
      </w:pPr>
      <w:r w:rsidRPr="00A50E89">
        <w:rPr>
          <w:rStyle w:val="default"/>
          <w:rFonts w:cs="FrankRuehl" w:hint="cs"/>
          <w:vanish/>
          <w:sz w:val="22"/>
          <w:szCs w:val="22"/>
          <w:u w:val="single"/>
          <w:shd w:val="clear" w:color="auto" w:fill="FFFF99"/>
          <w:rtl/>
        </w:rPr>
        <w:t>(א)</w:t>
      </w:r>
      <w:r w:rsidRPr="00A50E89">
        <w:rPr>
          <w:rStyle w:val="default"/>
          <w:rFonts w:cs="FrankRuehl" w:hint="cs"/>
          <w:vanish/>
          <w:sz w:val="22"/>
          <w:szCs w:val="22"/>
          <w:u w:val="single"/>
          <w:shd w:val="clear" w:color="auto" w:fill="FFFF99"/>
          <w:rtl/>
        </w:rPr>
        <w:tab/>
        <w:t>נכס המשמש או הנועד לשמש, כולו או חלקו, למגורי אדם עם מוגבלות כהגדרתו בחוק שוויון זכויות לאנשים עם מוגבלות, התשנ"ח-1998, שאדם כאמור מתגורר בו בהתאם להפניה של משרד העבודה הרווחה והשירותים החברתיים;</w:t>
      </w:r>
    </w:p>
    <w:p w14:paraId="72B38CBF" w14:textId="77777777" w:rsidR="00E2378A" w:rsidRPr="00E2378A" w:rsidRDefault="00E2378A" w:rsidP="00E2378A">
      <w:pPr>
        <w:pStyle w:val="P00"/>
        <w:spacing w:before="0"/>
        <w:ind w:left="1474" w:right="1134"/>
        <w:rPr>
          <w:rStyle w:val="default"/>
          <w:rFonts w:cs="FrankRuehl" w:hint="cs"/>
          <w:sz w:val="2"/>
          <w:szCs w:val="2"/>
          <w:rtl/>
        </w:rPr>
      </w:pPr>
      <w:r w:rsidRPr="00A50E89">
        <w:rPr>
          <w:rStyle w:val="default"/>
          <w:rFonts w:cs="FrankRuehl" w:hint="cs"/>
          <w:vanish/>
          <w:sz w:val="22"/>
          <w:szCs w:val="22"/>
          <w:u w:val="single"/>
          <w:shd w:val="clear" w:color="auto" w:fill="FFFF99"/>
          <w:rtl/>
        </w:rPr>
        <w:t>(ב)</w:t>
      </w:r>
      <w:r w:rsidRPr="00A50E89">
        <w:rPr>
          <w:rStyle w:val="default"/>
          <w:rFonts w:cs="FrankRuehl" w:hint="cs"/>
          <w:vanish/>
          <w:sz w:val="22"/>
          <w:szCs w:val="22"/>
          <w:shd w:val="clear" w:color="auto" w:fill="FFFF99"/>
          <w:rtl/>
        </w:rPr>
        <w:tab/>
        <w:t>נכס שהוא מסוגי הדיור המפורטים בפרט ב(1) לתוספת לחוק שיקום נכי נפש בקהילה, התש"ס-2000, שנכה נפש זכאי להם בהתאם לתכנית שיקום לפי החוק האמור;</w:t>
      </w:r>
      <w:bookmarkEnd w:id="30"/>
    </w:p>
    <w:p w14:paraId="6D2B62DC" w14:textId="77777777" w:rsidR="00712D52" w:rsidRDefault="00712D52">
      <w:pPr>
        <w:pStyle w:val="P00"/>
        <w:spacing w:before="72"/>
        <w:ind w:left="0" w:right="1134"/>
        <w:rPr>
          <w:rStyle w:val="default"/>
          <w:rFonts w:cs="FrankRuehl"/>
          <w:rtl/>
        </w:rPr>
      </w:pPr>
      <w:bookmarkStart w:id="31" w:name="Seif14"/>
      <w:bookmarkEnd w:id="31"/>
      <w:r>
        <w:rPr>
          <w:lang w:val="he-IL"/>
        </w:rPr>
        <w:pict w14:anchorId="241F4A76">
          <v:rect id="_x0000_s1044" style="position:absolute;left:0;text-align:left;margin-left:464.5pt;margin-top:8.05pt;width:75.05pt;height:12.3pt;z-index:251648000" o:allowincell="f" filled="f" stroked="f" strokecolor="lime" strokeweight=".25pt">
            <v:textbox style="mso-next-textbox:#_x0000_s1044" inset="0,0,0,0">
              <w:txbxContent>
                <w:p w14:paraId="26F92DBB" w14:textId="77777777" w:rsidR="00712D52" w:rsidRDefault="00712D52">
                  <w:pPr>
                    <w:spacing w:line="160" w:lineRule="exact"/>
                    <w:jc w:val="left"/>
                    <w:rPr>
                      <w:rFonts w:cs="Miriam"/>
                      <w:noProof/>
                      <w:sz w:val="18"/>
                      <w:szCs w:val="18"/>
                      <w:rtl/>
                    </w:rPr>
                  </w:pPr>
                  <w:r>
                    <w:rPr>
                      <w:rFonts w:cs="Miriam"/>
                      <w:sz w:val="18"/>
                      <w:szCs w:val="18"/>
                      <w:rtl/>
                    </w:rPr>
                    <w:t>תי</w:t>
                  </w:r>
                  <w:r>
                    <w:rPr>
                      <w:rFonts w:cs="Miriam" w:hint="cs"/>
                      <w:sz w:val="18"/>
                      <w:szCs w:val="18"/>
                      <w:rtl/>
                    </w:rPr>
                    <w:t>קון פקודת העיריות</w:t>
                  </w:r>
                </w:p>
              </w:txbxContent>
            </v:textbox>
            <w10:anchorlock/>
          </v:rect>
        </w:pict>
      </w:r>
      <w:r>
        <w:rPr>
          <w:rStyle w:val="big-number"/>
          <w:rFonts w:cs="Miriam"/>
          <w:rtl/>
        </w:rPr>
        <w:t>13.</w:t>
      </w:r>
      <w:r>
        <w:rPr>
          <w:rStyle w:val="big-number"/>
          <w:rFonts w:cs="Miriam"/>
          <w:rtl/>
        </w:rPr>
        <w:tab/>
      </w:r>
      <w:r>
        <w:rPr>
          <w:rStyle w:val="default"/>
          <w:rFonts w:cs="FrankRuehl"/>
          <w:rtl/>
        </w:rPr>
        <w:t>בו</w:t>
      </w:r>
      <w:r>
        <w:rPr>
          <w:rStyle w:val="default"/>
          <w:rFonts w:cs="FrankRuehl" w:hint="cs"/>
          <w:rtl/>
        </w:rPr>
        <w:t>צעו תיקונים בפקודת העיריות.</w:t>
      </w:r>
    </w:p>
    <w:p w14:paraId="347C8C48" w14:textId="77777777" w:rsidR="00712D52" w:rsidRDefault="00712D52" w:rsidP="00304497">
      <w:pPr>
        <w:pStyle w:val="P00"/>
        <w:spacing w:before="72"/>
        <w:ind w:left="0" w:right="1134"/>
        <w:rPr>
          <w:rStyle w:val="default"/>
          <w:rFonts w:cs="FrankRuehl"/>
          <w:rtl/>
        </w:rPr>
      </w:pPr>
      <w:bookmarkStart w:id="32" w:name="Seif15"/>
      <w:bookmarkEnd w:id="32"/>
      <w:r>
        <w:rPr>
          <w:lang w:val="he-IL"/>
        </w:rPr>
        <w:pict w14:anchorId="5F785281">
          <v:rect id="_x0000_s1045" style="position:absolute;left:0;text-align:left;margin-left:464.5pt;margin-top:8.05pt;width:75.05pt;height:37.15pt;z-index:251649024" o:allowincell="f" filled="f" stroked="f" strokecolor="lime" strokeweight=".25pt">
            <v:textbox style="mso-next-textbox:#_x0000_s1045" inset="0,0,0,0">
              <w:txbxContent>
                <w:p w14:paraId="290FA2BD" w14:textId="77777777" w:rsidR="00712D52" w:rsidRDefault="00712D52">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לתיקון פקודת מסי העיריה ומסי הממשלה (פיטורין) (מס' 6)</w:t>
                  </w:r>
                </w:p>
              </w:txbxContent>
            </v:textbox>
            <w10:anchorlock/>
          </v:rect>
        </w:pict>
      </w:r>
      <w:r>
        <w:rPr>
          <w:rStyle w:val="big-number"/>
          <w:rFonts w:cs="Miriam"/>
          <w:rtl/>
        </w:rPr>
        <w:t>14.</w:t>
      </w:r>
      <w:r>
        <w:rPr>
          <w:rStyle w:val="big-number"/>
          <w:rFonts w:cs="Miriam"/>
          <w:rtl/>
        </w:rPr>
        <w:tab/>
      </w:r>
      <w:r>
        <w:rPr>
          <w:rStyle w:val="default"/>
          <w:rFonts w:cs="FrankRuehl"/>
          <w:rtl/>
        </w:rPr>
        <w:t>בח</w:t>
      </w:r>
      <w:r>
        <w:rPr>
          <w:rStyle w:val="default"/>
          <w:rFonts w:cs="FrankRuehl" w:hint="cs"/>
          <w:rtl/>
        </w:rPr>
        <w:t>וק לתיקון פקודת מסי העיריה ומסי הממשלה (פיטורין) (מס' 6), תשנ"ב</w:t>
      </w:r>
      <w:r w:rsidR="00304497">
        <w:rPr>
          <w:rStyle w:val="default"/>
          <w:rFonts w:cs="FrankRuehl" w:hint="cs"/>
          <w:rtl/>
        </w:rPr>
        <w:t>-</w:t>
      </w:r>
      <w:r>
        <w:rPr>
          <w:rStyle w:val="default"/>
          <w:rFonts w:cs="FrankRuehl"/>
          <w:rtl/>
        </w:rPr>
        <w:t xml:space="preserve">1992, </w:t>
      </w:r>
      <w:r>
        <w:rPr>
          <w:rStyle w:val="default"/>
          <w:rFonts w:cs="FrankRuehl" w:hint="cs"/>
          <w:rtl/>
        </w:rPr>
        <w:t>בסעיף 3, במקום "מראשית שנת הכספים 1993" יבוא "מראשית שנת כספים 1994".</w:t>
      </w:r>
    </w:p>
    <w:p w14:paraId="291E7176" w14:textId="77777777" w:rsidR="00712D52" w:rsidRDefault="00712D52" w:rsidP="00304497">
      <w:pPr>
        <w:pStyle w:val="P00"/>
        <w:spacing w:before="72"/>
        <w:ind w:left="0" w:right="1134"/>
        <w:rPr>
          <w:rStyle w:val="default"/>
          <w:rFonts w:cs="FrankRuehl"/>
          <w:rtl/>
        </w:rPr>
      </w:pPr>
      <w:bookmarkStart w:id="33" w:name="Seif16"/>
      <w:bookmarkEnd w:id="33"/>
      <w:r>
        <w:rPr>
          <w:lang w:val="he-IL"/>
        </w:rPr>
        <w:pict w14:anchorId="2601FD33">
          <v:rect id="_x0000_s1046" style="position:absolute;left:0;text-align:left;margin-left:464.5pt;margin-top:8.05pt;width:75.05pt;height:21.05pt;z-index:251650048" o:allowincell="f" filled="f" stroked="f" strokecolor="lime" strokeweight=".25pt">
            <v:textbox style="mso-next-textbox:#_x0000_s1046" inset="0,0,0,0">
              <w:txbxContent>
                <w:p w14:paraId="387DB0B4" w14:textId="77777777" w:rsidR="00712D52" w:rsidRDefault="00712D52">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מס ש</w:t>
                  </w:r>
                  <w:r>
                    <w:rPr>
                      <w:rFonts w:cs="Miriam"/>
                      <w:sz w:val="18"/>
                      <w:szCs w:val="18"/>
                      <w:rtl/>
                    </w:rPr>
                    <w:t>ב</w:t>
                  </w:r>
                  <w:r>
                    <w:rPr>
                      <w:rFonts w:cs="Miriam" w:hint="cs"/>
                      <w:sz w:val="18"/>
                      <w:szCs w:val="18"/>
                      <w:rtl/>
                    </w:rPr>
                    <w:t>ח מקרקעין</w:t>
                  </w:r>
                </w:p>
              </w:txbxContent>
            </v:textbox>
            <w10:anchorlock/>
          </v:rect>
        </w:pict>
      </w:r>
      <w:r>
        <w:rPr>
          <w:rStyle w:val="big-number"/>
          <w:rFonts w:cs="Miriam"/>
          <w:rtl/>
        </w:rPr>
        <w:t>15.</w:t>
      </w:r>
      <w:r>
        <w:rPr>
          <w:rStyle w:val="big-number"/>
          <w:rFonts w:cs="Miriam"/>
          <w:rtl/>
        </w:rPr>
        <w:tab/>
      </w:r>
      <w:r>
        <w:rPr>
          <w:rStyle w:val="default"/>
          <w:rFonts w:cs="FrankRuehl"/>
          <w:rtl/>
        </w:rPr>
        <w:t>בח</w:t>
      </w:r>
      <w:r>
        <w:rPr>
          <w:rStyle w:val="default"/>
          <w:rFonts w:cs="FrankRuehl" w:hint="cs"/>
          <w:rtl/>
        </w:rPr>
        <w:t xml:space="preserve">וק מס שבח מקרקעין, </w:t>
      </w:r>
      <w:r>
        <w:rPr>
          <w:rStyle w:val="default"/>
          <w:rFonts w:cs="FrankRuehl"/>
          <w:rtl/>
        </w:rPr>
        <w:t>תש</w:t>
      </w:r>
      <w:r>
        <w:rPr>
          <w:rStyle w:val="default"/>
          <w:rFonts w:cs="FrankRuehl" w:hint="cs"/>
          <w:rtl/>
        </w:rPr>
        <w:t>כ"ג</w:t>
      </w:r>
      <w:r w:rsidR="00304497">
        <w:rPr>
          <w:rStyle w:val="default"/>
          <w:rFonts w:cs="FrankRuehl" w:hint="cs"/>
          <w:rtl/>
        </w:rPr>
        <w:t>-</w:t>
      </w:r>
      <w:r>
        <w:rPr>
          <w:rStyle w:val="default"/>
          <w:rFonts w:cs="FrankRuehl"/>
          <w:rtl/>
        </w:rPr>
        <w:t xml:space="preserve">1963, </w:t>
      </w:r>
      <w:r>
        <w:rPr>
          <w:rStyle w:val="default"/>
          <w:rFonts w:cs="FrankRuehl" w:hint="cs"/>
          <w:rtl/>
        </w:rPr>
        <w:t>סעיף 9א -</w:t>
      </w:r>
      <w:r>
        <w:rPr>
          <w:rStyle w:val="default"/>
          <w:rFonts w:cs="FrankRuehl"/>
          <w:rtl/>
        </w:rPr>
        <w:t xml:space="preserve"> </w:t>
      </w:r>
      <w:r>
        <w:rPr>
          <w:rStyle w:val="default"/>
          <w:rFonts w:cs="FrankRuehl" w:hint="cs"/>
          <w:rtl/>
        </w:rPr>
        <w:t>בטל.</w:t>
      </w:r>
    </w:p>
    <w:p w14:paraId="0FF38467" w14:textId="77777777" w:rsidR="00712D52" w:rsidRDefault="00712D52" w:rsidP="00304497">
      <w:pPr>
        <w:pStyle w:val="P00"/>
        <w:spacing w:before="72"/>
        <w:ind w:left="0" w:right="1134"/>
        <w:rPr>
          <w:rStyle w:val="default"/>
          <w:rFonts w:cs="FrankRuehl"/>
          <w:rtl/>
        </w:rPr>
      </w:pPr>
      <w:bookmarkStart w:id="34" w:name="Seif17"/>
      <w:bookmarkEnd w:id="34"/>
      <w:r>
        <w:rPr>
          <w:lang w:val="he-IL"/>
        </w:rPr>
        <w:pict w14:anchorId="355B5B4E">
          <v:rect id="_x0000_s1047" style="position:absolute;left:0;text-align:left;margin-left:464.5pt;margin-top:8.05pt;width:75.05pt;height:17.9pt;z-index:251651072" o:allowincell="f" filled="f" stroked="f" strokecolor="lime" strokeweight=".25pt">
            <v:textbox style="mso-next-textbox:#_x0000_s1047" inset="0,0,0,0">
              <w:txbxContent>
                <w:p w14:paraId="5598B5F6" w14:textId="77777777" w:rsidR="00712D52" w:rsidRDefault="00712D52">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מס קניה (טובין ושירותים)</w:t>
                  </w:r>
                </w:p>
              </w:txbxContent>
            </v:textbox>
            <w10:anchorlock/>
          </v:rect>
        </w:pict>
      </w:r>
      <w:r>
        <w:rPr>
          <w:rStyle w:val="big-number"/>
          <w:rFonts w:cs="Miriam"/>
          <w:rtl/>
        </w:rPr>
        <w:t>16.</w:t>
      </w:r>
      <w:r>
        <w:rPr>
          <w:rStyle w:val="big-number"/>
          <w:rFonts w:cs="Miriam"/>
          <w:rtl/>
        </w:rPr>
        <w:tab/>
      </w:r>
      <w:r>
        <w:rPr>
          <w:rStyle w:val="default"/>
          <w:rFonts w:cs="FrankRuehl"/>
          <w:rtl/>
        </w:rPr>
        <w:t>בח</w:t>
      </w:r>
      <w:r>
        <w:rPr>
          <w:rStyle w:val="default"/>
          <w:rFonts w:cs="FrankRuehl" w:hint="cs"/>
          <w:rtl/>
        </w:rPr>
        <w:t>וק מס קניה (טובין ושירותים), תשי"ב</w:t>
      </w:r>
      <w:r w:rsidR="00304497">
        <w:rPr>
          <w:rStyle w:val="default"/>
          <w:rFonts w:cs="FrankRuehl" w:hint="cs"/>
          <w:rtl/>
        </w:rPr>
        <w:t>-</w:t>
      </w:r>
      <w:r>
        <w:rPr>
          <w:rStyle w:val="default"/>
          <w:rFonts w:cs="FrankRuehl"/>
          <w:rtl/>
        </w:rPr>
        <w:t xml:space="preserve">1952, </w:t>
      </w:r>
      <w:r>
        <w:rPr>
          <w:rStyle w:val="default"/>
          <w:rFonts w:cs="FrankRuehl" w:hint="cs"/>
          <w:rtl/>
        </w:rPr>
        <w:t>סעיף 29 -</w:t>
      </w:r>
      <w:r>
        <w:rPr>
          <w:rStyle w:val="default"/>
          <w:rFonts w:cs="FrankRuehl"/>
          <w:rtl/>
        </w:rPr>
        <w:t xml:space="preserve"> </w:t>
      </w:r>
      <w:r>
        <w:rPr>
          <w:rStyle w:val="default"/>
          <w:rFonts w:cs="FrankRuehl" w:hint="cs"/>
          <w:rtl/>
        </w:rPr>
        <w:t>בטל.</w:t>
      </w:r>
    </w:p>
    <w:p w14:paraId="0C2B104E" w14:textId="77777777" w:rsidR="00712D52" w:rsidRDefault="00712D52" w:rsidP="00304497">
      <w:pPr>
        <w:pStyle w:val="P00"/>
        <w:spacing w:before="72"/>
        <w:ind w:left="0" w:right="1134"/>
        <w:rPr>
          <w:rStyle w:val="default"/>
          <w:rFonts w:cs="FrankRuehl" w:hint="cs"/>
          <w:rtl/>
        </w:rPr>
      </w:pPr>
      <w:bookmarkStart w:id="35" w:name="Seif18"/>
      <w:bookmarkEnd w:id="35"/>
      <w:r>
        <w:rPr>
          <w:lang w:val="he-IL"/>
        </w:rPr>
        <w:pict w14:anchorId="0CCA87A5">
          <v:rect id="_x0000_s1048" style="position:absolute;left:0;text-align:left;margin-left:464.5pt;margin-top:8.05pt;width:75.05pt;height:31.6pt;z-index:251652096" o:allowincell="f" filled="f" stroked="f" strokecolor="lime" strokeweight=".25pt">
            <v:textbox style="mso-next-textbox:#_x0000_s1048" inset="0,0,0,0">
              <w:txbxContent>
                <w:p w14:paraId="5BA7317C" w14:textId="77777777" w:rsidR="00712D52" w:rsidRDefault="00712D52">
                  <w:pPr>
                    <w:spacing w:line="160" w:lineRule="exact"/>
                    <w:jc w:val="left"/>
                    <w:rPr>
                      <w:rFonts w:cs="Miriam"/>
                      <w:noProof/>
                      <w:sz w:val="18"/>
                      <w:szCs w:val="18"/>
                      <w:rtl/>
                    </w:rPr>
                  </w:pPr>
                  <w:r>
                    <w:rPr>
                      <w:rFonts w:cs="Miriam"/>
                      <w:sz w:val="18"/>
                      <w:szCs w:val="18"/>
                      <w:rtl/>
                    </w:rPr>
                    <w:t>בי</w:t>
                  </w:r>
                  <w:r>
                    <w:rPr>
                      <w:rFonts w:cs="Miriam" w:hint="cs"/>
                      <w:sz w:val="18"/>
                      <w:szCs w:val="18"/>
                      <w:rtl/>
                    </w:rPr>
                    <w:t>טול חוק הרשו</w:t>
                  </w:r>
                  <w:r>
                    <w:rPr>
                      <w:rFonts w:cs="Miriam"/>
                      <w:sz w:val="18"/>
                      <w:szCs w:val="18"/>
                      <w:rtl/>
                    </w:rPr>
                    <w:t>יו</w:t>
                  </w:r>
                  <w:r>
                    <w:rPr>
                      <w:rFonts w:cs="Miriam" w:hint="cs"/>
                      <w:sz w:val="18"/>
                      <w:szCs w:val="18"/>
                      <w:rtl/>
                    </w:rPr>
                    <w:t>ת המקומיות (תמורת ארנונת רכוש)</w:t>
                  </w:r>
                </w:p>
              </w:txbxContent>
            </v:textbox>
            <w10:anchorlock/>
          </v:rect>
        </w:pict>
      </w:r>
      <w:r>
        <w:rPr>
          <w:rStyle w:val="big-number"/>
          <w:rFonts w:cs="Miriam"/>
          <w:rtl/>
        </w:rPr>
        <w:t>17.</w:t>
      </w:r>
      <w:r>
        <w:rPr>
          <w:rStyle w:val="big-number"/>
          <w:rFonts w:cs="Miriam"/>
          <w:rtl/>
        </w:rPr>
        <w:tab/>
      </w:r>
      <w:r>
        <w:rPr>
          <w:rStyle w:val="default"/>
          <w:rFonts w:cs="FrankRuehl"/>
          <w:rtl/>
        </w:rPr>
        <w:t>חו</w:t>
      </w:r>
      <w:r>
        <w:rPr>
          <w:rStyle w:val="default"/>
          <w:rFonts w:cs="FrankRuehl" w:hint="cs"/>
          <w:rtl/>
        </w:rPr>
        <w:t>ק הרשויות המקומיות (תמורת ארנונת רכוש), תשל"ה</w:t>
      </w:r>
      <w:r w:rsidR="00304497">
        <w:rPr>
          <w:rStyle w:val="default"/>
          <w:rFonts w:cs="FrankRuehl" w:hint="cs"/>
          <w:rtl/>
        </w:rPr>
        <w:t>-</w:t>
      </w:r>
      <w:r>
        <w:rPr>
          <w:rStyle w:val="default"/>
          <w:rFonts w:cs="FrankRuehl"/>
          <w:rtl/>
        </w:rPr>
        <w:t xml:space="preserve">1975 </w:t>
      </w:r>
      <w:r>
        <w:rPr>
          <w:rStyle w:val="default"/>
          <w:rFonts w:cs="FrankRuehl" w:hint="cs"/>
          <w:rtl/>
        </w:rPr>
        <w:t>-</w:t>
      </w:r>
      <w:r>
        <w:rPr>
          <w:rStyle w:val="default"/>
          <w:rFonts w:cs="FrankRuehl"/>
          <w:rtl/>
        </w:rPr>
        <w:t xml:space="preserve"> </w:t>
      </w:r>
      <w:r>
        <w:rPr>
          <w:rStyle w:val="default"/>
          <w:rFonts w:cs="FrankRuehl" w:hint="cs"/>
          <w:rtl/>
        </w:rPr>
        <w:t>בטל.</w:t>
      </w:r>
    </w:p>
    <w:p w14:paraId="6B1D2C3E" w14:textId="77777777" w:rsidR="00712D52" w:rsidRDefault="00712D52">
      <w:pPr>
        <w:pStyle w:val="P00"/>
        <w:spacing w:before="72"/>
        <w:ind w:left="0" w:right="1134"/>
        <w:rPr>
          <w:rStyle w:val="default"/>
          <w:rFonts w:cs="FrankRuehl"/>
          <w:rtl/>
        </w:rPr>
      </w:pPr>
    </w:p>
    <w:p w14:paraId="5937314C" w14:textId="77777777" w:rsidR="00712D52" w:rsidRDefault="00712D52">
      <w:pPr>
        <w:pStyle w:val="P00"/>
        <w:spacing w:before="72"/>
        <w:ind w:left="0" w:right="1134"/>
        <w:rPr>
          <w:rStyle w:val="default"/>
          <w:rFonts w:cs="FrankRuehl"/>
          <w:rtl/>
        </w:rPr>
      </w:pPr>
      <w:bookmarkStart w:id="36" w:name="Seif19"/>
      <w:bookmarkEnd w:id="36"/>
      <w:r>
        <w:rPr>
          <w:lang w:val="he-IL"/>
        </w:rPr>
        <w:pict w14:anchorId="50C28348">
          <v:rect id="_x0000_s1049" style="position:absolute;left:0;text-align:left;margin-left:464.5pt;margin-top:8.05pt;width:75.05pt;height:21.15pt;z-index:251653120" o:allowincell="f" filled="f" stroked="f" strokecolor="lime" strokeweight=".25pt">
            <v:textbox style="mso-next-textbox:#_x0000_s1049" inset="0,0,0,0">
              <w:txbxContent>
                <w:p w14:paraId="1537DB71" w14:textId="77777777" w:rsidR="00712D52" w:rsidRDefault="00712D52">
                  <w:pPr>
                    <w:spacing w:line="160" w:lineRule="exact"/>
                    <w:jc w:val="left"/>
                    <w:rPr>
                      <w:rFonts w:cs="Miriam"/>
                      <w:noProof/>
                      <w:sz w:val="18"/>
                      <w:szCs w:val="18"/>
                      <w:rtl/>
                    </w:rPr>
                  </w:pPr>
                  <w:r>
                    <w:rPr>
                      <w:rFonts w:cs="Miriam"/>
                      <w:sz w:val="18"/>
                      <w:szCs w:val="18"/>
                      <w:rtl/>
                    </w:rPr>
                    <w:t>תי</w:t>
                  </w:r>
                  <w:r>
                    <w:rPr>
                      <w:rFonts w:cs="Miriam" w:hint="cs"/>
                      <w:sz w:val="18"/>
                      <w:szCs w:val="18"/>
                      <w:rtl/>
                    </w:rPr>
                    <w:t>קון פקודת המועצות ה</w:t>
                  </w:r>
                  <w:r>
                    <w:rPr>
                      <w:rFonts w:cs="Miriam"/>
                      <w:sz w:val="18"/>
                      <w:szCs w:val="18"/>
                      <w:rtl/>
                    </w:rPr>
                    <w:t>מ</w:t>
                  </w:r>
                  <w:r>
                    <w:rPr>
                      <w:rFonts w:cs="Miriam" w:hint="cs"/>
                      <w:sz w:val="18"/>
                      <w:szCs w:val="18"/>
                      <w:rtl/>
                    </w:rPr>
                    <w:t>קומיות</w:t>
                  </w:r>
                </w:p>
              </w:txbxContent>
            </v:textbox>
            <w10:anchorlock/>
          </v:rect>
        </w:pict>
      </w:r>
      <w:r>
        <w:rPr>
          <w:rStyle w:val="big-number"/>
          <w:rFonts w:cs="Miriam"/>
          <w:rtl/>
        </w:rPr>
        <w:t>18.</w:t>
      </w:r>
      <w:r>
        <w:rPr>
          <w:rStyle w:val="big-number"/>
          <w:rFonts w:cs="Miriam"/>
          <w:rtl/>
        </w:rPr>
        <w:tab/>
      </w:r>
      <w:r>
        <w:rPr>
          <w:rStyle w:val="default"/>
          <w:rFonts w:cs="FrankRuehl"/>
          <w:rtl/>
        </w:rPr>
        <w:t>בו</w:t>
      </w:r>
      <w:r>
        <w:rPr>
          <w:rStyle w:val="default"/>
          <w:rFonts w:cs="FrankRuehl" w:hint="cs"/>
          <w:rtl/>
        </w:rPr>
        <w:t>צעו תיקונים בפקודת המועצות המקומיות.</w:t>
      </w:r>
    </w:p>
    <w:p w14:paraId="356B044E" w14:textId="77777777" w:rsidR="00712D52" w:rsidRDefault="00712D52">
      <w:pPr>
        <w:pStyle w:val="P00"/>
        <w:spacing w:before="72"/>
        <w:ind w:left="0" w:right="1134"/>
        <w:rPr>
          <w:rStyle w:val="default"/>
          <w:rFonts w:cs="FrankRuehl"/>
          <w:rtl/>
        </w:rPr>
      </w:pPr>
      <w:bookmarkStart w:id="37" w:name="Seif20"/>
      <w:bookmarkEnd w:id="37"/>
      <w:r>
        <w:rPr>
          <w:lang w:val="he-IL"/>
        </w:rPr>
        <w:pict w14:anchorId="51333FCA">
          <v:rect id="_x0000_s1050" style="position:absolute;left:0;text-align:left;margin-left:464.5pt;margin-top:8.05pt;width:75.05pt;height:14.35pt;z-index:251654144" o:allowincell="f" filled="f" stroked="f" strokecolor="lime" strokeweight=".25pt">
            <v:textbox style="mso-next-textbox:#_x0000_s1050" inset="0,0,0,0">
              <w:txbxContent>
                <w:p w14:paraId="25163E3E" w14:textId="77777777" w:rsidR="00712D52" w:rsidRDefault="00712D52" w:rsidP="00304497">
                  <w:pPr>
                    <w:spacing w:line="160" w:lineRule="exact"/>
                    <w:jc w:val="left"/>
                    <w:rPr>
                      <w:rFonts w:cs="Miriam"/>
                      <w:noProof/>
                      <w:sz w:val="18"/>
                      <w:szCs w:val="18"/>
                      <w:rtl/>
                    </w:rPr>
                  </w:pPr>
                  <w:r>
                    <w:rPr>
                      <w:rFonts w:cs="Miriam"/>
                      <w:sz w:val="18"/>
                      <w:szCs w:val="18"/>
                      <w:rtl/>
                    </w:rPr>
                    <w:t>תח</w:t>
                  </w:r>
                  <w:r>
                    <w:rPr>
                      <w:rFonts w:cs="Miriam" w:hint="cs"/>
                      <w:sz w:val="18"/>
                      <w:szCs w:val="18"/>
                      <w:rtl/>
                    </w:rPr>
                    <w:t>ולה והוראת מ</w:t>
                  </w:r>
                  <w:r>
                    <w:rPr>
                      <w:rFonts w:cs="Miriam"/>
                      <w:sz w:val="18"/>
                      <w:szCs w:val="18"/>
                      <w:rtl/>
                    </w:rPr>
                    <w:t>ע</w:t>
                  </w:r>
                  <w:r>
                    <w:rPr>
                      <w:rFonts w:cs="Miriam" w:hint="cs"/>
                      <w:sz w:val="18"/>
                      <w:szCs w:val="18"/>
                      <w:rtl/>
                    </w:rPr>
                    <w:t>בר</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וראות סעיף 9(ב) ו-(</w:t>
      </w:r>
      <w:r>
        <w:rPr>
          <w:rStyle w:val="default"/>
          <w:rFonts w:cs="FrankRuehl"/>
          <w:rtl/>
        </w:rPr>
        <w:t xml:space="preserve">ג) </w:t>
      </w:r>
      <w:r>
        <w:rPr>
          <w:rStyle w:val="default"/>
          <w:rFonts w:cs="FrankRuehl" w:hint="cs"/>
          <w:rtl/>
        </w:rPr>
        <w:t>יחולו החל בשנת הכספים 1994; יתר ההוראות הקודמות של פרק זה יחולו החל בשנת הכספים 1993.</w:t>
      </w:r>
    </w:p>
    <w:p w14:paraId="6590FA0D" w14:textId="77777777" w:rsidR="00712D52" w:rsidRDefault="00712D52">
      <w:pPr>
        <w:pStyle w:val="P00"/>
        <w:spacing w:before="72"/>
        <w:ind w:left="0" w:right="1134"/>
        <w:rPr>
          <w:rStyle w:val="default"/>
          <w:rFonts w:cs="FrankRuehl" w:hint="cs"/>
          <w:rtl/>
        </w:rPr>
      </w:pPr>
      <w:r>
        <w:rPr>
          <w:lang w:val="he-IL"/>
        </w:rPr>
        <w:pict w14:anchorId="36231208">
          <v:rect id="_x0000_s1051" style="position:absolute;left:0;text-align:left;margin-left:464.5pt;margin-top:8.05pt;width:75.05pt;height:18.7pt;z-index:251655168" o:allowincell="f" filled="f" stroked="f" strokecolor="lime" strokeweight=".25pt">
            <v:textbox style="mso-next-textbox:#_x0000_s1051" inset="0,0,0,0">
              <w:txbxContent>
                <w:p w14:paraId="0647B425" w14:textId="77777777" w:rsidR="00712D52" w:rsidRDefault="00712D52">
                  <w:pPr>
                    <w:spacing w:line="160" w:lineRule="exact"/>
                    <w:jc w:val="left"/>
                    <w:rPr>
                      <w:rFonts w:cs="Miriam" w:hint="cs"/>
                      <w:sz w:val="18"/>
                      <w:szCs w:val="18"/>
                      <w:rtl/>
                    </w:rPr>
                  </w:pPr>
                  <w:r>
                    <w:rPr>
                      <w:rFonts w:cs="Miriam" w:hint="cs"/>
                      <w:sz w:val="18"/>
                      <w:szCs w:val="18"/>
                      <w:rtl/>
                    </w:rPr>
                    <w:t xml:space="preserve">(תיקון מס' 1) </w:t>
                  </w:r>
                </w:p>
                <w:p w14:paraId="07D69D00" w14:textId="77777777" w:rsidR="00712D52" w:rsidRDefault="00712D5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מועצה תתקן את החלטתה בדבר הטלת ארנונה כללית לשנת הכספים 1993 ככל שיידרש להתאמתה לתקנות לפי פרק זה.</w:t>
      </w:r>
    </w:p>
    <w:p w14:paraId="05D5BD23" w14:textId="77777777" w:rsidR="00E557C9" w:rsidRPr="00A50E89" w:rsidRDefault="00E557C9" w:rsidP="0014483E">
      <w:pPr>
        <w:pStyle w:val="P00"/>
        <w:spacing w:before="0"/>
        <w:ind w:left="0" w:right="1134"/>
        <w:rPr>
          <w:rStyle w:val="default"/>
          <w:rFonts w:cs="FrankRuehl" w:hint="cs"/>
          <w:vanish/>
          <w:color w:val="FF0000"/>
          <w:sz w:val="20"/>
          <w:szCs w:val="20"/>
          <w:shd w:val="clear" w:color="auto" w:fill="FFFF99"/>
          <w:rtl/>
        </w:rPr>
      </w:pPr>
      <w:bookmarkStart w:id="38" w:name="Rov57"/>
      <w:r w:rsidRPr="00A50E89">
        <w:rPr>
          <w:rStyle w:val="default"/>
          <w:rFonts w:cs="FrankRuehl" w:hint="cs"/>
          <w:vanish/>
          <w:color w:val="FF0000"/>
          <w:sz w:val="20"/>
          <w:szCs w:val="20"/>
          <w:shd w:val="clear" w:color="auto" w:fill="FFFF99"/>
          <w:rtl/>
        </w:rPr>
        <w:t xml:space="preserve">מיום </w:t>
      </w:r>
      <w:r w:rsidR="0014483E" w:rsidRPr="00A50E89">
        <w:rPr>
          <w:rStyle w:val="default"/>
          <w:rFonts w:cs="FrankRuehl" w:hint="cs"/>
          <w:vanish/>
          <w:color w:val="FF0000"/>
          <w:sz w:val="20"/>
          <w:szCs w:val="20"/>
          <w:shd w:val="clear" w:color="auto" w:fill="FFFF99"/>
          <w:rtl/>
        </w:rPr>
        <w:t>27</w:t>
      </w:r>
      <w:r w:rsidRPr="00A50E89">
        <w:rPr>
          <w:rStyle w:val="default"/>
          <w:rFonts w:cs="FrankRuehl" w:hint="cs"/>
          <w:vanish/>
          <w:color w:val="FF0000"/>
          <w:sz w:val="20"/>
          <w:szCs w:val="20"/>
          <w:shd w:val="clear" w:color="auto" w:fill="FFFF99"/>
          <w:rtl/>
        </w:rPr>
        <w:t>.</w:t>
      </w:r>
      <w:r w:rsidR="0014483E" w:rsidRPr="00A50E89">
        <w:rPr>
          <w:rStyle w:val="default"/>
          <w:rFonts w:cs="FrankRuehl" w:hint="cs"/>
          <w:vanish/>
          <w:color w:val="FF0000"/>
          <w:sz w:val="20"/>
          <w:szCs w:val="20"/>
          <w:shd w:val="clear" w:color="auto" w:fill="FFFF99"/>
          <w:rtl/>
        </w:rPr>
        <w:t>1</w:t>
      </w:r>
      <w:r w:rsidRPr="00A50E89">
        <w:rPr>
          <w:rStyle w:val="default"/>
          <w:rFonts w:cs="FrankRuehl" w:hint="cs"/>
          <w:vanish/>
          <w:color w:val="FF0000"/>
          <w:sz w:val="20"/>
          <w:szCs w:val="20"/>
          <w:shd w:val="clear" w:color="auto" w:fill="FFFF99"/>
          <w:rtl/>
        </w:rPr>
        <w:t>.199</w:t>
      </w:r>
      <w:r w:rsidR="0014483E" w:rsidRPr="00A50E89">
        <w:rPr>
          <w:rStyle w:val="default"/>
          <w:rFonts w:cs="FrankRuehl" w:hint="cs"/>
          <w:vanish/>
          <w:color w:val="FF0000"/>
          <w:sz w:val="20"/>
          <w:szCs w:val="20"/>
          <w:shd w:val="clear" w:color="auto" w:fill="FFFF99"/>
          <w:rtl/>
        </w:rPr>
        <w:t>3</w:t>
      </w:r>
    </w:p>
    <w:p w14:paraId="73C59737" w14:textId="77777777" w:rsidR="00E557C9" w:rsidRPr="00A50E89" w:rsidRDefault="00E557C9" w:rsidP="00E557C9">
      <w:pPr>
        <w:pStyle w:val="P00"/>
        <w:spacing w:before="0"/>
        <w:ind w:left="0" w:right="1134"/>
        <w:rPr>
          <w:rStyle w:val="default"/>
          <w:rFonts w:cs="FrankRuehl" w:hint="cs"/>
          <w:b/>
          <w:bCs/>
          <w:vanish/>
          <w:sz w:val="20"/>
          <w:szCs w:val="20"/>
          <w:shd w:val="clear" w:color="auto" w:fill="FFFF99"/>
          <w:rtl/>
        </w:rPr>
      </w:pPr>
      <w:r w:rsidRPr="00A50E89">
        <w:rPr>
          <w:rStyle w:val="default"/>
          <w:rFonts w:cs="FrankRuehl" w:hint="cs"/>
          <w:b/>
          <w:bCs/>
          <w:vanish/>
          <w:sz w:val="20"/>
          <w:szCs w:val="20"/>
          <w:shd w:val="clear" w:color="auto" w:fill="FFFF99"/>
          <w:rtl/>
        </w:rPr>
        <w:t>תיקון מס' 1</w:t>
      </w:r>
    </w:p>
    <w:p w14:paraId="7E471F53" w14:textId="77777777" w:rsidR="00E557C9" w:rsidRPr="00A50E89" w:rsidRDefault="00E557C9" w:rsidP="00E557C9">
      <w:pPr>
        <w:pStyle w:val="P00"/>
        <w:spacing w:before="0"/>
        <w:ind w:left="0" w:right="1134"/>
        <w:rPr>
          <w:rStyle w:val="default"/>
          <w:rFonts w:cs="FrankRuehl"/>
          <w:vanish/>
          <w:sz w:val="20"/>
          <w:szCs w:val="20"/>
          <w:shd w:val="clear" w:color="auto" w:fill="FFFF99"/>
          <w:rtl/>
        </w:rPr>
      </w:pPr>
      <w:hyperlink r:id="rId68" w:history="1">
        <w:r w:rsidRPr="00A50E89">
          <w:rPr>
            <w:rStyle w:val="Hyperlink"/>
            <w:rFonts w:cs="FrankRuehl"/>
            <w:vanish/>
            <w:szCs w:val="20"/>
            <w:shd w:val="clear" w:color="auto" w:fill="FFFF99"/>
            <w:rtl/>
          </w:rPr>
          <w:t>ס"ח תשנ"ג מס' 1410</w:t>
        </w:r>
      </w:hyperlink>
      <w:r w:rsidRPr="00A50E89">
        <w:rPr>
          <w:rStyle w:val="default"/>
          <w:rFonts w:cs="FrankRuehl"/>
          <w:vanish/>
          <w:sz w:val="20"/>
          <w:szCs w:val="20"/>
          <w:shd w:val="clear" w:color="auto" w:fill="FFFF99"/>
          <w:rtl/>
        </w:rPr>
        <w:t xml:space="preserve"> מיום 27.1.1993 עמ' 46 (</w:t>
      </w:r>
      <w:hyperlink r:id="rId69" w:history="1">
        <w:r w:rsidRPr="00A50E89">
          <w:rPr>
            <w:rStyle w:val="Hyperlink"/>
            <w:rFonts w:cs="FrankRuehl"/>
            <w:vanish/>
            <w:szCs w:val="20"/>
            <w:shd w:val="clear" w:color="auto" w:fill="FFFF99"/>
            <w:rtl/>
          </w:rPr>
          <w:t>ה"ח 2154</w:t>
        </w:r>
      </w:hyperlink>
      <w:r w:rsidRPr="00A50E89">
        <w:rPr>
          <w:rStyle w:val="default"/>
          <w:rFonts w:cs="FrankRuehl"/>
          <w:vanish/>
          <w:sz w:val="20"/>
          <w:szCs w:val="20"/>
          <w:shd w:val="clear" w:color="auto" w:fill="FFFF99"/>
          <w:rtl/>
        </w:rPr>
        <w:t>)</w:t>
      </w:r>
    </w:p>
    <w:p w14:paraId="0989A738" w14:textId="77777777" w:rsidR="00E557C9" w:rsidRPr="00A50E89" w:rsidRDefault="00EB113E" w:rsidP="00E557C9">
      <w:pPr>
        <w:pStyle w:val="P00"/>
        <w:spacing w:before="0"/>
        <w:ind w:left="0" w:right="1134"/>
        <w:rPr>
          <w:rStyle w:val="default"/>
          <w:rFonts w:cs="FrankRuehl" w:hint="cs"/>
          <w:b/>
          <w:bCs/>
          <w:vanish/>
          <w:sz w:val="20"/>
          <w:szCs w:val="20"/>
          <w:shd w:val="clear" w:color="auto" w:fill="FFFF99"/>
          <w:rtl/>
        </w:rPr>
      </w:pPr>
      <w:r w:rsidRPr="00A50E89">
        <w:rPr>
          <w:rStyle w:val="default"/>
          <w:rFonts w:cs="FrankRuehl" w:hint="cs"/>
          <w:b/>
          <w:bCs/>
          <w:vanish/>
          <w:sz w:val="20"/>
          <w:szCs w:val="20"/>
          <w:shd w:val="clear" w:color="auto" w:fill="FFFF99"/>
          <w:rtl/>
        </w:rPr>
        <w:t>החלפת סעיף קטן 19(ב)</w:t>
      </w:r>
    </w:p>
    <w:p w14:paraId="00E0D0C3" w14:textId="77777777" w:rsidR="00EB113E" w:rsidRPr="00A50E89" w:rsidRDefault="00EB113E" w:rsidP="00AD7AED">
      <w:pPr>
        <w:pStyle w:val="P00"/>
        <w:ind w:left="0" w:right="1134"/>
        <w:rPr>
          <w:rStyle w:val="default"/>
          <w:rFonts w:cs="FrankRuehl" w:hint="cs"/>
          <w:vanish/>
          <w:sz w:val="20"/>
          <w:szCs w:val="20"/>
          <w:shd w:val="clear" w:color="auto" w:fill="FFFF99"/>
          <w:rtl/>
        </w:rPr>
      </w:pPr>
      <w:r w:rsidRPr="00A50E89">
        <w:rPr>
          <w:rStyle w:val="default"/>
          <w:rFonts w:cs="FrankRuehl" w:hint="cs"/>
          <w:vanish/>
          <w:sz w:val="20"/>
          <w:szCs w:val="20"/>
          <w:shd w:val="clear" w:color="auto" w:fill="FFFF99"/>
          <w:rtl/>
        </w:rPr>
        <w:t>הנוסח הקודם:</w:t>
      </w:r>
    </w:p>
    <w:p w14:paraId="4BB56BE8" w14:textId="77777777" w:rsidR="00EB113E" w:rsidRPr="00250620" w:rsidRDefault="005B378D" w:rsidP="00250620">
      <w:pPr>
        <w:pStyle w:val="P00"/>
        <w:spacing w:before="0"/>
        <w:ind w:left="0" w:right="1134"/>
        <w:rPr>
          <w:rStyle w:val="default"/>
          <w:rFonts w:cs="FrankRuehl" w:hint="cs"/>
          <w:strike/>
          <w:sz w:val="2"/>
          <w:szCs w:val="2"/>
          <w:rtl/>
        </w:rPr>
      </w:pPr>
      <w:r w:rsidRPr="00A50E89">
        <w:rPr>
          <w:rStyle w:val="default"/>
          <w:rFonts w:cs="FrankRuehl" w:hint="cs"/>
          <w:vanish/>
          <w:sz w:val="22"/>
          <w:szCs w:val="22"/>
          <w:shd w:val="clear" w:color="auto" w:fill="FFFF99"/>
          <w:rtl/>
        </w:rPr>
        <w:tab/>
      </w:r>
      <w:r w:rsidRPr="00A50E89">
        <w:rPr>
          <w:rStyle w:val="default"/>
          <w:rFonts w:cs="FrankRuehl" w:hint="cs"/>
          <w:strike/>
          <w:vanish/>
          <w:sz w:val="22"/>
          <w:szCs w:val="22"/>
          <w:shd w:val="clear" w:color="auto" w:fill="FFFF99"/>
          <w:rtl/>
        </w:rPr>
        <w:t>(ב)</w:t>
      </w:r>
      <w:r w:rsidRPr="00A50E89">
        <w:rPr>
          <w:rStyle w:val="default"/>
          <w:rFonts w:cs="FrankRuehl" w:hint="cs"/>
          <w:strike/>
          <w:vanish/>
          <w:sz w:val="22"/>
          <w:szCs w:val="22"/>
          <w:shd w:val="clear" w:color="auto" w:fill="FFFF99"/>
          <w:rtl/>
        </w:rPr>
        <w:tab/>
        <w:t>תוך 21 ימים מיום פר</w:t>
      </w:r>
      <w:r w:rsidR="00240FC2" w:rsidRPr="00A50E89">
        <w:rPr>
          <w:rStyle w:val="default"/>
          <w:rFonts w:cs="FrankRuehl" w:hint="cs"/>
          <w:strike/>
          <w:vanish/>
          <w:sz w:val="22"/>
          <w:szCs w:val="22"/>
          <w:shd w:val="clear" w:color="auto" w:fill="FFFF99"/>
          <w:rtl/>
        </w:rPr>
        <w:t>סומן הראשון של תקנות לפי פרק זה תתקן מועצה את החלטתה בדבר הטלת ארנונה כללית לשנת הכספים</w:t>
      </w:r>
      <w:r w:rsidR="00B167E7" w:rsidRPr="00A50E89">
        <w:rPr>
          <w:rStyle w:val="default"/>
          <w:rFonts w:cs="FrankRuehl" w:hint="cs"/>
          <w:strike/>
          <w:vanish/>
          <w:sz w:val="22"/>
          <w:szCs w:val="22"/>
          <w:shd w:val="clear" w:color="auto" w:fill="FFFF99"/>
          <w:rtl/>
        </w:rPr>
        <w:t xml:space="preserve"> 1993, ככל שיידרש להתאמתה לתקנות.</w:t>
      </w:r>
      <w:bookmarkEnd w:id="38"/>
    </w:p>
    <w:p w14:paraId="09F97D6D" w14:textId="77777777" w:rsidR="00712D52" w:rsidRDefault="00712D52" w:rsidP="00304497">
      <w:pPr>
        <w:pStyle w:val="P00"/>
        <w:spacing w:before="72"/>
        <w:ind w:left="0" w:right="1134"/>
        <w:rPr>
          <w:rStyle w:val="default"/>
          <w:rFonts w:cs="FrankRuehl"/>
          <w:rtl/>
        </w:rPr>
      </w:pPr>
      <w:bookmarkStart w:id="39" w:name="Seif21"/>
      <w:bookmarkEnd w:id="39"/>
      <w:r>
        <w:rPr>
          <w:lang w:val="he-IL"/>
        </w:rPr>
        <w:pict w14:anchorId="7A779B16">
          <v:rect id="_x0000_s1052" style="position:absolute;left:0;text-align:left;margin-left:464.5pt;margin-top:8.05pt;width:75.05pt;height:35.85pt;z-index:251656192" o:allowincell="f" filled="f" stroked="f" strokecolor="lime" strokeweight=".25pt">
            <v:textbox style="mso-next-textbox:#_x0000_s1052" inset="0,0,0,0">
              <w:txbxContent>
                <w:p w14:paraId="103C4907" w14:textId="77777777" w:rsidR="00712D52" w:rsidRDefault="00712D52">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הרשויות המקומיות </w:t>
                  </w:r>
                  <w:r>
                    <w:rPr>
                      <w:rFonts w:cs="Miriam"/>
                      <w:sz w:val="18"/>
                      <w:szCs w:val="18"/>
                      <w:rtl/>
                    </w:rPr>
                    <w:t>(ע</w:t>
                  </w:r>
                  <w:r>
                    <w:rPr>
                      <w:rFonts w:cs="Miriam" w:hint="cs"/>
                      <w:sz w:val="18"/>
                      <w:szCs w:val="18"/>
                      <w:rtl/>
                    </w:rPr>
                    <w:t>רר על קביעת ארנונה כללית)</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וצעו תיקונים בסעיף 3 לחוק הרשויות המקומיות (ערר ע</w:t>
      </w:r>
      <w:r>
        <w:rPr>
          <w:rStyle w:val="default"/>
          <w:rFonts w:cs="FrankRuehl"/>
          <w:rtl/>
        </w:rPr>
        <w:t xml:space="preserve">ל </w:t>
      </w:r>
      <w:r>
        <w:rPr>
          <w:rStyle w:val="default"/>
          <w:rFonts w:cs="FrankRuehl" w:hint="cs"/>
          <w:rtl/>
        </w:rPr>
        <w:t>קביעת ארנונה כללית), תשל"ו</w:t>
      </w:r>
      <w:r w:rsidR="00304497">
        <w:rPr>
          <w:rStyle w:val="default"/>
          <w:rFonts w:cs="FrankRuehl" w:hint="cs"/>
          <w:rtl/>
        </w:rPr>
        <w:t>-</w:t>
      </w:r>
      <w:r>
        <w:rPr>
          <w:rStyle w:val="default"/>
          <w:rFonts w:cs="FrankRuehl"/>
          <w:rtl/>
        </w:rPr>
        <w:t>1976.</w:t>
      </w:r>
    </w:p>
    <w:p w14:paraId="434D6AE1" w14:textId="77777777" w:rsidR="00712D52" w:rsidRDefault="00712D5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חילתו של סעיף זה ביום ח' באדר תשנ"ג (1 במרס 1993).</w:t>
      </w:r>
    </w:p>
    <w:p w14:paraId="0C0A20FE" w14:textId="77777777" w:rsidR="00712D52" w:rsidRDefault="00712D52">
      <w:pPr>
        <w:pStyle w:val="medium2-header"/>
        <w:keepLines w:val="0"/>
        <w:spacing w:before="72"/>
        <w:ind w:left="0" w:right="1134"/>
        <w:rPr>
          <w:rFonts w:cs="FrankRuehl"/>
          <w:noProof/>
          <w:rtl/>
        </w:rPr>
      </w:pPr>
      <w:bookmarkStart w:id="40" w:name="med4"/>
      <w:bookmarkEnd w:id="40"/>
      <w:r>
        <w:rPr>
          <w:rFonts w:cs="FrankRuehl"/>
          <w:noProof/>
          <w:rtl/>
        </w:rPr>
        <w:t>פר</w:t>
      </w:r>
      <w:r>
        <w:rPr>
          <w:rFonts w:cs="FrankRuehl" w:hint="cs"/>
          <w:noProof/>
          <w:rtl/>
        </w:rPr>
        <w:t>ק ה': חישוב עלות המים והתעריפים לדמי מים</w:t>
      </w:r>
    </w:p>
    <w:p w14:paraId="7BA06F49" w14:textId="77777777" w:rsidR="00712D52" w:rsidRDefault="00712D52" w:rsidP="00304497">
      <w:pPr>
        <w:pStyle w:val="P00"/>
        <w:spacing w:before="72"/>
        <w:ind w:left="0" w:right="1134"/>
        <w:rPr>
          <w:rStyle w:val="default"/>
          <w:rFonts w:cs="FrankRuehl"/>
          <w:rtl/>
        </w:rPr>
      </w:pPr>
      <w:bookmarkStart w:id="41" w:name="Seif22"/>
      <w:bookmarkEnd w:id="41"/>
      <w:r>
        <w:rPr>
          <w:lang w:val="he-IL"/>
        </w:rPr>
        <w:pict w14:anchorId="5985A78E">
          <v:rect id="_x0000_s1053" style="position:absolute;left:0;text-align:left;margin-left:464.5pt;margin-top:8.05pt;width:75.05pt;height:15.5pt;z-index:251657216" o:allowincell="f" filled="f" stroked="f" strokecolor="lime" strokeweight=".25pt">
            <v:textbox style="mso-next-textbox:#_x0000_s1053" inset="0,0,0,0">
              <w:txbxContent>
                <w:p w14:paraId="31596767" w14:textId="77777777" w:rsidR="00712D52" w:rsidRDefault="00712D52">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המים</w:t>
                  </w:r>
                </w:p>
              </w:txbxContent>
            </v:textbox>
            <w10:anchorlock/>
          </v:rect>
        </w:pict>
      </w:r>
      <w:r>
        <w:rPr>
          <w:rStyle w:val="big-number"/>
          <w:rFonts w:cs="Miriam"/>
          <w:rtl/>
        </w:rPr>
        <w:t>21.</w:t>
      </w:r>
      <w:r>
        <w:rPr>
          <w:rStyle w:val="big-number"/>
          <w:rFonts w:cs="Miriam"/>
          <w:rtl/>
        </w:rPr>
        <w:tab/>
      </w:r>
      <w:r>
        <w:rPr>
          <w:rStyle w:val="default"/>
          <w:rFonts w:cs="FrankRuehl"/>
          <w:rtl/>
        </w:rPr>
        <w:t>בו</w:t>
      </w:r>
      <w:r>
        <w:rPr>
          <w:rStyle w:val="default"/>
          <w:rFonts w:cs="FrankRuehl" w:hint="cs"/>
          <w:rtl/>
        </w:rPr>
        <w:t>צעו תיקונים בחוק המים, תשי"ט</w:t>
      </w:r>
      <w:r w:rsidR="00304497">
        <w:rPr>
          <w:rStyle w:val="default"/>
          <w:rFonts w:cs="FrankRuehl" w:hint="cs"/>
          <w:rtl/>
        </w:rPr>
        <w:t>-</w:t>
      </w:r>
      <w:r>
        <w:rPr>
          <w:rStyle w:val="default"/>
          <w:rFonts w:cs="FrankRuehl"/>
          <w:rtl/>
        </w:rPr>
        <w:t>1959.</w:t>
      </w:r>
    </w:p>
    <w:p w14:paraId="54DA3A81" w14:textId="77777777" w:rsidR="00712D52" w:rsidRDefault="00712D52" w:rsidP="00304497">
      <w:pPr>
        <w:pStyle w:val="P00"/>
        <w:spacing w:before="72"/>
        <w:ind w:left="0" w:right="1134"/>
        <w:rPr>
          <w:rStyle w:val="default"/>
          <w:rFonts w:cs="FrankRuehl"/>
          <w:rtl/>
        </w:rPr>
      </w:pPr>
      <w:bookmarkStart w:id="42" w:name="Seif23"/>
      <w:bookmarkEnd w:id="42"/>
      <w:r>
        <w:rPr>
          <w:lang w:val="he-IL"/>
        </w:rPr>
        <w:pict w14:anchorId="7779E97E">
          <v:rect id="_x0000_s1054" style="position:absolute;left:0;text-align:left;margin-left:464.5pt;margin-top:8.05pt;width:75.05pt;height:22.2pt;z-index:251658240" o:allowincell="f" filled="f" stroked="f" strokecolor="lime" strokeweight=".25pt">
            <v:textbox style="mso-next-textbox:#_x0000_s1054" inset="0,0,0,0">
              <w:txbxContent>
                <w:p w14:paraId="40D794FE" w14:textId="77777777" w:rsidR="00712D52" w:rsidRDefault="00712D52">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הריבית (שינוי שיעורים)</w:t>
                  </w:r>
                </w:p>
              </w:txbxContent>
            </v:textbox>
            <w10:anchorlock/>
          </v:rect>
        </w:pict>
      </w:r>
      <w:r>
        <w:rPr>
          <w:rStyle w:val="big-number"/>
          <w:rFonts w:cs="Miriam"/>
          <w:rtl/>
        </w:rPr>
        <w:t>22.</w:t>
      </w:r>
      <w:r>
        <w:rPr>
          <w:rStyle w:val="big-number"/>
          <w:rFonts w:cs="Miriam"/>
          <w:rtl/>
        </w:rPr>
        <w:tab/>
      </w:r>
      <w:r>
        <w:rPr>
          <w:rStyle w:val="default"/>
          <w:rFonts w:cs="FrankRuehl"/>
          <w:rtl/>
        </w:rPr>
        <w:t>בו</w:t>
      </w:r>
      <w:r>
        <w:rPr>
          <w:rStyle w:val="default"/>
          <w:rFonts w:cs="FrankRuehl" w:hint="cs"/>
          <w:rtl/>
        </w:rPr>
        <w:t>צע תיקון בחוק הריבית (שינוי שיעורים), תשל"ג</w:t>
      </w:r>
      <w:r w:rsidR="00304497">
        <w:rPr>
          <w:rStyle w:val="default"/>
          <w:rFonts w:cs="FrankRuehl" w:hint="cs"/>
          <w:rtl/>
        </w:rPr>
        <w:t>-</w:t>
      </w:r>
      <w:r>
        <w:rPr>
          <w:rStyle w:val="default"/>
          <w:rFonts w:cs="FrankRuehl"/>
          <w:rtl/>
        </w:rPr>
        <w:t>197</w:t>
      </w:r>
      <w:r>
        <w:rPr>
          <w:rStyle w:val="default"/>
          <w:rFonts w:cs="FrankRuehl" w:hint="cs"/>
          <w:rtl/>
        </w:rPr>
        <w:t>2.</w:t>
      </w:r>
    </w:p>
    <w:p w14:paraId="530351C9" w14:textId="77777777" w:rsidR="00712D52" w:rsidRDefault="00712D52">
      <w:pPr>
        <w:pStyle w:val="medium2-header"/>
        <w:keepLines w:val="0"/>
        <w:spacing w:before="72"/>
        <w:ind w:left="0" w:right="1134"/>
        <w:rPr>
          <w:rFonts w:cs="FrankRuehl"/>
          <w:noProof/>
          <w:rtl/>
        </w:rPr>
      </w:pPr>
      <w:bookmarkStart w:id="43" w:name="med5"/>
      <w:bookmarkEnd w:id="43"/>
      <w:r>
        <w:rPr>
          <w:rFonts w:cs="FrankRuehl"/>
          <w:noProof/>
          <w:rtl/>
        </w:rPr>
        <w:t>פר</w:t>
      </w:r>
      <w:r>
        <w:rPr>
          <w:rFonts w:cs="FrankRuehl" w:hint="cs"/>
          <w:noProof/>
          <w:rtl/>
        </w:rPr>
        <w:t>ק ו': ענף הלול</w:t>
      </w:r>
    </w:p>
    <w:p w14:paraId="41656D94" w14:textId="77777777" w:rsidR="00712D52" w:rsidRDefault="00712D52" w:rsidP="00304497">
      <w:pPr>
        <w:pStyle w:val="P00"/>
        <w:spacing w:before="72"/>
        <w:ind w:left="0" w:right="1134"/>
        <w:rPr>
          <w:rStyle w:val="default"/>
          <w:rFonts w:cs="FrankRuehl"/>
          <w:rtl/>
        </w:rPr>
      </w:pPr>
      <w:bookmarkStart w:id="44" w:name="Seif24"/>
      <w:bookmarkEnd w:id="44"/>
      <w:r>
        <w:rPr>
          <w:lang w:val="he-IL"/>
        </w:rPr>
        <w:pict w14:anchorId="1AFF9118">
          <v:rect id="_x0000_s1055" style="position:absolute;left:0;text-align:left;margin-left:464.5pt;margin-top:8.05pt;width:75.05pt;height:12.7pt;z-index:251659264" o:allowincell="f" filled="f" stroked="f" strokecolor="lime" strokeweight=".25pt">
            <v:textbox style="mso-next-textbox:#_x0000_s1055" inset="0,0,0,0">
              <w:txbxContent>
                <w:p w14:paraId="09859831" w14:textId="77777777" w:rsidR="00712D52" w:rsidRDefault="00712D52">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Pr>
                      <w:rFonts w:cs="Miriam"/>
                      <w:sz w:val="18"/>
                      <w:szCs w:val="18"/>
                      <w:rtl/>
                    </w:rPr>
                    <w:t xml:space="preserve"> ה</w:t>
                  </w:r>
                  <w:r>
                    <w:rPr>
                      <w:rFonts w:cs="Miriam" w:hint="cs"/>
                      <w:sz w:val="18"/>
                      <w:szCs w:val="18"/>
                      <w:rtl/>
                    </w:rPr>
                    <w:t>גליל</w:t>
                  </w:r>
                </w:p>
              </w:txbxContent>
            </v:textbox>
            <w10:anchorlock/>
          </v:rect>
        </w:pict>
      </w:r>
      <w:r>
        <w:rPr>
          <w:rStyle w:val="big-number"/>
          <w:rFonts w:cs="Miriam"/>
          <w:rtl/>
        </w:rPr>
        <w:t>23.</w:t>
      </w:r>
      <w:r>
        <w:rPr>
          <w:rStyle w:val="big-number"/>
          <w:rFonts w:cs="Miriam"/>
          <w:rtl/>
        </w:rPr>
        <w:tab/>
      </w:r>
      <w:r>
        <w:rPr>
          <w:rStyle w:val="default"/>
          <w:rFonts w:cs="FrankRuehl"/>
          <w:rtl/>
        </w:rPr>
        <w:t>בו</w:t>
      </w:r>
      <w:r>
        <w:rPr>
          <w:rStyle w:val="default"/>
          <w:rFonts w:cs="FrankRuehl" w:hint="cs"/>
          <w:rtl/>
        </w:rPr>
        <w:t>צעו תי</w:t>
      </w:r>
      <w:r>
        <w:rPr>
          <w:rStyle w:val="default"/>
          <w:rFonts w:cs="FrankRuehl"/>
          <w:rtl/>
        </w:rPr>
        <w:t>ק</w:t>
      </w:r>
      <w:r>
        <w:rPr>
          <w:rStyle w:val="default"/>
          <w:rFonts w:cs="FrankRuehl" w:hint="cs"/>
          <w:rtl/>
        </w:rPr>
        <w:t>ונים בחוק הגליל, תשמ"ח</w:t>
      </w:r>
      <w:r w:rsidR="00304497">
        <w:rPr>
          <w:rStyle w:val="default"/>
          <w:rFonts w:cs="FrankRuehl" w:hint="cs"/>
          <w:rtl/>
        </w:rPr>
        <w:t>-</w:t>
      </w:r>
      <w:r>
        <w:rPr>
          <w:rStyle w:val="default"/>
          <w:rFonts w:cs="FrankRuehl"/>
          <w:rtl/>
        </w:rPr>
        <w:t>1988.</w:t>
      </w:r>
    </w:p>
    <w:p w14:paraId="6B298D45" w14:textId="77777777" w:rsidR="00712D52" w:rsidRDefault="00712D52" w:rsidP="00304497">
      <w:pPr>
        <w:pStyle w:val="P00"/>
        <w:spacing w:before="72"/>
        <w:ind w:left="0" w:right="1134"/>
        <w:rPr>
          <w:rStyle w:val="default"/>
          <w:rFonts w:cs="FrankRuehl"/>
          <w:rtl/>
        </w:rPr>
      </w:pPr>
      <w:bookmarkStart w:id="45" w:name="Seif25"/>
      <w:bookmarkEnd w:id="45"/>
      <w:r>
        <w:rPr>
          <w:lang w:val="he-IL"/>
        </w:rPr>
        <w:pict w14:anchorId="596E052F">
          <v:rect id="_x0000_s1056" style="position:absolute;left:0;text-align:left;margin-left:464.5pt;margin-top:8.05pt;width:75.05pt;height:20.75pt;z-index:251660288" o:allowincell="f" filled="f" stroked="f" strokecolor="lime" strokeweight=".25pt">
            <v:textbox style="mso-next-textbox:#_x0000_s1056" inset="0,0,0,0">
              <w:txbxContent>
                <w:p w14:paraId="7000B6BC" w14:textId="77777777" w:rsidR="00712D52" w:rsidRDefault="00712D52">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הגליל (תיקון מס' 2)</w:t>
                  </w:r>
                </w:p>
              </w:txbxContent>
            </v:textbox>
            <w10:anchorlock/>
          </v:rect>
        </w:pict>
      </w:r>
      <w:r>
        <w:rPr>
          <w:rStyle w:val="big-number"/>
          <w:rFonts w:cs="Miriam"/>
          <w:rtl/>
        </w:rPr>
        <w:t>24.</w:t>
      </w:r>
      <w:r>
        <w:rPr>
          <w:rStyle w:val="big-number"/>
          <w:rFonts w:cs="Miriam"/>
          <w:rtl/>
        </w:rPr>
        <w:tab/>
      </w:r>
      <w:r>
        <w:rPr>
          <w:rStyle w:val="default"/>
          <w:rFonts w:cs="FrankRuehl"/>
          <w:rtl/>
        </w:rPr>
        <w:t>בו</w:t>
      </w:r>
      <w:r>
        <w:rPr>
          <w:rStyle w:val="default"/>
          <w:rFonts w:cs="FrankRuehl" w:hint="cs"/>
          <w:rtl/>
        </w:rPr>
        <w:t>צע תיקון בחוק הגליל (תיקון מס' 2), תשנ"ב</w:t>
      </w:r>
      <w:r w:rsidR="00304497">
        <w:rPr>
          <w:rStyle w:val="default"/>
          <w:rFonts w:cs="FrankRuehl" w:hint="cs"/>
          <w:rtl/>
        </w:rPr>
        <w:t>-</w:t>
      </w:r>
      <w:r>
        <w:rPr>
          <w:rStyle w:val="default"/>
          <w:rFonts w:cs="FrankRuehl"/>
          <w:rtl/>
        </w:rPr>
        <w:t>1992.</w:t>
      </w:r>
    </w:p>
    <w:p w14:paraId="341D8D59" w14:textId="77777777" w:rsidR="00712D52" w:rsidRDefault="00712D52" w:rsidP="00304497">
      <w:pPr>
        <w:pStyle w:val="P00"/>
        <w:spacing w:before="72"/>
        <w:ind w:left="0" w:right="1134"/>
        <w:rPr>
          <w:rStyle w:val="default"/>
          <w:rFonts w:cs="FrankRuehl"/>
          <w:rtl/>
        </w:rPr>
      </w:pPr>
      <w:bookmarkStart w:id="46" w:name="Seif26"/>
      <w:bookmarkEnd w:id="46"/>
      <w:r>
        <w:rPr>
          <w:lang w:val="he-IL"/>
        </w:rPr>
        <w:pict w14:anchorId="6CC9B024">
          <v:rect id="_x0000_s1057" style="position:absolute;left:0;text-align:left;margin-left:464.5pt;margin-top:8.05pt;width:75.05pt;height:28.85pt;z-index:251661312" o:allowincell="f" filled="f" stroked="f" strokecolor="lime" strokeweight=".25pt">
            <v:textbox style="mso-next-textbox:#_x0000_s1057" inset="0,0,0,0">
              <w:txbxContent>
                <w:p w14:paraId="5633A620" w14:textId="77777777" w:rsidR="00712D52" w:rsidRDefault="00712D52">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המועצה  לענף הלול (</w:t>
                  </w:r>
                  <w:r>
                    <w:rPr>
                      <w:rFonts w:cs="Miriam"/>
                      <w:sz w:val="18"/>
                      <w:szCs w:val="18"/>
                      <w:rtl/>
                    </w:rPr>
                    <w:t>י</w:t>
                  </w:r>
                  <w:r>
                    <w:rPr>
                      <w:rFonts w:cs="Miriam" w:hint="cs"/>
                      <w:sz w:val="18"/>
                      <w:szCs w:val="18"/>
                      <w:rtl/>
                    </w:rPr>
                    <w:t>יצור ושיווק)</w:t>
                  </w:r>
                </w:p>
              </w:txbxContent>
            </v:textbox>
            <w10:anchorlock/>
          </v:rect>
        </w:pict>
      </w:r>
      <w:r>
        <w:rPr>
          <w:rStyle w:val="big-number"/>
          <w:rFonts w:cs="Miriam"/>
          <w:rtl/>
        </w:rPr>
        <w:t>25.</w:t>
      </w:r>
      <w:r>
        <w:rPr>
          <w:rStyle w:val="big-number"/>
          <w:rFonts w:cs="Miriam"/>
          <w:rtl/>
        </w:rPr>
        <w:tab/>
      </w:r>
      <w:r>
        <w:rPr>
          <w:rStyle w:val="default"/>
          <w:rFonts w:cs="FrankRuehl"/>
          <w:rtl/>
        </w:rPr>
        <w:t>בו</w:t>
      </w:r>
      <w:r>
        <w:rPr>
          <w:rStyle w:val="default"/>
          <w:rFonts w:cs="FrankRuehl" w:hint="cs"/>
          <w:rtl/>
        </w:rPr>
        <w:t>צעו תיקונים בחוק המועצה לענף הלול (ייצור ושיווק), תשכ"ד</w:t>
      </w:r>
      <w:r w:rsidR="00304497">
        <w:rPr>
          <w:rStyle w:val="default"/>
          <w:rFonts w:cs="FrankRuehl" w:hint="cs"/>
          <w:rtl/>
        </w:rPr>
        <w:t>-</w:t>
      </w:r>
      <w:r>
        <w:rPr>
          <w:rStyle w:val="default"/>
          <w:rFonts w:cs="FrankRuehl"/>
          <w:rtl/>
        </w:rPr>
        <w:t>1964.</w:t>
      </w:r>
    </w:p>
    <w:p w14:paraId="6CC45DC8" w14:textId="77777777" w:rsidR="00712D52" w:rsidRDefault="00712D52">
      <w:pPr>
        <w:pStyle w:val="medium2-header"/>
        <w:keepLines w:val="0"/>
        <w:spacing w:before="72"/>
        <w:ind w:left="0" w:right="1134"/>
        <w:rPr>
          <w:rFonts w:cs="FrankRuehl"/>
          <w:noProof/>
          <w:rtl/>
        </w:rPr>
      </w:pPr>
      <w:bookmarkStart w:id="47" w:name="med6"/>
      <w:bookmarkEnd w:id="47"/>
      <w:r>
        <w:rPr>
          <w:rFonts w:cs="FrankRuehl"/>
          <w:noProof/>
          <w:rtl/>
        </w:rPr>
        <w:t>פר</w:t>
      </w:r>
      <w:r>
        <w:rPr>
          <w:rFonts w:cs="FrankRuehl" w:hint="cs"/>
          <w:noProof/>
          <w:rtl/>
        </w:rPr>
        <w:t>ק ז': תיקונים שונים</w:t>
      </w:r>
    </w:p>
    <w:p w14:paraId="444EA250" w14:textId="77777777" w:rsidR="00712D52" w:rsidRDefault="00712D52" w:rsidP="00304497">
      <w:pPr>
        <w:pStyle w:val="P00"/>
        <w:spacing w:before="72"/>
        <w:ind w:left="0" w:right="1134"/>
        <w:rPr>
          <w:rStyle w:val="default"/>
          <w:rFonts w:cs="FrankRuehl"/>
          <w:rtl/>
        </w:rPr>
      </w:pPr>
      <w:bookmarkStart w:id="48" w:name="Seif27"/>
      <w:bookmarkEnd w:id="48"/>
      <w:r>
        <w:rPr>
          <w:lang w:val="he-IL"/>
        </w:rPr>
        <w:pict w14:anchorId="10774DA4">
          <v:rect id="_x0000_s1058" style="position:absolute;left:0;text-align:left;margin-left:464.5pt;margin-top:8.05pt;width:75.05pt;height:15.7pt;z-index:251662336" o:allowincell="f" filled="f" stroked="f" strokecolor="lime" strokeweight=".25pt">
            <v:textbox style="mso-next-textbox:#_x0000_s1058" inset="0,0,0,0">
              <w:txbxContent>
                <w:p w14:paraId="3B62B3E9" w14:textId="77777777" w:rsidR="00712D52" w:rsidRDefault="00712D52">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הבזק</w:t>
                  </w:r>
                </w:p>
              </w:txbxContent>
            </v:textbox>
            <w10:anchorlock/>
          </v:rect>
        </w:pict>
      </w:r>
      <w:r>
        <w:rPr>
          <w:rStyle w:val="big-number"/>
          <w:rFonts w:cs="Miriam"/>
          <w:rtl/>
        </w:rPr>
        <w:t>26.</w:t>
      </w:r>
      <w:r>
        <w:rPr>
          <w:rStyle w:val="big-number"/>
          <w:rFonts w:cs="Miriam"/>
          <w:rtl/>
        </w:rPr>
        <w:tab/>
      </w:r>
      <w:r>
        <w:rPr>
          <w:rStyle w:val="default"/>
          <w:rFonts w:cs="FrankRuehl"/>
          <w:rtl/>
        </w:rPr>
        <w:t>בו</w:t>
      </w:r>
      <w:r>
        <w:rPr>
          <w:rStyle w:val="default"/>
          <w:rFonts w:cs="FrankRuehl" w:hint="cs"/>
          <w:rtl/>
        </w:rPr>
        <w:t>צעו תיקונים בסעיף 50 לחוק הבזק, תשמ"ב</w:t>
      </w:r>
      <w:r w:rsidR="00304497">
        <w:rPr>
          <w:rStyle w:val="default"/>
          <w:rFonts w:cs="FrankRuehl" w:hint="cs"/>
          <w:rtl/>
        </w:rPr>
        <w:t>-</w:t>
      </w:r>
      <w:r>
        <w:rPr>
          <w:rStyle w:val="default"/>
          <w:rFonts w:cs="FrankRuehl"/>
          <w:rtl/>
        </w:rPr>
        <w:t>1982.</w:t>
      </w:r>
    </w:p>
    <w:p w14:paraId="17B5BD31" w14:textId="77777777" w:rsidR="00712D52" w:rsidRDefault="00712D52" w:rsidP="00304497">
      <w:pPr>
        <w:pStyle w:val="P00"/>
        <w:spacing w:before="72"/>
        <w:ind w:left="0" w:right="1134"/>
        <w:rPr>
          <w:rStyle w:val="default"/>
          <w:rFonts w:cs="FrankRuehl"/>
          <w:rtl/>
        </w:rPr>
      </w:pPr>
      <w:bookmarkStart w:id="49" w:name="Seif28"/>
      <w:bookmarkEnd w:id="49"/>
      <w:r>
        <w:rPr>
          <w:lang w:val="he-IL"/>
        </w:rPr>
        <w:pict w14:anchorId="4BEA4A18">
          <v:rect id="_x0000_s1059" style="position:absolute;left:0;text-align:left;margin-left:464.5pt;margin-top:8.05pt;width:75.05pt;height:29.4pt;z-index:251663360" o:allowincell="f" filled="f" stroked="f" strokecolor="lime" strokeweight=".25pt">
            <v:textbox style="mso-next-textbox:#_x0000_s1059" inset="0,0,0,0">
              <w:txbxContent>
                <w:p w14:paraId="1ABEEDAF" w14:textId="77777777" w:rsidR="00712D52" w:rsidRDefault="00712D52">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ה</w:t>
                  </w:r>
                  <w:r>
                    <w:rPr>
                      <w:rFonts w:cs="Miriam"/>
                      <w:sz w:val="18"/>
                      <w:szCs w:val="18"/>
                      <w:rtl/>
                    </w:rPr>
                    <w:t>ל</w:t>
                  </w:r>
                  <w:r>
                    <w:rPr>
                      <w:rFonts w:cs="Miriam" w:hint="cs"/>
                      <w:sz w:val="18"/>
                      <w:szCs w:val="18"/>
                      <w:rtl/>
                    </w:rPr>
                    <w:t>יכי תכנון ובניה (הוראת שעה)</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וצעו תיקוני</w:t>
      </w:r>
      <w:r>
        <w:rPr>
          <w:rStyle w:val="default"/>
          <w:rFonts w:cs="FrankRuehl"/>
          <w:rtl/>
        </w:rPr>
        <w:t xml:space="preserve">ם </w:t>
      </w:r>
      <w:r>
        <w:rPr>
          <w:rStyle w:val="default"/>
          <w:rFonts w:cs="FrankRuehl" w:hint="cs"/>
          <w:rtl/>
        </w:rPr>
        <w:t>בחוק הליכי תכנון ובניה (הוראת שעה), תש"ן</w:t>
      </w:r>
      <w:r w:rsidR="00304497">
        <w:rPr>
          <w:rStyle w:val="default"/>
          <w:rFonts w:cs="FrankRuehl" w:hint="cs"/>
          <w:rtl/>
        </w:rPr>
        <w:t>-</w:t>
      </w:r>
      <w:r>
        <w:rPr>
          <w:rStyle w:val="default"/>
          <w:rFonts w:cs="FrankRuehl"/>
          <w:rtl/>
        </w:rPr>
        <w:t>1990.</w:t>
      </w:r>
    </w:p>
    <w:p w14:paraId="3227CA62" w14:textId="77777777" w:rsidR="00712D52" w:rsidRDefault="00712D52" w:rsidP="003044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וצעו תיקונים בחוק הליכי תכנון ובניה (הוראת שעה) (תיקון מס' 2), תשנ"ב</w:t>
      </w:r>
      <w:r w:rsidR="00304497">
        <w:rPr>
          <w:rStyle w:val="default"/>
          <w:rFonts w:cs="FrankRuehl" w:hint="cs"/>
          <w:rtl/>
        </w:rPr>
        <w:t>-</w:t>
      </w:r>
      <w:r>
        <w:rPr>
          <w:rStyle w:val="default"/>
          <w:rFonts w:cs="FrankRuehl"/>
          <w:rtl/>
        </w:rPr>
        <w:t>1992.</w:t>
      </w:r>
    </w:p>
    <w:p w14:paraId="3B8BD350" w14:textId="77777777" w:rsidR="00712D52" w:rsidRDefault="00712D5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חילתו של סעיף קטן (ב) ביום תחילתו של תיקון מס' 2.</w:t>
      </w:r>
    </w:p>
    <w:p w14:paraId="7E36895D" w14:textId="77777777" w:rsidR="00712D52" w:rsidRDefault="00712D52" w:rsidP="00304497">
      <w:pPr>
        <w:pStyle w:val="P00"/>
        <w:spacing w:before="72"/>
        <w:ind w:left="0" w:right="1134"/>
        <w:rPr>
          <w:rStyle w:val="default"/>
          <w:rFonts w:cs="FrankRuehl"/>
          <w:rtl/>
        </w:rPr>
      </w:pPr>
      <w:bookmarkStart w:id="50" w:name="Seif29"/>
      <w:bookmarkEnd w:id="50"/>
      <w:r>
        <w:rPr>
          <w:lang w:val="he-IL"/>
        </w:rPr>
        <w:pict w14:anchorId="7629596D">
          <v:rect id="_x0000_s1060" style="position:absolute;left:0;text-align:left;margin-left:464.5pt;margin-top:8.05pt;width:75.05pt;height:21.1pt;z-index:251664384" o:allowincell="f" filled="f" stroked="f" strokecolor="lime" strokeweight=".25pt">
            <v:textbox style="mso-next-textbox:#_x0000_s1060" inset="0,0,0,0">
              <w:txbxContent>
                <w:p w14:paraId="084D465F" w14:textId="77777777" w:rsidR="00712D52" w:rsidRDefault="00712D52">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יצ</w:t>
                  </w:r>
                  <w:r>
                    <w:rPr>
                      <w:rFonts w:cs="Miriam" w:hint="cs"/>
                      <w:sz w:val="18"/>
                      <w:szCs w:val="18"/>
                      <w:rtl/>
                    </w:rPr>
                    <w:t>יבות מחירים</w:t>
                  </w:r>
                </w:p>
              </w:txbxContent>
            </v:textbox>
            <w10:anchorlock/>
          </v:rect>
        </w:pict>
      </w:r>
      <w:r>
        <w:rPr>
          <w:rStyle w:val="big-number"/>
          <w:rFonts w:cs="Miriam"/>
          <w:rtl/>
        </w:rPr>
        <w:t>28.</w:t>
      </w:r>
      <w:r>
        <w:rPr>
          <w:rStyle w:val="big-number"/>
          <w:rFonts w:cs="Miriam"/>
          <w:rtl/>
        </w:rPr>
        <w:tab/>
      </w:r>
      <w:r>
        <w:rPr>
          <w:rStyle w:val="default"/>
          <w:rFonts w:cs="FrankRuehl"/>
          <w:rtl/>
        </w:rPr>
        <w:t>בח</w:t>
      </w:r>
      <w:r>
        <w:rPr>
          <w:rStyle w:val="default"/>
          <w:rFonts w:cs="FrankRuehl" w:hint="cs"/>
          <w:rtl/>
        </w:rPr>
        <w:t xml:space="preserve">וק יציבות מחירים במצרכים ובשירותים </w:t>
      </w:r>
      <w:r>
        <w:rPr>
          <w:rStyle w:val="default"/>
          <w:rFonts w:cs="FrankRuehl"/>
          <w:rtl/>
        </w:rPr>
        <w:t>(ה</w:t>
      </w:r>
      <w:r>
        <w:rPr>
          <w:rStyle w:val="default"/>
          <w:rFonts w:cs="FrankRuehl" w:hint="cs"/>
          <w:rtl/>
        </w:rPr>
        <w:t>וראת שעה), תשמ"ו</w:t>
      </w:r>
      <w:r w:rsidR="00304497">
        <w:rPr>
          <w:rStyle w:val="default"/>
          <w:rFonts w:cs="FrankRuehl" w:hint="cs"/>
          <w:rtl/>
        </w:rPr>
        <w:t>-</w:t>
      </w:r>
      <w:r>
        <w:rPr>
          <w:rStyle w:val="default"/>
          <w:rFonts w:cs="FrankRuehl"/>
          <w:rtl/>
        </w:rPr>
        <w:t xml:space="preserve">1985, </w:t>
      </w:r>
      <w:r>
        <w:rPr>
          <w:rStyle w:val="default"/>
          <w:rFonts w:cs="FrankRuehl" w:hint="cs"/>
          <w:rtl/>
        </w:rPr>
        <w:t>בסעיף 2, במקום "ז' בטבת תשנ"ג (31 בדצמבר 1992)" יבוא "י"ז בטבת תשנ"ד (31 בדצמבר 1993)".</w:t>
      </w:r>
    </w:p>
    <w:p w14:paraId="0D40A4CE" w14:textId="77777777" w:rsidR="00712D52" w:rsidRDefault="00712D52" w:rsidP="00304497">
      <w:pPr>
        <w:pStyle w:val="P00"/>
        <w:spacing w:before="72"/>
        <w:ind w:left="0" w:right="1134"/>
        <w:rPr>
          <w:rStyle w:val="default"/>
          <w:rFonts w:cs="FrankRuehl"/>
          <w:rtl/>
        </w:rPr>
      </w:pPr>
      <w:bookmarkStart w:id="51" w:name="Seif30"/>
      <w:bookmarkEnd w:id="51"/>
      <w:r>
        <w:rPr>
          <w:lang w:val="he-IL"/>
        </w:rPr>
        <w:pict w14:anchorId="2B589B37">
          <v:rect id="_x0000_s1061" style="position:absolute;left:0;text-align:left;margin-left:464.5pt;margin-top:8.05pt;width:75.05pt;height:21.75pt;z-index:251665408" o:allowincell="f" filled="f" stroked="f" strokecolor="lime" strokeweight=".25pt">
            <v:textbox style="mso-next-textbox:#_x0000_s1061" inset="0,0,0,0">
              <w:txbxContent>
                <w:p w14:paraId="3ECCA4B6" w14:textId="77777777" w:rsidR="00712D52" w:rsidRDefault="00712D52">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לע</w:t>
                  </w:r>
                  <w:r>
                    <w:rPr>
                      <w:rFonts w:cs="Miriam" w:hint="cs"/>
                      <w:sz w:val="18"/>
                      <w:szCs w:val="18"/>
                      <w:rtl/>
                    </w:rPr>
                    <w:t xml:space="preserve">ידוד השקעות </w:t>
                  </w:r>
                  <w:r>
                    <w:rPr>
                      <w:rFonts w:cs="Miriam"/>
                      <w:sz w:val="18"/>
                      <w:szCs w:val="18"/>
                      <w:rtl/>
                    </w:rPr>
                    <w:t>ה</w:t>
                  </w:r>
                  <w:r>
                    <w:rPr>
                      <w:rFonts w:cs="Miriam" w:hint="cs"/>
                      <w:sz w:val="18"/>
                      <w:szCs w:val="18"/>
                      <w:rtl/>
                    </w:rPr>
                    <w:t>ון</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חוק לעידוד השקעות הון, תשי"ט</w:t>
      </w:r>
      <w:r w:rsidR="00304497">
        <w:rPr>
          <w:rStyle w:val="default"/>
          <w:rFonts w:cs="FrankRuehl" w:hint="cs"/>
          <w:rtl/>
        </w:rPr>
        <w:t>-</w:t>
      </w:r>
      <w:r>
        <w:rPr>
          <w:rStyle w:val="default"/>
          <w:rFonts w:cs="FrankRuehl"/>
          <w:rtl/>
        </w:rPr>
        <w:t xml:space="preserve">1959, </w:t>
      </w:r>
      <w:r>
        <w:rPr>
          <w:rStyle w:val="default"/>
          <w:rFonts w:cs="FrankRuehl" w:hint="cs"/>
          <w:rtl/>
        </w:rPr>
        <w:t>בסעיפים 18(א), 47(א1) ו-94(א)(5א), במקום "ז' בטבת תשנ"ג (31 בדצמבר 1992)" יבוא "י"ז בטבת תשנ"ד (3</w:t>
      </w:r>
      <w:r>
        <w:rPr>
          <w:rStyle w:val="default"/>
          <w:rFonts w:cs="FrankRuehl"/>
          <w:rtl/>
        </w:rPr>
        <w:t>1 ב</w:t>
      </w:r>
      <w:r>
        <w:rPr>
          <w:rStyle w:val="default"/>
          <w:rFonts w:cs="FrankRuehl" w:hint="cs"/>
          <w:rtl/>
        </w:rPr>
        <w:t>דצמבר 1993)".</w:t>
      </w:r>
    </w:p>
    <w:p w14:paraId="03FF3B98" w14:textId="77777777" w:rsidR="00712D52" w:rsidRDefault="00712D52" w:rsidP="003044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חוק לעידוד השקעות הון (תיקון מס' 39), תשנ"א</w:t>
      </w:r>
      <w:r w:rsidR="00304497">
        <w:rPr>
          <w:rStyle w:val="default"/>
          <w:rFonts w:cs="FrankRuehl" w:hint="cs"/>
          <w:rtl/>
        </w:rPr>
        <w:t>-</w:t>
      </w:r>
      <w:r>
        <w:rPr>
          <w:rStyle w:val="default"/>
          <w:rFonts w:cs="FrankRuehl"/>
          <w:rtl/>
        </w:rPr>
        <w:t xml:space="preserve">1990, </w:t>
      </w:r>
      <w:r>
        <w:rPr>
          <w:rStyle w:val="default"/>
          <w:rFonts w:cs="FrankRuehl" w:hint="cs"/>
          <w:rtl/>
        </w:rPr>
        <w:t>בסעיף 6, ברישה, במקום "ז' בטבת תשנ"ג (31 בדצמבר 1992)" יבוא "י"ז בטבת תשנ"ד (31 בדצמבר 1993)".</w:t>
      </w:r>
    </w:p>
    <w:p w14:paraId="719DF801" w14:textId="77777777" w:rsidR="00712D52" w:rsidRDefault="00712D52" w:rsidP="00304497">
      <w:pPr>
        <w:pStyle w:val="P00"/>
        <w:spacing w:before="72"/>
        <w:ind w:left="0" w:right="1134"/>
        <w:rPr>
          <w:rStyle w:val="default"/>
          <w:rFonts w:cs="FrankRuehl"/>
          <w:rtl/>
        </w:rPr>
      </w:pPr>
      <w:bookmarkStart w:id="52" w:name="Seif31"/>
      <w:bookmarkEnd w:id="52"/>
      <w:r>
        <w:rPr>
          <w:lang w:val="he-IL"/>
        </w:rPr>
        <w:pict w14:anchorId="01476720">
          <v:rect id="_x0000_s1062" style="position:absolute;left:0;text-align:left;margin-left:464.5pt;margin-top:8.05pt;width:75.05pt;height:20.85pt;z-index:251666432" o:allowincell="f" filled="f" stroked="f" strokecolor="lime" strokeweight=".25pt">
            <v:textbox style="mso-next-textbox:#_x0000_s1062" inset="0,0,0,0">
              <w:txbxContent>
                <w:p w14:paraId="2DAC6957" w14:textId="77777777" w:rsidR="00712D52" w:rsidRDefault="00712D52">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ההסדרים משנת תשמ"ט</w:t>
                  </w:r>
                </w:p>
              </w:txbxContent>
            </v:textbox>
            <w10:anchorlock/>
          </v:rect>
        </w:pict>
      </w:r>
      <w:r>
        <w:rPr>
          <w:rStyle w:val="big-number"/>
          <w:rFonts w:cs="Miriam"/>
          <w:rtl/>
        </w:rPr>
        <w:t>30.</w:t>
      </w:r>
      <w:r>
        <w:rPr>
          <w:rStyle w:val="big-number"/>
          <w:rFonts w:cs="Miriam"/>
          <w:rtl/>
        </w:rPr>
        <w:tab/>
      </w:r>
      <w:r>
        <w:rPr>
          <w:rStyle w:val="default"/>
          <w:rFonts w:cs="FrankRuehl"/>
          <w:rtl/>
        </w:rPr>
        <w:t>בח</w:t>
      </w:r>
      <w:r>
        <w:rPr>
          <w:rStyle w:val="default"/>
          <w:rFonts w:cs="FrankRuehl" w:hint="cs"/>
          <w:rtl/>
        </w:rPr>
        <w:t>וק הסדרים במשק המדינה (תיקוני חקיקה), תשמ"ט</w:t>
      </w:r>
      <w:r w:rsidR="00304497">
        <w:rPr>
          <w:rStyle w:val="default"/>
          <w:rFonts w:cs="FrankRuehl" w:hint="cs"/>
          <w:rtl/>
        </w:rPr>
        <w:t>-</w:t>
      </w:r>
      <w:r>
        <w:rPr>
          <w:rStyle w:val="default"/>
          <w:rFonts w:cs="FrankRuehl"/>
          <w:rtl/>
        </w:rPr>
        <w:t xml:space="preserve">1989, </w:t>
      </w:r>
      <w:r>
        <w:rPr>
          <w:rStyle w:val="default"/>
          <w:rFonts w:cs="FrankRuehl" w:hint="cs"/>
          <w:rtl/>
        </w:rPr>
        <w:t>בסעיף 45, במקום "1992" יבוא "19</w:t>
      </w:r>
      <w:r>
        <w:rPr>
          <w:rStyle w:val="default"/>
          <w:rFonts w:cs="FrankRuehl"/>
          <w:rtl/>
        </w:rPr>
        <w:t>93".</w:t>
      </w:r>
    </w:p>
    <w:p w14:paraId="54402AA2" w14:textId="77777777" w:rsidR="00712D52" w:rsidRDefault="00712D52" w:rsidP="00304497">
      <w:pPr>
        <w:pStyle w:val="P00"/>
        <w:spacing w:before="72"/>
        <w:ind w:left="0" w:right="1134"/>
        <w:rPr>
          <w:rStyle w:val="default"/>
          <w:rFonts w:cs="FrankRuehl"/>
          <w:rtl/>
        </w:rPr>
      </w:pPr>
      <w:bookmarkStart w:id="53" w:name="Seif32"/>
      <w:bookmarkEnd w:id="53"/>
      <w:r>
        <w:rPr>
          <w:lang w:val="he-IL"/>
        </w:rPr>
        <w:pict w14:anchorId="2B4BD772">
          <v:rect id="_x0000_s1063" style="position:absolute;left:0;text-align:left;margin-left:464.5pt;margin-top:8.05pt;width:75.05pt;height:21.5pt;z-index:251667456" o:allowincell="f" filled="f" stroked="f" strokecolor="lime" strokeweight=".25pt">
            <v:textbox style="mso-next-textbox:#_x0000_s1063" inset="0,0,0,0">
              <w:txbxContent>
                <w:p w14:paraId="46858152" w14:textId="77777777" w:rsidR="00712D52" w:rsidRDefault="00712D52">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לש</w:t>
                  </w:r>
                  <w:r>
                    <w:rPr>
                      <w:rFonts w:cs="Miriam" w:hint="cs"/>
                      <w:sz w:val="18"/>
                      <w:szCs w:val="18"/>
                      <w:rtl/>
                    </w:rPr>
                    <w:t>כת עורכי הדין</w:t>
                  </w:r>
                </w:p>
              </w:txbxContent>
            </v:textbox>
            <w10:anchorlock/>
          </v:rect>
        </w:pict>
      </w:r>
      <w:r>
        <w:rPr>
          <w:rStyle w:val="big-number"/>
          <w:rFonts w:cs="Miriam"/>
          <w:rtl/>
        </w:rPr>
        <w:t>31.</w:t>
      </w:r>
      <w:r>
        <w:rPr>
          <w:rStyle w:val="big-number"/>
          <w:rFonts w:cs="Miriam"/>
          <w:rtl/>
        </w:rPr>
        <w:tab/>
      </w:r>
      <w:r>
        <w:rPr>
          <w:rStyle w:val="default"/>
          <w:rFonts w:cs="FrankRuehl"/>
          <w:rtl/>
        </w:rPr>
        <w:t>בו</w:t>
      </w:r>
      <w:r>
        <w:rPr>
          <w:rStyle w:val="default"/>
          <w:rFonts w:cs="FrankRuehl" w:hint="cs"/>
          <w:rtl/>
        </w:rPr>
        <w:t>צעו תיקונים בחוק לשכת עורכי הדין, תשכ"א</w:t>
      </w:r>
      <w:r w:rsidR="00304497">
        <w:rPr>
          <w:rStyle w:val="default"/>
          <w:rFonts w:cs="FrankRuehl" w:hint="cs"/>
          <w:rtl/>
        </w:rPr>
        <w:t>-</w:t>
      </w:r>
      <w:r>
        <w:rPr>
          <w:rStyle w:val="default"/>
          <w:rFonts w:cs="FrankRuehl"/>
          <w:rtl/>
        </w:rPr>
        <w:t>1961.</w:t>
      </w:r>
    </w:p>
    <w:p w14:paraId="3CB074D3" w14:textId="77777777" w:rsidR="00712D52" w:rsidRDefault="00712D52" w:rsidP="00304497">
      <w:pPr>
        <w:pStyle w:val="P00"/>
        <w:spacing w:before="72"/>
        <w:ind w:left="0" w:right="1134"/>
        <w:rPr>
          <w:rStyle w:val="default"/>
          <w:rFonts w:cs="FrankRuehl"/>
          <w:rtl/>
        </w:rPr>
      </w:pPr>
      <w:bookmarkStart w:id="54" w:name="Seif33"/>
      <w:bookmarkEnd w:id="54"/>
      <w:r>
        <w:rPr>
          <w:lang w:val="he-IL"/>
        </w:rPr>
        <w:pict w14:anchorId="1794F953">
          <v:rect id="_x0000_s1064" style="position:absolute;left:0;text-align:left;margin-left:464.5pt;margin-top:8.05pt;width:75.05pt;height:18.4pt;z-index:251668480" o:allowincell="f" filled="f" stroked="f" strokecolor="lime" strokeweight=".25pt">
            <v:textbox style="mso-next-textbox:#_x0000_s1064" inset="0,0,0,0">
              <w:txbxContent>
                <w:p w14:paraId="5D4E493C" w14:textId="77777777" w:rsidR="00712D52" w:rsidRDefault="00712D52">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חוק </w:t>
                  </w:r>
                  <w:r>
                    <w:rPr>
                      <w:rFonts w:cs="Miriam"/>
                      <w:sz w:val="18"/>
                      <w:szCs w:val="18"/>
                      <w:rtl/>
                    </w:rPr>
                    <w:t>הר</w:t>
                  </w:r>
                  <w:r>
                    <w:rPr>
                      <w:rFonts w:cs="Miriam" w:hint="cs"/>
                      <w:sz w:val="18"/>
                      <w:szCs w:val="18"/>
                      <w:rtl/>
                    </w:rPr>
                    <w:t xml:space="preserve">שות לפיתוח </w:t>
                  </w:r>
                  <w:r>
                    <w:rPr>
                      <w:rFonts w:cs="Miriam"/>
                      <w:sz w:val="18"/>
                      <w:szCs w:val="18"/>
                      <w:rtl/>
                    </w:rPr>
                    <w:t>ה</w:t>
                  </w:r>
                  <w:r>
                    <w:rPr>
                      <w:rFonts w:cs="Miriam" w:hint="cs"/>
                      <w:sz w:val="18"/>
                      <w:szCs w:val="18"/>
                      <w:rtl/>
                    </w:rPr>
                    <w:t>נגב</w:t>
                  </w:r>
                </w:p>
              </w:txbxContent>
            </v:textbox>
            <w10:anchorlock/>
          </v:rect>
        </w:pict>
      </w:r>
      <w:r>
        <w:rPr>
          <w:rStyle w:val="big-number"/>
          <w:rFonts w:cs="Miriam"/>
          <w:rtl/>
        </w:rPr>
        <w:t>32.</w:t>
      </w:r>
      <w:r>
        <w:rPr>
          <w:rStyle w:val="big-number"/>
          <w:rFonts w:cs="Miriam"/>
          <w:rtl/>
        </w:rPr>
        <w:tab/>
      </w:r>
      <w:r>
        <w:rPr>
          <w:rStyle w:val="default"/>
          <w:rFonts w:cs="FrankRuehl"/>
          <w:rtl/>
        </w:rPr>
        <w:t>בו</w:t>
      </w:r>
      <w:r>
        <w:rPr>
          <w:rStyle w:val="default"/>
          <w:rFonts w:cs="FrankRuehl" w:hint="cs"/>
          <w:rtl/>
        </w:rPr>
        <w:t>צעו תיקונים בחוק הרשות לפיתוח הנגב, תשנ"ב</w:t>
      </w:r>
      <w:r w:rsidR="00304497">
        <w:rPr>
          <w:rStyle w:val="default"/>
          <w:rFonts w:cs="FrankRuehl" w:hint="cs"/>
          <w:rtl/>
        </w:rPr>
        <w:t>-</w:t>
      </w:r>
      <w:r>
        <w:rPr>
          <w:rStyle w:val="default"/>
          <w:rFonts w:cs="FrankRuehl"/>
          <w:rtl/>
        </w:rPr>
        <w:t>1992.</w:t>
      </w:r>
    </w:p>
    <w:p w14:paraId="587E92AD" w14:textId="77777777" w:rsidR="00712D52" w:rsidRDefault="00712D52">
      <w:pPr>
        <w:pStyle w:val="P00"/>
        <w:spacing w:before="72"/>
        <w:ind w:left="0" w:right="1134"/>
        <w:rPr>
          <w:rStyle w:val="default"/>
          <w:rFonts w:cs="FrankRuehl" w:hint="cs"/>
          <w:rtl/>
        </w:rPr>
      </w:pPr>
    </w:p>
    <w:p w14:paraId="0ACDD064" w14:textId="77777777" w:rsidR="00712D52" w:rsidRDefault="00712D52">
      <w:pPr>
        <w:pStyle w:val="P00"/>
        <w:spacing w:before="72"/>
        <w:ind w:left="0" w:right="1134"/>
        <w:rPr>
          <w:rStyle w:val="default"/>
          <w:rFonts w:cs="FrankRuehl" w:hint="cs"/>
          <w:rtl/>
        </w:rPr>
      </w:pPr>
    </w:p>
    <w:p w14:paraId="14C04221" w14:textId="77777777" w:rsidR="00712D52" w:rsidRDefault="00712D52" w:rsidP="008B17CE">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י</w:t>
      </w:r>
      <w:r>
        <w:rPr>
          <w:rFonts w:cs="FrankRuehl" w:hint="cs"/>
          <w:sz w:val="26"/>
          <w:szCs w:val="26"/>
          <w:rtl/>
        </w:rPr>
        <w:t>צחק רבין</w:t>
      </w:r>
      <w:r>
        <w:rPr>
          <w:rFonts w:cs="FrankRuehl"/>
          <w:sz w:val="26"/>
          <w:szCs w:val="26"/>
          <w:rtl/>
        </w:rPr>
        <w:tab/>
      </w:r>
      <w:r>
        <w:rPr>
          <w:rFonts w:cs="FrankRuehl"/>
          <w:sz w:val="26"/>
          <w:szCs w:val="26"/>
          <w:rtl/>
        </w:rPr>
        <w:tab/>
        <w:t>א</w:t>
      </w:r>
      <w:r>
        <w:rPr>
          <w:rFonts w:cs="FrankRuehl" w:hint="cs"/>
          <w:sz w:val="26"/>
          <w:szCs w:val="26"/>
          <w:rtl/>
        </w:rPr>
        <w:t>ברהם (בייגה) שוחט</w:t>
      </w:r>
    </w:p>
    <w:p w14:paraId="2EB5AF80" w14:textId="77777777" w:rsidR="00712D52" w:rsidRDefault="00712D52" w:rsidP="008B17CE">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האוצר</w:t>
      </w:r>
    </w:p>
    <w:p w14:paraId="0B1A8E3B" w14:textId="77777777" w:rsidR="00712D52" w:rsidRDefault="00712D52" w:rsidP="008B17CE">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t>ח</w:t>
      </w:r>
      <w:r>
        <w:rPr>
          <w:rFonts w:cs="FrankRuehl" w:hint="cs"/>
          <w:sz w:val="26"/>
          <w:szCs w:val="26"/>
          <w:rtl/>
        </w:rPr>
        <w:t>יים הרצוג</w:t>
      </w:r>
      <w:r>
        <w:rPr>
          <w:rFonts w:cs="FrankRuehl"/>
          <w:sz w:val="26"/>
          <w:szCs w:val="26"/>
          <w:rtl/>
        </w:rPr>
        <w:tab/>
      </w:r>
      <w:r>
        <w:rPr>
          <w:rFonts w:cs="FrankRuehl"/>
          <w:sz w:val="26"/>
          <w:szCs w:val="26"/>
          <w:rtl/>
        </w:rPr>
        <w:tab/>
        <w:t>ש</w:t>
      </w:r>
      <w:r>
        <w:rPr>
          <w:rFonts w:cs="FrankRuehl" w:hint="cs"/>
          <w:sz w:val="26"/>
          <w:szCs w:val="26"/>
          <w:rtl/>
        </w:rPr>
        <w:t>בח וייס</w:t>
      </w:r>
    </w:p>
    <w:p w14:paraId="14CF20EA" w14:textId="77777777" w:rsidR="00712D52" w:rsidRDefault="00712D52" w:rsidP="008B17CE">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14:paraId="692E5C50" w14:textId="77777777" w:rsidR="00712D52" w:rsidRDefault="00712D52">
      <w:pPr>
        <w:pStyle w:val="P00"/>
        <w:spacing w:before="72"/>
        <w:ind w:left="0" w:right="1134"/>
        <w:rPr>
          <w:rStyle w:val="default"/>
          <w:rFonts w:cs="FrankRuehl"/>
          <w:rtl/>
        </w:rPr>
      </w:pPr>
    </w:p>
    <w:p w14:paraId="329868D1" w14:textId="77777777" w:rsidR="00712D52" w:rsidRDefault="00712D52">
      <w:pPr>
        <w:pStyle w:val="P00"/>
        <w:spacing w:before="72"/>
        <w:ind w:left="0" w:right="1134"/>
        <w:rPr>
          <w:rStyle w:val="default"/>
          <w:rFonts w:cs="FrankRuehl"/>
          <w:rtl/>
        </w:rPr>
      </w:pPr>
    </w:p>
    <w:p w14:paraId="1BF9E827" w14:textId="77777777" w:rsidR="00712D52" w:rsidRDefault="00712D52">
      <w:pPr>
        <w:pStyle w:val="P00"/>
        <w:spacing w:before="72"/>
        <w:ind w:left="0" w:right="1134"/>
        <w:rPr>
          <w:rStyle w:val="default"/>
          <w:rFonts w:cs="FrankRuehl"/>
          <w:rtl/>
        </w:rPr>
      </w:pPr>
    </w:p>
    <w:p w14:paraId="5D4BEBEB" w14:textId="77777777" w:rsidR="008B2EA8" w:rsidRDefault="008B2EA8" w:rsidP="008B2EA8">
      <w:pPr>
        <w:pStyle w:val="P00"/>
        <w:spacing w:before="72"/>
        <w:ind w:left="0" w:right="1134"/>
        <w:jc w:val="center"/>
        <w:rPr>
          <w:rStyle w:val="default"/>
          <w:rFonts w:cs="David"/>
          <w:color w:val="0000FF"/>
          <w:szCs w:val="24"/>
          <w:u w:val="single"/>
          <w:rtl/>
        </w:rPr>
      </w:pPr>
      <w:hyperlink r:id="rId70" w:history="1">
        <w:r>
          <w:rPr>
            <w:rStyle w:val="default"/>
            <w:rFonts w:cs="David"/>
            <w:color w:val="0000FF"/>
            <w:szCs w:val="24"/>
            <w:u w:val="single"/>
            <w:rtl/>
          </w:rPr>
          <w:t>הודעה למנויים על עריכה ושינויים במסמכי פסיקה, חקיקה ועוד באתר נבו - הקש כאן</w:t>
        </w:r>
      </w:hyperlink>
    </w:p>
    <w:p w14:paraId="44A688B6" w14:textId="77777777" w:rsidR="00C7211D" w:rsidRDefault="00C7211D" w:rsidP="008B2EA8">
      <w:pPr>
        <w:pStyle w:val="P00"/>
        <w:spacing w:before="72"/>
        <w:ind w:left="0" w:right="1134"/>
        <w:jc w:val="center"/>
        <w:rPr>
          <w:rStyle w:val="default"/>
          <w:rFonts w:cs="David"/>
          <w:color w:val="0000FF"/>
          <w:szCs w:val="24"/>
          <w:u w:val="single"/>
          <w:rtl/>
        </w:rPr>
      </w:pPr>
    </w:p>
    <w:sectPr w:rsidR="00C7211D">
      <w:headerReference w:type="even" r:id="rId71"/>
      <w:headerReference w:type="default" r:id="rId72"/>
      <w:footerReference w:type="even" r:id="rId73"/>
      <w:footerReference w:type="default" r:id="rId7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9767C" w14:textId="77777777" w:rsidR="00ED4506" w:rsidRDefault="00ED4506">
      <w:r>
        <w:separator/>
      </w:r>
    </w:p>
  </w:endnote>
  <w:endnote w:type="continuationSeparator" w:id="0">
    <w:p w14:paraId="4B857867" w14:textId="77777777" w:rsidR="00ED4506" w:rsidRDefault="00ED4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6C0D" w14:textId="77777777" w:rsidR="00712D52" w:rsidRDefault="00712D5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AE622CA" w14:textId="77777777" w:rsidR="00712D52" w:rsidRDefault="00712D5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9D160B9" w14:textId="77777777" w:rsidR="00712D52" w:rsidRDefault="00712D5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7211D">
      <w:rPr>
        <w:rFonts w:cs="TopType Jerushalmi"/>
        <w:noProof/>
        <w:color w:val="000000"/>
        <w:sz w:val="14"/>
        <w:szCs w:val="14"/>
      </w:rPr>
      <w:t>Z:\00000000000000000000000=2014------------------------\LawsForTableRun\04\297_031.doc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18D61" w14:textId="77777777" w:rsidR="00712D52" w:rsidRDefault="00712D5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91E00">
      <w:rPr>
        <w:rFonts w:hAnsi="FrankRuehl" w:cs="FrankRuehl"/>
        <w:noProof/>
        <w:sz w:val="24"/>
        <w:szCs w:val="24"/>
        <w:rtl/>
      </w:rPr>
      <w:t>8</w:t>
    </w:r>
    <w:r>
      <w:rPr>
        <w:rFonts w:hAnsi="FrankRuehl" w:cs="FrankRuehl"/>
        <w:sz w:val="24"/>
        <w:szCs w:val="24"/>
        <w:rtl/>
      </w:rPr>
      <w:fldChar w:fldCharType="end"/>
    </w:r>
  </w:p>
  <w:p w14:paraId="0D79AF6A" w14:textId="77777777" w:rsidR="00712D52" w:rsidRDefault="00712D5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04B1B93" w14:textId="77777777" w:rsidR="00712D52" w:rsidRDefault="00712D5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7211D">
      <w:rPr>
        <w:rFonts w:cs="TopType Jerushalmi"/>
        <w:noProof/>
        <w:color w:val="000000"/>
        <w:sz w:val="14"/>
        <w:szCs w:val="14"/>
      </w:rPr>
      <w:t>Z:\00000000000000000000000=2014------------------------\LawsForTableRun\04\297_031.doc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D9A04" w14:textId="77777777" w:rsidR="00ED4506" w:rsidRDefault="00ED4506">
      <w:pPr>
        <w:spacing w:before="60" w:line="240" w:lineRule="auto"/>
        <w:ind w:right="1134"/>
      </w:pPr>
      <w:r>
        <w:separator/>
      </w:r>
    </w:p>
  </w:footnote>
  <w:footnote w:type="continuationSeparator" w:id="0">
    <w:p w14:paraId="7185E74C" w14:textId="77777777" w:rsidR="00ED4506" w:rsidRDefault="00ED4506">
      <w:pPr>
        <w:spacing w:before="60" w:line="240" w:lineRule="auto"/>
        <w:ind w:right="1134"/>
      </w:pPr>
      <w:r>
        <w:separator/>
      </w:r>
    </w:p>
  </w:footnote>
  <w:footnote w:id="1">
    <w:p w14:paraId="2901D43B" w14:textId="77777777" w:rsidR="00712D52" w:rsidRDefault="00712D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7C49A8">
          <w:rPr>
            <w:rStyle w:val="Hyperlink"/>
            <w:rFonts w:cs="FrankRuehl" w:hint="cs"/>
            <w:rtl/>
          </w:rPr>
          <w:t>ס"ח תשנ"</w:t>
        </w:r>
        <w:r w:rsidRPr="007C49A8">
          <w:rPr>
            <w:rStyle w:val="Hyperlink"/>
            <w:rFonts w:cs="FrankRuehl" w:hint="cs"/>
            <w:rtl/>
          </w:rPr>
          <w:t>ג</w:t>
        </w:r>
        <w:r w:rsidRPr="007C49A8">
          <w:rPr>
            <w:rStyle w:val="Hyperlink"/>
            <w:rFonts w:cs="FrankRuehl" w:hint="cs"/>
            <w:rtl/>
          </w:rPr>
          <w:t xml:space="preserve"> מס' 1406</w:t>
        </w:r>
      </w:hyperlink>
      <w:r>
        <w:rPr>
          <w:rFonts w:cs="FrankRuehl" w:hint="cs"/>
          <w:rtl/>
        </w:rPr>
        <w:t xml:space="preserve"> מיום 7.1.1993 עמ' 10 (</w:t>
      </w:r>
      <w:hyperlink r:id="rId2" w:history="1">
        <w:r w:rsidRPr="007C49A8">
          <w:rPr>
            <w:rStyle w:val="Hyperlink"/>
            <w:rFonts w:cs="FrankRuehl" w:hint="cs"/>
            <w:rtl/>
          </w:rPr>
          <w:t>ה"ח תשנ"ג מס' 2143</w:t>
        </w:r>
      </w:hyperlink>
      <w:r>
        <w:rPr>
          <w:rFonts w:cs="FrankRuehl" w:hint="cs"/>
          <w:rtl/>
        </w:rPr>
        <w:t xml:space="preserve"> עמ' 2).</w:t>
      </w:r>
    </w:p>
    <w:p w14:paraId="46379162" w14:textId="77777777" w:rsidR="00712D52" w:rsidRDefault="00712D52" w:rsidP="007C49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sidRPr="007C49A8">
          <w:rPr>
            <w:rStyle w:val="Hyperlink"/>
            <w:rFonts w:cs="FrankRuehl" w:hint="cs"/>
            <w:rtl/>
          </w:rPr>
          <w:t>ס"ח תשנ"ג מס' 141</w:t>
        </w:r>
        <w:r w:rsidRPr="007C49A8">
          <w:rPr>
            <w:rStyle w:val="Hyperlink"/>
            <w:rFonts w:cs="FrankRuehl"/>
            <w:rtl/>
          </w:rPr>
          <w:t>0</w:t>
        </w:r>
      </w:hyperlink>
      <w:r>
        <w:rPr>
          <w:rFonts w:cs="FrankRuehl"/>
          <w:rtl/>
        </w:rPr>
        <w:t xml:space="preserve"> מ</w:t>
      </w:r>
      <w:r>
        <w:rPr>
          <w:rFonts w:cs="FrankRuehl" w:hint="cs"/>
          <w:rtl/>
        </w:rPr>
        <w:t xml:space="preserve">יום 27.1.1993 עמ' 46 </w:t>
      </w:r>
      <w:r w:rsidR="007C49A8">
        <w:rPr>
          <w:rFonts w:cs="FrankRuehl" w:hint="cs"/>
          <w:rtl/>
        </w:rPr>
        <w:t>(</w:t>
      </w:r>
      <w:hyperlink r:id="rId4" w:history="1">
        <w:r w:rsidR="007C49A8" w:rsidRPr="007C49A8">
          <w:rPr>
            <w:rStyle w:val="Hyperlink"/>
            <w:rFonts w:cs="FrankRuehl" w:hint="cs"/>
            <w:rtl/>
          </w:rPr>
          <w:t>ה"ח תשנ"ג מס' 2154</w:t>
        </w:r>
      </w:hyperlink>
      <w:r w:rsidR="007C49A8">
        <w:rPr>
          <w:rFonts w:cs="FrankRuehl" w:hint="cs"/>
          <w:rtl/>
        </w:rPr>
        <w:t xml:space="preserve"> עמ' 44) </w:t>
      </w:r>
      <w:r w:rsidR="007C49A8">
        <w:rPr>
          <w:rFonts w:cs="FrankRuehl"/>
          <w:rtl/>
        </w:rPr>
        <w:t>–</w:t>
      </w:r>
      <w:r w:rsidR="007C49A8">
        <w:rPr>
          <w:rFonts w:cs="FrankRuehl" w:hint="cs"/>
          <w:rtl/>
        </w:rPr>
        <w:t xml:space="preserve"> תיקון מס' 1</w:t>
      </w:r>
      <w:r>
        <w:rPr>
          <w:rFonts w:cs="FrankRuehl"/>
          <w:rtl/>
        </w:rPr>
        <w:t xml:space="preserve"> </w:t>
      </w:r>
      <w:r w:rsidR="007C49A8">
        <w:rPr>
          <w:rFonts w:cs="FrankRuehl" w:hint="cs"/>
          <w:rtl/>
        </w:rPr>
        <w:t>ב</w:t>
      </w:r>
      <w:r>
        <w:rPr>
          <w:rFonts w:cs="FrankRuehl" w:hint="cs"/>
          <w:rtl/>
        </w:rPr>
        <w:t>סעיף 2 לחוק הסדרים במשק המדינה (היט</w:t>
      </w:r>
      <w:r>
        <w:rPr>
          <w:rFonts w:cs="FrankRuehl"/>
          <w:rtl/>
        </w:rPr>
        <w:t>ל</w:t>
      </w:r>
      <w:r>
        <w:rPr>
          <w:rFonts w:cs="FrankRuehl" w:hint="cs"/>
          <w:rtl/>
        </w:rPr>
        <w:t>ים וארנונה) (</w:t>
      </w:r>
      <w:r w:rsidR="007C49A8">
        <w:rPr>
          <w:rFonts w:cs="FrankRuehl" w:hint="cs"/>
          <w:rtl/>
        </w:rPr>
        <w:t xml:space="preserve">תיקון </w:t>
      </w:r>
      <w:r>
        <w:rPr>
          <w:rFonts w:cs="FrankRuehl" w:hint="cs"/>
          <w:rtl/>
        </w:rPr>
        <w:t>מס' 3)</w:t>
      </w:r>
      <w:r w:rsidR="007C49A8">
        <w:rPr>
          <w:rFonts w:cs="FrankRuehl" w:hint="cs"/>
          <w:rtl/>
        </w:rPr>
        <w:t>,</w:t>
      </w:r>
      <w:r>
        <w:rPr>
          <w:rFonts w:cs="FrankRuehl" w:hint="cs"/>
          <w:rtl/>
        </w:rPr>
        <w:t xml:space="preserve"> תשנ"ג</w:t>
      </w:r>
      <w:r w:rsidR="007C49A8">
        <w:rPr>
          <w:rFonts w:cs="FrankRuehl" w:hint="cs"/>
          <w:rtl/>
        </w:rPr>
        <w:t>-</w:t>
      </w:r>
      <w:r>
        <w:rPr>
          <w:rFonts w:cs="FrankRuehl"/>
          <w:rtl/>
        </w:rPr>
        <w:t>1993.</w:t>
      </w:r>
    </w:p>
    <w:p w14:paraId="5CD1450D" w14:textId="77777777" w:rsidR="00712D52" w:rsidRDefault="007C49A8" w:rsidP="007C49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712D52" w:rsidRPr="007C49A8">
          <w:rPr>
            <w:rStyle w:val="Hyperlink"/>
            <w:rFonts w:cs="FrankRuehl" w:hint="cs"/>
            <w:rtl/>
          </w:rPr>
          <w:t>ס</w:t>
        </w:r>
        <w:r w:rsidR="00712D52" w:rsidRPr="007C49A8">
          <w:rPr>
            <w:rStyle w:val="Hyperlink"/>
            <w:rFonts w:cs="FrankRuehl"/>
            <w:rtl/>
          </w:rPr>
          <w:t>"</w:t>
        </w:r>
        <w:r w:rsidR="00712D52" w:rsidRPr="007C49A8">
          <w:rPr>
            <w:rStyle w:val="Hyperlink"/>
            <w:rFonts w:cs="FrankRuehl" w:hint="cs"/>
            <w:rtl/>
          </w:rPr>
          <w:t>ח תשנ"ד מס' 1475</w:t>
        </w:r>
      </w:hyperlink>
      <w:r w:rsidR="00712D52">
        <w:rPr>
          <w:rFonts w:cs="FrankRuehl" w:hint="cs"/>
          <w:rtl/>
        </w:rPr>
        <w:t xml:space="preserve"> מיום 28.7.1994 עמ' 256 (</w:t>
      </w:r>
      <w:hyperlink r:id="rId6" w:history="1">
        <w:r w:rsidR="00712D52" w:rsidRPr="007C49A8">
          <w:rPr>
            <w:rStyle w:val="Hyperlink"/>
            <w:rFonts w:cs="FrankRuehl" w:hint="cs"/>
            <w:rtl/>
          </w:rPr>
          <w:t>ה"ח תשנ"ד מס' 2269</w:t>
        </w:r>
      </w:hyperlink>
      <w:r w:rsidR="00712D52">
        <w:rPr>
          <w:rFonts w:cs="FrankRuehl" w:hint="cs"/>
          <w:rtl/>
        </w:rPr>
        <w:t xml:space="preserve"> עמ' 448) </w:t>
      </w:r>
      <w:r>
        <w:rPr>
          <w:rFonts w:cs="FrankRuehl"/>
          <w:rtl/>
        </w:rPr>
        <w:t>–</w:t>
      </w:r>
      <w:r>
        <w:rPr>
          <w:rFonts w:cs="FrankRuehl" w:hint="cs"/>
          <w:rtl/>
        </w:rPr>
        <w:t xml:space="preserve"> תיקון מס' 2</w:t>
      </w:r>
      <w:r w:rsidR="00712D52">
        <w:rPr>
          <w:rFonts w:cs="FrankRuehl"/>
          <w:rtl/>
        </w:rPr>
        <w:t>.</w:t>
      </w:r>
    </w:p>
    <w:p w14:paraId="6352E581" w14:textId="77777777" w:rsidR="00712D52" w:rsidRDefault="007C49A8" w:rsidP="00F067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712D52" w:rsidRPr="007C49A8">
          <w:rPr>
            <w:rStyle w:val="Hyperlink"/>
            <w:rFonts w:cs="FrankRuehl" w:hint="cs"/>
            <w:rtl/>
          </w:rPr>
          <w:t>ס</w:t>
        </w:r>
        <w:r w:rsidR="00712D52" w:rsidRPr="007C49A8">
          <w:rPr>
            <w:rStyle w:val="Hyperlink"/>
            <w:rFonts w:cs="FrankRuehl"/>
            <w:rtl/>
          </w:rPr>
          <w:t>"</w:t>
        </w:r>
        <w:r w:rsidR="00712D52" w:rsidRPr="007C49A8">
          <w:rPr>
            <w:rStyle w:val="Hyperlink"/>
            <w:rFonts w:cs="FrankRuehl" w:hint="cs"/>
            <w:rtl/>
          </w:rPr>
          <w:t>ח תשנ"ה מס' 1554</w:t>
        </w:r>
      </w:hyperlink>
      <w:r w:rsidR="00712D52">
        <w:rPr>
          <w:rFonts w:cs="FrankRuehl" w:hint="cs"/>
          <w:rtl/>
        </w:rPr>
        <w:t xml:space="preserve"> מיום 8.1.1996 עמ' 23 </w:t>
      </w:r>
      <w:r>
        <w:rPr>
          <w:rFonts w:cs="FrankRuehl" w:hint="cs"/>
          <w:rtl/>
        </w:rPr>
        <w:t>(</w:t>
      </w:r>
      <w:hyperlink r:id="rId8" w:history="1">
        <w:r w:rsidRPr="007C49A8">
          <w:rPr>
            <w:rStyle w:val="Hyperlink"/>
            <w:rFonts w:cs="FrankRuehl" w:hint="cs"/>
            <w:rtl/>
          </w:rPr>
          <w:t>ה"ח תשנ"ו מס' 2436</w:t>
        </w:r>
      </w:hyperlink>
      <w:r>
        <w:rPr>
          <w:rFonts w:cs="FrankRuehl" w:hint="cs"/>
          <w:rtl/>
        </w:rPr>
        <w:t xml:space="preserve"> עמ' 136) </w:t>
      </w:r>
      <w:r>
        <w:rPr>
          <w:rFonts w:cs="FrankRuehl"/>
          <w:rtl/>
        </w:rPr>
        <w:t>–</w:t>
      </w:r>
      <w:r w:rsidR="00712D52">
        <w:rPr>
          <w:rFonts w:cs="FrankRuehl"/>
          <w:rtl/>
        </w:rPr>
        <w:t xml:space="preserve"> </w:t>
      </w:r>
      <w:r>
        <w:rPr>
          <w:rFonts w:cs="FrankRuehl" w:hint="cs"/>
          <w:rtl/>
        </w:rPr>
        <w:t>תיקון מס' 3 ב</w:t>
      </w:r>
      <w:r w:rsidR="00712D52">
        <w:rPr>
          <w:rFonts w:cs="FrankRuehl" w:hint="cs"/>
          <w:rtl/>
        </w:rPr>
        <w:t xml:space="preserve">סעיף 6 לחוק הסדרים </w:t>
      </w:r>
      <w:r>
        <w:rPr>
          <w:rFonts w:cs="FrankRuehl" w:hint="cs"/>
          <w:rtl/>
        </w:rPr>
        <w:t xml:space="preserve">במשק המדינה (תיקוני חקיקה להשגת יעדי התקציב), </w:t>
      </w:r>
      <w:r w:rsidR="00712D52">
        <w:rPr>
          <w:rFonts w:cs="FrankRuehl" w:hint="cs"/>
          <w:rtl/>
        </w:rPr>
        <w:t>תשנ"</w:t>
      </w:r>
      <w:r w:rsidR="00712D52">
        <w:rPr>
          <w:rFonts w:cs="FrankRuehl"/>
          <w:rtl/>
        </w:rPr>
        <w:t>ו</w:t>
      </w:r>
      <w:r>
        <w:rPr>
          <w:rFonts w:cs="FrankRuehl" w:hint="cs"/>
          <w:rtl/>
        </w:rPr>
        <w:t>-</w:t>
      </w:r>
      <w:r w:rsidR="00712D52">
        <w:rPr>
          <w:rFonts w:cs="FrankRuehl"/>
          <w:rtl/>
        </w:rPr>
        <w:t xml:space="preserve">1995; </w:t>
      </w:r>
      <w:r w:rsidR="00F541BC">
        <w:rPr>
          <w:rFonts w:cs="FrankRuehl" w:hint="cs"/>
          <w:rtl/>
        </w:rPr>
        <w:t>תחילתו</w:t>
      </w:r>
      <w:r w:rsidR="00712D52">
        <w:rPr>
          <w:rFonts w:cs="FrankRuehl" w:hint="cs"/>
          <w:rtl/>
        </w:rPr>
        <w:t xml:space="preserve"> ביום 1.1.1996.</w:t>
      </w:r>
    </w:p>
    <w:p w14:paraId="7E3B6146" w14:textId="77777777" w:rsidR="00712D52" w:rsidRDefault="00772EBC" w:rsidP="00F541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712D52" w:rsidRPr="00772EBC">
          <w:rPr>
            <w:rStyle w:val="Hyperlink"/>
            <w:rFonts w:cs="FrankRuehl" w:hint="cs"/>
            <w:rtl/>
          </w:rPr>
          <w:t>ס</w:t>
        </w:r>
        <w:r w:rsidR="00712D52" w:rsidRPr="00772EBC">
          <w:rPr>
            <w:rStyle w:val="Hyperlink"/>
            <w:rFonts w:cs="FrankRuehl"/>
            <w:rtl/>
          </w:rPr>
          <w:t>"</w:t>
        </w:r>
        <w:r w:rsidR="00712D52" w:rsidRPr="00772EBC">
          <w:rPr>
            <w:rStyle w:val="Hyperlink"/>
            <w:rFonts w:cs="FrankRuehl" w:hint="cs"/>
            <w:rtl/>
          </w:rPr>
          <w:t xml:space="preserve">ח תשנ"ח </w:t>
        </w:r>
        <w:r w:rsidR="00712D52" w:rsidRPr="00772EBC">
          <w:rPr>
            <w:rStyle w:val="Hyperlink"/>
            <w:rFonts w:cs="FrankRuehl"/>
            <w:rtl/>
          </w:rPr>
          <w:t>מ</w:t>
        </w:r>
        <w:r w:rsidR="00712D52" w:rsidRPr="00772EBC">
          <w:rPr>
            <w:rStyle w:val="Hyperlink"/>
            <w:rFonts w:cs="FrankRuehl" w:hint="cs"/>
            <w:rtl/>
          </w:rPr>
          <w:t>ס' 1645</w:t>
        </w:r>
      </w:hyperlink>
      <w:r w:rsidR="00712D52">
        <w:rPr>
          <w:rFonts w:cs="FrankRuehl" w:hint="cs"/>
          <w:rtl/>
        </w:rPr>
        <w:t xml:space="preserve"> מיום 15.1.1998 עמ' 67 </w:t>
      </w:r>
      <w:r w:rsidR="00BE4F6D">
        <w:rPr>
          <w:rFonts w:cs="FrankRuehl" w:hint="cs"/>
          <w:rtl/>
        </w:rPr>
        <w:t>(</w:t>
      </w:r>
      <w:hyperlink r:id="rId10" w:history="1">
        <w:r w:rsidR="00BE4F6D" w:rsidRPr="00772EBC">
          <w:rPr>
            <w:rStyle w:val="Hyperlink"/>
            <w:rFonts w:cs="FrankRuehl" w:hint="cs"/>
            <w:rtl/>
          </w:rPr>
          <w:t>ה"ח תשנ"ח מס' 2650</w:t>
        </w:r>
      </w:hyperlink>
      <w:r w:rsidR="00BE4F6D">
        <w:rPr>
          <w:rFonts w:cs="FrankRuehl" w:hint="cs"/>
          <w:rtl/>
        </w:rPr>
        <w:t xml:space="preserve"> עמ' 20) </w:t>
      </w:r>
      <w:r w:rsidR="00BE4F6D">
        <w:rPr>
          <w:rFonts w:cs="FrankRuehl"/>
          <w:rtl/>
        </w:rPr>
        <w:t>–</w:t>
      </w:r>
      <w:r w:rsidR="00BE4F6D">
        <w:rPr>
          <w:rFonts w:cs="FrankRuehl" w:hint="cs"/>
          <w:rtl/>
        </w:rPr>
        <w:t xml:space="preserve"> תיקון מס' 4</w:t>
      </w:r>
      <w:r w:rsidR="00712D52">
        <w:rPr>
          <w:rFonts w:cs="FrankRuehl"/>
          <w:rtl/>
        </w:rPr>
        <w:t xml:space="preserve"> </w:t>
      </w:r>
      <w:r w:rsidR="00BE4F6D">
        <w:rPr>
          <w:rFonts w:cs="FrankRuehl" w:hint="cs"/>
          <w:rtl/>
        </w:rPr>
        <w:t>ב</w:t>
      </w:r>
      <w:r w:rsidR="00712D52">
        <w:rPr>
          <w:rFonts w:cs="FrankRuehl" w:hint="cs"/>
          <w:rtl/>
        </w:rPr>
        <w:t xml:space="preserve">סעיף 17 </w:t>
      </w:r>
      <w:r w:rsidR="00BE4F6D">
        <w:rPr>
          <w:rFonts w:cs="FrankRuehl" w:hint="cs"/>
          <w:rtl/>
        </w:rPr>
        <w:t>ל</w:t>
      </w:r>
      <w:r w:rsidR="00712D52">
        <w:rPr>
          <w:rFonts w:cs="FrankRuehl" w:hint="cs"/>
          <w:rtl/>
        </w:rPr>
        <w:t>חוק להגברת הצמיחה והתעסוקה ולהשגת יעדי התקציב לשנת הכספים 1998 (תיקוני חקיקה), תשנ"ח</w:t>
      </w:r>
      <w:r w:rsidR="00BE4F6D">
        <w:rPr>
          <w:rFonts w:cs="FrankRuehl" w:hint="cs"/>
          <w:rtl/>
        </w:rPr>
        <w:t>-</w:t>
      </w:r>
      <w:r w:rsidR="00712D52">
        <w:rPr>
          <w:rFonts w:cs="FrankRuehl"/>
          <w:rtl/>
        </w:rPr>
        <w:t>1998</w:t>
      </w:r>
      <w:r w:rsidR="00F0678F">
        <w:rPr>
          <w:rFonts w:cs="FrankRuehl" w:hint="cs"/>
          <w:rtl/>
        </w:rPr>
        <w:t xml:space="preserve">; </w:t>
      </w:r>
      <w:r w:rsidR="00F541BC">
        <w:rPr>
          <w:rFonts w:cs="FrankRuehl" w:hint="cs"/>
          <w:rtl/>
        </w:rPr>
        <w:t>ר' סעיף 46(ב)(4) לענין תחילה</w:t>
      </w:r>
      <w:r w:rsidR="00712D52">
        <w:rPr>
          <w:rFonts w:cs="FrankRuehl" w:hint="cs"/>
          <w:rtl/>
        </w:rPr>
        <w:t>.</w:t>
      </w:r>
    </w:p>
    <w:p w14:paraId="470FAB59" w14:textId="77777777" w:rsidR="00712D52" w:rsidRDefault="00427408" w:rsidP="00F869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712D52" w:rsidRPr="00427408">
          <w:rPr>
            <w:rStyle w:val="Hyperlink"/>
            <w:rFonts w:cs="FrankRuehl" w:hint="cs"/>
            <w:rtl/>
          </w:rPr>
          <w:t>ס</w:t>
        </w:r>
        <w:r w:rsidR="00712D52" w:rsidRPr="00427408">
          <w:rPr>
            <w:rStyle w:val="Hyperlink"/>
            <w:rFonts w:cs="FrankRuehl"/>
            <w:rtl/>
          </w:rPr>
          <w:t>"</w:t>
        </w:r>
        <w:r w:rsidR="00712D52" w:rsidRPr="00427408">
          <w:rPr>
            <w:rStyle w:val="Hyperlink"/>
            <w:rFonts w:cs="FrankRuehl" w:hint="cs"/>
            <w:rtl/>
          </w:rPr>
          <w:t>ח תש"ס מס' 1724</w:t>
        </w:r>
      </w:hyperlink>
      <w:r w:rsidR="00712D52">
        <w:rPr>
          <w:rFonts w:cs="FrankRuehl" w:hint="cs"/>
          <w:rtl/>
        </w:rPr>
        <w:t xml:space="preserve"> מיום 10.1.2000 עמ' 73 </w:t>
      </w:r>
      <w:r w:rsidR="00F86910">
        <w:rPr>
          <w:rFonts w:cs="FrankRuehl" w:hint="cs"/>
          <w:rtl/>
        </w:rPr>
        <w:t>(</w:t>
      </w:r>
      <w:hyperlink r:id="rId12" w:history="1">
        <w:r w:rsidR="00F86910" w:rsidRPr="00427408">
          <w:rPr>
            <w:rStyle w:val="Hyperlink"/>
            <w:rFonts w:cs="FrankRuehl" w:hint="cs"/>
            <w:rtl/>
          </w:rPr>
          <w:t>ה"ח תש"ס מס' 2824</w:t>
        </w:r>
      </w:hyperlink>
      <w:r w:rsidR="00F86910">
        <w:rPr>
          <w:rFonts w:cs="FrankRuehl" w:hint="cs"/>
          <w:rtl/>
        </w:rPr>
        <w:t xml:space="preserve"> עמ' 68) </w:t>
      </w:r>
      <w:r w:rsidR="00F86910">
        <w:rPr>
          <w:rFonts w:cs="FrankRuehl"/>
          <w:rtl/>
        </w:rPr>
        <w:t>–</w:t>
      </w:r>
      <w:r w:rsidR="00F86910">
        <w:rPr>
          <w:rFonts w:cs="FrankRuehl" w:hint="cs"/>
          <w:rtl/>
        </w:rPr>
        <w:t xml:space="preserve"> תיקון מס' 5</w:t>
      </w:r>
      <w:r w:rsidR="00712D52">
        <w:rPr>
          <w:rFonts w:cs="FrankRuehl"/>
          <w:rtl/>
        </w:rPr>
        <w:t xml:space="preserve"> </w:t>
      </w:r>
      <w:r w:rsidR="00F86910">
        <w:rPr>
          <w:rFonts w:cs="FrankRuehl" w:hint="cs"/>
          <w:rtl/>
        </w:rPr>
        <w:t>ב</w:t>
      </w:r>
      <w:r w:rsidR="00712D52">
        <w:rPr>
          <w:rFonts w:cs="FrankRuehl" w:hint="cs"/>
          <w:rtl/>
        </w:rPr>
        <w:t>סעיף 11 לחוק ההסדרים במשק מדינת ישראל (תיקוני חקיקה להשגת יעדי התקציב והמדיניות הכלכלית לשנת התקציב 2000), תש"ס</w:t>
      </w:r>
      <w:r w:rsidR="00F86910">
        <w:rPr>
          <w:rFonts w:cs="FrankRuehl" w:hint="cs"/>
          <w:rtl/>
        </w:rPr>
        <w:t>-</w:t>
      </w:r>
      <w:r w:rsidR="00712D52">
        <w:rPr>
          <w:rFonts w:cs="FrankRuehl"/>
          <w:rtl/>
        </w:rPr>
        <w:t>2000</w:t>
      </w:r>
      <w:r>
        <w:rPr>
          <w:rFonts w:cs="FrankRuehl" w:hint="cs"/>
          <w:rtl/>
        </w:rPr>
        <w:t>; תחילתו ביום 1.1.2000</w:t>
      </w:r>
      <w:r w:rsidR="00F86910">
        <w:rPr>
          <w:rFonts w:cs="FrankRuehl" w:hint="cs"/>
          <w:rtl/>
        </w:rPr>
        <w:t>.</w:t>
      </w:r>
    </w:p>
    <w:p w14:paraId="3F2D44FB" w14:textId="77777777" w:rsidR="00712D52" w:rsidRDefault="00712D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ס"ח תשס"ג מס' 1892</w:t>
        </w:r>
      </w:hyperlink>
      <w:r>
        <w:rPr>
          <w:rFonts w:cs="FrankRuehl" w:hint="cs"/>
          <w:rtl/>
        </w:rPr>
        <w:t xml:space="preserve"> מיום 1.6.2003 עמ' 386 (</w:t>
      </w:r>
      <w:hyperlink r:id="rId14" w:history="1">
        <w:r w:rsidRPr="00304497">
          <w:rPr>
            <w:rStyle w:val="Hyperlink"/>
            <w:rFonts w:cs="FrankRuehl" w:hint="cs"/>
            <w:rtl/>
          </w:rPr>
          <w:t>ה"ח הממשלה תשס"ג מס' 25</w:t>
        </w:r>
      </w:hyperlink>
      <w:r>
        <w:rPr>
          <w:rFonts w:cs="FrankRuehl" w:hint="cs"/>
          <w:rtl/>
        </w:rPr>
        <w:t xml:space="preserve"> עמ' 262) </w:t>
      </w:r>
      <w:r>
        <w:rPr>
          <w:rFonts w:cs="FrankRuehl"/>
          <w:rtl/>
        </w:rPr>
        <w:t>–</w:t>
      </w:r>
      <w:r>
        <w:rPr>
          <w:rFonts w:cs="FrankRuehl" w:hint="cs"/>
          <w:rtl/>
        </w:rPr>
        <w:t xml:space="preserve"> תיקון מס' 6 בסעיף 2 לחוק התכנית להבראת כלכלת ישראל (תיקוני חקיקה להשגת יעדי התקציב והמדיניות הכלכלית לשנות הכספים 2003 ו-2004), תשס"ג-2003; תחילתו ביום 1.6.2003.</w:t>
      </w:r>
    </w:p>
    <w:p w14:paraId="46BC2E3F" w14:textId="77777777" w:rsidR="00712D52" w:rsidRDefault="00712D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ס"ח תשס"ד מס' 19</w:t>
        </w:r>
        <w:r>
          <w:rPr>
            <w:rStyle w:val="Hyperlink"/>
            <w:rFonts w:cs="FrankRuehl" w:hint="cs"/>
            <w:rtl/>
          </w:rPr>
          <w:t>2</w:t>
        </w:r>
        <w:r>
          <w:rPr>
            <w:rStyle w:val="Hyperlink"/>
            <w:rFonts w:cs="FrankRuehl" w:hint="cs"/>
            <w:rtl/>
          </w:rPr>
          <w:t>0</w:t>
        </w:r>
      </w:hyperlink>
      <w:r>
        <w:rPr>
          <w:rFonts w:cs="FrankRuehl" w:hint="cs"/>
          <w:rtl/>
        </w:rPr>
        <w:t xml:space="preserve"> מיום 18.1.2004 עמ' 127 (</w:t>
      </w:r>
      <w:hyperlink r:id="rId16" w:history="1">
        <w:r w:rsidRPr="00304497">
          <w:rPr>
            <w:rStyle w:val="Hyperlink"/>
            <w:rFonts w:cs="FrankRuehl" w:hint="cs"/>
            <w:rtl/>
          </w:rPr>
          <w:t>ה"ח הממשלה תשס"ד</w:t>
        </w:r>
        <w:r w:rsidRPr="00304497">
          <w:rPr>
            <w:rStyle w:val="Hyperlink"/>
            <w:rFonts w:cs="FrankRuehl" w:hint="cs"/>
            <w:rtl/>
          </w:rPr>
          <w:t xml:space="preserve"> </w:t>
        </w:r>
        <w:r w:rsidRPr="00304497">
          <w:rPr>
            <w:rStyle w:val="Hyperlink"/>
            <w:rFonts w:cs="FrankRuehl" w:hint="cs"/>
            <w:rtl/>
          </w:rPr>
          <w:t>מס' 64</w:t>
        </w:r>
      </w:hyperlink>
      <w:r>
        <w:rPr>
          <w:rFonts w:cs="FrankRuehl" w:hint="cs"/>
          <w:rtl/>
        </w:rPr>
        <w:t xml:space="preserve"> עמ' 52) </w:t>
      </w:r>
      <w:r>
        <w:rPr>
          <w:rFonts w:cs="FrankRuehl"/>
          <w:rtl/>
        </w:rPr>
        <w:t>–</w:t>
      </w:r>
      <w:r>
        <w:rPr>
          <w:rFonts w:cs="FrankRuehl" w:hint="cs"/>
          <w:rtl/>
        </w:rPr>
        <w:t xml:space="preserve"> תיקון מס' 7 בסעיף 79 לחוק המדיניות הכלכלית לשנת הכספים 2004 (תיקוני חקיקה), תשס"ד-2004; תחילתו ביום 1.1.2004.</w:t>
      </w:r>
    </w:p>
    <w:p w14:paraId="3C46F14B" w14:textId="77777777" w:rsidR="00712D52" w:rsidRDefault="00712D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ס"ח תשס"ה מס' 1997</w:t>
        </w:r>
      </w:hyperlink>
      <w:r>
        <w:rPr>
          <w:rFonts w:cs="FrankRuehl" w:hint="cs"/>
          <w:rtl/>
        </w:rPr>
        <w:t xml:space="preserve"> מיום 11.4.2005 עמ' 368 (</w:t>
      </w:r>
      <w:hyperlink r:id="rId18"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8 בסעיף 27 לחוק המדיניות הכלכלית לשנת הכספים 2005 (תיקוני חקיקה), תשס"ה-2005; תחילתו ביום 1.1.2005.</w:t>
      </w:r>
    </w:p>
    <w:p w14:paraId="08A38BE3" w14:textId="77777777" w:rsidR="00712D52" w:rsidRDefault="00712D52" w:rsidP="004A67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ס"ח תשס"ו מס' 2057</w:t>
        </w:r>
      </w:hyperlink>
      <w:r>
        <w:rPr>
          <w:rFonts w:cs="FrankRuehl" w:hint="cs"/>
          <w:rtl/>
        </w:rPr>
        <w:t xml:space="preserve"> מיום 15.6.2006 עמ' 315 (</w:t>
      </w:r>
      <w:hyperlink r:id="rId20" w:history="1">
        <w:r>
          <w:rPr>
            <w:rStyle w:val="Hyperlink"/>
            <w:rFonts w:cs="FrankRuehl" w:hint="cs"/>
            <w:rtl/>
          </w:rPr>
          <w:t>ה"ח ה</w:t>
        </w:r>
        <w:r w:rsidR="004A6769">
          <w:rPr>
            <w:rStyle w:val="Hyperlink"/>
            <w:rFonts w:cs="FrankRuehl" w:hint="cs"/>
            <w:rtl/>
          </w:rPr>
          <w:t>ממשלה תשס"ו מס' 236</w:t>
        </w:r>
      </w:hyperlink>
      <w:r w:rsidR="004A6769">
        <w:rPr>
          <w:rFonts w:cs="FrankRuehl" w:hint="cs"/>
          <w:rtl/>
        </w:rPr>
        <w:t xml:space="preserve"> עמ' 298</w:t>
      </w:r>
      <w:r>
        <w:rPr>
          <w:rFonts w:cs="FrankRuehl" w:hint="cs"/>
          <w:rtl/>
        </w:rPr>
        <w:t xml:space="preserve">) </w:t>
      </w:r>
      <w:r>
        <w:rPr>
          <w:rFonts w:cs="FrankRuehl"/>
          <w:rtl/>
        </w:rPr>
        <w:t>–</w:t>
      </w:r>
      <w:r>
        <w:rPr>
          <w:rFonts w:cs="FrankRuehl" w:hint="cs"/>
          <w:rtl/>
        </w:rPr>
        <w:t xml:space="preserve"> תיקון מס' 9 בסעיף 17 לחוק הסדרים במשק המדינה (תיקוני חקיקה להשגת יעדי התקציב והמדיניות הכלכלית לשנת ה</w:t>
      </w:r>
      <w:r w:rsidR="004A6769">
        <w:rPr>
          <w:rFonts w:cs="FrankRuehl" w:hint="cs"/>
          <w:rtl/>
        </w:rPr>
        <w:t>כספים 2006), תשס"ו-2006; ר' סעיפים</w:t>
      </w:r>
      <w:r>
        <w:rPr>
          <w:rFonts w:cs="FrankRuehl" w:hint="cs"/>
          <w:rtl/>
        </w:rPr>
        <w:t xml:space="preserve"> 18</w:t>
      </w:r>
      <w:r w:rsidR="004A6769">
        <w:rPr>
          <w:rFonts w:cs="FrankRuehl" w:hint="cs"/>
          <w:rtl/>
        </w:rPr>
        <w:t>, 69</w:t>
      </w:r>
      <w:r>
        <w:rPr>
          <w:rFonts w:cs="FrankRuehl" w:hint="cs"/>
          <w:rtl/>
        </w:rPr>
        <w:t xml:space="preserve"> לענין </w:t>
      </w:r>
      <w:r w:rsidR="004A6769">
        <w:rPr>
          <w:rFonts w:cs="FrankRuehl" w:hint="cs"/>
          <w:rtl/>
        </w:rPr>
        <w:t>תחילה ו</w:t>
      </w:r>
      <w:r>
        <w:rPr>
          <w:rFonts w:cs="FrankRuehl" w:hint="cs"/>
          <w:rtl/>
        </w:rPr>
        <w:t>תחולה.</w:t>
      </w:r>
    </w:p>
    <w:p w14:paraId="053A3B71" w14:textId="77777777" w:rsidR="00712D52" w:rsidRDefault="00712D52" w:rsidP="004A67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ס"ח תשס"ז מס' 2077</w:t>
        </w:r>
      </w:hyperlink>
      <w:r>
        <w:rPr>
          <w:rFonts w:cs="FrankRuehl" w:hint="cs"/>
          <w:rtl/>
        </w:rPr>
        <w:t xml:space="preserve"> מיום 11.1.2007 עמ' 67 (</w:t>
      </w:r>
      <w:hyperlink r:id="rId22" w:history="1">
        <w:r w:rsidR="004A6769">
          <w:rPr>
            <w:rStyle w:val="Hyperlink"/>
            <w:rFonts w:cs="FrankRuehl" w:hint="cs"/>
            <w:rtl/>
          </w:rPr>
          <w:t>ה"ח הממשלה תשס"ז מס' 260</w:t>
        </w:r>
      </w:hyperlink>
      <w:r w:rsidR="004A6769">
        <w:rPr>
          <w:rFonts w:cs="FrankRuehl" w:hint="cs"/>
          <w:rtl/>
        </w:rPr>
        <w:t xml:space="preserve"> עמ' 16</w:t>
      </w:r>
      <w:r>
        <w:rPr>
          <w:rFonts w:cs="FrankRuehl" w:hint="cs"/>
          <w:rtl/>
        </w:rPr>
        <w:t xml:space="preserve">) </w:t>
      </w:r>
      <w:r>
        <w:rPr>
          <w:rFonts w:cs="FrankRuehl"/>
          <w:rtl/>
        </w:rPr>
        <w:t>–</w:t>
      </w:r>
      <w:r>
        <w:rPr>
          <w:rFonts w:cs="FrankRuehl" w:hint="cs"/>
          <w:rtl/>
        </w:rPr>
        <w:t xml:space="preserve"> תיקון מס' 10 בסעיף 29 לחוק הסדרים במשק המדינה (תיקוני חקיקה להשגת יעדי התקציב והמדיניות הכלכלית לשנת הכספים 2007), תשס"ז-2007; תחילתו ביום 1.1.2007.</w:t>
      </w:r>
    </w:p>
    <w:p w14:paraId="26070577" w14:textId="77777777" w:rsidR="00153A61" w:rsidRDefault="00153A61" w:rsidP="00153A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00882C6C" w:rsidRPr="00153A61">
          <w:rPr>
            <w:rStyle w:val="Hyperlink"/>
            <w:rFonts w:cs="FrankRuehl" w:hint="cs"/>
            <w:rtl/>
          </w:rPr>
          <w:t>ס"ח תש"ע מס' 2247</w:t>
        </w:r>
      </w:hyperlink>
      <w:r w:rsidR="00882C6C">
        <w:rPr>
          <w:rFonts w:cs="FrankRuehl" w:hint="cs"/>
          <w:rtl/>
        </w:rPr>
        <w:t xml:space="preserve"> מיום 7.7.2010 עמ' 568 (</w:t>
      </w:r>
      <w:hyperlink r:id="rId24" w:history="1">
        <w:r w:rsidR="00882C6C" w:rsidRPr="008F5781">
          <w:rPr>
            <w:rStyle w:val="Hyperlink"/>
            <w:rFonts w:cs="FrankRuehl" w:hint="cs"/>
            <w:rtl/>
          </w:rPr>
          <w:t>ה"ח הכנסת תש"ע מס' 322</w:t>
        </w:r>
      </w:hyperlink>
      <w:r w:rsidR="00882C6C">
        <w:rPr>
          <w:rFonts w:cs="FrankRuehl" w:hint="cs"/>
          <w:rtl/>
        </w:rPr>
        <w:t xml:space="preserve"> עמ' 162) </w:t>
      </w:r>
      <w:r w:rsidR="00882C6C">
        <w:rPr>
          <w:rFonts w:cs="FrankRuehl"/>
          <w:rtl/>
        </w:rPr>
        <w:t>–</w:t>
      </w:r>
      <w:r w:rsidR="00882C6C">
        <w:rPr>
          <w:rFonts w:cs="FrankRuehl" w:hint="cs"/>
          <w:rtl/>
        </w:rPr>
        <w:t xml:space="preserve"> תיקון מס' 11.</w:t>
      </w:r>
    </w:p>
    <w:p w14:paraId="76696E89" w14:textId="77777777" w:rsidR="00E212C7" w:rsidRDefault="00E212C7" w:rsidP="003D55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00545AE7" w:rsidRPr="00E212C7">
          <w:rPr>
            <w:rStyle w:val="Hyperlink"/>
            <w:rFonts w:cs="FrankRuehl" w:hint="cs"/>
            <w:rtl/>
          </w:rPr>
          <w:t>ס"ח תשע"ג מס' 2405</w:t>
        </w:r>
      </w:hyperlink>
      <w:r w:rsidR="00545AE7" w:rsidRPr="00545AE7">
        <w:rPr>
          <w:rFonts w:cs="FrankRuehl" w:hint="cs"/>
          <w:rtl/>
        </w:rPr>
        <w:t xml:space="preserve"> מיום 5.8.2013 עמ' </w:t>
      </w:r>
      <w:r w:rsidR="00545AE7">
        <w:rPr>
          <w:rFonts w:cs="FrankRuehl" w:hint="cs"/>
          <w:rtl/>
        </w:rPr>
        <w:t>121</w:t>
      </w:r>
      <w:r w:rsidR="00545AE7" w:rsidRPr="00545AE7">
        <w:rPr>
          <w:rFonts w:cs="FrankRuehl" w:hint="cs"/>
          <w:rtl/>
        </w:rPr>
        <w:t xml:space="preserve"> (</w:t>
      </w:r>
      <w:hyperlink r:id="rId26" w:history="1">
        <w:r w:rsidR="00545AE7" w:rsidRPr="00545AE7">
          <w:rPr>
            <w:rStyle w:val="Hyperlink"/>
            <w:rFonts w:cs="FrankRuehl" w:hint="cs"/>
            <w:rtl/>
          </w:rPr>
          <w:t>ה"ח הממשלה תשע"ג מס' 768</w:t>
        </w:r>
      </w:hyperlink>
      <w:r w:rsidR="00545AE7" w:rsidRPr="00545AE7">
        <w:rPr>
          <w:rFonts w:cs="FrankRuehl" w:hint="cs"/>
          <w:rtl/>
        </w:rPr>
        <w:t xml:space="preserve"> עמ' 586) </w:t>
      </w:r>
      <w:r w:rsidR="00545AE7" w:rsidRPr="00545AE7">
        <w:rPr>
          <w:rFonts w:cs="FrankRuehl"/>
          <w:rtl/>
        </w:rPr>
        <w:t>–</w:t>
      </w:r>
      <w:r w:rsidR="00545AE7" w:rsidRPr="00545AE7">
        <w:rPr>
          <w:rFonts w:cs="FrankRuehl" w:hint="cs"/>
          <w:rtl/>
        </w:rPr>
        <w:t xml:space="preserve"> תיקון מס' </w:t>
      </w:r>
      <w:r w:rsidR="00545AE7">
        <w:rPr>
          <w:rFonts w:cs="FrankRuehl" w:hint="cs"/>
          <w:rtl/>
        </w:rPr>
        <w:t>12</w:t>
      </w:r>
      <w:r w:rsidR="00545AE7" w:rsidRPr="00C61DAF">
        <w:rPr>
          <w:rFonts w:cs="FrankRuehl" w:hint="cs"/>
          <w:rtl/>
        </w:rPr>
        <w:t xml:space="preserve"> בסעיף </w:t>
      </w:r>
      <w:r w:rsidR="00545AE7">
        <w:rPr>
          <w:rFonts w:cs="FrankRuehl" w:hint="cs"/>
          <w:rtl/>
        </w:rPr>
        <w:t>16</w:t>
      </w:r>
      <w:r w:rsidR="00545AE7" w:rsidRPr="00C61DAF">
        <w:rPr>
          <w:rFonts w:cs="FrankRuehl" w:hint="cs"/>
          <w:rtl/>
        </w:rPr>
        <w:t xml:space="preserve"> לחוק לשינוי סדרי עדיפויות לאומיים (תיקוני חקיקה להשגת יעדי התקציב לשנים 2013 ו-2014), תשע"ג-2013</w:t>
      </w:r>
      <w:r w:rsidR="00545AE7">
        <w:rPr>
          <w:rFonts w:cs="FrankRuehl" w:hint="cs"/>
          <w:rtl/>
        </w:rPr>
        <w:t>; תחילתו ביום 1.8.2013</w:t>
      </w:r>
      <w:r w:rsidR="003D5506">
        <w:rPr>
          <w:rFonts w:cs="FrankRuehl" w:hint="cs"/>
          <w:rtl/>
        </w:rPr>
        <w:t xml:space="preserve"> ור' פסקה 16(3) לענין הוראת שעה</w:t>
      </w:r>
      <w:r w:rsidR="00545AE7">
        <w:rPr>
          <w:rFonts w:cs="FrankRuehl" w:hint="cs"/>
          <w:rtl/>
        </w:rPr>
        <w:t>.</w:t>
      </w:r>
    </w:p>
    <w:p w14:paraId="45C26279" w14:textId="77777777" w:rsidR="00623C46" w:rsidRPr="00BF66A1" w:rsidRDefault="00623C46" w:rsidP="003D55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00BF66A1" w:rsidRPr="00623C46">
          <w:rPr>
            <w:rStyle w:val="Hyperlink"/>
            <w:rFonts w:cs="FrankRuehl" w:hint="cs"/>
            <w:rtl/>
          </w:rPr>
          <w:t>ס"ח תשע"ד מס' 2445</w:t>
        </w:r>
      </w:hyperlink>
      <w:r w:rsidR="00BF66A1" w:rsidRPr="00BF66A1">
        <w:rPr>
          <w:rFonts w:cs="FrankRuehl" w:hint="cs"/>
          <w:rtl/>
        </w:rPr>
        <w:t xml:space="preserve"> מיום 26.3.2014 עמ' 414 (</w:t>
      </w:r>
      <w:hyperlink r:id="rId28" w:history="1">
        <w:r w:rsidR="00BF66A1" w:rsidRPr="00BF66A1">
          <w:rPr>
            <w:rStyle w:val="Hyperlink"/>
            <w:rFonts w:cs="FrankRuehl" w:hint="cs"/>
            <w:rtl/>
          </w:rPr>
          <w:t>ה"ח הממשלה תשע"ד מס' 853</w:t>
        </w:r>
      </w:hyperlink>
      <w:r w:rsidR="00BF66A1" w:rsidRPr="00BF66A1">
        <w:rPr>
          <w:rFonts w:cs="FrankRuehl" w:hint="cs"/>
          <w:rtl/>
        </w:rPr>
        <w:t xml:space="preserve"> עמ' 428) </w:t>
      </w:r>
      <w:r w:rsidR="00BF66A1" w:rsidRPr="00BF66A1">
        <w:rPr>
          <w:rFonts w:cs="FrankRuehl"/>
          <w:rtl/>
        </w:rPr>
        <w:t>–</w:t>
      </w:r>
      <w:r w:rsidR="00BF66A1" w:rsidRPr="00BF66A1">
        <w:rPr>
          <w:rFonts w:cs="FrankRuehl" w:hint="cs"/>
          <w:rtl/>
        </w:rPr>
        <w:t xml:space="preserve"> תיקון מס' </w:t>
      </w:r>
      <w:r w:rsidR="00BF66A1">
        <w:rPr>
          <w:rFonts w:cs="FrankRuehl" w:hint="cs"/>
          <w:rtl/>
        </w:rPr>
        <w:t>13 בסעיף 3 לחוק לתיקון פקודת העיריות (מס' 136), תשע"ד-2014</w:t>
      </w:r>
      <w:r w:rsidR="00BF66A1" w:rsidRPr="00BF66A1">
        <w:rPr>
          <w:rFonts w:cs="FrankRuehl" w:hint="cs"/>
          <w:rtl/>
        </w:rPr>
        <w:t>; ר' סעי</w:t>
      </w:r>
      <w:r w:rsidR="003D5506">
        <w:rPr>
          <w:rFonts w:cs="FrankRuehl" w:hint="cs"/>
          <w:rtl/>
        </w:rPr>
        <w:t>פים</w:t>
      </w:r>
      <w:r w:rsidR="00BF66A1" w:rsidRPr="00BF66A1">
        <w:rPr>
          <w:rFonts w:cs="FrankRuehl" w:hint="cs"/>
          <w:rtl/>
        </w:rPr>
        <w:t xml:space="preserve"> 5</w:t>
      </w:r>
      <w:r w:rsidR="003D5506">
        <w:rPr>
          <w:rFonts w:cs="FrankRuehl" w:hint="cs"/>
          <w:rtl/>
        </w:rPr>
        <w:t>, 6</w:t>
      </w:r>
      <w:r w:rsidR="00BF66A1" w:rsidRPr="00BF66A1">
        <w:rPr>
          <w:rFonts w:cs="FrankRuehl" w:hint="cs"/>
          <w:rtl/>
        </w:rPr>
        <w:t xml:space="preserve"> לענין תחולה</w:t>
      </w:r>
      <w:r w:rsidR="003D5506">
        <w:rPr>
          <w:rFonts w:cs="FrankRuehl" w:hint="cs"/>
          <w:rtl/>
        </w:rPr>
        <w:t xml:space="preserve"> והוראת שעה</w:t>
      </w:r>
      <w:r w:rsidR="00BF66A1" w:rsidRPr="00BF66A1">
        <w:rPr>
          <w:rFonts w:cs="FrankRuehl" w:hint="cs"/>
          <w:rtl/>
        </w:rPr>
        <w:t>.</w:t>
      </w:r>
    </w:p>
    <w:p w14:paraId="4D489A97" w14:textId="77777777" w:rsidR="003D5506" w:rsidRDefault="00BF66A1" w:rsidP="003D550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sidRPr="00BF66A1">
        <w:rPr>
          <w:rFonts w:cs="FrankRuehl" w:hint="cs"/>
          <w:rtl/>
        </w:rPr>
        <w:t>5. חוק זה יחול על החלטה בדבר הטלת ארנונה כללית לשנת הכספים 2015 ואילך.</w:t>
      </w:r>
    </w:p>
    <w:p w14:paraId="755F7C80" w14:textId="77777777" w:rsidR="00A46564" w:rsidRDefault="00A46564" w:rsidP="00A465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00BB7D35" w:rsidRPr="00A46564">
          <w:rPr>
            <w:rStyle w:val="Hyperlink"/>
            <w:rFonts w:cs="FrankRuehl" w:hint="cs"/>
            <w:rtl/>
          </w:rPr>
          <w:t>ס"</w:t>
        </w:r>
        <w:r w:rsidR="00BB7D35" w:rsidRPr="00A46564">
          <w:rPr>
            <w:rStyle w:val="Hyperlink"/>
            <w:rFonts w:cs="FrankRuehl"/>
            <w:rtl/>
          </w:rPr>
          <w:t>ח</w:t>
        </w:r>
        <w:r w:rsidR="00BB7D35" w:rsidRPr="00A46564">
          <w:rPr>
            <w:rStyle w:val="Hyperlink"/>
            <w:rFonts w:cs="FrankRuehl" w:hint="cs"/>
            <w:rtl/>
          </w:rPr>
          <w:t xml:space="preserve"> תשע"ו מס' 2534</w:t>
        </w:r>
      </w:hyperlink>
      <w:r w:rsidR="00BB7D35" w:rsidRPr="00BB7D35">
        <w:rPr>
          <w:rFonts w:cs="FrankRuehl" w:hint="cs"/>
          <w:rtl/>
        </w:rPr>
        <w:t xml:space="preserve"> מיום 6.3.2016 עמ' 61</w:t>
      </w:r>
      <w:r w:rsidR="00BB7D35">
        <w:rPr>
          <w:rFonts w:cs="FrankRuehl" w:hint="cs"/>
          <w:rtl/>
        </w:rPr>
        <w:t>2</w:t>
      </w:r>
      <w:r w:rsidR="00BB7D35" w:rsidRPr="00BB7D35">
        <w:rPr>
          <w:rFonts w:cs="FrankRuehl" w:hint="cs"/>
          <w:rtl/>
        </w:rPr>
        <w:t xml:space="preserve"> (</w:t>
      </w:r>
      <w:hyperlink r:id="rId30" w:history="1">
        <w:r w:rsidR="00BB7D35" w:rsidRPr="00BB7D35">
          <w:rPr>
            <w:rStyle w:val="Hyperlink"/>
            <w:rFonts w:cs="FrankRuehl" w:hint="cs"/>
            <w:rtl/>
          </w:rPr>
          <w:t>ה"ח הכנסת תשע"ה מס' 586</w:t>
        </w:r>
      </w:hyperlink>
      <w:r w:rsidR="00BB7D35" w:rsidRPr="00BB7D35">
        <w:rPr>
          <w:rFonts w:cs="FrankRuehl" w:hint="cs"/>
          <w:rtl/>
        </w:rPr>
        <w:t xml:space="preserve"> עמ' 38) </w:t>
      </w:r>
      <w:r w:rsidR="00BB7D35" w:rsidRPr="00BB7D35">
        <w:rPr>
          <w:rFonts w:cs="FrankRuehl"/>
          <w:rtl/>
        </w:rPr>
        <w:t>–</w:t>
      </w:r>
      <w:r w:rsidR="00BB7D35" w:rsidRPr="00BB7D35">
        <w:rPr>
          <w:rFonts w:cs="FrankRuehl" w:hint="cs"/>
          <w:rtl/>
        </w:rPr>
        <w:t xml:space="preserve"> תיקון מס' 1</w:t>
      </w:r>
      <w:r w:rsidR="00BB7D35">
        <w:rPr>
          <w:rFonts w:cs="FrankRuehl" w:hint="cs"/>
          <w:rtl/>
        </w:rPr>
        <w:t>4</w:t>
      </w:r>
      <w:r w:rsidR="00BB7D35" w:rsidRPr="00BB7D35">
        <w:rPr>
          <w:rFonts w:cs="FrankRuehl" w:hint="cs"/>
          <w:rtl/>
        </w:rPr>
        <w:t xml:space="preserve"> בסעיף 8</w:t>
      </w:r>
      <w:r w:rsidR="00BB7D35">
        <w:rPr>
          <w:rFonts w:cs="FrankRuehl" w:hint="cs"/>
          <w:rtl/>
        </w:rPr>
        <w:t>1</w:t>
      </w:r>
      <w:r w:rsidR="00BB7D35" w:rsidRPr="00BB7D35">
        <w:rPr>
          <w:rFonts w:cs="FrankRuehl" w:hint="cs"/>
          <w:rtl/>
        </w:rPr>
        <w:t xml:space="preserve"> לחוק אומנה לילדים, תשע"ו-2016; תחילתו תשעה חודשים מיום פרסומו.</w:t>
      </w:r>
    </w:p>
    <w:p w14:paraId="6B383F0C" w14:textId="77777777" w:rsidR="00AE37E7" w:rsidRDefault="00AE37E7" w:rsidP="00AE37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00E2378A" w:rsidRPr="00AE37E7">
          <w:rPr>
            <w:rStyle w:val="Hyperlink"/>
            <w:rFonts w:cs="FrankRuehl" w:hint="cs"/>
            <w:rtl/>
          </w:rPr>
          <w:t>ס"ח תשע"ז מס' 2648</w:t>
        </w:r>
      </w:hyperlink>
      <w:r w:rsidR="00E2378A">
        <w:rPr>
          <w:rFonts w:cs="FrankRuehl" w:hint="cs"/>
          <w:rtl/>
        </w:rPr>
        <w:t xml:space="preserve"> מיום 12.7.2017 עמ' 1016 (</w:t>
      </w:r>
      <w:hyperlink r:id="rId32" w:history="1">
        <w:r w:rsidR="00E2378A" w:rsidRPr="00E2378A">
          <w:rPr>
            <w:rStyle w:val="Hyperlink"/>
            <w:rFonts w:cs="FrankRuehl" w:hint="cs"/>
            <w:rtl/>
          </w:rPr>
          <w:t>ה"ח הכנסת תשע"ז מס' 707</w:t>
        </w:r>
      </w:hyperlink>
      <w:r w:rsidR="00E2378A">
        <w:rPr>
          <w:rFonts w:cs="FrankRuehl" w:hint="cs"/>
          <w:rtl/>
        </w:rPr>
        <w:t xml:space="preserve"> עמ' 178) </w:t>
      </w:r>
      <w:r w:rsidR="00E2378A">
        <w:rPr>
          <w:rFonts w:cs="FrankRuehl"/>
          <w:rtl/>
        </w:rPr>
        <w:t>–</w:t>
      </w:r>
      <w:r w:rsidR="00E2378A">
        <w:rPr>
          <w:rFonts w:cs="FrankRuehl" w:hint="cs"/>
          <w:rtl/>
        </w:rPr>
        <w:t xml:space="preserve"> תיקון מס' 15.</w:t>
      </w:r>
    </w:p>
    <w:p w14:paraId="67D795A2" w14:textId="77777777" w:rsidR="00F27979" w:rsidRDefault="00F27979" w:rsidP="00F279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008B3961" w:rsidRPr="00F27979">
          <w:rPr>
            <w:rStyle w:val="Hyperlink"/>
            <w:rFonts w:cs="FrankRuehl" w:hint="cs"/>
            <w:rtl/>
          </w:rPr>
          <w:t>ס"ח תשע"ז מס' 2657</w:t>
        </w:r>
      </w:hyperlink>
      <w:r w:rsidR="008B3961">
        <w:rPr>
          <w:rFonts w:cs="FrankRuehl" w:hint="cs"/>
          <w:rtl/>
        </w:rPr>
        <w:t xml:space="preserve"> מיום 7.8.2017 עמ' 1118 (</w:t>
      </w:r>
      <w:hyperlink r:id="rId34" w:history="1">
        <w:r w:rsidR="008B3961" w:rsidRPr="008B3961">
          <w:rPr>
            <w:rStyle w:val="Hyperlink"/>
            <w:rFonts w:cs="FrankRuehl" w:hint="cs"/>
            <w:rtl/>
          </w:rPr>
          <w:t>ה"ח הכנסת תשע"ז מס' 730</w:t>
        </w:r>
      </w:hyperlink>
      <w:r w:rsidR="008B3961">
        <w:rPr>
          <w:rFonts w:cs="FrankRuehl" w:hint="cs"/>
          <w:rtl/>
        </w:rPr>
        <w:t xml:space="preserve"> עמ' 276) </w:t>
      </w:r>
      <w:r w:rsidR="008B3961">
        <w:rPr>
          <w:rFonts w:cs="FrankRuehl"/>
          <w:rtl/>
        </w:rPr>
        <w:t>–</w:t>
      </w:r>
      <w:r w:rsidR="008B3961">
        <w:rPr>
          <w:rFonts w:cs="FrankRuehl" w:hint="cs"/>
          <w:rtl/>
        </w:rPr>
        <w:t xml:space="preserve"> תיקון מס' 16; ר' סעיף 2 לענין הוראות מעבר.</w:t>
      </w:r>
    </w:p>
    <w:p w14:paraId="549465CE" w14:textId="77777777" w:rsidR="008B3961" w:rsidRDefault="008B3961" w:rsidP="008B396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(א) על אף האמור בסעיף 8(ב1)(2) לחוק העיקרי, כנוסחו בחוק זה, חישבה רשות מקומית, ערב פרסומו של חוק זה, את שטח הנכסים שבתחומה, כולם או חלקם, לעניין הטלת ארנונה כללית, כך שכל חלק של מטר רבוע עוגל למטר השלם כלפי מעלה, רשאית מועצת הרשות המקומית לקבוע בהחלטתה בדבר הטלת ארנונה כללית כי תמשיך לחשב את שטחי הנכסים שבתחומה, שחושבו כאמור, באותה דרך, עד תום שנת הכספים 2021.</w:t>
      </w:r>
    </w:p>
    <w:p w14:paraId="5C1276A3" w14:textId="77777777" w:rsidR="008B3961" w:rsidRDefault="008B3961" w:rsidP="008B3961">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אף האמור בכל דין, לעניין הטלת ארנונה כללית בשנת הכספים 2018 רשאית מועצת רשות מקומית כאמור בסעיף 8(ב1)(3) לחוק העיקרי, כנוסחו בחוק זה, או מועצת רשות מקומית כאמור בסעיף קטן (א), לפי העניין, להחליט על דרך חישוב שטח הנכסים שבתחומה, כאמור באותם סעיפים, עד ליום י"ב בחשוון התשע"ח (1 בנובמבר 2017).</w:t>
      </w:r>
    </w:p>
    <w:p w14:paraId="4B5E2D25" w14:textId="77777777" w:rsidR="00291E00" w:rsidRPr="008B3961" w:rsidRDefault="00291E00" w:rsidP="00291E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00A50E89" w:rsidRPr="00291E00">
          <w:rPr>
            <w:rStyle w:val="Hyperlink"/>
            <w:rFonts w:cs="FrankRuehl" w:hint="cs"/>
            <w:rtl/>
          </w:rPr>
          <w:t>ס"ח תשע"ח מס' 2738</w:t>
        </w:r>
      </w:hyperlink>
      <w:r w:rsidR="00A50E89">
        <w:rPr>
          <w:rFonts w:cs="FrankRuehl" w:hint="cs"/>
          <w:rtl/>
        </w:rPr>
        <w:t xml:space="preserve"> מיום 25.7.2018 עמ' 850 (</w:t>
      </w:r>
      <w:hyperlink r:id="rId36" w:history="1">
        <w:r w:rsidR="00A50E89" w:rsidRPr="00A50E89">
          <w:rPr>
            <w:rStyle w:val="Hyperlink"/>
            <w:rFonts w:cs="FrankRuehl" w:hint="cs"/>
            <w:rtl/>
          </w:rPr>
          <w:t>ה"ח הכנסת תשע"ח מס' 785</w:t>
        </w:r>
      </w:hyperlink>
      <w:r w:rsidR="00A50E89">
        <w:rPr>
          <w:rFonts w:cs="FrankRuehl" w:hint="cs"/>
          <w:rtl/>
        </w:rPr>
        <w:t xml:space="preserve"> עמ' 184) </w:t>
      </w:r>
      <w:r w:rsidR="00A50E89">
        <w:rPr>
          <w:rFonts w:cs="FrankRuehl"/>
          <w:rtl/>
        </w:rPr>
        <w:t>–</w:t>
      </w:r>
      <w:r w:rsidR="00A50E89">
        <w:rPr>
          <w:rFonts w:cs="FrankRuehl" w:hint="cs"/>
          <w:rtl/>
        </w:rPr>
        <w:t xml:space="preserve"> תיקון מס' 17; תחילתו ביום 1.1.2019.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A6C63" w14:textId="77777777" w:rsidR="00712D52" w:rsidRDefault="00712D5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הסדרים במשק המדינה (תיקוני חקיקה להשגת יעדי התקציב), תשנ"ג–1992</w:t>
    </w:r>
  </w:p>
  <w:p w14:paraId="61FCD373" w14:textId="77777777" w:rsidR="00712D52" w:rsidRDefault="00712D5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B48D98B" w14:textId="77777777" w:rsidR="00712D52" w:rsidRDefault="00712D5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16D06" w14:textId="77777777" w:rsidR="00712D52" w:rsidRDefault="00712D5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הסדרים במשק המדינה (תיקוני חקיקה להשגת יעדי התקציב), תשנ"ג</w:t>
    </w:r>
    <w:r>
      <w:rPr>
        <w:rFonts w:hAnsi="FrankRuehl" w:cs="FrankRuehl" w:hint="cs"/>
        <w:color w:val="000000"/>
        <w:sz w:val="28"/>
        <w:szCs w:val="28"/>
        <w:rtl/>
      </w:rPr>
      <w:t>-</w:t>
    </w:r>
    <w:r>
      <w:rPr>
        <w:rFonts w:hAnsi="FrankRuehl" w:cs="FrankRuehl"/>
        <w:color w:val="000000"/>
        <w:sz w:val="28"/>
        <w:szCs w:val="28"/>
        <w:rtl/>
      </w:rPr>
      <w:t>1992</w:t>
    </w:r>
  </w:p>
  <w:p w14:paraId="67B04589" w14:textId="77777777" w:rsidR="00712D52" w:rsidRDefault="00712D5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068881C" w14:textId="77777777" w:rsidR="00712D52" w:rsidRDefault="00712D5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61AC"/>
    <w:rsid w:val="000201AA"/>
    <w:rsid w:val="0003005D"/>
    <w:rsid w:val="000338E1"/>
    <w:rsid w:val="00050EF6"/>
    <w:rsid w:val="00051E0B"/>
    <w:rsid w:val="0009429B"/>
    <w:rsid w:val="000A190E"/>
    <w:rsid w:val="00136DCB"/>
    <w:rsid w:val="0014483E"/>
    <w:rsid w:val="00153A61"/>
    <w:rsid w:val="00170D62"/>
    <w:rsid w:val="00170ED6"/>
    <w:rsid w:val="00173A40"/>
    <w:rsid w:val="0018238D"/>
    <w:rsid w:val="001974A0"/>
    <w:rsid w:val="001A13B8"/>
    <w:rsid w:val="001A3C78"/>
    <w:rsid w:val="001C5E8A"/>
    <w:rsid w:val="001E71BC"/>
    <w:rsid w:val="00232189"/>
    <w:rsid w:val="00240FC2"/>
    <w:rsid w:val="00245870"/>
    <w:rsid w:val="00250620"/>
    <w:rsid w:val="00260AD6"/>
    <w:rsid w:val="002856A4"/>
    <w:rsid w:val="00291E00"/>
    <w:rsid w:val="002A0119"/>
    <w:rsid w:val="002A4899"/>
    <w:rsid w:val="002C41EF"/>
    <w:rsid w:val="002C6952"/>
    <w:rsid w:val="002E1C49"/>
    <w:rsid w:val="002E297E"/>
    <w:rsid w:val="00304497"/>
    <w:rsid w:val="00337522"/>
    <w:rsid w:val="00347C07"/>
    <w:rsid w:val="00361C46"/>
    <w:rsid w:val="0039582D"/>
    <w:rsid w:val="003A5576"/>
    <w:rsid w:val="003B61AC"/>
    <w:rsid w:val="003D5506"/>
    <w:rsid w:val="003D6A2F"/>
    <w:rsid w:val="00427408"/>
    <w:rsid w:val="004428AC"/>
    <w:rsid w:val="00442A69"/>
    <w:rsid w:val="004700F7"/>
    <w:rsid w:val="00476218"/>
    <w:rsid w:val="004A6769"/>
    <w:rsid w:val="004A7AE8"/>
    <w:rsid w:val="004B1AF3"/>
    <w:rsid w:val="004D1998"/>
    <w:rsid w:val="004E2AB2"/>
    <w:rsid w:val="005240F0"/>
    <w:rsid w:val="005245DF"/>
    <w:rsid w:val="00524D7B"/>
    <w:rsid w:val="005344C3"/>
    <w:rsid w:val="00545AE7"/>
    <w:rsid w:val="00550E42"/>
    <w:rsid w:val="005B378D"/>
    <w:rsid w:val="005F4FA9"/>
    <w:rsid w:val="00603638"/>
    <w:rsid w:val="00606637"/>
    <w:rsid w:val="00622259"/>
    <w:rsid w:val="00623C46"/>
    <w:rsid w:val="0063297D"/>
    <w:rsid w:val="00642738"/>
    <w:rsid w:val="006700BD"/>
    <w:rsid w:val="00676B30"/>
    <w:rsid w:val="00686D7B"/>
    <w:rsid w:val="006C6B46"/>
    <w:rsid w:val="006E3BD7"/>
    <w:rsid w:val="006F783F"/>
    <w:rsid w:val="00712D52"/>
    <w:rsid w:val="00715AA5"/>
    <w:rsid w:val="00720DD3"/>
    <w:rsid w:val="00725618"/>
    <w:rsid w:val="0072722F"/>
    <w:rsid w:val="00735CD3"/>
    <w:rsid w:val="00747364"/>
    <w:rsid w:val="00761351"/>
    <w:rsid w:val="0076679D"/>
    <w:rsid w:val="00772EBC"/>
    <w:rsid w:val="007A0F8D"/>
    <w:rsid w:val="007C0FAB"/>
    <w:rsid w:val="007C25A3"/>
    <w:rsid w:val="007C43EA"/>
    <w:rsid w:val="007C49A8"/>
    <w:rsid w:val="007E2AD1"/>
    <w:rsid w:val="008015EC"/>
    <w:rsid w:val="00815488"/>
    <w:rsid w:val="0081747F"/>
    <w:rsid w:val="00820D81"/>
    <w:rsid w:val="00836F1F"/>
    <w:rsid w:val="00844E2A"/>
    <w:rsid w:val="00854ECA"/>
    <w:rsid w:val="008718CF"/>
    <w:rsid w:val="00872F33"/>
    <w:rsid w:val="00882C6C"/>
    <w:rsid w:val="00885168"/>
    <w:rsid w:val="008901F7"/>
    <w:rsid w:val="008B17CE"/>
    <w:rsid w:val="008B2EA8"/>
    <w:rsid w:val="008B3961"/>
    <w:rsid w:val="008C3DA2"/>
    <w:rsid w:val="008C7C4D"/>
    <w:rsid w:val="008E3657"/>
    <w:rsid w:val="008E63C7"/>
    <w:rsid w:val="008F02A9"/>
    <w:rsid w:val="008F5781"/>
    <w:rsid w:val="00912F0A"/>
    <w:rsid w:val="0093777B"/>
    <w:rsid w:val="00951B8F"/>
    <w:rsid w:val="00951C3B"/>
    <w:rsid w:val="00951E01"/>
    <w:rsid w:val="0096200D"/>
    <w:rsid w:val="00970363"/>
    <w:rsid w:val="00980264"/>
    <w:rsid w:val="00981A16"/>
    <w:rsid w:val="009857E9"/>
    <w:rsid w:val="0099088A"/>
    <w:rsid w:val="009C00F6"/>
    <w:rsid w:val="009C25EE"/>
    <w:rsid w:val="009D5340"/>
    <w:rsid w:val="009E7978"/>
    <w:rsid w:val="00A46564"/>
    <w:rsid w:val="00A50E89"/>
    <w:rsid w:val="00A552AC"/>
    <w:rsid w:val="00A61237"/>
    <w:rsid w:val="00A7682B"/>
    <w:rsid w:val="00A8467B"/>
    <w:rsid w:val="00AB402C"/>
    <w:rsid w:val="00AC1380"/>
    <w:rsid w:val="00AD563A"/>
    <w:rsid w:val="00AD7AED"/>
    <w:rsid w:val="00AE059E"/>
    <w:rsid w:val="00AE37E7"/>
    <w:rsid w:val="00AF3720"/>
    <w:rsid w:val="00B011B8"/>
    <w:rsid w:val="00B11F66"/>
    <w:rsid w:val="00B1571F"/>
    <w:rsid w:val="00B167E7"/>
    <w:rsid w:val="00B26F86"/>
    <w:rsid w:val="00B64086"/>
    <w:rsid w:val="00B65C48"/>
    <w:rsid w:val="00B824D2"/>
    <w:rsid w:val="00B8317B"/>
    <w:rsid w:val="00B90210"/>
    <w:rsid w:val="00BB739D"/>
    <w:rsid w:val="00BB7D35"/>
    <w:rsid w:val="00BC6EC3"/>
    <w:rsid w:val="00BE4439"/>
    <w:rsid w:val="00BE4F6D"/>
    <w:rsid w:val="00BF111A"/>
    <w:rsid w:val="00BF66A1"/>
    <w:rsid w:val="00C12D8C"/>
    <w:rsid w:val="00C24F81"/>
    <w:rsid w:val="00C5750C"/>
    <w:rsid w:val="00C61CED"/>
    <w:rsid w:val="00C7211D"/>
    <w:rsid w:val="00C77E0C"/>
    <w:rsid w:val="00C81F3B"/>
    <w:rsid w:val="00C831B5"/>
    <w:rsid w:val="00C87017"/>
    <w:rsid w:val="00C874AF"/>
    <w:rsid w:val="00C87BA3"/>
    <w:rsid w:val="00C926E8"/>
    <w:rsid w:val="00CC2729"/>
    <w:rsid w:val="00D10AFE"/>
    <w:rsid w:val="00D12547"/>
    <w:rsid w:val="00D17102"/>
    <w:rsid w:val="00D208D5"/>
    <w:rsid w:val="00D242AA"/>
    <w:rsid w:val="00D513A5"/>
    <w:rsid w:val="00D6117D"/>
    <w:rsid w:val="00D63E76"/>
    <w:rsid w:val="00D72171"/>
    <w:rsid w:val="00D762AA"/>
    <w:rsid w:val="00D779D4"/>
    <w:rsid w:val="00D80864"/>
    <w:rsid w:val="00D9334B"/>
    <w:rsid w:val="00DA3139"/>
    <w:rsid w:val="00DF0FE3"/>
    <w:rsid w:val="00DF2332"/>
    <w:rsid w:val="00E212C7"/>
    <w:rsid w:val="00E2238C"/>
    <w:rsid w:val="00E2378A"/>
    <w:rsid w:val="00E2568A"/>
    <w:rsid w:val="00E3684C"/>
    <w:rsid w:val="00E557C9"/>
    <w:rsid w:val="00E6455E"/>
    <w:rsid w:val="00E83783"/>
    <w:rsid w:val="00EA6EEF"/>
    <w:rsid w:val="00EB113E"/>
    <w:rsid w:val="00EB517A"/>
    <w:rsid w:val="00EC059A"/>
    <w:rsid w:val="00ED0A0B"/>
    <w:rsid w:val="00ED1B10"/>
    <w:rsid w:val="00ED4506"/>
    <w:rsid w:val="00EE7A05"/>
    <w:rsid w:val="00EF5411"/>
    <w:rsid w:val="00F00FB7"/>
    <w:rsid w:val="00F0678F"/>
    <w:rsid w:val="00F27979"/>
    <w:rsid w:val="00F35064"/>
    <w:rsid w:val="00F541BC"/>
    <w:rsid w:val="00F65F15"/>
    <w:rsid w:val="00F830AC"/>
    <w:rsid w:val="00F86910"/>
    <w:rsid w:val="00F94F0C"/>
    <w:rsid w:val="00FA1608"/>
    <w:rsid w:val="00FC2CE3"/>
    <w:rsid w:val="00FD22F8"/>
    <w:rsid w:val="00FE75C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6A3CE99"/>
  <w15:chartTrackingRefBased/>
  <w15:docId w15:val="{E9E7E988-EC87-4E69-80D6-38E2E3D7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character" w:customStyle="1" w:styleId="P000">
    <w:name w:val="P00 תו"/>
    <w:link w:val="P00"/>
    <w:rsid w:val="00BF66A1"/>
    <w:rPr>
      <w:noProof/>
      <w:szCs w:val="26"/>
      <w:lang w:val="en-US" w:eastAsia="he-IL" w:bidi="he-IL"/>
    </w:rPr>
  </w:style>
  <w:style w:type="character" w:styleId="a8">
    <w:name w:val="Unresolved Mention"/>
    <w:uiPriority w:val="99"/>
    <w:semiHidden/>
    <w:unhideWhenUsed/>
    <w:rsid w:val="00A50E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405.pdf" TargetMode="External"/><Relationship Id="rId21" Type="http://schemas.openxmlformats.org/officeDocument/2006/relationships/hyperlink" Target="http://www.nevo.co.il/Law_word/law15/MEMSHALA-236.pdf" TargetMode="External"/><Relationship Id="rId42" Type="http://schemas.openxmlformats.org/officeDocument/2006/relationships/hyperlink" Target="http://www.nevo.co.il/Law_word/law14/law-1997.pdf" TargetMode="External"/><Relationship Id="rId47" Type="http://schemas.openxmlformats.org/officeDocument/2006/relationships/hyperlink" Target="http://www.nevo.co.il/Law_word/law15/memshala-853.pdf" TargetMode="External"/><Relationship Id="rId63" Type="http://schemas.openxmlformats.org/officeDocument/2006/relationships/hyperlink" Target="http://www.nevo.co.il/Law_word/law16/knesset-322.pdf" TargetMode="External"/><Relationship Id="rId68" Type="http://schemas.openxmlformats.org/officeDocument/2006/relationships/hyperlink" Target="http://www.nevo.co.il/Law_word/law14/LAW-1410.pdf" TargetMode="External"/><Relationship Id="rId2" Type="http://schemas.openxmlformats.org/officeDocument/2006/relationships/settings" Target="settings.xml"/><Relationship Id="rId16" Type="http://schemas.openxmlformats.org/officeDocument/2006/relationships/hyperlink" Target="http://www.nevo.co.il/Law_word/law14/law-2405.pdf" TargetMode="External"/><Relationship Id="rId29" Type="http://schemas.openxmlformats.org/officeDocument/2006/relationships/hyperlink" Target="http://www.nevo.co.il/Law_word/law15/memshala-853.pdf" TargetMode="External"/><Relationship Id="rId11" Type="http://schemas.openxmlformats.org/officeDocument/2006/relationships/hyperlink" Target="http://www.nevo.co.il/Law_word/law15/MEMSHALA-236.pdf" TargetMode="External"/><Relationship Id="rId24" Type="http://schemas.openxmlformats.org/officeDocument/2006/relationships/hyperlink" Target="http://www.nevo.co.il/Law_word/law14/LAW-2057.pdf" TargetMode="External"/><Relationship Id="rId32" Type="http://schemas.openxmlformats.org/officeDocument/2006/relationships/hyperlink" Target="http://www.nevo.co.il/Law_word/law14/law-2657.pdf" TargetMode="External"/><Relationship Id="rId37" Type="http://schemas.openxmlformats.org/officeDocument/2006/relationships/hyperlink" Target="http://www.nevo.co.il/Law_word/law17/PROP-2650.pdf" TargetMode="External"/><Relationship Id="rId40" Type="http://schemas.openxmlformats.org/officeDocument/2006/relationships/hyperlink" Target="http://www.nevo.co.il/Law_word/law14/law-1892.pdf" TargetMode="External"/><Relationship Id="rId45" Type="http://schemas.openxmlformats.org/officeDocument/2006/relationships/hyperlink" Target="http://www.nevo.co.il/Law_word/law15/MEMSHALA-236.pdf" TargetMode="External"/><Relationship Id="rId53" Type="http://schemas.openxmlformats.org/officeDocument/2006/relationships/hyperlink" Target="http://www.nevo.co.il/Law_word/law15/MEMSHALA-236.pdf" TargetMode="External"/><Relationship Id="rId58" Type="http://schemas.openxmlformats.org/officeDocument/2006/relationships/hyperlink" Target="http://www.nevo.co.il/Law_word/law14/law-1997.pdf" TargetMode="External"/><Relationship Id="rId66" Type="http://schemas.openxmlformats.org/officeDocument/2006/relationships/hyperlink" Target="http://www.nevo.co.il/Law_word/law14/law-2648.pdf" TargetMode="External"/><Relationship Id="rId74"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hyperlink" Target="http://www.nevo.co.il/Law_word/law15/memshala-260.pdf" TargetMode="External"/><Relationship Id="rId19" Type="http://schemas.openxmlformats.org/officeDocument/2006/relationships/hyperlink" Target="http://www.nevo.co.il/Law_word/law15/memshala-853.pdf" TargetMode="External"/><Relationship Id="rId14" Type="http://schemas.openxmlformats.org/officeDocument/2006/relationships/hyperlink" Target="http://www.nevo.co.il/Law_word/law14/LAW-2057.pdf" TargetMode="External"/><Relationship Id="rId22" Type="http://schemas.openxmlformats.org/officeDocument/2006/relationships/hyperlink" Target="http://www.nevo.co.il/Law_word/law14/law-2445.pdf" TargetMode="External"/><Relationship Id="rId27" Type="http://schemas.openxmlformats.org/officeDocument/2006/relationships/hyperlink" Target="http://www.nevo.co.il/Law_word/law15/memshala-768.pdf" TargetMode="External"/><Relationship Id="rId30" Type="http://schemas.openxmlformats.org/officeDocument/2006/relationships/hyperlink" Target="http://www.nevo.co.il/Law_word/law14/law-1920.pdf" TargetMode="External"/><Relationship Id="rId35" Type="http://schemas.openxmlformats.org/officeDocument/2006/relationships/hyperlink" Target="http://www.nevo.co.il/Law_word/law16/knesset-785.pdf" TargetMode="External"/><Relationship Id="rId43" Type="http://schemas.openxmlformats.org/officeDocument/2006/relationships/hyperlink" Target="http://www.nevo.co.il/Law_word/law15/MEMSHALA-143.pdf" TargetMode="External"/><Relationship Id="rId48" Type="http://schemas.openxmlformats.org/officeDocument/2006/relationships/hyperlink" Target="http://www.nevo.co.il/Law_word/law14/LAW-1475.pdf" TargetMode="External"/><Relationship Id="rId56" Type="http://schemas.openxmlformats.org/officeDocument/2006/relationships/hyperlink" Target="http://www.nevo.co.il/Law_word/law14/LAW-1554.pdf" TargetMode="External"/><Relationship Id="rId64" Type="http://schemas.openxmlformats.org/officeDocument/2006/relationships/hyperlink" Target="http://www.nevo.co.il/law_word/law14/law-2534.pdf" TargetMode="External"/><Relationship Id="rId69" Type="http://schemas.openxmlformats.org/officeDocument/2006/relationships/hyperlink" Target="http://www.nevo.co.il/Law_word/law17/PROP-2154.pdf" TargetMode="External"/><Relationship Id="rId8" Type="http://schemas.openxmlformats.org/officeDocument/2006/relationships/hyperlink" Target="http://www.nevo.co.il/Law_word/law14/LAW-2057.pdf" TargetMode="External"/><Relationship Id="rId51" Type="http://schemas.openxmlformats.org/officeDocument/2006/relationships/hyperlink" Target="http://www.nevo.co.il/Law_word/law15/MEMSHALA-143.pdf" TargetMode="External"/><Relationship Id="rId72"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_word/law14/law-2405.pdf" TargetMode="External"/><Relationship Id="rId17" Type="http://schemas.openxmlformats.org/officeDocument/2006/relationships/hyperlink" Target="http://www.nevo.co.il/Law_word/law15/memshala-768.pdf" TargetMode="External"/><Relationship Id="rId25" Type="http://schemas.openxmlformats.org/officeDocument/2006/relationships/hyperlink" Target="http://www.nevo.co.il/Law_word/law15/MEMSHALA-236.pdf" TargetMode="External"/><Relationship Id="rId33" Type="http://schemas.openxmlformats.org/officeDocument/2006/relationships/hyperlink" Target="http://www.nevo.co.il/Law_word/law16/knesset-730.pdf" TargetMode="External"/><Relationship Id="rId38" Type="http://schemas.openxmlformats.org/officeDocument/2006/relationships/hyperlink" Target="http://www.nevo.co.il/Law_word/law14/LAW-1724.pdf" TargetMode="External"/><Relationship Id="rId46" Type="http://schemas.openxmlformats.org/officeDocument/2006/relationships/hyperlink" Target="http://www.nevo.co.il/Law_word/law14/law-2445.pdf" TargetMode="External"/><Relationship Id="rId59" Type="http://schemas.openxmlformats.org/officeDocument/2006/relationships/hyperlink" Target="http://www.nevo.co.il/Law_word/law15/MEMSHALA-143.pdf" TargetMode="External"/><Relationship Id="rId67" Type="http://schemas.openxmlformats.org/officeDocument/2006/relationships/hyperlink" Target="http://www.nevo.co.il/Law_word/law16/knesset-707.pdf" TargetMode="External"/><Relationship Id="rId20" Type="http://schemas.openxmlformats.org/officeDocument/2006/relationships/hyperlink" Target="http://www.nevo.co.il/Law_word/law14/LAW-2057.pdf" TargetMode="External"/><Relationship Id="rId41" Type="http://schemas.openxmlformats.org/officeDocument/2006/relationships/hyperlink" Target="http://www.nevo.co.il/Law_word/law15/MEMSHALA-25.pdf" TargetMode="External"/><Relationship Id="rId54" Type="http://schemas.openxmlformats.org/officeDocument/2006/relationships/hyperlink" Target="http://www.nevo.co.il/Law_word/law14/LAW-2057.pdf" TargetMode="External"/><Relationship Id="rId62" Type="http://schemas.openxmlformats.org/officeDocument/2006/relationships/hyperlink" Target="http://www.nevo.co.il/Law_word/law14/law-2247.pdf"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1410.pdf" TargetMode="External"/><Relationship Id="rId15" Type="http://schemas.openxmlformats.org/officeDocument/2006/relationships/hyperlink" Target="http://www.nevo.co.il/Law_word/law15/MEMSHALA-236.pdf" TargetMode="External"/><Relationship Id="rId23" Type="http://schemas.openxmlformats.org/officeDocument/2006/relationships/hyperlink" Target="http://www.nevo.co.il/Law_word/law15/memshala-853.pdf" TargetMode="External"/><Relationship Id="rId28" Type="http://schemas.openxmlformats.org/officeDocument/2006/relationships/hyperlink" Target="http://www.nevo.co.il/Law_word/law14/law-2445.pdf" TargetMode="External"/><Relationship Id="rId36" Type="http://schemas.openxmlformats.org/officeDocument/2006/relationships/hyperlink" Target="http://www.nevo.co.il/Law_word/law14/LAW-1645.pdf" TargetMode="External"/><Relationship Id="rId49" Type="http://schemas.openxmlformats.org/officeDocument/2006/relationships/hyperlink" Target="http://www.nevo.co.il/Law_word/law17/PROP-2269.pdf" TargetMode="External"/><Relationship Id="rId57" Type="http://schemas.openxmlformats.org/officeDocument/2006/relationships/hyperlink" Target="http://www.nevo.co.il/Law_word/law17/PROP-2436.pdf" TargetMode="External"/><Relationship Id="rId10" Type="http://schemas.openxmlformats.org/officeDocument/2006/relationships/hyperlink" Target="http://www.nevo.co.il/Law_word/law14/LAW-2057.pdf" TargetMode="External"/><Relationship Id="rId31" Type="http://schemas.openxmlformats.org/officeDocument/2006/relationships/hyperlink" Target="http://www.nevo.co.il/Law_word/law15/MEMSHALA-64.pdf" TargetMode="External"/><Relationship Id="rId44" Type="http://schemas.openxmlformats.org/officeDocument/2006/relationships/hyperlink" Target="http://www.nevo.co.il/Law_word/law14/LAW-2057.pdf" TargetMode="External"/><Relationship Id="rId52" Type="http://schemas.openxmlformats.org/officeDocument/2006/relationships/hyperlink" Target="http://www.nevo.co.il/Law_word/law14/LAW-2057.pdf" TargetMode="External"/><Relationship Id="rId60" Type="http://schemas.openxmlformats.org/officeDocument/2006/relationships/hyperlink" Target="http://www.nevo.co.il/Law_word/law14/law-2077.pdf" TargetMode="External"/><Relationship Id="rId65" Type="http://schemas.openxmlformats.org/officeDocument/2006/relationships/hyperlink" Target="http://www.nevo.co.il/Law_word/law16/knesset-586.pdf" TargetMode="External"/><Relationship Id="rId73"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5/MEMSHALA-236.pdf" TargetMode="External"/><Relationship Id="rId13" Type="http://schemas.openxmlformats.org/officeDocument/2006/relationships/hyperlink" Target="http://www.nevo.co.il/Law_word/law15/memshala-768.pdf" TargetMode="External"/><Relationship Id="rId18" Type="http://schemas.openxmlformats.org/officeDocument/2006/relationships/hyperlink" Target="http://www.nevo.co.il/Law_word/law14/law-2445.pdf" TargetMode="External"/><Relationship Id="rId39" Type="http://schemas.openxmlformats.org/officeDocument/2006/relationships/hyperlink" Target="http://www.nevo.co.il/Law_word/law17/PROP-2824.pdf" TargetMode="External"/><Relationship Id="rId34" Type="http://schemas.openxmlformats.org/officeDocument/2006/relationships/hyperlink" Target="http://www.nevo.co.il/Law_word/law14/law-2738.pdf" TargetMode="External"/><Relationship Id="rId50" Type="http://schemas.openxmlformats.org/officeDocument/2006/relationships/hyperlink" Target="http://www.nevo.co.il/Law_word/law14/law-1997.pdf" TargetMode="External"/><Relationship Id="rId55" Type="http://schemas.openxmlformats.org/officeDocument/2006/relationships/hyperlink" Target="http://www.nevo.co.il/Law_word/law15/MEMSHALA-236.pdf" TargetMode="External"/><Relationship Id="rId76" Type="http://schemas.openxmlformats.org/officeDocument/2006/relationships/theme" Target="theme/theme1.xml"/><Relationship Id="rId7" Type="http://schemas.openxmlformats.org/officeDocument/2006/relationships/hyperlink" Target="http://www.nevo.co.il/Law_word/law17/PROP-2154.pdf" TargetMode="External"/><Relationship Id="rId71" Type="http://schemas.openxmlformats.org/officeDocument/2006/relationships/header" Target="header1.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1892.pdf" TargetMode="External"/><Relationship Id="rId18" Type="http://schemas.openxmlformats.org/officeDocument/2006/relationships/hyperlink" Target="http://www.nevo.co.il/Law_word/law15/MEMSHALA-143.pdf" TargetMode="External"/><Relationship Id="rId26" Type="http://schemas.openxmlformats.org/officeDocument/2006/relationships/hyperlink" Target="http://www.nevo.co.il/Law_word/law15/memshala-768.pdf" TargetMode="External"/><Relationship Id="rId3" Type="http://schemas.openxmlformats.org/officeDocument/2006/relationships/hyperlink" Target="http://www.nevo.co.il/Law_word/law14/LAW-1410.pdf" TargetMode="External"/><Relationship Id="rId21" Type="http://schemas.openxmlformats.org/officeDocument/2006/relationships/hyperlink" Target="http://www.nevo.co.il/Law_word/law14/law-2077.pdf" TargetMode="External"/><Relationship Id="rId34" Type="http://schemas.openxmlformats.org/officeDocument/2006/relationships/hyperlink" Target="http://www.nevo.co.il/Law_word/law16/knesset-730.pdf" TargetMode="External"/><Relationship Id="rId7" Type="http://schemas.openxmlformats.org/officeDocument/2006/relationships/hyperlink" Target="http://www.nevo.co.il/Law_word/law14/LAW-1554.pdf" TargetMode="External"/><Relationship Id="rId12" Type="http://schemas.openxmlformats.org/officeDocument/2006/relationships/hyperlink" Target="http://www.nevo.co.il/Law_word/law17/PROP-2824.pdf" TargetMode="External"/><Relationship Id="rId17" Type="http://schemas.openxmlformats.org/officeDocument/2006/relationships/hyperlink" Target="http://www.nevo.co.il/Law_word/law14/law-1997.pdf" TargetMode="External"/><Relationship Id="rId25" Type="http://schemas.openxmlformats.org/officeDocument/2006/relationships/hyperlink" Target="http://www.nevo.co.il/Law_word/law14/law-2405.pdf" TargetMode="External"/><Relationship Id="rId33" Type="http://schemas.openxmlformats.org/officeDocument/2006/relationships/hyperlink" Target="http://www.nevo.co.il/law_word/law14/law-2657.pdf" TargetMode="External"/><Relationship Id="rId2" Type="http://schemas.openxmlformats.org/officeDocument/2006/relationships/hyperlink" Target="http://www.nevo.co.il/Law_word/law17/PROP-2143.pdf" TargetMode="External"/><Relationship Id="rId16" Type="http://schemas.openxmlformats.org/officeDocument/2006/relationships/hyperlink" Target="http://www.nevo.co.il/Law_word/law15/MEMSHALA-64.pdf" TargetMode="External"/><Relationship Id="rId20" Type="http://schemas.openxmlformats.org/officeDocument/2006/relationships/hyperlink" Target="http://www.nevo.co.il/Law_word/law15/memshala-236.pdf" TargetMode="External"/><Relationship Id="rId29" Type="http://schemas.openxmlformats.org/officeDocument/2006/relationships/hyperlink" Target="http://www.nevo.co.il/law_word/law14/law-2534.pdf" TargetMode="External"/><Relationship Id="rId1" Type="http://schemas.openxmlformats.org/officeDocument/2006/relationships/hyperlink" Target="http://www.nevo.co.il/Law_word/law14/LAW-1406.pdf" TargetMode="External"/><Relationship Id="rId6" Type="http://schemas.openxmlformats.org/officeDocument/2006/relationships/hyperlink" Target="http://www.nevo.co.il/Law_word/law17/PROP-2269.pdf" TargetMode="External"/><Relationship Id="rId11" Type="http://schemas.openxmlformats.org/officeDocument/2006/relationships/hyperlink" Target="http://www.nevo.co.il/Law_word/law14/LAW-1724.pdf" TargetMode="External"/><Relationship Id="rId24" Type="http://schemas.openxmlformats.org/officeDocument/2006/relationships/hyperlink" Target="http://www.nevo.co.il/Law_word/law16/knesset-322.pdf" TargetMode="External"/><Relationship Id="rId32" Type="http://schemas.openxmlformats.org/officeDocument/2006/relationships/hyperlink" Target="http://www.nevo.co.il/Law_word/law16/knesset-707.pdf" TargetMode="External"/><Relationship Id="rId5" Type="http://schemas.openxmlformats.org/officeDocument/2006/relationships/hyperlink" Target="http://www.nevo.co.il/Law_word/law14/LAW-1475.pdf" TargetMode="External"/><Relationship Id="rId15" Type="http://schemas.openxmlformats.org/officeDocument/2006/relationships/hyperlink" Target="http://www.nevo.co.il/Law_word/law14/law-1920.pdf" TargetMode="External"/><Relationship Id="rId23" Type="http://schemas.openxmlformats.org/officeDocument/2006/relationships/hyperlink" Target="http://www.nevo.co.il/Law_word/law14/law-2247.pdf" TargetMode="External"/><Relationship Id="rId28" Type="http://schemas.openxmlformats.org/officeDocument/2006/relationships/hyperlink" Target="http://www.nevo.co.il/Law_word/law15/memshala-853.pdf" TargetMode="External"/><Relationship Id="rId36" Type="http://schemas.openxmlformats.org/officeDocument/2006/relationships/hyperlink" Target="http://www.nevo.co.il/Law_word/law16/knesset-785.pdf" TargetMode="External"/><Relationship Id="rId10" Type="http://schemas.openxmlformats.org/officeDocument/2006/relationships/hyperlink" Target="http://www.nevo.co.il/Law_word/law17/PROP-2650.pdf" TargetMode="External"/><Relationship Id="rId19" Type="http://schemas.openxmlformats.org/officeDocument/2006/relationships/hyperlink" Target="http://www.nevo.co.il/Law_word/law14/law-2057.pdf" TargetMode="External"/><Relationship Id="rId31" Type="http://schemas.openxmlformats.org/officeDocument/2006/relationships/hyperlink" Target="http://www.nevo.co.il/law_word/law14/law-2648.pdf" TargetMode="External"/><Relationship Id="rId4" Type="http://schemas.openxmlformats.org/officeDocument/2006/relationships/hyperlink" Target="http://www.nevo.co.il/Law_word/law17/PROP-2154.pdf" TargetMode="External"/><Relationship Id="rId9" Type="http://schemas.openxmlformats.org/officeDocument/2006/relationships/hyperlink" Target="http://www.nevo.co.il/Law_word/law14/LAW-1645.pdf" TargetMode="External"/><Relationship Id="rId14" Type="http://schemas.openxmlformats.org/officeDocument/2006/relationships/hyperlink" Target="http://www.nevo.co.il/Law_word/law15/MEMSHALA-25.pdf" TargetMode="External"/><Relationship Id="rId22" Type="http://schemas.openxmlformats.org/officeDocument/2006/relationships/hyperlink" Target="http://www.nevo.co.il/Law_word/law15/memshala-260.pdf" TargetMode="External"/><Relationship Id="rId27" Type="http://schemas.openxmlformats.org/officeDocument/2006/relationships/hyperlink" Target="http://www.nevo.co.il/law_word/law14/law-2445.pdf" TargetMode="External"/><Relationship Id="rId30" Type="http://schemas.openxmlformats.org/officeDocument/2006/relationships/hyperlink" Target="http://www.nevo.co.il/Law_word/law16/knesset-586.pdf" TargetMode="External"/><Relationship Id="rId35" Type="http://schemas.openxmlformats.org/officeDocument/2006/relationships/hyperlink" Target="http://www.nevo.co.il/law_word/law14/law-2738.pdf" TargetMode="External"/><Relationship Id="rId8" Type="http://schemas.openxmlformats.org/officeDocument/2006/relationships/hyperlink" Target="http://www.nevo.co.il/Law_word/law17/PROP-24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6088</Words>
  <Characters>34708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40715</CharactersWithSpaces>
  <SharedDoc>false</SharedDoc>
  <HLinks>
    <vt:vector size="852" baseType="variant">
      <vt:variant>
        <vt:i4>393283</vt:i4>
      </vt:variant>
      <vt:variant>
        <vt:i4>438</vt:i4>
      </vt:variant>
      <vt:variant>
        <vt:i4>0</vt:i4>
      </vt:variant>
      <vt:variant>
        <vt:i4>5</vt:i4>
      </vt:variant>
      <vt:variant>
        <vt:lpwstr>http://www.nevo.co.il/advertisements/nevo-100.doc</vt:lpwstr>
      </vt:variant>
      <vt:variant>
        <vt:lpwstr/>
      </vt:variant>
      <vt:variant>
        <vt:i4>786554</vt:i4>
      </vt:variant>
      <vt:variant>
        <vt:i4>435</vt:i4>
      </vt:variant>
      <vt:variant>
        <vt:i4>0</vt:i4>
      </vt:variant>
      <vt:variant>
        <vt:i4>5</vt:i4>
      </vt:variant>
      <vt:variant>
        <vt:lpwstr>http://www.nevo.co.il/Law_word/law17/PROP-2154.pdf</vt:lpwstr>
      </vt:variant>
      <vt:variant>
        <vt:lpwstr/>
      </vt:variant>
      <vt:variant>
        <vt:i4>8323085</vt:i4>
      </vt:variant>
      <vt:variant>
        <vt:i4>432</vt:i4>
      </vt:variant>
      <vt:variant>
        <vt:i4>0</vt:i4>
      </vt:variant>
      <vt:variant>
        <vt:i4>5</vt:i4>
      </vt:variant>
      <vt:variant>
        <vt:lpwstr>http://www.nevo.co.il/Law_word/law14/LAW-1410.pdf</vt:lpwstr>
      </vt:variant>
      <vt:variant>
        <vt:lpwstr/>
      </vt:variant>
      <vt:variant>
        <vt:i4>3342362</vt:i4>
      </vt:variant>
      <vt:variant>
        <vt:i4>429</vt:i4>
      </vt:variant>
      <vt:variant>
        <vt:i4>0</vt:i4>
      </vt:variant>
      <vt:variant>
        <vt:i4>5</vt:i4>
      </vt:variant>
      <vt:variant>
        <vt:lpwstr>http://www.nevo.co.il/Law_word/law16/knesset-707.pdf</vt:lpwstr>
      </vt:variant>
      <vt:variant>
        <vt:lpwstr/>
      </vt:variant>
      <vt:variant>
        <vt:i4>7929863</vt:i4>
      </vt:variant>
      <vt:variant>
        <vt:i4>426</vt:i4>
      </vt:variant>
      <vt:variant>
        <vt:i4>0</vt:i4>
      </vt:variant>
      <vt:variant>
        <vt:i4>5</vt:i4>
      </vt:variant>
      <vt:variant>
        <vt:lpwstr>http://www.nevo.co.il/Law_word/law14/law-2648.pdf</vt:lpwstr>
      </vt:variant>
      <vt:variant>
        <vt:lpwstr/>
      </vt:variant>
      <vt:variant>
        <vt:i4>3145746</vt:i4>
      </vt:variant>
      <vt:variant>
        <vt:i4>423</vt:i4>
      </vt:variant>
      <vt:variant>
        <vt:i4>0</vt:i4>
      </vt:variant>
      <vt:variant>
        <vt:i4>5</vt:i4>
      </vt:variant>
      <vt:variant>
        <vt:lpwstr>http://www.nevo.co.il/Law_word/law16/knesset-586.pdf</vt:lpwstr>
      </vt:variant>
      <vt:variant>
        <vt:lpwstr/>
      </vt:variant>
      <vt:variant>
        <vt:i4>8257544</vt:i4>
      </vt:variant>
      <vt:variant>
        <vt:i4>420</vt:i4>
      </vt:variant>
      <vt:variant>
        <vt:i4>0</vt:i4>
      </vt:variant>
      <vt:variant>
        <vt:i4>5</vt:i4>
      </vt:variant>
      <vt:variant>
        <vt:lpwstr>http://www.nevo.co.il/law_word/law14/law-2534.pdf</vt:lpwstr>
      </vt:variant>
      <vt:variant>
        <vt:lpwstr/>
      </vt:variant>
      <vt:variant>
        <vt:i4>3276824</vt:i4>
      </vt:variant>
      <vt:variant>
        <vt:i4>417</vt:i4>
      </vt:variant>
      <vt:variant>
        <vt:i4>0</vt:i4>
      </vt:variant>
      <vt:variant>
        <vt:i4>5</vt:i4>
      </vt:variant>
      <vt:variant>
        <vt:lpwstr>http://www.nevo.co.il/Law_word/law16/knesset-322.pdf</vt:lpwstr>
      </vt:variant>
      <vt:variant>
        <vt:lpwstr/>
      </vt:variant>
      <vt:variant>
        <vt:i4>7929868</vt:i4>
      </vt:variant>
      <vt:variant>
        <vt:i4>414</vt:i4>
      </vt:variant>
      <vt:variant>
        <vt:i4>0</vt:i4>
      </vt:variant>
      <vt:variant>
        <vt:i4>5</vt:i4>
      </vt:variant>
      <vt:variant>
        <vt:lpwstr>http://www.nevo.co.il/Law_word/law14/law-2247.pdf</vt:lpwstr>
      </vt:variant>
      <vt:variant>
        <vt:lpwstr/>
      </vt:variant>
      <vt:variant>
        <vt:i4>7995473</vt:i4>
      </vt:variant>
      <vt:variant>
        <vt:i4>411</vt:i4>
      </vt:variant>
      <vt:variant>
        <vt:i4>0</vt:i4>
      </vt:variant>
      <vt:variant>
        <vt:i4>5</vt:i4>
      </vt:variant>
      <vt:variant>
        <vt:lpwstr>http://www.nevo.co.il/Law_word/law15/memshala-260.pdf</vt:lpwstr>
      </vt:variant>
      <vt:variant>
        <vt:lpwstr/>
      </vt:variant>
      <vt:variant>
        <vt:i4>7995406</vt:i4>
      </vt:variant>
      <vt:variant>
        <vt:i4>408</vt:i4>
      </vt:variant>
      <vt:variant>
        <vt:i4>0</vt:i4>
      </vt:variant>
      <vt:variant>
        <vt:i4>5</vt:i4>
      </vt:variant>
      <vt:variant>
        <vt:lpwstr>http://www.nevo.co.il/Law_word/law14/law-2077.pdf</vt:lpwstr>
      </vt:variant>
      <vt:variant>
        <vt:lpwstr/>
      </vt:variant>
      <vt:variant>
        <vt:i4>7864401</vt:i4>
      </vt:variant>
      <vt:variant>
        <vt:i4>405</vt:i4>
      </vt:variant>
      <vt:variant>
        <vt:i4>0</vt:i4>
      </vt:variant>
      <vt:variant>
        <vt:i4>5</vt:i4>
      </vt:variant>
      <vt:variant>
        <vt:lpwstr>http://www.nevo.co.il/Law_word/law15/MEMSHALA-143.pdf</vt:lpwstr>
      </vt:variant>
      <vt:variant>
        <vt:lpwstr/>
      </vt:variant>
      <vt:variant>
        <vt:i4>7798791</vt:i4>
      </vt:variant>
      <vt:variant>
        <vt:i4>402</vt:i4>
      </vt:variant>
      <vt:variant>
        <vt:i4>0</vt:i4>
      </vt:variant>
      <vt:variant>
        <vt:i4>5</vt:i4>
      </vt:variant>
      <vt:variant>
        <vt:lpwstr>http://www.nevo.co.il/Law_word/law14/law-1997.pdf</vt:lpwstr>
      </vt:variant>
      <vt:variant>
        <vt:lpwstr/>
      </vt:variant>
      <vt:variant>
        <vt:i4>721020</vt:i4>
      </vt:variant>
      <vt:variant>
        <vt:i4>399</vt:i4>
      </vt:variant>
      <vt:variant>
        <vt:i4>0</vt:i4>
      </vt:variant>
      <vt:variant>
        <vt:i4>5</vt:i4>
      </vt:variant>
      <vt:variant>
        <vt:lpwstr>http://www.nevo.co.il/Law_word/law17/PROP-2436.pdf</vt:lpwstr>
      </vt:variant>
      <vt:variant>
        <vt:lpwstr/>
      </vt:variant>
      <vt:variant>
        <vt:i4>8060936</vt:i4>
      </vt:variant>
      <vt:variant>
        <vt:i4>396</vt:i4>
      </vt:variant>
      <vt:variant>
        <vt:i4>0</vt:i4>
      </vt:variant>
      <vt:variant>
        <vt:i4>5</vt:i4>
      </vt:variant>
      <vt:variant>
        <vt:lpwstr>http://www.nevo.co.il/Law_word/law14/LAW-1554.pdf</vt:lpwstr>
      </vt:variant>
      <vt:variant>
        <vt:lpwstr/>
      </vt:variant>
      <vt:variant>
        <vt:i4>8323159</vt:i4>
      </vt:variant>
      <vt:variant>
        <vt:i4>393</vt:i4>
      </vt:variant>
      <vt:variant>
        <vt:i4>0</vt:i4>
      </vt:variant>
      <vt:variant>
        <vt:i4>5</vt:i4>
      </vt:variant>
      <vt:variant>
        <vt:lpwstr>http://www.nevo.co.il/Law_word/law15/MEMSHALA-236.pdf</vt:lpwstr>
      </vt:variant>
      <vt:variant>
        <vt:lpwstr/>
      </vt:variant>
      <vt:variant>
        <vt:i4>7864334</vt:i4>
      </vt:variant>
      <vt:variant>
        <vt:i4>390</vt:i4>
      </vt:variant>
      <vt:variant>
        <vt:i4>0</vt:i4>
      </vt:variant>
      <vt:variant>
        <vt:i4>5</vt:i4>
      </vt:variant>
      <vt:variant>
        <vt:lpwstr>http://www.nevo.co.il/Law_word/law14/LAW-2057.pdf</vt:lpwstr>
      </vt:variant>
      <vt:variant>
        <vt:lpwstr/>
      </vt:variant>
      <vt:variant>
        <vt:i4>8323159</vt:i4>
      </vt:variant>
      <vt:variant>
        <vt:i4>387</vt:i4>
      </vt:variant>
      <vt:variant>
        <vt:i4>0</vt:i4>
      </vt:variant>
      <vt:variant>
        <vt:i4>5</vt:i4>
      </vt:variant>
      <vt:variant>
        <vt:lpwstr>http://www.nevo.co.il/Law_word/law15/MEMSHALA-236.pdf</vt:lpwstr>
      </vt:variant>
      <vt:variant>
        <vt:lpwstr/>
      </vt:variant>
      <vt:variant>
        <vt:i4>7864334</vt:i4>
      </vt:variant>
      <vt:variant>
        <vt:i4>384</vt:i4>
      </vt:variant>
      <vt:variant>
        <vt:i4>0</vt:i4>
      </vt:variant>
      <vt:variant>
        <vt:i4>5</vt:i4>
      </vt:variant>
      <vt:variant>
        <vt:lpwstr>http://www.nevo.co.il/Law_word/law14/LAW-2057.pdf</vt:lpwstr>
      </vt:variant>
      <vt:variant>
        <vt:lpwstr/>
      </vt:variant>
      <vt:variant>
        <vt:i4>7864401</vt:i4>
      </vt:variant>
      <vt:variant>
        <vt:i4>381</vt:i4>
      </vt:variant>
      <vt:variant>
        <vt:i4>0</vt:i4>
      </vt:variant>
      <vt:variant>
        <vt:i4>5</vt:i4>
      </vt:variant>
      <vt:variant>
        <vt:lpwstr>http://www.nevo.co.il/Law_word/law15/MEMSHALA-143.pdf</vt:lpwstr>
      </vt:variant>
      <vt:variant>
        <vt:lpwstr/>
      </vt:variant>
      <vt:variant>
        <vt:i4>7798791</vt:i4>
      </vt:variant>
      <vt:variant>
        <vt:i4>378</vt:i4>
      </vt:variant>
      <vt:variant>
        <vt:i4>0</vt:i4>
      </vt:variant>
      <vt:variant>
        <vt:i4>5</vt:i4>
      </vt:variant>
      <vt:variant>
        <vt:lpwstr>http://www.nevo.co.il/Law_word/law14/law-1997.pdf</vt:lpwstr>
      </vt:variant>
      <vt:variant>
        <vt:lpwstr/>
      </vt:variant>
      <vt:variant>
        <vt:i4>131193</vt:i4>
      </vt:variant>
      <vt:variant>
        <vt:i4>375</vt:i4>
      </vt:variant>
      <vt:variant>
        <vt:i4>0</vt:i4>
      </vt:variant>
      <vt:variant>
        <vt:i4>5</vt:i4>
      </vt:variant>
      <vt:variant>
        <vt:lpwstr>http://www.nevo.co.il/Law_word/law17/PROP-2269.pdf</vt:lpwstr>
      </vt:variant>
      <vt:variant>
        <vt:lpwstr/>
      </vt:variant>
      <vt:variant>
        <vt:i4>7929864</vt:i4>
      </vt:variant>
      <vt:variant>
        <vt:i4>372</vt:i4>
      </vt:variant>
      <vt:variant>
        <vt:i4>0</vt:i4>
      </vt:variant>
      <vt:variant>
        <vt:i4>5</vt:i4>
      </vt:variant>
      <vt:variant>
        <vt:lpwstr>http://www.nevo.co.il/Law_word/law14/LAW-1475.pdf</vt:lpwstr>
      </vt:variant>
      <vt:variant>
        <vt:lpwstr/>
      </vt:variant>
      <vt:variant>
        <vt:i4>7929944</vt:i4>
      </vt:variant>
      <vt:variant>
        <vt:i4>369</vt:i4>
      </vt:variant>
      <vt:variant>
        <vt:i4>0</vt:i4>
      </vt:variant>
      <vt:variant>
        <vt:i4>5</vt:i4>
      </vt:variant>
      <vt:variant>
        <vt:lpwstr>http://www.nevo.co.il/Law_word/law15/memshala-853.pdf</vt:lpwstr>
      </vt:variant>
      <vt:variant>
        <vt:lpwstr/>
      </vt:variant>
      <vt:variant>
        <vt:i4>7929864</vt:i4>
      </vt:variant>
      <vt:variant>
        <vt:i4>366</vt:i4>
      </vt:variant>
      <vt:variant>
        <vt:i4>0</vt:i4>
      </vt:variant>
      <vt:variant>
        <vt:i4>5</vt:i4>
      </vt:variant>
      <vt:variant>
        <vt:lpwstr>http://www.nevo.co.il/Law_word/law14/law-2445.pdf</vt:lpwstr>
      </vt:variant>
      <vt:variant>
        <vt:lpwstr/>
      </vt:variant>
      <vt:variant>
        <vt:i4>8323159</vt:i4>
      </vt:variant>
      <vt:variant>
        <vt:i4>363</vt:i4>
      </vt:variant>
      <vt:variant>
        <vt:i4>0</vt:i4>
      </vt:variant>
      <vt:variant>
        <vt:i4>5</vt:i4>
      </vt:variant>
      <vt:variant>
        <vt:lpwstr>http://www.nevo.co.il/Law_word/law15/MEMSHALA-236.pdf</vt:lpwstr>
      </vt:variant>
      <vt:variant>
        <vt:lpwstr/>
      </vt:variant>
      <vt:variant>
        <vt:i4>7864334</vt:i4>
      </vt:variant>
      <vt:variant>
        <vt:i4>360</vt:i4>
      </vt:variant>
      <vt:variant>
        <vt:i4>0</vt:i4>
      </vt:variant>
      <vt:variant>
        <vt:i4>5</vt:i4>
      </vt:variant>
      <vt:variant>
        <vt:lpwstr>http://www.nevo.co.il/Law_word/law14/LAW-2057.pdf</vt:lpwstr>
      </vt:variant>
      <vt:variant>
        <vt:lpwstr/>
      </vt:variant>
      <vt:variant>
        <vt:i4>7864401</vt:i4>
      </vt:variant>
      <vt:variant>
        <vt:i4>357</vt:i4>
      </vt:variant>
      <vt:variant>
        <vt:i4>0</vt:i4>
      </vt:variant>
      <vt:variant>
        <vt:i4>5</vt:i4>
      </vt:variant>
      <vt:variant>
        <vt:lpwstr>http://www.nevo.co.il/Law_word/law15/MEMSHALA-143.pdf</vt:lpwstr>
      </vt:variant>
      <vt:variant>
        <vt:lpwstr/>
      </vt:variant>
      <vt:variant>
        <vt:i4>7798791</vt:i4>
      </vt:variant>
      <vt:variant>
        <vt:i4>354</vt:i4>
      </vt:variant>
      <vt:variant>
        <vt:i4>0</vt:i4>
      </vt:variant>
      <vt:variant>
        <vt:i4>5</vt:i4>
      </vt:variant>
      <vt:variant>
        <vt:lpwstr>http://www.nevo.co.il/Law_word/law14/law-1997.pdf</vt:lpwstr>
      </vt:variant>
      <vt:variant>
        <vt:lpwstr/>
      </vt:variant>
      <vt:variant>
        <vt:i4>2424923</vt:i4>
      </vt:variant>
      <vt:variant>
        <vt:i4>351</vt:i4>
      </vt:variant>
      <vt:variant>
        <vt:i4>0</vt:i4>
      </vt:variant>
      <vt:variant>
        <vt:i4>5</vt:i4>
      </vt:variant>
      <vt:variant>
        <vt:lpwstr>http://www.nevo.co.il/Law_word/law15/MEMSHALA-25.pdf</vt:lpwstr>
      </vt:variant>
      <vt:variant>
        <vt:lpwstr/>
      </vt:variant>
      <vt:variant>
        <vt:i4>7798787</vt:i4>
      </vt:variant>
      <vt:variant>
        <vt:i4>348</vt:i4>
      </vt:variant>
      <vt:variant>
        <vt:i4>0</vt:i4>
      </vt:variant>
      <vt:variant>
        <vt:i4>5</vt:i4>
      </vt:variant>
      <vt:variant>
        <vt:lpwstr>http://www.nevo.co.il/Law_word/law14/law-1892.pdf</vt:lpwstr>
      </vt:variant>
      <vt:variant>
        <vt:lpwstr/>
      </vt:variant>
      <vt:variant>
        <vt:i4>327805</vt:i4>
      </vt:variant>
      <vt:variant>
        <vt:i4>345</vt:i4>
      </vt:variant>
      <vt:variant>
        <vt:i4>0</vt:i4>
      </vt:variant>
      <vt:variant>
        <vt:i4>5</vt:i4>
      </vt:variant>
      <vt:variant>
        <vt:lpwstr>http://www.nevo.co.il/Law_word/law17/PROP-2824.pdf</vt:lpwstr>
      </vt:variant>
      <vt:variant>
        <vt:lpwstr/>
      </vt:variant>
      <vt:variant>
        <vt:i4>8126474</vt:i4>
      </vt:variant>
      <vt:variant>
        <vt:i4>342</vt:i4>
      </vt:variant>
      <vt:variant>
        <vt:i4>0</vt:i4>
      </vt:variant>
      <vt:variant>
        <vt:i4>5</vt:i4>
      </vt:variant>
      <vt:variant>
        <vt:lpwstr>http://www.nevo.co.il/Law_word/law14/LAW-1724.pdf</vt:lpwstr>
      </vt:variant>
      <vt:variant>
        <vt:lpwstr/>
      </vt:variant>
      <vt:variant>
        <vt:i4>983162</vt:i4>
      </vt:variant>
      <vt:variant>
        <vt:i4>339</vt:i4>
      </vt:variant>
      <vt:variant>
        <vt:i4>0</vt:i4>
      </vt:variant>
      <vt:variant>
        <vt:i4>5</vt:i4>
      </vt:variant>
      <vt:variant>
        <vt:lpwstr>http://www.nevo.co.il/Law_word/law17/PROP-2650.pdf</vt:lpwstr>
      </vt:variant>
      <vt:variant>
        <vt:lpwstr/>
      </vt:variant>
      <vt:variant>
        <vt:i4>7995402</vt:i4>
      </vt:variant>
      <vt:variant>
        <vt:i4>336</vt:i4>
      </vt:variant>
      <vt:variant>
        <vt:i4>0</vt:i4>
      </vt:variant>
      <vt:variant>
        <vt:i4>5</vt:i4>
      </vt:variant>
      <vt:variant>
        <vt:lpwstr>http://www.nevo.co.il/Law_word/law14/LAW-1645.pdf</vt:lpwstr>
      </vt:variant>
      <vt:variant>
        <vt:lpwstr/>
      </vt:variant>
      <vt:variant>
        <vt:i4>3211282</vt:i4>
      </vt:variant>
      <vt:variant>
        <vt:i4>333</vt:i4>
      </vt:variant>
      <vt:variant>
        <vt:i4>0</vt:i4>
      </vt:variant>
      <vt:variant>
        <vt:i4>5</vt:i4>
      </vt:variant>
      <vt:variant>
        <vt:lpwstr>http://www.nevo.co.il/Law_word/law16/knesset-785.pdf</vt:lpwstr>
      </vt:variant>
      <vt:variant>
        <vt:lpwstr/>
      </vt:variant>
      <vt:variant>
        <vt:i4>8257542</vt:i4>
      </vt:variant>
      <vt:variant>
        <vt:i4>330</vt:i4>
      </vt:variant>
      <vt:variant>
        <vt:i4>0</vt:i4>
      </vt:variant>
      <vt:variant>
        <vt:i4>5</vt:i4>
      </vt:variant>
      <vt:variant>
        <vt:lpwstr>http://www.nevo.co.il/Law_word/law14/law-2738.pdf</vt:lpwstr>
      </vt:variant>
      <vt:variant>
        <vt:lpwstr/>
      </vt:variant>
      <vt:variant>
        <vt:i4>3407897</vt:i4>
      </vt:variant>
      <vt:variant>
        <vt:i4>327</vt:i4>
      </vt:variant>
      <vt:variant>
        <vt:i4>0</vt:i4>
      </vt:variant>
      <vt:variant>
        <vt:i4>5</vt:i4>
      </vt:variant>
      <vt:variant>
        <vt:lpwstr>http://www.nevo.co.il/Law_word/law16/knesset-730.pdf</vt:lpwstr>
      </vt:variant>
      <vt:variant>
        <vt:lpwstr/>
      </vt:variant>
      <vt:variant>
        <vt:i4>7864328</vt:i4>
      </vt:variant>
      <vt:variant>
        <vt:i4>324</vt:i4>
      </vt:variant>
      <vt:variant>
        <vt:i4>0</vt:i4>
      </vt:variant>
      <vt:variant>
        <vt:i4>5</vt:i4>
      </vt:variant>
      <vt:variant>
        <vt:lpwstr>http://www.nevo.co.il/Law_word/law14/law-2657.pdf</vt:lpwstr>
      </vt:variant>
      <vt:variant>
        <vt:lpwstr/>
      </vt:variant>
      <vt:variant>
        <vt:i4>2359391</vt:i4>
      </vt:variant>
      <vt:variant>
        <vt:i4>321</vt:i4>
      </vt:variant>
      <vt:variant>
        <vt:i4>0</vt:i4>
      </vt:variant>
      <vt:variant>
        <vt:i4>5</vt:i4>
      </vt:variant>
      <vt:variant>
        <vt:lpwstr>http://www.nevo.co.il/Law_word/law15/MEMSHALA-64.pdf</vt:lpwstr>
      </vt:variant>
      <vt:variant>
        <vt:lpwstr/>
      </vt:variant>
      <vt:variant>
        <vt:i4>8126464</vt:i4>
      </vt:variant>
      <vt:variant>
        <vt:i4>318</vt:i4>
      </vt:variant>
      <vt:variant>
        <vt:i4>0</vt:i4>
      </vt:variant>
      <vt:variant>
        <vt:i4>5</vt:i4>
      </vt:variant>
      <vt:variant>
        <vt:lpwstr>http://www.nevo.co.il/Law_word/law14/law-1920.pdf</vt:lpwstr>
      </vt:variant>
      <vt:variant>
        <vt:lpwstr/>
      </vt:variant>
      <vt:variant>
        <vt:i4>7929944</vt:i4>
      </vt:variant>
      <vt:variant>
        <vt:i4>315</vt:i4>
      </vt:variant>
      <vt:variant>
        <vt:i4>0</vt:i4>
      </vt:variant>
      <vt:variant>
        <vt:i4>5</vt:i4>
      </vt:variant>
      <vt:variant>
        <vt:lpwstr>http://www.nevo.co.il/Law_word/law15/memshala-853.pdf</vt:lpwstr>
      </vt:variant>
      <vt:variant>
        <vt:lpwstr/>
      </vt:variant>
      <vt:variant>
        <vt:i4>7929864</vt:i4>
      </vt:variant>
      <vt:variant>
        <vt:i4>312</vt:i4>
      </vt:variant>
      <vt:variant>
        <vt:i4>0</vt:i4>
      </vt:variant>
      <vt:variant>
        <vt:i4>5</vt:i4>
      </vt:variant>
      <vt:variant>
        <vt:lpwstr>http://www.nevo.co.il/Law_word/law14/law-2445.pdf</vt:lpwstr>
      </vt:variant>
      <vt:variant>
        <vt:lpwstr/>
      </vt:variant>
      <vt:variant>
        <vt:i4>7995484</vt:i4>
      </vt:variant>
      <vt:variant>
        <vt:i4>309</vt:i4>
      </vt:variant>
      <vt:variant>
        <vt:i4>0</vt:i4>
      </vt:variant>
      <vt:variant>
        <vt:i4>5</vt:i4>
      </vt:variant>
      <vt:variant>
        <vt:lpwstr>http://www.nevo.co.il/Law_word/law15/memshala-768.pdf</vt:lpwstr>
      </vt:variant>
      <vt:variant>
        <vt:lpwstr/>
      </vt:variant>
      <vt:variant>
        <vt:i4>8192008</vt:i4>
      </vt:variant>
      <vt:variant>
        <vt:i4>306</vt:i4>
      </vt:variant>
      <vt:variant>
        <vt:i4>0</vt:i4>
      </vt:variant>
      <vt:variant>
        <vt:i4>5</vt:i4>
      </vt:variant>
      <vt:variant>
        <vt:lpwstr>http://www.nevo.co.il/Law_word/law14/law-2405.pdf</vt:lpwstr>
      </vt:variant>
      <vt:variant>
        <vt:lpwstr/>
      </vt:variant>
      <vt:variant>
        <vt:i4>8323159</vt:i4>
      </vt:variant>
      <vt:variant>
        <vt:i4>303</vt:i4>
      </vt:variant>
      <vt:variant>
        <vt:i4>0</vt:i4>
      </vt:variant>
      <vt:variant>
        <vt:i4>5</vt:i4>
      </vt:variant>
      <vt:variant>
        <vt:lpwstr>http://www.nevo.co.il/Law_word/law15/MEMSHALA-236.pdf</vt:lpwstr>
      </vt:variant>
      <vt:variant>
        <vt:lpwstr/>
      </vt:variant>
      <vt:variant>
        <vt:i4>7864334</vt:i4>
      </vt:variant>
      <vt:variant>
        <vt:i4>300</vt:i4>
      </vt:variant>
      <vt:variant>
        <vt:i4>0</vt:i4>
      </vt:variant>
      <vt:variant>
        <vt:i4>5</vt:i4>
      </vt:variant>
      <vt:variant>
        <vt:lpwstr>http://www.nevo.co.il/Law_word/law14/LAW-2057.pdf</vt:lpwstr>
      </vt:variant>
      <vt:variant>
        <vt:lpwstr/>
      </vt:variant>
      <vt:variant>
        <vt:i4>7929944</vt:i4>
      </vt:variant>
      <vt:variant>
        <vt:i4>297</vt:i4>
      </vt:variant>
      <vt:variant>
        <vt:i4>0</vt:i4>
      </vt:variant>
      <vt:variant>
        <vt:i4>5</vt:i4>
      </vt:variant>
      <vt:variant>
        <vt:lpwstr>http://www.nevo.co.il/Law_word/law15/memshala-853.pdf</vt:lpwstr>
      </vt:variant>
      <vt:variant>
        <vt:lpwstr/>
      </vt:variant>
      <vt:variant>
        <vt:i4>7929864</vt:i4>
      </vt:variant>
      <vt:variant>
        <vt:i4>294</vt:i4>
      </vt:variant>
      <vt:variant>
        <vt:i4>0</vt:i4>
      </vt:variant>
      <vt:variant>
        <vt:i4>5</vt:i4>
      </vt:variant>
      <vt:variant>
        <vt:lpwstr>http://www.nevo.co.il/Law_word/law14/law-2445.pdf</vt:lpwstr>
      </vt:variant>
      <vt:variant>
        <vt:lpwstr/>
      </vt:variant>
      <vt:variant>
        <vt:i4>8323159</vt:i4>
      </vt:variant>
      <vt:variant>
        <vt:i4>291</vt:i4>
      </vt:variant>
      <vt:variant>
        <vt:i4>0</vt:i4>
      </vt:variant>
      <vt:variant>
        <vt:i4>5</vt:i4>
      </vt:variant>
      <vt:variant>
        <vt:lpwstr>http://www.nevo.co.il/Law_word/law15/MEMSHALA-236.pdf</vt:lpwstr>
      </vt:variant>
      <vt:variant>
        <vt:lpwstr/>
      </vt:variant>
      <vt:variant>
        <vt:i4>7864334</vt:i4>
      </vt:variant>
      <vt:variant>
        <vt:i4>288</vt:i4>
      </vt:variant>
      <vt:variant>
        <vt:i4>0</vt:i4>
      </vt:variant>
      <vt:variant>
        <vt:i4>5</vt:i4>
      </vt:variant>
      <vt:variant>
        <vt:lpwstr>http://www.nevo.co.il/Law_word/law14/LAW-2057.pdf</vt:lpwstr>
      </vt:variant>
      <vt:variant>
        <vt:lpwstr/>
      </vt:variant>
      <vt:variant>
        <vt:i4>7929944</vt:i4>
      </vt:variant>
      <vt:variant>
        <vt:i4>285</vt:i4>
      </vt:variant>
      <vt:variant>
        <vt:i4>0</vt:i4>
      </vt:variant>
      <vt:variant>
        <vt:i4>5</vt:i4>
      </vt:variant>
      <vt:variant>
        <vt:lpwstr>http://www.nevo.co.il/Law_word/law15/memshala-853.pdf</vt:lpwstr>
      </vt:variant>
      <vt:variant>
        <vt:lpwstr/>
      </vt:variant>
      <vt:variant>
        <vt:i4>7929864</vt:i4>
      </vt:variant>
      <vt:variant>
        <vt:i4>282</vt:i4>
      </vt:variant>
      <vt:variant>
        <vt:i4>0</vt:i4>
      </vt:variant>
      <vt:variant>
        <vt:i4>5</vt:i4>
      </vt:variant>
      <vt:variant>
        <vt:lpwstr>http://www.nevo.co.il/Law_word/law14/law-2445.pdf</vt:lpwstr>
      </vt:variant>
      <vt:variant>
        <vt:lpwstr/>
      </vt:variant>
      <vt:variant>
        <vt:i4>7995484</vt:i4>
      </vt:variant>
      <vt:variant>
        <vt:i4>279</vt:i4>
      </vt:variant>
      <vt:variant>
        <vt:i4>0</vt:i4>
      </vt:variant>
      <vt:variant>
        <vt:i4>5</vt:i4>
      </vt:variant>
      <vt:variant>
        <vt:lpwstr>http://www.nevo.co.il/Law_word/law15/memshala-768.pdf</vt:lpwstr>
      </vt:variant>
      <vt:variant>
        <vt:lpwstr/>
      </vt:variant>
      <vt:variant>
        <vt:i4>8192008</vt:i4>
      </vt:variant>
      <vt:variant>
        <vt:i4>276</vt:i4>
      </vt:variant>
      <vt:variant>
        <vt:i4>0</vt:i4>
      </vt:variant>
      <vt:variant>
        <vt:i4>5</vt:i4>
      </vt:variant>
      <vt:variant>
        <vt:lpwstr>http://www.nevo.co.il/Law_word/law14/law-2405.pdf</vt:lpwstr>
      </vt:variant>
      <vt:variant>
        <vt:lpwstr/>
      </vt:variant>
      <vt:variant>
        <vt:i4>8323159</vt:i4>
      </vt:variant>
      <vt:variant>
        <vt:i4>273</vt:i4>
      </vt:variant>
      <vt:variant>
        <vt:i4>0</vt:i4>
      </vt:variant>
      <vt:variant>
        <vt:i4>5</vt:i4>
      </vt:variant>
      <vt:variant>
        <vt:lpwstr>http://www.nevo.co.il/Law_word/law15/MEMSHALA-236.pdf</vt:lpwstr>
      </vt:variant>
      <vt:variant>
        <vt:lpwstr/>
      </vt:variant>
      <vt:variant>
        <vt:i4>7864334</vt:i4>
      </vt:variant>
      <vt:variant>
        <vt:i4>270</vt:i4>
      </vt:variant>
      <vt:variant>
        <vt:i4>0</vt:i4>
      </vt:variant>
      <vt:variant>
        <vt:i4>5</vt:i4>
      </vt:variant>
      <vt:variant>
        <vt:lpwstr>http://www.nevo.co.il/Law_word/law14/LAW-2057.pdf</vt:lpwstr>
      </vt:variant>
      <vt:variant>
        <vt:lpwstr/>
      </vt:variant>
      <vt:variant>
        <vt:i4>7995484</vt:i4>
      </vt:variant>
      <vt:variant>
        <vt:i4>267</vt:i4>
      </vt:variant>
      <vt:variant>
        <vt:i4>0</vt:i4>
      </vt:variant>
      <vt:variant>
        <vt:i4>5</vt:i4>
      </vt:variant>
      <vt:variant>
        <vt:lpwstr>http://www.nevo.co.il/Law_word/law15/memshala-768.pdf</vt:lpwstr>
      </vt:variant>
      <vt:variant>
        <vt:lpwstr/>
      </vt:variant>
      <vt:variant>
        <vt:i4>8192008</vt:i4>
      </vt:variant>
      <vt:variant>
        <vt:i4>264</vt:i4>
      </vt:variant>
      <vt:variant>
        <vt:i4>0</vt:i4>
      </vt:variant>
      <vt:variant>
        <vt:i4>5</vt:i4>
      </vt:variant>
      <vt:variant>
        <vt:lpwstr>http://www.nevo.co.il/Law_word/law14/law-2405.pdf</vt:lpwstr>
      </vt:variant>
      <vt:variant>
        <vt:lpwstr/>
      </vt:variant>
      <vt:variant>
        <vt:i4>8323159</vt:i4>
      </vt:variant>
      <vt:variant>
        <vt:i4>261</vt:i4>
      </vt:variant>
      <vt:variant>
        <vt:i4>0</vt:i4>
      </vt:variant>
      <vt:variant>
        <vt:i4>5</vt:i4>
      </vt:variant>
      <vt:variant>
        <vt:lpwstr>http://www.nevo.co.il/Law_word/law15/MEMSHALA-236.pdf</vt:lpwstr>
      </vt:variant>
      <vt:variant>
        <vt:lpwstr/>
      </vt:variant>
      <vt:variant>
        <vt:i4>7864334</vt:i4>
      </vt:variant>
      <vt:variant>
        <vt:i4>258</vt:i4>
      </vt:variant>
      <vt:variant>
        <vt:i4>0</vt:i4>
      </vt:variant>
      <vt:variant>
        <vt:i4>5</vt:i4>
      </vt:variant>
      <vt:variant>
        <vt:lpwstr>http://www.nevo.co.il/Law_word/law14/LAW-2057.pdf</vt:lpwstr>
      </vt:variant>
      <vt:variant>
        <vt:lpwstr/>
      </vt:variant>
      <vt:variant>
        <vt:i4>8323159</vt:i4>
      </vt:variant>
      <vt:variant>
        <vt:i4>255</vt:i4>
      </vt:variant>
      <vt:variant>
        <vt:i4>0</vt:i4>
      </vt:variant>
      <vt:variant>
        <vt:i4>5</vt:i4>
      </vt:variant>
      <vt:variant>
        <vt:lpwstr>http://www.nevo.co.il/Law_word/law15/MEMSHALA-236.pdf</vt:lpwstr>
      </vt:variant>
      <vt:variant>
        <vt:lpwstr/>
      </vt:variant>
      <vt:variant>
        <vt:i4>7864334</vt:i4>
      </vt:variant>
      <vt:variant>
        <vt:i4>252</vt:i4>
      </vt:variant>
      <vt:variant>
        <vt:i4>0</vt:i4>
      </vt:variant>
      <vt:variant>
        <vt:i4>5</vt:i4>
      </vt:variant>
      <vt:variant>
        <vt:lpwstr>http://www.nevo.co.il/Law_word/law14/LAW-2057.pdf</vt:lpwstr>
      </vt:variant>
      <vt:variant>
        <vt:lpwstr/>
      </vt:variant>
      <vt:variant>
        <vt:i4>786554</vt:i4>
      </vt:variant>
      <vt:variant>
        <vt:i4>249</vt:i4>
      </vt:variant>
      <vt:variant>
        <vt:i4>0</vt:i4>
      </vt:variant>
      <vt:variant>
        <vt:i4>5</vt:i4>
      </vt:variant>
      <vt:variant>
        <vt:lpwstr>http://www.nevo.co.il/Law_word/law17/PROP-2154.pdf</vt:lpwstr>
      </vt:variant>
      <vt:variant>
        <vt:lpwstr/>
      </vt:variant>
      <vt:variant>
        <vt:i4>8323085</vt:i4>
      </vt:variant>
      <vt:variant>
        <vt:i4>246</vt:i4>
      </vt:variant>
      <vt:variant>
        <vt:i4>0</vt:i4>
      </vt:variant>
      <vt:variant>
        <vt:i4>5</vt:i4>
      </vt:variant>
      <vt:variant>
        <vt:lpwstr>http://www.nevo.co.il/Law_word/law14/law-1410.pdf</vt:lpwstr>
      </vt:variant>
      <vt:variant>
        <vt:lpwstr/>
      </vt:variant>
      <vt:variant>
        <vt:i4>3145769</vt:i4>
      </vt:variant>
      <vt:variant>
        <vt:i4>240</vt:i4>
      </vt:variant>
      <vt:variant>
        <vt:i4>0</vt:i4>
      </vt:variant>
      <vt:variant>
        <vt:i4>5</vt:i4>
      </vt:variant>
      <vt:variant>
        <vt:lpwstr/>
      </vt:variant>
      <vt:variant>
        <vt:lpwstr>Seif33</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3342377</vt:i4>
      </vt:variant>
      <vt:variant>
        <vt:i4>222</vt:i4>
      </vt:variant>
      <vt:variant>
        <vt:i4>0</vt:i4>
      </vt:variant>
      <vt:variant>
        <vt:i4>5</vt:i4>
      </vt:variant>
      <vt:variant>
        <vt:lpwstr/>
      </vt:variant>
      <vt:variant>
        <vt:lpwstr>Seif30</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5439497</vt:i4>
      </vt:variant>
      <vt:variant>
        <vt:i4>198</vt:i4>
      </vt:variant>
      <vt:variant>
        <vt:i4>0</vt:i4>
      </vt:variant>
      <vt:variant>
        <vt:i4>5</vt:i4>
      </vt:variant>
      <vt:variant>
        <vt:lpwstr/>
      </vt:variant>
      <vt:variant>
        <vt:lpwstr>med6</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5242889</vt:i4>
      </vt:variant>
      <vt:variant>
        <vt:i4>174</vt:i4>
      </vt:variant>
      <vt:variant>
        <vt:i4>0</vt:i4>
      </vt:variant>
      <vt:variant>
        <vt:i4>5</vt:i4>
      </vt:variant>
      <vt:variant>
        <vt:lpwstr/>
      </vt:variant>
      <vt:variant>
        <vt:lpwstr>med5</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5308425</vt:i4>
      </vt:variant>
      <vt:variant>
        <vt:i4>156</vt:i4>
      </vt:variant>
      <vt:variant>
        <vt:i4>0</vt:i4>
      </vt:variant>
      <vt:variant>
        <vt:i4>5</vt:i4>
      </vt:variant>
      <vt:variant>
        <vt:lpwstr/>
      </vt:variant>
      <vt:variant>
        <vt:lpwstr>med4</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3604521</vt:i4>
      </vt:variant>
      <vt:variant>
        <vt:i4>84</vt:i4>
      </vt:variant>
      <vt:variant>
        <vt:i4>0</vt:i4>
      </vt:variant>
      <vt:variant>
        <vt:i4>5</vt:i4>
      </vt:variant>
      <vt:variant>
        <vt:lpwstr/>
      </vt:variant>
      <vt:variant>
        <vt:lpwstr>Seif34</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5636105</vt:i4>
      </vt:variant>
      <vt:variant>
        <vt:i4>54</vt:i4>
      </vt:variant>
      <vt:variant>
        <vt:i4>0</vt:i4>
      </vt:variant>
      <vt:variant>
        <vt:i4>5</vt:i4>
      </vt:variant>
      <vt:variant>
        <vt:lpwstr/>
      </vt:variant>
      <vt:variant>
        <vt:lpwstr>med3</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3211282</vt:i4>
      </vt:variant>
      <vt:variant>
        <vt:i4>105</vt:i4>
      </vt:variant>
      <vt:variant>
        <vt:i4>0</vt:i4>
      </vt:variant>
      <vt:variant>
        <vt:i4>5</vt:i4>
      </vt:variant>
      <vt:variant>
        <vt:lpwstr>http://www.nevo.co.il/Law_word/law16/knesset-785.pdf</vt:lpwstr>
      </vt:variant>
      <vt:variant>
        <vt:lpwstr/>
      </vt:variant>
      <vt:variant>
        <vt:i4>8257542</vt:i4>
      </vt:variant>
      <vt:variant>
        <vt:i4>102</vt:i4>
      </vt:variant>
      <vt:variant>
        <vt:i4>0</vt:i4>
      </vt:variant>
      <vt:variant>
        <vt:i4>5</vt:i4>
      </vt:variant>
      <vt:variant>
        <vt:lpwstr>http://www.nevo.co.il/law_word/law14/law-2738.pdf</vt:lpwstr>
      </vt:variant>
      <vt:variant>
        <vt:lpwstr/>
      </vt:variant>
      <vt:variant>
        <vt:i4>3407897</vt:i4>
      </vt:variant>
      <vt:variant>
        <vt:i4>99</vt:i4>
      </vt:variant>
      <vt:variant>
        <vt:i4>0</vt:i4>
      </vt:variant>
      <vt:variant>
        <vt:i4>5</vt:i4>
      </vt:variant>
      <vt:variant>
        <vt:lpwstr>http://www.nevo.co.il/Law_word/law16/knesset-730.pdf</vt:lpwstr>
      </vt:variant>
      <vt:variant>
        <vt:lpwstr/>
      </vt:variant>
      <vt:variant>
        <vt:i4>7864328</vt:i4>
      </vt:variant>
      <vt:variant>
        <vt:i4>96</vt:i4>
      </vt:variant>
      <vt:variant>
        <vt:i4>0</vt:i4>
      </vt:variant>
      <vt:variant>
        <vt:i4>5</vt:i4>
      </vt:variant>
      <vt:variant>
        <vt:lpwstr>http://www.nevo.co.il/law_word/law14/law-2657.pdf</vt:lpwstr>
      </vt:variant>
      <vt:variant>
        <vt:lpwstr/>
      </vt:variant>
      <vt:variant>
        <vt:i4>3342362</vt:i4>
      </vt:variant>
      <vt:variant>
        <vt:i4>93</vt:i4>
      </vt:variant>
      <vt:variant>
        <vt:i4>0</vt:i4>
      </vt:variant>
      <vt:variant>
        <vt:i4>5</vt:i4>
      </vt:variant>
      <vt:variant>
        <vt:lpwstr>http://www.nevo.co.il/Law_word/law16/knesset-707.pdf</vt:lpwstr>
      </vt:variant>
      <vt:variant>
        <vt:lpwstr/>
      </vt:variant>
      <vt:variant>
        <vt:i4>7929863</vt:i4>
      </vt:variant>
      <vt:variant>
        <vt:i4>90</vt:i4>
      </vt:variant>
      <vt:variant>
        <vt:i4>0</vt:i4>
      </vt:variant>
      <vt:variant>
        <vt:i4>5</vt:i4>
      </vt:variant>
      <vt:variant>
        <vt:lpwstr>http://www.nevo.co.il/law_word/law14/law-2648.pdf</vt:lpwstr>
      </vt:variant>
      <vt:variant>
        <vt:lpwstr/>
      </vt:variant>
      <vt:variant>
        <vt:i4>3145746</vt:i4>
      </vt:variant>
      <vt:variant>
        <vt:i4>87</vt:i4>
      </vt:variant>
      <vt:variant>
        <vt:i4>0</vt:i4>
      </vt:variant>
      <vt:variant>
        <vt:i4>5</vt:i4>
      </vt:variant>
      <vt:variant>
        <vt:lpwstr>http://www.nevo.co.il/Law_word/law16/knesset-586.pdf</vt:lpwstr>
      </vt:variant>
      <vt:variant>
        <vt:lpwstr/>
      </vt:variant>
      <vt:variant>
        <vt:i4>8257544</vt:i4>
      </vt:variant>
      <vt:variant>
        <vt:i4>84</vt:i4>
      </vt:variant>
      <vt:variant>
        <vt:i4>0</vt:i4>
      </vt:variant>
      <vt:variant>
        <vt:i4>5</vt:i4>
      </vt:variant>
      <vt:variant>
        <vt:lpwstr>http://www.nevo.co.il/law_word/law14/law-2534.pdf</vt:lpwstr>
      </vt:variant>
      <vt:variant>
        <vt:lpwstr/>
      </vt:variant>
      <vt:variant>
        <vt:i4>7929944</vt:i4>
      </vt:variant>
      <vt:variant>
        <vt:i4>81</vt:i4>
      </vt:variant>
      <vt:variant>
        <vt:i4>0</vt:i4>
      </vt:variant>
      <vt:variant>
        <vt:i4>5</vt:i4>
      </vt:variant>
      <vt:variant>
        <vt:lpwstr>http://www.nevo.co.il/Law_word/law15/memshala-853.pdf</vt:lpwstr>
      </vt:variant>
      <vt:variant>
        <vt:lpwstr/>
      </vt:variant>
      <vt:variant>
        <vt:i4>7929864</vt:i4>
      </vt:variant>
      <vt:variant>
        <vt:i4>78</vt:i4>
      </vt:variant>
      <vt:variant>
        <vt:i4>0</vt:i4>
      </vt:variant>
      <vt:variant>
        <vt:i4>5</vt:i4>
      </vt:variant>
      <vt:variant>
        <vt:lpwstr>http://www.nevo.co.il/law_word/law14/law-2445.pdf</vt:lpwstr>
      </vt:variant>
      <vt:variant>
        <vt:lpwstr/>
      </vt:variant>
      <vt:variant>
        <vt:i4>7995484</vt:i4>
      </vt:variant>
      <vt:variant>
        <vt:i4>75</vt:i4>
      </vt:variant>
      <vt:variant>
        <vt:i4>0</vt:i4>
      </vt:variant>
      <vt:variant>
        <vt:i4>5</vt:i4>
      </vt:variant>
      <vt:variant>
        <vt:lpwstr>http://www.nevo.co.il/Law_word/law15/memshala-768.pdf</vt:lpwstr>
      </vt:variant>
      <vt:variant>
        <vt:lpwstr/>
      </vt:variant>
      <vt:variant>
        <vt:i4>8192008</vt:i4>
      </vt:variant>
      <vt:variant>
        <vt:i4>72</vt:i4>
      </vt:variant>
      <vt:variant>
        <vt:i4>0</vt:i4>
      </vt:variant>
      <vt:variant>
        <vt:i4>5</vt:i4>
      </vt:variant>
      <vt:variant>
        <vt:lpwstr>http://www.nevo.co.il/Law_word/law14/law-2405.pdf</vt:lpwstr>
      </vt:variant>
      <vt:variant>
        <vt:lpwstr/>
      </vt:variant>
      <vt:variant>
        <vt:i4>3276824</vt:i4>
      </vt:variant>
      <vt:variant>
        <vt:i4>69</vt:i4>
      </vt:variant>
      <vt:variant>
        <vt:i4>0</vt:i4>
      </vt:variant>
      <vt:variant>
        <vt:i4>5</vt:i4>
      </vt:variant>
      <vt:variant>
        <vt:lpwstr>http://www.nevo.co.il/Law_word/law16/knesset-322.pdf</vt:lpwstr>
      </vt:variant>
      <vt:variant>
        <vt:lpwstr/>
      </vt:variant>
      <vt:variant>
        <vt:i4>7929868</vt:i4>
      </vt:variant>
      <vt:variant>
        <vt:i4>66</vt:i4>
      </vt:variant>
      <vt:variant>
        <vt:i4>0</vt:i4>
      </vt:variant>
      <vt:variant>
        <vt:i4>5</vt:i4>
      </vt:variant>
      <vt:variant>
        <vt:lpwstr>http://www.nevo.co.il/Law_word/law14/law-2247.pdf</vt:lpwstr>
      </vt:variant>
      <vt:variant>
        <vt:lpwstr/>
      </vt:variant>
      <vt:variant>
        <vt:i4>7995473</vt:i4>
      </vt:variant>
      <vt:variant>
        <vt:i4>63</vt:i4>
      </vt:variant>
      <vt:variant>
        <vt:i4>0</vt:i4>
      </vt:variant>
      <vt:variant>
        <vt:i4>5</vt:i4>
      </vt:variant>
      <vt:variant>
        <vt:lpwstr>http://www.nevo.co.il/Law_word/law15/memshala-260.pdf</vt:lpwstr>
      </vt:variant>
      <vt:variant>
        <vt:lpwstr/>
      </vt:variant>
      <vt:variant>
        <vt:i4>7995406</vt:i4>
      </vt:variant>
      <vt:variant>
        <vt:i4>60</vt:i4>
      </vt:variant>
      <vt:variant>
        <vt:i4>0</vt:i4>
      </vt:variant>
      <vt:variant>
        <vt:i4>5</vt:i4>
      </vt:variant>
      <vt:variant>
        <vt:lpwstr>http://www.nevo.co.il/Law_word/law14/law-2077.pdf</vt:lpwstr>
      </vt:variant>
      <vt:variant>
        <vt:lpwstr/>
      </vt:variant>
      <vt:variant>
        <vt:i4>8323159</vt:i4>
      </vt:variant>
      <vt:variant>
        <vt:i4>57</vt:i4>
      </vt:variant>
      <vt:variant>
        <vt:i4>0</vt:i4>
      </vt:variant>
      <vt:variant>
        <vt:i4>5</vt:i4>
      </vt:variant>
      <vt:variant>
        <vt:lpwstr>http://www.nevo.co.il/Law_word/law15/memshala-236.pdf</vt:lpwstr>
      </vt:variant>
      <vt:variant>
        <vt:lpwstr/>
      </vt:variant>
      <vt:variant>
        <vt:i4>7864334</vt:i4>
      </vt:variant>
      <vt:variant>
        <vt:i4>54</vt:i4>
      </vt:variant>
      <vt:variant>
        <vt:i4>0</vt:i4>
      </vt:variant>
      <vt:variant>
        <vt:i4>5</vt:i4>
      </vt:variant>
      <vt:variant>
        <vt:lpwstr>http://www.nevo.co.il/Law_word/law14/law-2057.pdf</vt:lpwstr>
      </vt:variant>
      <vt:variant>
        <vt:lpwstr/>
      </vt:variant>
      <vt:variant>
        <vt:i4>7864401</vt:i4>
      </vt:variant>
      <vt:variant>
        <vt:i4>51</vt:i4>
      </vt:variant>
      <vt:variant>
        <vt:i4>0</vt:i4>
      </vt:variant>
      <vt:variant>
        <vt:i4>5</vt:i4>
      </vt:variant>
      <vt:variant>
        <vt:lpwstr>http://www.nevo.co.il/Law_word/law15/MEMSHALA-143.pdf</vt:lpwstr>
      </vt:variant>
      <vt:variant>
        <vt:lpwstr/>
      </vt:variant>
      <vt:variant>
        <vt:i4>7798791</vt:i4>
      </vt:variant>
      <vt:variant>
        <vt:i4>48</vt:i4>
      </vt:variant>
      <vt:variant>
        <vt:i4>0</vt:i4>
      </vt:variant>
      <vt:variant>
        <vt:i4>5</vt:i4>
      </vt:variant>
      <vt:variant>
        <vt:lpwstr>http://www.nevo.co.il/Law_word/law14/law-1997.pdf</vt:lpwstr>
      </vt:variant>
      <vt:variant>
        <vt:lpwstr/>
      </vt:variant>
      <vt:variant>
        <vt:i4>2359391</vt:i4>
      </vt:variant>
      <vt:variant>
        <vt:i4>45</vt:i4>
      </vt:variant>
      <vt:variant>
        <vt:i4>0</vt:i4>
      </vt:variant>
      <vt:variant>
        <vt:i4>5</vt:i4>
      </vt:variant>
      <vt:variant>
        <vt:lpwstr>http://www.nevo.co.il/Law_word/law15/MEMSHALA-64.pdf</vt:lpwstr>
      </vt:variant>
      <vt:variant>
        <vt:lpwstr/>
      </vt:variant>
      <vt:variant>
        <vt:i4>8126464</vt:i4>
      </vt:variant>
      <vt:variant>
        <vt:i4>42</vt:i4>
      </vt:variant>
      <vt:variant>
        <vt:i4>0</vt:i4>
      </vt:variant>
      <vt:variant>
        <vt:i4>5</vt:i4>
      </vt:variant>
      <vt:variant>
        <vt:lpwstr>http://www.nevo.co.il/Law_word/law14/law-1920.pdf</vt:lpwstr>
      </vt:variant>
      <vt:variant>
        <vt:lpwstr/>
      </vt:variant>
      <vt:variant>
        <vt:i4>2424923</vt:i4>
      </vt:variant>
      <vt:variant>
        <vt:i4>39</vt:i4>
      </vt:variant>
      <vt:variant>
        <vt:i4>0</vt:i4>
      </vt:variant>
      <vt:variant>
        <vt:i4>5</vt:i4>
      </vt:variant>
      <vt:variant>
        <vt:lpwstr>http://www.nevo.co.il/Law_word/law15/MEMSHALA-25.pdf</vt:lpwstr>
      </vt:variant>
      <vt:variant>
        <vt:lpwstr/>
      </vt:variant>
      <vt:variant>
        <vt:i4>7798787</vt:i4>
      </vt:variant>
      <vt:variant>
        <vt:i4>36</vt:i4>
      </vt:variant>
      <vt:variant>
        <vt:i4>0</vt:i4>
      </vt:variant>
      <vt:variant>
        <vt:i4>5</vt:i4>
      </vt:variant>
      <vt:variant>
        <vt:lpwstr>http://www.nevo.co.il/Law_word/law14/law-1892.pdf</vt:lpwstr>
      </vt:variant>
      <vt:variant>
        <vt:lpwstr/>
      </vt:variant>
      <vt:variant>
        <vt:i4>327805</vt:i4>
      </vt:variant>
      <vt:variant>
        <vt:i4>33</vt:i4>
      </vt:variant>
      <vt:variant>
        <vt:i4>0</vt:i4>
      </vt:variant>
      <vt:variant>
        <vt:i4>5</vt:i4>
      </vt:variant>
      <vt:variant>
        <vt:lpwstr>http://www.nevo.co.il/Law_word/law17/PROP-2824.pdf</vt:lpwstr>
      </vt:variant>
      <vt:variant>
        <vt:lpwstr/>
      </vt:variant>
      <vt:variant>
        <vt:i4>8126474</vt:i4>
      </vt:variant>
      <vt:variant>
        <vt:i4>30</vt:i4>
      </vt:variant>
      <vt:variant>
        <vt:i4>0</vt:i4>
      </vt:variant>
      <vt:variant>
        <vt:i4>5</vt:i4>
      </vt:variant>
      <vt:variant>
        <vt:lpwstr>http://www.nevo.co.il/Law_word/law14/LAW-1724.pdf</vt:lpwstr>
      </vt:variant>
      <vt:variant>
        <vt:lpwstr/>
      </vt:variant>
      <vt:variant>
        <vt:i4>983162</vt:i4>
      </vt:variant>
      <vt:variant>
        <vt:i4>27</vt:i4>
      </vt:variant>
      <vt:variant>
        <vt:i4>0</vt:i4>
      </vt:variant>
      <vt:variant>
        <vt:i4>5</vt:i4>
      </vt:variant>
      <vt:variant>
        <vt:lpwstr>http://www.nevo.co.il/Law_word/law17/PROP-2650.pdf</vt:lpwstr>
      </vt:variant>
      <vt:variant>
        <vt:lpwstr/>
      </vt:variant>
      <vt:variant>
        <vt:i4>7995402</vt:i4>
      </vt:variant>
      <vt:variant>
        <vt:i4>24</vt:i4>
      </vt:variant>
      <vt:variant>
        <vt:i4>0</vt:i4>
      </vt:variant>
      <vt:variant>
        <vt:i4>5</vt:i4>
      </vt:variant>
      <vt:variant>
        <vt:lpwstr>http://www.nevo.co.il/Law_word/law14/LAW-1645.pdf</vt:lpwstr>
      </vt:variant>
      <vt:variant>
        <vt:lpwstr/>
      </vt:variant>
      <vt:variant>
        <vt:i4>721020</vt:i4>
      </vt:variant>
      <vt:variant>
        <vt:i4>21</vt:i4>
      </vt:variant>
      <vt:variant>
        <vt:i4>0</vt:i4>
      </vt:variant>
      <vt:variant>
        <vt:i4>5</vt:i4>
      </vt:variant>
      <vt:variant>
        <vt:lpwstr>http://www.nevo.co.il/Law_word/law17/PROP-2436.pdf</vt:lpwstr>
      </vt:variant>
      <vt:variant>
        <vt:lpwstr/>
      </vt:variant>
      <vt:variant>
        <vt:i4>8060936</vt:i4>
      </vt:variant>
      <vt:variant>
        <vt:i4>18</vt:i4>
      </vt:variant>
      <vt:variant>
        <vt:i4>0</vt:i4>
      </vt:variant>
      <vt:variant>
        <vt:i4>5</vt:i4>
      </vt:variant>
      <vt:variant>
        <vt:lpwstr>http://www.nevo.co.il/Law_word/law14/LAW-1554.pdf</vt:lpwstr>
      </vt:variant>
      <vt:variant>
        <vt:lpwstr/>
      </vt:variant>
      <vt:variant>
        <vt:i4>131193</vt:i4>
      </vt:variant>
      <vt:variant>
        <vt:i4>15</vt:i4>
      </vt:variant>
      <vt:variant>
        <vt:i4>0</vt:i4>
      </vt:variant>
      <vt:variant>
        <vt:i4>5</vt:i4>
      </vt:variant>
      <vt:variant>
        <vt:lpwstr>http://www.nevo.co.il/Law_word/law17/PROP-2269.pdf</vt:lpwstr>
      </vt:variant>
      <vt:variant>
        <vt:lpwstr/>
      </vt:variant>
      <vt:variant>
        <vt:i4>7929864</vt:i4>
      </vt:variant>
      <vt:variant>
        <vt:i4>12</vt:i4>
      </vt:variant>
      <vt:variant>
        <vt:i4>0</vt:i4>
      </vt:variant>
      <vt:variant>
        <vt:i4>5</vt:i4>
      </vt:variant>
      <vt:variant>
        <vt:lpwstr>http://www.nevo.co.il/Law_word/law14/LAW-1475.pdf</vt:lpwstr>
      </vt:variant>
      <vt:variant>
        <vt:lpwstr/>
      </vt:variant>
      <vt:variant>
        <vt:i4>786554</vt:i4>
      </vt:variant>
      <vt:variant>
        <vt:i4>9</vt:i4>
      </vt:variant>
      <vt:variant>
        <vt:i4>0</vt:i4>
      </vt:variant>
      <vt:variant>
        <vt:i4>5</vt:i4>
      </vt:variant>
      <vt:variant>
        <vt:lpwstr>http://www.nevo.co.il/Law_word/law17/PROP-2154.pdf</vt:lpwstr>
      </vt:variant>
      <vt:variant>
        <vt:lpwstr/>
      </vt:variant>
      <vt:variant>
        <vt:i4>8323085</vt:i4>
      </vt:variant>
      <vt:variant>
        <vt:i4>6</vt:i4>
      </vt:variant>
      <vt:variant>
        <vt:i4>0</vt:i4>
      </vt:variant>
      <vt:variant>
        <vt:i4>5</vt:i4>
      </vt:variant>
      <vt:variant>
        <vt:lpwstr>http://www.nevo.co.il/Law_word/law14/LAW-1410.pdf</vt:lpwstr>
      </vt:variant>
      <vt:variant>
        <vt:lpwstr/>
      </vt:variant>
      <vt:variant>
        <vt:i4>721019</vt:i4>
      </vt:variant>
      <vt:variant>
        <vt:i4>3</vt:i4>
      </vt:variant>
      <vt:variant>
        <vt:i4>0</vt:i4>
      </vt:variant>
      <vt:variant>
        <vt:i4>5</vt:i4>
      </vt:variant>
      <vt:variant>
        <vt:lpwstr>http://www.nevo.co.il/Law_word/law17/PROP-2143.pdf</vt:lpwstr>
      </vt:variant>
      <vt:variant>
        <vt:lpwstr/>
      </vt:variant>
      <vt:variant>
        <vt:i4>8257547</vt:i4>
      </vt:variant>
      <vt:variant>
        <vt:i4>0</vt:i4>
      </vt:variant>
      <vt:variant>
        <vt:i4>0</vt:i4>
      </vt:variant>
      <vt:variant>
        <vt:i4>5</vt:i4>
      </vt:variant>
      <vt:variant>
        <vt:lpwstr>http://www.nevo.co.il/Law_word/law14/LAW-1406.pdf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0297</vt:lpwstr>
  </property>
  <property fmtid="{D5CDD505-2E9C-101B-9397-08002B2CF9AE}" pid="3" name="CHNAME">
    <vt:lpwstr>משק המדינה</vt:lpwstr>
  </property>
  <property fmtid="{D5CDD505-2E9C-101B-9397-08002B2CF9AE}" pid="4" name="LAWNAME">
    <vt:lpwstr>חוק הסדרים במשק המדינה (תיקוני חקיקה להשגת יעדי התקציב), תשנ"ג-1992</vt:lpwstr>
  </property>
  <property fmtid="{D5CDD505-2E9C-101B-9397-08002B2CF9AE}" pid="5" name="LAWNUMBER">
    <vt:lpwstr>0031</vt:lpwstr>
  </property>
  <property fmtid="{D5CDD505-2E9C-101B-9397-08002B2CF9AE}" pid="6" name="TYPE">
    <vt:lpwstr>01</vt:lpwstr>
  </property>
  <property fmtid="{D5CDD505-2E9C-101B-9397-08002B2CF9AE}" pid="7" name="LINKK1">
    <vt:lpwstr>http://www.nevo.co.il/Law_word/law14/law-2247.pdf;‎רשומות – ספר חוקים#ס"ח תש"ע מס' 2247#מיום ‏‏7.7.2010#עמ' 568#תיקון מס' 11‏</vt:lpwstr>
  </property>
  <property fmtid="{D5CDD505-2E9C-101B-9397-08002B2CF9AE}" pid="8" name="LINKK2">
    <vt:lpwstr>://www.nevo.co.il/Law_word/law14/law-2405.pdf;‎רשומות - ספר חוקים#ס"ח תשע"ג מס' 2405 ‏‏#מיום 5.8.2013 עמ' 121  – תיקון מס' 12 בסעיף 16 לחוק לשינוי סדרי עדיפויות לאומיים (תיקוני חקיקה להשגת ‏יעדי התקציב לשנים 2013 ו-2014), תשע"ג-2013; תחילתו ביום 1.8.2013‏</vt:lpwstr>
  </property>
  <property fmtid="{D5CDD505-2E9C-101B-9397-08002B2CF9AE}" pid="9" name="LINKK3">
    <vt:lpwstr>http://www.nevo.co.il/law_word/law14/law-2445.pdf;‎רשומות - ספר חוקים#ס"ח תשע"ד מס' 2445# ‏מיום 26.3.2014 עמ' 414  – תיקון מס' 13 בסעיף 3 לחוק לתיקון פקודת העיריות (מס' 136), תשע"ד-2014; ר' ‏סעיף 5 לענין תחולה</vt:lpwstr>
  </property>
  <property fmtid="{D5CDD505-2E9C-101B-9397-08002B2CF9AE}" pid="10" name="LINKK4">
    <vt:lpwstr>http://www.nevo.co.il/law_word/law14/law-2534.pdf;‎רשומות - ספר חוקים#ס"ח תשע"ו מס' 2534 #מיום ‏‏6.3.2016 עמ' 612– תיקון מס' 14 בסעיף 81 לחוק אומנה לילדים, תשע"ו-2016; תחילתו תשעה חודשים מיום ‏פרסומו</vt:lpwstr>
  </property>
  <property fmtid="{D5CDD505-2E9C-101B-9397-08002B2CF9AE}" pid="11" name="LINKK5">
    <vt:lpwstr>http://www.nevo.co.il/law_word/law14/law-2648.pdf;‎רשומות - ספר חוקים#ס"ח תשע"ז מס' 2648 #מיום ‏‏12.7.2017 עמ' 1016  – תיקון מס' 15‏</vt:lpwstr>
  </property>
  <property fmtid="{D5CDD505-2E9C-101B-9397-08002B2CF9AE}" pid="12" name="LINKK6">
    <vt:lpwstr>http://www.nevo.co.il/law_word/law14/law-2657.pdf;‎רשומות - ספר חוקים#ס"ח תשע"ז מס' 2657 #מיום ‏‏7.8.2017 עמ' 1118  – תיקון מס' 16; ר' סעיף 2 לענין הוראות מעבר</vt:lpwstr>
  </property>
  <property fmtid="{D5CDD505-2E9C-101B-9397-08002B2CF9AE}" pid="13" name="LINKK7">
    <vt:lpwstr>http://www.nevo.co.il/law_word/law14/law-2738.pdf;‎ס"ח תשע"ח מס' 2738 מיום 25.7.2018 עמ' 850– ‏תיקון מס' 17; תחילתו ביום 1.1.2019‏</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תקציב ומשק המדינה</vt:lpwstr>
  </property>
  <property fmtid="{D5CDD505-2E9C-101B-9397-08002B2CF9AE}" pid="25" name="NOSE41">
    <vt:lpwstr>השגת יעדי תקציב</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