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F46" w14:textId="77777777" w:rsidR="009232A7" w:rsidRDefault="009232A7">
      <w:pPr>
        <w:pStyle w:val="big-header"/>
        <w:ind w:left="0" w:right="1134"/>
        <w:outlineLvl w:val="0"/>
        <w:rPr>
          <w:rFonts w:cs="FrankRuehl" w:hint="cs"/>
          <w:sz w:val="32"/>
          <w:rtl/>
        </w:rPr>
      </w:pPr>
      <w:r>
        <w:rPr>
          <w:rFonts w:cs="FrankRuehl"/>
          <w:sz w:val="32"/>
          <w:rtl/>
        </w:rPr>
        <w:t>חוק העסקת עובדים על ידי קבלני כוח אדם, תשנ"ו</w:t>
      </w:r>
      <w:r>
        <w:rPr>
          <w:rFonts w:cs="FrankRuehl" w:hint="cs"/>
          <w:sz w:val="32"/>
          <w:rtl/>
        </w:rPr>
        <w:t>-</w:t>
      </w:r>
      <w:r>
        <w:rPr>
          <w:rFonts w:cs="FrankRuehl"/>
          <w:sz w:val="32"/>
          <w:rtl/>
        </w:rPr>
        <w:t>1996</w:t>
      </w:r>
    </w:p>
    <w:p w14:paraId="7DA19085" w14:textId="77777777" w:rsidR="00747940" w:rsidRDefault="00747940" w:rsidP="00747940">
      <w:pPr>
        <w:spacing w:line="320" w:lineRule="auto"/>
        <w:jc w:val="left"/>
        <w:rPr>
          <w:rFonts w:hint="cs"/>
          <w:rtl/>
        </w:rPr>
      </w:pPr>
    </w:p>
    <w:p w14:paraId="3A323454" w14:textId="77777777" w:rsidR="00511EA9" w:rsidRPr="00747940" w:rsidRDefault="00511EA9" w:rsidP="00747940">
      <w:pPr>
        <w:spacing w:line="320" w:lineRule="auto"/>
        <w:jc w:val="left"/>
        <w:rPr>
          <w:rFonts w:hint="cs"/>
          <w:rtl/>
        </w:rPr>
      </w:pPr>
    </w:p>
    <w:p w14:paraId="330E57A7" w14:textId="77777777" w:rsidR="00747940" w:rsidRDefault="00747940" w:rsidP="00747940">
      <w:pPr>
        <w:spacing w:line="320" w:lineRule="auto"/>
        <w:jc w:val="left"/>
        <w:rPr>
          <w:rFonts w:cs="FrankRuehl"/>
          <w:szCs w:val="26"/>
          <w:rtl/>
        </w:rPr>
      </w:pPr>
      <w:r w:rsidRPr="00747940">
        <w:rPr>
          <w:rFonts w:cs="Miriam"/>
          <w:szCs w:val="22"/>
          <w:rtl/>
        </w:rPr>
        <w:t>עבודה</w:t>
      </w:r>
      <w:r w:rsidRPr="00747940">
        <w:rPr>
          <w:rFonts w:cs="FrankRuehl"/>
          <w:szCs w:val="26"/>
          <w:rtl/>
        </w:rPr>
        <w:t xml:space="preserve"> – כוח אדם – קבלני כוח אדם – העסקת עובדים</w:t>
      </w:r>
    </w:p>
    <w:p w14:paraId="4845730A" w14:textId="77777777" w:rsidR="00747940" w:rsidRDefault="00747940" w:rsidP="00747940">
      <w:pPr>
        <w:spacing w:line="320" w:lineRule="auto"/>
        <w:jc w:val="left"/>
        <w:rPr>
          <w:rFonts w:cs="FrankRuehl"/>
          <w:szCs w:val="26"/>
          <w:rtl/>
        </w:rPr>
      </w:pPr>
      <w:r w:rsidRPr="00747940">
        <w:rPr>
          <w:rFonts w:cs="Miriam"/>
          <w:szCs w:val="22"/>
          <w:rtl/>
        </w:rPr>
        <w:t>משפט פרטי וכלכלה</w:t>
      </w:r>
      <w:r w:rsidRPr="00747940">
        <w:rPr>
          <w:rFonts w:cs="FrankRuehl"/>
          <w:szCs w:val="26"/>
          <w:rtl/>
        </w:rPr>
        <w:t xml:space="preserve"> – הסדרת עיסוק – קבלני כוח אדם</w:t>
      </w:r>
    </w:p>
    <w:p w14:paraId="2B5B2A84" w14:textId="77777777" w:rsidR="00747940" w:rsidRPr="00747940" w:rsidRDefault="00747940" w:rsidP="00747940">
      <w:pPr>
        <w:spacing w:line="320" w:lineRule="auto"/>
        <w:jc w:val="left"/>
        <w:rPr>
          <w:rFonts w:cs="Miriam"/>
          <w:szCs w:val="22"/>
        </w:rPr>
      </w:pPr>
      <w:r w:rsidRPr="00747940">
        <w:rPr>
          <w:rFonts w:cs="Miriam"/>
          <w:szCs w:val="22"/>
          <w:rtl/>
        </w:rPr>
        <w:t>רשויות ומשפט מנהלי</w:t>
      </w:r>
      <w:r w:rsidRPr="00747940">
        <w:rPr>
          <w:rFonts w:cs="FrankRuehl"/>
          <w:szCs w:val="26"/>
          <w:rtl/>
        </w:rPr>
        <w:t xml:space="preserve"> – הסדרת עיסוק – קבלני כוח אדם</w:t>
      </w:r>
    </w:p>
    <w:p w14:paraId="637AC24C" w14:textId="77777777"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D4C2D" w:rsidRPr="007D4C2D" w14:paraId="0661EC8B" w14:textId="77777777" w:rsidTr="007D4C2D">
        <w:tblPrEx>
          <w:tblCellMar>
            <w:top w:w="0" w:type="dxa"/>
            <w:bottom w:w="0" w:type="dxa"/>
          </w:tblCellMar>
        </w:tblPrEx>
        <w:tc>
          <w:tcPr>
            <w:tcW w:w="1247" w:type="dxa"/>
          </w:tcPr>
          <w:p w14:paraId="777CCE39" w14:textId="77777777" w:rsidR="007D4C2D" w:rsidRPr="007D4C2D" w:rsidRDefault="007D4C2D" w:rsidP="007D4C2D">
            <w:pPr>
              <w:spacing w:line="240" w:lineRule="auto"/>
              <w:jc w:val="left"/>
              <w:rPr>
                <w:rFonts w:cs="Frankruhel" w:hint="cs"/>
                <w:sz w:val="24"/>
                <w:rtl/>
              </w:rPr>
            </w:pPr>
          </w:p>
        </w:tc>
        <w:tc>
          <w:tcPr>
            <w:tcW w:w="5669" w:type="dxa"/>
          </w:tcPr>
          <w:p w14:paraId="0A006123" w14:textId="77777777" w:rsidR="007D4C2D" w:rsidRPr="007D4C2D" w:rsidRDefault="007D4C2D" w:rsidP="007D4C2D">
            <w:pPr>
              <w:spacing w:line="240" w:lineRule="auto"/>
              <w:jc w:val="left"/>
              <w:rPr>
                <w:rFonts w:cs="Frankruhel" w:hint="cs"/>
                <w:sz w:val="24"/>
                <w:rtl/>
              </w:rPr>
            </w:pPr>
            <w:r>
              <w:rPr>
                <w:sz w:val="24"/>
                <w:rtl/>
              </w:rPr>
              <w:t>פרק א': פרשנות</w:t>
            </w:r>
          </w:p>
        </w:tc>
        <w:tc>
          <w:tcPr>
            <w:tcW w:w="567" w:type="dxa"/>
          </w:tcPr>
          <w:p w14:paraId="4B9B3C14" w14:textId="77777777" w:rsidR="007D4C2D" w:rsidRPr="007D4C2D" w:rsidRDefault="007D4C2D" w:rsidP="007D4C2D">
            <w:pPr>
              <w:spacing w:line="240" w:lineRule="auto"/>
              <w:jc w:val="left"/>
              <w:rPr>
                <w:rStyle w:val="Hyperlink"/>
                <w:rFonts w:hint="cs"/>
                <w:rtl/>
              </w:rPr>
            </w:pPr>
            <w:hyperlink w:anchor="med0" w:tooltip="פרק א: פרשנות" w:history="1">
              <w:r w:rsidRPr="007D4C2D">
                <w:rPr>
                  <w:rStyle w:val="Hyperlink"/>
                </w:rPr>
                <w:t>Go</w:t>
              </w:r>
            </w:hyperlink>
          </w:p>
        </w:tc>
        <w:tc>
          <w:tcPr>
            <w:tcW w:w="850" w:type="dxa"/>
          </w:tcPr>
          <w:p w14:paraId="1D5CA63B"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4C2D" w:rsidRPr="007D4C2D" w14:paraId="3F89C43D" w14:textId="77777777" w:rsidTr="007D4C2D">
        <w:tblPrEx>
          <w:tblCellMar>
            <w:top w:w="0" w:type="dxa"/>
            <w:bottom w:w="0" w:type="dxa"/>
          </w:tblCellMar>
        </w:tblPrEx>
        <w:tc>
          <w:tcPr>
            <w:tcW w:w="1247" w:type="dxa"/>
          </w:tcPr>
          <w:p w14:paraId="75BC526E" w14:textId="77777777" w:rsidR="007D4C2D" w:rsidRPr="007D4C2D" w:rsidRDefault="007D4C2D" w:rsidP="007D4C2D">
            <w:pPr>
              <w:spacing w:line="240" w:lineRule="auto"/>
              <w:jc w:val="left"/>
              <w:rPr>
                <w:rFonts w:cs="Frankruhel" w:hint="cs"/>
                <w:sz w:val="24"/>
                <w:rtl/>
              </w:rPr>
            </w:pPr>
            <w:r>
              <w:rPr>
                <w:sz w:val="24"/>
                <w:rtl/>
              </w:rPr>
              <w:t xml:space="preserve">סעיף 1 </w:t>
            </w:r>
          </w:p>
        </w:tc>
        <w:tc>
          <w:tcPr>
            <w:tcW w:w="5669" w:type="dxa"/>
          </w:tcPr>
          <w:p w14:paraId="54B3402B" w14:textId="77777777" w:rsidR="007D4C2D" w:rsidRPr="007D4C2D" w:rsidRDefault="007D4C2D" w:rsidP="007D4C2D">
            <w:pPr>
              <w:spacing w:line="240" w:lineRule="auto"/>
              <w:jc w:val="left"/>
              <w:rPr>
                <w:rFonts w:cs="Frankruhel" w:hint="cs"/>
                <w:sz w:val="24"/>
                <w:rtl/>
              </w:rPr>
            </w:pPr>
            <w:r>
              <w:rPr>
                <w:sz w:val="24"/>
                <w:rtl/>
              </w:rPr>
              <w:t>הגדרות</w:t>
            </w:r>
          </w:p>
        </w:tc>
        <w:tc>
          <w:tcPr>
            <w:tcW w:w="567" w:type="dxa"/>
          </w:tcPr>
          <w:p w14:paraId="7BB19559" w14:textId="77777777" w:rsidR="007D4C2D" w:rsidRPr="007D4C2D" w:rsidRDefault="007D4C2D" w:rsidP="007D4C2D">
            <w:pPr>
              <w:spacing w:line="240" w:lineRule="auto"/>
              <w:jc w:val="left"/>
              <w:rPr>
                <w:rStyle w:val="Hyperlink"/>
                <w:rFonts w:hint="cs"/>
                <w:rtl/>
              </w:rPr>
            </w:pPr>
            <w:hyperlink w:anchor="Seif13" w:tooltip="הגדרות" w:history="1">
              <w:r w:rsidRPr="007D4C2D">
                <w:rPr>
                  <w:rStyle w:val="Hyperlink"/>
                </w:rPr>
                <w:t>Go</w:t>
              </w:r>
            </w:hyperlink>
          </w:p>
        </w:tc>
        <w:tc>
          <w:tcPr>
            <w:tcW w:w="850" w:type="dxa"/>
          </w:tcPr>
          <w:p w14:paraId="66BB6E77"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4C2D" w:rsidRPr="007D4C2D" w14:paraId="2F6BB7C0" w14:textId="77777777" w:rsidTr="007D4C2D">
        <w:tblPrEx>
          <w:tblCellMar>
            <w:top w:w="0" w:type="dxa"/>
            <w:bottom w:w="0" w:type="dxa"/>
          </w:tblCellMar>
        </w:tblPrEx>
        <w:tc>
          <w:tcPr>
            <w:tcW w:w="1247" w:type="dxa"/>
          </w:tcPr>
          <w:p w14:paraId="233A3F6A" w14:textId="77777777" w:rsidR="007D4C2D" w:rsidRPr="007D4C2D" w:rsidRDefault="007D4C2D" w:rsidP="007D4C2D">
            <w:pPr>
              <w:spacing w:line="240" w:lineRule="auto"/>
              <w:jc w:val="left"/>
              <w:rPr>
                <w:rFonts w:cs="Frankruhel" w:hint="cs"/>
                <w:sz w:val="24"/>
                <w:rtl/>
              </w:rPr>
            </w:pPr>
          </w:p>
        </w:tc>
        <w:tc>
          <w:tcPr>
            <w:tcW w:w="5669" w:type="dxa"/>
          </w:tcPr>
          <w:p w14:paraId="0C9F8487" w14:textId="77777777" w:rsidR="007D4C2D" w:rsidRPr="007D4C2D" w:rsidRDefault="007D4C2D" w:rsidP="007D4C2D">
            <w:pPr>
              <w:spacing w:line="240" w:lineRule="auto"/>
              <w:jc w:val="left"/>
              <w:rPr>
                <w:rFonts w:cs="Frankruhel" w:hint="cs"/>
                <w:sz w:val="24"/>
                <w:rtl/>
              </w:rPr>
            </w:pPr>
            <w:r>
              <w:rPr>
                <w:sz w:val="24"/>
                <w:rtl/>
              </w:rPr>
              <w:t>פרק ב': רישוי</w:t>
            </w:r>
          </w:p>
        </w:tc>
        <w:tc>
          <w:tcPr>
            <w:tcW w:w="567" w:type="dxa"/>
          </w:tcPr>
          <w:p w14:paraId="5EABD94D" w14:textId="77777777" w:rsidR="007D4C2D" w:rsidRPr="007D4C2D" w:rsidRDefault="007D4C2D" w:rsidP="007D4C2D">
            <w:pPr>
              <w:spacing w:line="240" w:lineRule="auto"/>
              <w:jc w:val="left"/>
              <w:rPr>
                <w:rStyle w:val="Hyperlink"/>
                <w:rFonts w:hint="cs"/>
                <w:rtl/>
              </w:rPr>
            </w:pPr>
            <w:hyperlink w:anchor="med1" w:tooltip="פרק ב: רישוי" w:history="1">
              <w:r w:rsidRPr="007D4C2D">
                <w:rPr>
                  <w:rStyle w:val="Hyperlink"/>
                </w:rPr>
                <w:t>Go</w:t>
              </w:r>
            </w:hyperlink>
          </w:p>
        </w:tc>
        <w:tc>
          <w:tcPr>
            <w:tcW w:w="850" w:type="dxa"/>
          </w:tcPr>
          <w:p w14:paraId="01BC49E6"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4C2D" w:rsidRPr="007D4C2D" w14:paraId="1C72A5C4" w14:textId="77777777" w:rsidTr="007D4C2D">
        <w:tblPrEx>
          <w:tblCellMar>
            <w:top w:w="0" w:type="dxa"/>
            <w:bottom w:w="0" w:type="dxa"/>
          </w:tblCellMar>
        </w:tblPrEx>
        <w:tc>
          <w:tcPr>
            <w:tcW w:w="1247" w:type="dxa"/>
          </w:tcPr>
          <w:p w14:paraId="52750742" w14:textId="77777777" w:rsidR="007D4C2D" w:rsidRPr="007D4C2D" w:rsidRDefault="007D4C2D" w:rsidP="007D4C2D">
            <w:pPr>
              <w:spacing w:line="240" w:lineRule="auto"/>
              <w:jc w:val="left"/>
              <w:rPr>
                <w:rFonts w:cs="Frankruhel" w:hint="cs"/>
                <w:sz w:val="24"/>
                <w:rtl/>
              </w:rPr>
            </w:pPr>
            <w:r>
              <w:rPr>
                <w:sz w:val="24"/>
                <w:rtl/>
              </w:rPr>
              <w:t xml:space="preserve">סעיף 2 </w:t>
            </w:r>
          </w:p>
        </w:tc>
        <w:tc>
          <w:tcPr>
            <w:tcW w:w="5669" w:type="dxa"/>
          </w:tcPr>
          <w:p w14:paraId="6EA45CE5" w14:textId="77777777" w:rsidR="007D4C2D" w:rsidRPr="007D4C2D" w:rsidRDefault="007D4C2D" w:rsidP="007D4C2D">
            <w:pPr>
              <w:spacing w:line="240" w:lineRule="auto"/>
              <w:jc w:val="left"/>
              <w:rPr>
                <w:rFonts w:cs="Frankruhel" w:hint="cs"/>
                <w:sz w:val="24"/>
                <w:rtl/>
              </w:rPr>
            </w:pPr>
            <w:r>
              <w:rPr>
                <w:sz w:val="24"/>
                <w:rtl/>
              </w:rPr>
              <w:t>רשיון</w:t>
            </w:r>
          </w:p>
        </w:tc>
        <w:tc>
          <w:tcPr>
            <w:tcW w:w="567" w:type="dxa"/>
          </w:tcPr>
          <w:p w14:paraId="328CA8F0" w14:textId="77777777" w:rsidR="007D4C2D" w:rsidRPr="007D4C2D" w:rsidRDefault="007D4C2D" w:rsidP="007D4C2D">
            <w:pPr>
              <w:spacing w:line="240" w:lineRule="auto"/>
              <w:jc w:val="left"/>
              <w:rPr>
                <w:rStyle w:val="Hyperlink"/>
                <w:rFonts w:hint="cs"/>
                <w:rtl/>
              </w:rPr>
            </w:pPr>
            <w:hyperlink w:anchor="Seif12" w:tooltip="רשיון" w:history="1">
              <w:r w:rsidRPr="007D4C2D">
                <w:rPr>
                  <w:rStyle w:val="Hyperlink"/>
                </w:rPr>
                <w:t>Go</w:t>
              </w:r>
            </w:hyperlink>
          </w:p>
        </w:tc>
        <w:tc>
          <w:tcPr>
            <w:tcW w:w="850" w:type="dxa"/>
          </w:tcPr>
          <w:p w14:paraId="5939E0D1"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4C2D" w:rsidRPr="007D4C2D" w14:paraId="37DFF9FE" w14:textId="77777777" w:rsidTr="007D4C2D">
        <w:tblPrEx>
          <w:tblCellMar>
            <w:top w:w="0" w:type="dxa"/>
            <w:bottom w:w="0" w:type="dxa"/>
          </w:tblCellMar>
        </w:tblPrEx>
        <w:tc>
          <w:tcPr>
            <w:tcW w:w="1247" w:type="dxa"/>
          </w:tcPr>
          <w:p w14:paraId="754E22FF" w14:textId="77777777" w:rsidR="007D4C2D" w:rsidRPr="007D4C2D" w:rsidRDefault="007D4C2D" w:rsidP="007D4C2D">
            <w:pPr>
              <w:spacing w:line="240" w:lineRule="auto"/>
              <w:jc w:val="left"/>
              <w:rPr>
                <w:rFonts w:cs="Frankruhel" w:hint="cs"/>
                <w:sz w:val="24"/>
                <w:rtl/>
              </w:rPr>
            </w:pPr>
            <w:r>
              <w:rPr>
                <w:sz w:val="24"/>
                <w:rtl/>
              </w:rPr>
              <w:t xml:space="preserve">סעיף 3 </w:t>
            </w:r>
          </w:p>
        </w:tc>
        <w:tc>
          <w:tcPr>
            <w:tcW w:w="5669" w:type="dxa"/>
          </w:tcPr>
          <w:p w14:paraId="51A185D3" w14:textId="77777777" w:rsidR="007D4C2D" w:rsidRPr="007D4C2D" w:rsidRDefault="007D4C2D" w:rsidP="007D4C2D">
            <w:pPr>
              <w:spacing w:line="240" w:lineRule="auto"/>
              <w:jc w:val="left"/>
              <w:rPr>
                <w:rFonts w:cs="Frankruhel" w:hint="cs"/>
                <w:sz w:val="24"/>
                <w:rtl/>
              </w:rPr>
            </w:pPr>
            <w:r>
              <w:rPr>
                <w:sz w:val="24"/>
                <w:rtl/>
              </w:rPr>
              <w:t>תנאים למתן רשיון</w:t>
            </w:r>
          </w:p>
        </w:tc>
        <w:tc>
          <w:tcPr>
            <w:tcW w:w="567" w:type="dxa"/>
          </w:tcPr>
          <w:p w14:paraId="3C97CCCA" w14:textId="77777777" w:rsidR="007D4C2D" w:rsidRPr="007D4C2D" w:rsidRDefault="007D4C2D" w:rsidP="007D4C2D">
            <w:pPr>
              <w:spacing w:line="240" w:lineRule="auto"/>
              <w:jc w:val="left"/>
              <w:rPr>
                <w:rStyle w:val="Hyperlink"/>
                <w:rFonts w:hint="cs"/>
                <w:rtl/>
              </w:rPr>
            </w:pPr>
            <w:hyperlink w:anchor="Seif1" w:tooltip="תנאים למתן רשיון" w:history="1">
              <w:r w:rsidRPr="007D4C2D">
                <w:rPr>
                  <w:rStyle w:val="Hyperlink"/>
                </w:rPr>
                <w:t>Go</w:t>
              </w:r>
            </w:hyperlink>
          </w:p>
        </w:tc>
        <w:tc>
          <w:tcPr>
            <w:tcW w:w="850" w:type="dxa"/>
          </w:tcPr>
          <w:p w14:paraId="269832C2"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4C2D" w:rsidRPr="007D4C2D" w14:paraId="7D434F5B" w14:textId="77777777" w:rsidTr="007D4C2D">
        <w:tblPrEx>
          <w:tblCellMar>
            <w:top w:w="0" w:type="dxa"/>
            <w:bottom w:w="0" w:type="dxa"/>
          </w:tblCellMar>
        </w:tblPrEx>
        <w:tc>
          <w:tcPr>
            <w:tcW w:w="1247" w:type="dxa"/>
          </w:tcPr>
          <w:p w14:paraId="268663FC" w14:textId="77777777" w:rsidR="007D4C2D" w:rsidRPr="007D4C2D" w:rsidRDefault="007D4C2D" w:rsidP="007D4C2D">
            <w:pPr>
              <w:spacing w:line="240" w:lineRule="auto"/>
              <w:jc w:val="left"/>
              <w:rPr>
                <w:rFonts w:cs="Frankruhel" w:hint="cs"/>
                <w:sz w:val="24"/>
                <w:rtl/>
              </w:rPr>
            </w:pPr>
            <w:r>
              <w:rPr>
                <w:sz w:val="24"/>
                <w:rtl/>
              </w:rPr>
              <w:t xml:space="preserve">סעיף 4 </w:t>
            </w:r>
          </w:p>
        </w:tc>
        <w:tc>
          <w:tcPr>
            <w:tcW w:w="5669" w:type="dxa"/>
          </w:tcPr>
          <w:p w14:paraId="0CB684CE" w14:textId="77777777" w:rsidR="007D4C2D" w:rsidRPr="007D4C2D" w:rsidRDefault="007D4C2D" w:rsidP="007D4C2D">
            <w:pPr>
              <w:spacing w:line="240" w:lineRule="auto"/>
              <w:jc w:val="left"/>
              <w:rPr>
                <w:rFonts w:cs="Frankruhel" w:hint="cs"/>
                <w:sz w:val="24"/>
                <w:rtl/>
              </w:rPr>
            </w:pPr>
            <w:r>
              <w:rPr>
                <w:sz w:val="24"/>
                <w:rtl/>
              </w:rPr>
              <w:t>תנאים ברשיון</w:t>
            </w:r>
          </w:p>
        </w:tc>
        <w:tc>
          <w:tcPr>
            <w:tcW w:w="567" w:type="dxa"/>
          </w:tcPr>
          <w:p w14:paraId="51118689" w14:textId="77777777" w:rsidR="007D4C2D" w:rsidRPr="007D4C2D" w:rsidRDefault="007D4C2D" w:rsidP="007D4C2D">
            <w:pPr>
              <w:spacing w:line="240" w:lineRule="auto"/>
              <w:jc w:val="left"/>
              <w:rPr>
                <w:rStyle w:val="Hyperlink"/>
                <w:rFonts w:hint="cs"/>
                <w:rtl/>
              </w:rPr>
            </w:pPr>
            <w:hyperlink w:anchor="Seif2" w:tooltip="תנאים ברשיון" w:history="1">
              <w:r w:rsidRPr="007D4C2D">
                <w:rPr>
                  <w:rStyle w:val="Hyperlink"/>
                </w:rPr>
                <w:t>Go</w:t>
              </w:r>
            </w:hyperlink>
          </w:p>
        </w:tc>
        <w:tc>
          <w:tcPr>
            <w:tcW w:w="850" w:type="dxa"/>
          </w:tcPr>
          <w:p w14:paraId="28631C59"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4C2D" w:rsidRPr="007D4C2D" w14:paraId="454E38F1" w14:textId="77777777" w:rsidTr="007D4C2D">
        <w:tblPrEx>
          <w:tblCellMar>
            <w:top w:w="0" w:type="dxa"/>
            <w:bottom w:w="0" w:type="dxa"/>
          </w:tblCellMar>
        </w:tblPrEx>
        <w:tc>
          <w:tcPr>
            <w:tcW w:w="1247" w:type="dxa"/>
          </w:tcPr>
          <w:p w14:paraId="1A484BC6" w14:textId="77777777" w:rsidR="007D4C2D" w:rsidRPr="007D4C2D" w:rsidRDefault="007D4C2D" w:rsidP="007D4C2D">
            <w:pPr>
              <w:spacing w:line="240" w:lineRule="auto"/>
              <w:jc w:val="left"/>
              <w:rPr>
                <w:rFonts w:cs="Frankruhel" w:hint="cs"/>
                <w:sz w:val="24"/>
                <w:rtl/>
              </w:rPr>
            </w:pPr>
            <w:r>
              <w:rPr>
                <w:sz w:val="24"/>
                <w:rtl/>
              </w:rPr>
              <w:t xml:space="preserve">סעיף 5 </w:t>
            </w:r>
          </w:p>
        </w:tc>
        <w:tc>
          <w:tcPr>
            <w:tcW w:w="5669" w:type="dxa"/>
          </w:tcPr>
          <w:p w14:paraId="628FAC31" w14:textId="77777777" w:rsidR="007D4C2D" w:rsidRPr="007D4C2D" w:rsidRDefault="007D4C2D" w:rsidP="007D4C2D">
            <w:pPr>
              <w:spacing w:line="240" w:lineRule="auto"/>
              <w:jc w:val="left"/>
              <w:rPr>
                <w:rFonts w:cs="Frankruhel" w:hint="cs"/>
                <w:sz w:val="24"/>
                <w:rtl/>
              </w:rPr>
            </w:pPr>
            <w:r>
              <w:rPr>
                <w:sz w:val="24"/>
                <w:rtl/>
              </w:rPr>
              <w:t>החלטת השר בבקשה</w:t>
            </w:r>
          </w:p>
        </w:tc>
        <w:tc>
          <w:tcPr>
            <w:tcW w:w="567" w:type="dxa"/>
          </w:tcPr>
          <w:p w14:paraId="3CCDB5A8" w14:textId="77777777" w:rsidR="007D4C2D" w:rsidRPr="007D4C2D" w:rsidRDefault="007D4C2D" w:rsidP="007D4C2D">
            <w:pPr>
              <w:spacing w:line="240" w:lineRule="auto"/>
              <w:jc w:val="left"/>
              <w:rPr>
                <w:rStyle w:val="Hyperlink"/>
                <w:rFonts w:hint="cs"/>
                <w:rtl/>
              </w:rPr>
            </w:pPr>
            <w:hyperlink w:anchor="Seif3" w:tooltip="החלטת השר בבקשה" w:history="1">
              <w:r w:rsidRPr="007D4C2D">
                <w:rPr>
                  <w:rStyle w:val="Hyperlink"/>
                </w:rPr>
                <w:t>Go</w:t>
              </w:r>
            </w:hyperlink>
          </w:p>
        </w:tc>
        <w:tc>
          <w:tcPr>
            <w:tcW w:w="850" w:type="dxa"/>
          </w:tcPr>
          <w:p w14:paraId="3ABED06A"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4C2D" w:rsidRPr="007D4C2D" w14:paraId="44F24EA2" w14:textId="77777777" w:rsidTr="007D4C2D">
        <w:tblPrEx>
          <w:tblCellMar>
            <w:top w:w="0" w:type="dxa"/>
            <w:bottom w:w="0" w:type="dxa"/>
          </w:tblCellMar>
        </w:tblPrEx>
        <w:tc>
          <w:tcPr>
            <w:tcW w:w="1247" w:type="dxa"/>
          </w:tcPr>
          <w:p w14:paraId="64EB457F" w14:textId="77777777" w:rsidR="007D4C2D" w:rsidRPr="007D4C2D" w:rsidRDefault="007D4C2D" w:rsidP="007D4C2D">
            <w:pPr>
              <w:spacing w:line="240" w:lineRule="auto"/>
              <w:jc w:val="left"/>
              <w:rPr>
                <w:rFonts w:cs="Frankruhel" w:hint="cs"/>
                <w:sz w:val="24"/>
                <w:rtl/>
              </w:rPr>
            </w:pPr>
            <w:r>
              <w:rPr>
                <w:sz w:val="24"/>
                <w:rtl/>
              </w:rPr>
              <w:t xml:space="preserve">סעיף 6 </w:t>
            </w:r>
          </w:p>
        </w:tc>
        <w:tc>
          <w:tcPr>
            <w:tcW w:w="5669" w:type="dxa"/>
          </w:tcPr>
          <w:p w14:paraId="30D61212" w14:textId="77777777" w:rsidR="007D4C2D" w:rsidRPr="007D4C2D" w:rsidRDefault="007D4C2D" w:rsidP="007D4C2D">
            <w:pPr>
              <w:spacing w:line="240" w:lineRule="auto"/>
              <w:jc w:val="left"/>
              <w:rPr>
                <w:rFonts w:cs="Frankruhel" w:hint="cs"/>
                <w:sz w:val="24"/>
                <w:rtl/>
              </w:rPr>
            </w:pPr>
            <w:r>
              <w:rPr>
                <w:sz w:val="24"/>
                <w:rtl/>
              </w:rPr>
              <w:t>ביטול רשיון או התלייתו</w:t>
            </w:r>
          </w:p>
        </w:tc>
        <w:tc>
          <w:tcPr>
            <w:tcW w:w="567" w:type="dxa"/>
          </w:tcPr>
          <w:p w14:paraId="1F801CD3" w14:textId="77777777" w:rsidR="007D4C2D" w:rsidRPr="007D4C2D" w:rsidRDefault="007D4C2D" w:rsidP="007D4C2D">
            <w:pPr>
              <w:spacing w:line="240" w:lineRule="auto"/>
              <w:jc w:val="left"/>
              <w:rPr>
                <w:rStyle w:val="Hyperlink"/>
                <w:rFonts w:hint="cs"/>
                <w:rtl/>
              </w:rPr>
            </w:pPr>
            <w:hyperlink w:anchor="Seif4" w:tooltip="ביטול רשיון או התלייתו" w:history="1">
              <w:r w:rsidRPr="007D4C2D">
                <w:rPr>
                  <w:rStyle w:val="Hyperlink"/>
                </w:rPr>
                <w:t>Go</w:t>
              </w:r>
            </w:hyperlink>
          </w:p>
        </w:tc>
        <w:tc>
          <w:tcPr>
            <w:tcW w:w="850" w:type="dxa"/>
          </w:tcPr>
          <w:p w14:paraId="10DE8DCB"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4C2D" w:rsidRPr="007D4C2D" w14:paraId="671E09BF" w14:textId="77777777" w:rsidTr="007D4C2D">
        <w:tblPrEx>
          <w:tblCellMar>
            <w:top w:w="0" w:type="dxa"/>
            <w:bottom w:w="0" w:type="dxa"/>
          </w:tblCellMar>
        </w:tblPrEx>
        <w:tc>
          <w:tcPr>
            <w:tcW w:w="1247" w:type="dxa"/>
          </w:tcPr>
          <w:p w14:paraId="1EBF64EF" w14:textId="77777777" w:rsidR="007D4C2D" w:rsidRPr="007D4C2D" w:rsidRDefault="007D4C2D" w:rsidP="007D4C2D">
            <w:pPr>
              <w:spacing w:line="240" w:lineRule="auto"/>
              <w:jc w:val="left"/>
              <w:rPr>
                <w:rFonts w:cs="Frankruhel" w:hint="cs"/>
                <w:sz w:val="24"/>
                <w:rtl/>
              </w:rPr>
            </w:pPr>
            <w:r>
              <w:rPr>
                <w:sz w:val="24"/>
                <w:rtl/>
              </w:rPr>
              <w:t xml:space="preserve">סעיף 7 </w:t>
            </w:r>
          </w:p>
        </w:tc>
        <w:tc>
          <w:tcPr>
            <w:tcW w:w="5669" w:type="dxa"/>
          </w:tcPr>
          <w:p w14:paraId="2F8FF4A0" w14:textId="77777777" w:rsidR="007D4C2D" w:rsidRPr="007D4C2D" w:rsidRDefault="007D4C2D" w:rsidP="007D4C2D">
            <w:pPr>
              <w:spacing w:line="240" w:lineRule="auto"/>
              <w:jc w:val="left"/>
              <w:rPr>
                <w:rFonts w:cs="Frankruhel" w:hint="cs"/>
                <w:sz w:val="24"/>
                <w:rtl/>
              </w:rPr>
            </w:pPr>
            <w:r>
              <w:rPr>
                <w:sz w:val="24"/>
                <w:rtl/>
              </w:rPr>
              <w:t>המשך העסקת עובדים</w:t>
            </w:r>
          </w:p>
        </w:tc>
        <w:tc>
          <w:tcPr>
            <w:tcW w:w="567" w:type="dxa"/>
          </w:tcPr>
          <w:p w14:paraId="40A862C2" w14:textId="77777777" w:rsidR="007D4C2D" w:rsidRPr="007D4C2D" w:rsidRDefault="007D4C2D" w:rsidP="007D4C2D">
            <w:pPr>
              <w:spacing w:line="240" w:lineRule="auto"/>
              <w:jc w:val="left"/>
              <w:rPr>
                <w:rStyle w:val="Hyperlink"/>
                <w:rFonts w:hint="cs"/>
                <w:rtl/>
              </w:rPr>
            </w:pPr>
            <w:hyperlink w:anchor="Seif5" w:tooltip="המשך העסקת עובדים" w:history="1">
              <w:r w:rsidRPr="007D4C2D">
                <w:rPr>
                  <w:rStyle w:val="Hyperlink"/>
                </w:rPr>
                <w:t>Go</w:t>
              </w:r>
            </w:hyperlink>
          </w:p>
        </w:tc>
        <w:tc>
          <w:tcPr>
            <w:tcW w:w="850" w:type="dxa"/>
          </w:tcPr>
          <w:p w14:paraId="16E19501"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4C2D" w:rsidRPr="007D4C2D" w14:paraId="34F31FEF" w14:textId="77777777" w:rsidTr="007D4C2D">
        <w:tblPrEx>
          <w:tblCellMar>
            <w:top w:w="0" w:type="dxa"/>
            <w:bottom w:w="0" w:type="dxa"/>
          </w:tblCellMar>
        </w:tblPrEx>
        <w:tc>
          <w:tcPr>
            <w:tcW w:w="1247" w:type="dxa"/>
          </w:tcPr>
          <w:p w14:paraId="0668E20C" w14:textId="77777777" w:rsidR="007D4C2D" w:rsidRPr="007D4C2D" w:rsidRDefault="007D4C2D" w:rsidP="007D4C2D">
            <w:pPr>
              <w:spacing w:line="240" w:lineRule="auto"/>
              <w:jc w:val="left"/>
              <w:rPr>
                <w:rFonts w:cs="Frankruhel" w:hint="cs"/>
                <w:sz w:val="24"/>
                <w:rtl/>
              </w:rPr>
            </w:pPr>
            <w:r>
              <w:rPr>
                <w:sz w:val="24"/>
                <w:rtl/>
              </w:rPr>
              <w:t xml:space="preserve">סעיף 8 </w:t>
            </w:r>
          </w:p>
        </w:tc>
        <w:tc>
          <w:tcPr>
            <w:tcW w:w="5669" w:type="dxa"/>
          </w:tcPr>
          <w:p w14:paraId="00B48AEE" w14:textId="77777777" w:rsidR="007D4C2D" w:rsidRPr="007D4C2D" w:rsidRDefault="007D4C2D" w:rsidP="007D4C2D">
            <w:pPr>
              <w:spacing w:line="240" w:lineRule="auto"/>
              <w:jc w:val="left"/>
              <w:rPr>
                <w:rFonts w:cs="Frankruhel" w:hint="cs"/>
                <w:sz w:val="24"/>
                <w:rtl/>
              </w:rPr>
            </w:pPr>
            <w:r>
              <w:rPr>
                <w:sz w:val="24"/>
                <w:rtl/>
              </w:rPr>
              <w:t>ערעור</w:t>
            </w:r>
          </w:p>
        </w:tc>
        <w:tc>
          <w:tcPr>
            <w:tcW w:w="567" w:type="dxa"/>
          </w:tcPr>
          <w:p w14:paraId="29427227" w14:textId="77777777" w:rsidR="007D4C2D" w:rsidRPr="007D4C2D" w:rsidRDefault="007D4C2D" w:rsidP="007D4C2D">
            <w:pPr>
              <w:spacing w:line="240" w:lineRule="auto"/>
              <w:jc w:val="left"/>
              <w:rPr>
                <w:rStyle w:val="Hyperlink"/>
                <w:rFonts w:hint="cs"/>
                <w:rtl/>
              </w:rPr>
            </w:pPr>
            <w:hyperlink w:anchor="Seif6" w:tooltip="ערעור" w:history="1">
              <w:r w:rsidRPr="007D4C2D">
                <w:rPr>
                  <w:rStyle w:val="Hyperlink"/>
                </w:rPr>
                <w:t>Go</w:t>
              </w:r>
            </w:hyperlink>
          </w:p>
        </w:tc>
        <w:tc>
          <w:tcPr>
            <w:tcW w:w="850" w:type="dxa"/>
          </w:tcPr>
          <w:p w14:paraId="752203A7"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4C2D" w:rsidRPr="007D4C2D" w14:paraId="29DDD370" w14:textId="77777777" w:rsidTr="007D4C2D">
        <w:tblPrEx>
          <w:tblCellMar>
            <w:top w:w="0" w:type="dxa"/>
            <w:bottom w:w="0" w:type="dxa"/>
          </w:tblCellMar>
        </w:tblPrEx>
        <w:tc>
          <w:tcPr>
            <w:tcW w:w="1247" w:type="dxa"/>
          </w:tcPr>
          <w:p w14:paraId="6E1CD23D" w14:textId="77777777" w:rsidR="007D4C2D" w:rsidRPr="007D4C2D" w:rsidRDefault="007D4C2D" w:rsidP="007D4C2D">
            <w:pPr>
              <w:spacing w:line="240" w:lineRule="auto"/>
              <w:jc w:val="left"/>
              <w:rPr>
                <w:rFonts w:cs="Frankruhel" w:hint="cs"/>
                <w:sz w:val="24"/>
                <w:rtl/>
              </w:rPr>
            </w:pPr>
            <w:r>
              <w:rPr>
                <w:sz w:val="24"/>
                <w:rtl/>
              </w:rPr>
              <w:t xml:space="preserve">סעיף 9 </w:t>
            </w:r>
          </w:p>
        </w:tc>
        <w:tc>
          <w:tcPr>
            <w:tcW w:w="5669" w:type="dxa"/>
          </w:tcPr>
          <w:p w14:paraId="62BA53C3" w14:textId="77777777" w:rsidR="007D4C2D" w:rsidRPr="007D4C2D" w:rsidRDefault="007D4C2D" w:rsidP="007D4C2D">
            <w:pPr>
              <w:spacing w:line="240" w:lineRule="auto"/>
              <w:jc w:val="left"/>
              <w:rPr>
                <w:rFonts w:cs="Frankruhel" w:hint="cs"/>
                <w:sz w:val="24"/>
                <w:rtl/>
              </w:rPr>
            </w:pPr>
            <w:r>
              <w:rPr>
                <w:sz w:val="24"/>
                <w:rtl/>
              </w:rPr>
              <w:t>דיווח והודעה על שינוי בפרטים</w:t>
            </w:r>
          </w:p>
        </w:tc>
        <w:tc>
          <w:tcPr>
            <w:tcW w:w="567" w:type="dxa"/>
          </w:tcPr>
          <w:p w14:paraId="212C455F" w14:textId="77777777" w:rsidR="007D4C2D" w:rsidRPr="007D4C2D" w:rsidRDefault="007D4C2D" w:rsidP="007D4C2D">
            <w:pPr>
              <w:spacing w:line="240" w:lineRule="auto"/>
              <w:jc w:val="left"/>
              <w:rPr>
                <w:rStyle w:val="Hyperlink"/>
                <w:rFonts w:hint="cs"/>
                <w:rtl/>
              </w:rPr>
            </w:pPr>
            <w:hyperlink w:anchor="Seif7" w:tooltip="דיווח והודעה על שינוי בפרטים" w:history="1">
              <w:r w:rsidRPr="007D4C2D">
                <w:rPr>
                  <w:rStyle w:val="Hyperlink"/>
                </w:rPr>
                <w:t>Go</w:t>
              </w:r>
            </w:hyperlink>
          </w:p>
        </w:tc>
        <w:tc>
          <w:tcPr>
            <w:tcW w:w="850" w:type="dxa"/>
          </w:tcPr>
          <w:p w14:paraId="3A6E05B5"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4C2D" w:rsidRPr="007D4C2D" w14:paraId="2AEAFAAF" w14:textId="77777777" w:rsidTr="007D4C2D">
        <w:tblPrEx>
          <w:tblCellMar>
            <w:top w:w="0" w:type="dxa"/>
            <w:bottom w:w="0" w:type="dxa"/>
          </w:tblCellMar>
        </w:tblPrEx>
        <w:tc>
          <w:tcPr>
            <w:tcW w:w="1247" w:type="dxa"/>
          </w:tcPr>
          <w:p w14:paraId="3E052BA1" w14:textId="77777777" w:rsidR="007D4C2D" w:rsidRPr="007D4C2D" w:rsidRDefault="007D4C2D" w:rsidP="007D4C2D">
            <w:pPr>
              <w:spacing w:line="240" w:lineRule="auto"/>
              <w:jc w:val="left"/>
              <w:rPr>
                <w:rFonts w:cs="Frankruhel" w:hint="cs"/>
                <w:sz w:val="24"/>
                <w:rtl/>
              </w:rPr>
            </w:pPr>
            <w:r>
              <w:rPr>
                <w:sz w:val="24"/>
                <w:rtl/>
              </w:rPr>
              <w:t xml:space="preserve">סעיף 9א </w:t>
            </w:r>
          </w:p>
        </w:tc>
        <w:tc>
          <w:tcPr>
            <w:tcW w:w="5669" w:type="dxa"/>
          </w:tcPr>
          <w:p w14:paraId="6767A550" w14:textId="77777777" w:rsidR="007D4C2D" w:rsidRPr="007D4C2D" w:rsidRDefault="007D4C2D" w:rsidP="007D4C2D">
            <w:pPr>
              <w:spacing w:line="240" w:lineRule="auto"/>
              <w:jc w:val="left"/>
              <w:rPr>
                <w:rFonts w:cs="Frankruhel" w:hint="cs"/>
                <w:sz w:val="24"/>
                <w:rtl/>
              </w:rPr>
            </w:pPr>
            <w:r>
              <w:rPr>
                <w:sz w:val="24"/>
                <w:rtl/>
              </w:rPr>
              <w:t>מתן שירותי כוח אדם של עגורנאים</w:t>
            </w:r>
          </w:p>
        </w:tc>
        <w:tc>
          <w:tcPr>
            <w:tcW w:w="567" w:type="dxa"/>
          </w:tcPr>
          <w:p w14:paraId="0E3DE880" w14:textId="77777777" w:rsidR="007D4C2D" w:rsidRPr="007D4C2D" w:rsidRDefault="007D4C2D" w:rsidP="007D4C2D">
            <w:pPr>
              <w:spacing w:line="240" w:lineRule="auto"/>
              <w:jc w:val="left"/>
              <w:rPr>
                <w:rStyle w:val="Hyperlink"/>
                <w:rFonts w:hint="cs"/>
                <w:rtl/>
              </w:rPr>
            </w:pPr>
            <w:hyperlink w:anchor="Seif32" w:tooltip="מתן שירותי כוח אדם של עגורנאים" w:history="1">
              <w:r w:rsidRPr="007D4C2D">
                <w:rPr>
                  <w:rStyle w:val="Hyperlink"/>
                </w:rPr>
                <w:t>Go</w:t>
              </w:r>
            </w:hyperlink>
          </w:p>
        </w:tc>
        <w:tc>
          <w:tcPr>
            <w:tcW w:w="850" w:type="dxa"/>
          </w:tcPr>
          <w:p w14:paraId="780D2254"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4C2D" w:rsidRPr="007D4C2D" w14:paraId="13D791DB" w14:textId="77777777" w:rsidTr="007D4C2D">
        <w:tblPrEx>
          <w:tblCellMar>
            <w:top w:w="0" w:type="dxa"/>
            <w:bottom w:w="0" w:type="dxa"/>
          </w:tblCellMar>
        </w:tblPrEx>
        <w:tc>
          <w:tcPr>
            <w:tcW w:w="1247" w:type="dxa"/>
          </w:tcPr>
          <w:p w14:paraId="139FE351" w14:textId="77777777" w:rsidR="007D4C2D" w:rsidRPr="007D4C2D" w:rsidRDefault="007D4C2D" w:rsidP="007D4C2D">
            <w:pPr>
              <w:spacing w:line="240" w:lineRule="auto"/>
              <w:jc w:val="left"/>
              <w:rPr>
                <w:rFonts w:cs="Frankruhel" w:hint="cs"/>
                <w:sz w:val="24"/>
                <w:rtl/>
              </w:rPr>
            </w:pPr>
            <w:r>
              <w:rPr>
                <w:sz w:val="24"/>
                <w:rtl/>
              </w:rPr>
              <w:t xml:space="preserve">סעיף 10 </w:t>
            </w:r>
          </w:p>
        </w:tc>
        <w:tc>
          <w:tcPr>
            <w:tcW w:w="5669" w:type="dxa"/>
          </w:tcPr>
          <w:p w14:paraId="77E068CC" w14:textId="77777777" w:rsidR="007D4C2D" w:rsidRPr="007D4C2D" w:rsidRDefault="007D4C2D" w:rsidP="007D4C2D">
            <w:pPr>
              <w:spacing w:line="240" w:lineRule="auto"/>
              <w:jc w:val="left"/>
              <w:rPr>
                <w:rFonts w:cs="Frankruhel" w:hint="cs"/>
                <w:sz w:val="24"/>
                <w:rtl/>
              </w:rPr>
            </w:pPr>
            <w:r>
              <w:rPr>
                <w:sz w:val="24"/>
                <w:rtl/>
              </w:rPr>
              <w:t>מתן שירותים  בין ארציים של  כוח אדם</w:t>
            </w:r>
          </w:p>
        </w:tc>
        <w:tc>
          <w:tcPr>
            <w:tcW w:w="567" w:type="dxa"/>
          </w:tcPr>
          <w:p w14:paraId="77215A29" w14:textId="77777777" w:rsidR="007D4C2D" w:rsidRPr="007D4C2D" w:rsidRDefault="007D4C2D" w:rsidP="007D4C2D">
            <w:pPr>
              <w:spacing w:line="240" w:lineRule="auto"/>
              <w:jc w:val="left"/>
              <w:rPr>
                <w:rStyle w:val="Hyperlink"/>
                <w:rFonts w:hint="cs"/>
                <w:rtl/>
              </w:rPr>
            </w:pPr>
            <w:hyperlink w:anchor="Seif8" w:tooltip="מתן שירותים  בין ארציים של  כוח אדם" w:history="1">
              <w:r w:rsidRPr="007D4C2D">
                <w:rPr>
                  <w:rStyle w:val="Hyperlink"/>
                </w:rPr>
                <w:t>Go</w:t>
              </w:r>
            </w:hyperlink>
          </w:p>
        </w:tc>
        <w:tc>
          <w:tcPr>
            <w:tcW w:w="850" w:type="dxa"/>
          </w:tcPr>
          <w:p w14:paraId="558CC111"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4C2D" w:rsidRPr="007D4C2D" w14:paraId="0FE6EF30" w14:textId="77777777" w:rsidTr="007D4C2D">
        <w:tblPrEx>
          <w:tblCellMar>
            <w:top w:w="0" w:type="dxa"/>
            <w:bottom w:w="0" w:type="dxa"/>
          </w:tblCellMar>
        </w:tblPrEx>
        <w:tc>
          <w:tcPr>
            <w:tcW w:w="1247" w:type="dxa"/>
          </w:tcPr>
          <w:p w14:paraId="50032885" w14:textId="77777777" w:rsidR="007D4C2D" w:rsidRPr="007D4C2D" w:rsidRDefault="007D4C2D" w:rsidP="007D4C2D">
            <w:pPr>
              <w:spacing w:line="240" w:lineRule="auto"/>
              <w:jc w:val="left"/>
              <w:rPr>
                <w:rFonts w:cs="Frankruhel" w:hint="cs"/>
                <w:sz w:val="24"/>
                <w:rtl/>
              </w:rPr>
            </w:pPr>
            <w:r>
              <w:rPr>
                <w:sz w:val="24"/>
                <w:rtl/>
              </w:rPr>
              <w:t xml:space="preserve">סעיף 10א </w:t>
            </w:r>
          </w:p>
        </w:tc>
        <w:tc>
          <w:tcPr>
            <w:tcW w:w="5669" w:type="dxa"/>
          </w:tcPr>
          <w:p w14:paraId="2436455E" w14:textId="77777777" w:rsidR="007D4C2D" w:rsidRPr="007D4C2D" w:rsidRDefault="007D4C2D" w:rsidP="007D4C2D">
            <w:pPr>
              <w:spacing w:line="240" w:lineRule="auto"/>
              <w:jc w:val="left"/>
              <w:rPr>
                <w:rFonts w:cs="Frankruhel" w:hint="cs"/>
                <w:sz w:val="24"/>
                <w:rtl/>
              </w:rPr>
            </w:pPr>
            <w:r>
              <w:rPr>
                <w:sz w:val="24"/>
                <w:rtl/>
              </w:rPr>
              <w:t>רישוי קבלני שירות</w:t>
            </w:r>
          </w:p>
        </w:tc>
        <w:tc>
          <w:tcPr>
            <w:tcW w:w="567" w:type="dxa"/>
          </w:tcPr>
          <w:p w14:paraId="510FF2D3" w14:textId="77777777" w:rsidR="007D4C2D" w:rsidRPr="007D4C2D" w:rsidRDefault="007D4C2D" w:rsidP="007D4C2D">
            <w:pPr>
              <w:spacing w:line="240" w:lineRule="auto"/>
              <w:jc w:val="left"/>
              <w:rPr>
                <w:rStyle w:val="Hyperlink"/>
                <w:rFonts w:hint="cs"/>
                <w:rtl/>
              </w:rPr>
            </w:pPr>
            <w:hyperlink w:anchor="Seif30" w:tooltip="רישוי קבלני שירות" w:history="1">
              <w:r w:rsidRPr="007D4C2D">
                <w:rPr>
                  <w:rStyle w:val="Hyperlink"/>
                </w:rPr>
                <w:t>Go</w:t>
              </w:r>
            </w:hyperlink>
          </w:p>
        </w:tc>
        <w:tc>
          <w:tcPr>
            <w:tcW w:w="850" w:type="dxa"/>
          </w:tcPr>
          <w:p w14:paraId="6BE37406"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4C2D" w:rsidRPr="007D4C2D" w14:paraId="097BAAB2" w14:textId="77777777" w:rsidTr="007D4C2D">
        <w:tblPrEx>
          <w:tblCellMar>
            <w:top w:w="0" w:type="dxa"/>
            <w:bottom w:w="0" w:type="dxa"/>
          </w:tblCellMar>
        </w:tblPrEx>
        <w:tc>
          <w:tcPr>
            <w:tcW w:w="1247" w:type="dxa"/>
          </w:tcPr>
          <w:p w14:paraId="2972B238" w14:textId="77777777" w:rsidR="007D4C2D" w:rsidRPr="007D4C2D" w:rsidRDefault="007D4C2D" w:rsidP="007D4C2D">
            <w:pPr>
              <w:spacing w:line="240" w:lineRule="auto"/>
              <w:jc w:val="left"/>
              <w:rPr>
                <w:rFonts w:cs="Frankruhel" w:hint="cs"/>
                <w:sz w:val="24"/>
                <w:rtl/>
              </w:rPr>
            </w:pPr>
            <w:r>
              <w:rPr>
                <w:sz w:val="24"/>
                <w:rtl/>
              </w:rPr>
              <w:t xml:space="preserve">סעיף 10ב </w:t>
            </w:r>
          </w:p>
        </w:tc>
        <w:tc>
          <w:tcPr>
            <w:tcW w:w="5669" w:type="dxa"/>
          </w:tcPr>
          <w:p w14:paraId="302BE782" w14:textId="77777777" w:rsidR="007D4C2D" w:rsidRPr="007D4C2D" w:rsidRDefault="007D4C2D" w:rsidP="007D4C2D">
            <w:pPr>
              <w:spacing w:line="240" w:lineRule="auto"/>
              <w:jc w:val="left"/>
              <w:rPr>
                <w:rFonts w:cs="Frankruhel" w:hint="cs"/>
                <w:sz w:val="24"/>
                <w:rtl/>
              </w:rPr>
            </w:pPr>
            <w:r>
              <w:rPr>
                <w:sz w:val="24"/>
                <w:rtl/>
              </w:rPr>
              <w:t>איסור התקשרות עם מי שאינו בעל רישיון או היתר מיוד</w:t>
            </w:r>
          </w:p>
        </w:tc>
        <w:tc>
          <w:tcPr>
            <w:tcW w:w="567" w:type="dxa"/>
          </w:tcPr>
          <w:p w14:paraId="1F5D45EA" w14:textId="77777777" w:rsidR="007D4C2D" w:rsidRPr="007D4C2D" w:rsidRDefault="007D4C2D" w:rsidP="007D4C2D">
            <w:pPr>
              <w:spacing w:line="240" w:lineRule="auto"/>
              <w:jc w:val="left"/>
              <w:rPr>
                <w:rStyle w:val="Hyperlink"/>
                <w:rFonts w:hint="cs"/>
                <w:rtl/>
              </w:rPr>
            </w:pPr>
            <w:hyperlink w:anchor="Seif31" w:tooltip="איסור התקשרות עם מי שאינו בעל רישיון או היתר מיוד" w:history="1">
              <w:r w:rsidRPr="007D4C2D">
                <w:rPr>
                  <w:rStyle w:val="Hyperlink"/>
                </w:rPr>
                <w:t>Go</w:t>
              </w:r>
            </w:hyperlink>
          </w:p>
        </w:tc>
        <w:tc>
          <w:tcPr>
            <w:tcW w:w="850" w:type="dxa"/>
          </w:tcPr>
          <w:p w14:paraId="584FD3C2"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4C2D" w:rsidRPr="007D4C2D" w14:paraId="53A25DCD" w14:textId="77777777" w:rsidTr="007D4C2D">
        <w:tblPrEx>
          <w:tblCellMar>
            <w:top w:w="0" w:type="dxa"/>
            <w:bottom w:w="0" w:type="dxa"/>
          </w:tblCellMar>
        </w:tblPrEx>
        <w:tc>
          <w:tcPr>
            <w:tcW w:w="1247" w:type="dxa"/>
          </w:tcPr>
          <w:p w14:paraId="685033BF" w14:textId="77777777" w:rsidR="007D4C2D" w:rsidRPr="007D4C2D" w:rsidRDefault="007D4C2D" w:rsidP="007D4C2D">
            <w:pPr>
              <w:spacing w:line="240" w:lineRule="auto"/>
              <w:jc w:val="left"/>
              <w:rPr>
                <w:rFonts w:cs="Frankruhel" w:hint="cs"/>
                <w:sz w:val="24"/>
                <w:rtl/>
              </w:rPr>
            </w:pPr>
          </w:p>
        </w:tc>
        <w:tc>
          <w:tcPr>
            <w:tcW w:w="5669" w:type="dxa"/>
          </w:tcPr>
          <w:p w14:paraId="67DE125B" w14:textId="77777777" w:rsidR="007D4C2D" w:rsidRPr="007D4C2D" w:rsidRDefault="007D4C2D" w:rsidP="007D4C2D">
            <w:pPr>
              <w:spacing w:line="240" w:lineRule="auto"/>
              <w:jc w:val="left"/>
              <w:rPr>
                <w:rFonts w:cs="Frankruhel" w:hint="cs"/>
                <w:sz w:val="24"/>
                <w:rtl/>
              </w:rPr>
            </w:pPr>
            <w:r>
              <w:rPr>
                <w:sz w:val="24"/>
                <w:rtl/>
              </w:rPr>
              <w:t>פרק ג': תנאי עבודה</w:t>
            </w:r>
          </w:p>
        </w:tc>
        <w:tc>
          <w:tcPr>
            <w:tcW w:w="567" w:type="dxa"/>
          </w:tcPr>
          <w:p w14:paraId="4D732372" w14:textId="77777777" w:rsidR="007D4C2D" w:rsidRPr="007D4C2D" w:rsidRDefault="007D4C2D" w:rsidP="007D4C2D">
            <w:pPr>
              <w:spacing w:line="240" w:lineRule="auto"/>
              <w:jc w:val="left"/>
              <w:rPr>
                <w:rStyle w:val="Hyperlink"/>
                <w:rFonts w:hint="cs"/>
                <w:rtl/>
              </w:rPr>
            </w:pPr>
            <w:hyperlink w:anchor="med2" w:tooltip="פרק ג: תנאי עבודה" w:history="1">
              <w:r w:rsidRPr="007D4C2D">
                <w:rPr>
                  <w:rStyle w:val="Hyperlink"/>
                </w:rPr>
                <w:t>Go</w:t>
              </w:r>
            </w:hyperlink>
          </w:p>
        </w:tc>
        <w:tc>
          <w:tcPr>
            <w:tcW w:w="850" w:type="dxa"/>
          </w:tcPr>
          <w:p w14:paraId="5523A5F4"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4C2D" w:rsidRPr="007D4C2D" w14:paraId="32D513FA" w14:textId="77777777" w:rsidTr="007D4C2D">
        <w:tblPrEx>
          <w:tblCellMar>
            <w:top w:w="0" w:type="dxa"/>
            <w:bottom w:w="0" w:type="dxa"/>
          </w:tblCellMar>
        </w:tblPrEx>
        <w:tc>
          <w:tcPr>
            <w:tcW w:w="1247" w:type="dxa"/>
          </w:tcPr>
          <w:p w14:paraId="16F56B59" w14:textId="77777777" w:rsidR="007D4C2D" w:rsidRPr="007D4C2D" w:rsidRDefault="007D4C2D" w:rsidP="007D4C2D">
            <w:pPr>
              <w:spacing w:line="240" w:lineRule="auto"/>
              <w:jc w:val="left"/>
              <w:rPr>
                <w:rFonts w:cs="Frankruhel" w:hint="cs"/>
                <w:sz w:val="24"/>
                <w:rtl/>
              </w:rPr>
            </w:pPr>
            <w:r>
              <w:rPr>
                <w:sz w:val="24"/>
                <w:rtl/>
              </w:rPr>
              <w:t xml:space="preserve">סעיף 11 </w:t>
            </w:r>
          </w:p>
        </w:tc>
        <w:tc>
          <w:tcPr>
            <w:tcW w:w="5669" w:type="dxa"/>
          </w:tcPr>
          <w:p w14:paraId="6024020F" w14:textId="77777777" w:rsidR="007D4C2D" w:rsidRPr="007D4C2D" w:rsidRDefault="007D4C2D" w:rsidP="007D4C2D">
            <w:pPr>
              <w:spacing w:line="240" w:lineRule="auto"/>
              <w:jc w:val="left"/>
              <w:rPr>
                <w:rFonts w:cs="Frankruhel" w:hint="cs"/>
                <w:sz w:val="24"/>
                <w:rtl/>
              </w:rPr>
            </w:pPr>
            <w:r>
              <w:rPr>
                <w:sz w:val="24"/>
                <w:rtl/>
              </w:rPr>
              <w:t>חובת עריכת הסכם עבודה בכתב</w:t>
            </w:r>
          </w:p>
        </w:tc>
        <w:tc>
          <w:tcPr>
            <w:tcW w:w="567" w:type="dxa"/>
          </w:tcPr>
          <w:p w14:paraId="606FD349" w14:textId="77777777" w:rsidR="007D4C2D" w:rsidRPr="007D4C2D" w:rsidRDefault="007D4C2D" w:rsidP="007D4C2D">
            <w:pPr>
              <w:spacing w:line="240" w:lineRule="auto"/>
              <w:jc w:val="left"/>
              <w:rPr>
                <w:rStyle w:val="Hyperlink"/>
                <w:rFonts w:hint="cs"/>
                <w:rtl/>
              </w:rPr>
            </w:pPr>
            <w:hyperlink w:anchor="Seif9" w:tooltip="חובת עריכת הסכם עבודה בכתב" w:history="1">
              <w:r w:rsidRPr="007D4C2D">
                <w:rPr>
                  <w:rStyle w:val="Hyperlink"/>
                </w:rPr>
                <w:t>Go</w:t>
              </w:r>
            </w:hyperlink>
          </w:p>
        </w:tc>
        <w:tc>
          <w:tcPr>
            <w:tcW w:w="850" w:type="dxa"/>
          </w:tcPr>
          <w:p w14:paraId="3D098F8E"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4C2D" w:rsidRPr="007D4C2D" w14:paraId="4450587A" w14:textId="77777777" w:rsidTr="007D4C2D">
        <w:tblPrEx>
          <w:tblCellMar>
            <w:top w:w="0" w:type="dxa"/>
            <w:bottom w:w="0" w:type="dxa"/>
          </w:tblCellMar>
        </w:tblPrEx>
        <w:tc>
          <w:tcPr>
            <w:tcW w:w="1247" w:type="dxa"/>
          </w:tcPr>
          <w:p w14:paraId="336C2C0C" w14:textId="77777777" w:rsidR="007D4C2D" w:rsidRPr="007D4C2D" w:rsidRDefault="007D4C2D" w:rsidP="007D4C2D">
            <w:pPr>
              <w:spacing w:line="240" w:lineRule="auto"/>
              <w:jc w:val="left"/>
              <w:rPr>
                <w:rFonts w:cs="Frankruhel" w:hint="cs"/>
                <w:sz w:val="24"/>
                <w:rtl/>
              </w:rPr>
            </w:pPr>
            <w:r>
              <w:rPr>
                <w:sz w:val="24"/>
                <w:rtl/>
              </w:rPr>
              <w:t xml:space="preserve">סעיף 12 </w:t>
            </w:r>
          </w:p>
        </w:tc>
        <w:tc>
          <w:tcPr>
            <w:tcW w:w="5669" w:type="dxa"/>
          </w:tcPr>
          <w:p w14:paraId="57E2941C" w14:textId="77777777" w:rsidR="007D4C2D" w:rsidRPr="007D4C2D" w:rsidRDefault="007D4C2D" w:rsidP="007D4C2D">
            <w:pPr>
              <w:spacing w:line="240" w:lineRule="auto"/>
              <w:jc w:val="left"/>
              <w:rPr>
                <w:rFonts w:cs="Frankruhel" w:hint="cs"/>
                <w:sz w:val="24"/>
                <w:rtl/>
              </w:rPr>
            </w:pPr>
            <w:r>
              <w:rPr>
                <w:sz w:val="24"/>
                <w:rtl/>
              </w:rPr>
              <w:t>איסור על קבלן ומעסיק בפועל לחייב עובד בתשלום</w:t>
            </w:r>
          </w:p>
        </w:tc>
        <w:tc>
          <w:tcPr>
            <w:tcW w:w="567" w:type="dxa"/>
          </w:tcPr>
          <w:p w14:paraId="2A58E884" w14:textId="77777777" w:rsidR="007D4C2D" w:rsidRPr="007D4C2D" w:rsidRDefault="007D4C2D" w:rsidP="007D4C2D">
            <w:pPr>
              <w:spacing w:line="240" w:lineRule="auto"/>
              <w:jc w:val="left"/>
              <w:rPr>
                <w:rStyle w:val="Hyperlink"/>
                <w:rFonts w:hint="cs"/>
                <w:rtl/>
              </w:rPr>
            </w:pPr>
            <w:hyperlink w:anchor="Seif10" w:tooltip="איסור על קבלן ומעסיק בפועל לחייב עובד בתשלום" w:history="1">
              <w:r w:rsidRPr="007D4C2D">
                <w:rPr>
                  <w:rStyle w:val="Hyperlink"/>
                </w:rPr>
                <w:t>Go</w:t>
              </w:r>
            </w:hyperlink>
          </w:p>
        </w:tc>
        <w:tc>
          <w:tcPr>
            <w:tcW w:w="850" w:type="dxa"/>
          </w:tcPr>
          <w:p w14:paraId="2FDCCA79"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4C2D" w:rsidRPr="007D4C2D" w14:paraId="18F00C82" w14:textId="77777777" w:rsidTr="007D4C2D">
        <w:tblPrEx>
          <w:tblCellMar>
            <w:top w:w="0" w:type="dxa"/>
            <w:bottom w:w="0" w:type="dxa"/>
          </w:tblCellMar>
        </w:tblPrEx>
        <w:tc>
          <w:tcPr>
            <w:tcW w:w="1247" w:type="dxa"/>
          </w:tcPr>
          <w:p w14:paraId="595F15F6" w14:textId="77777777" w:rsidR="007D4C2D" w:rsidRPr="007D4C2D" w:rsidRDefault="007D4C2D" w:rsidP="007D4C2D">
            <w:pPr>
              <w:spacing w:line="240" w:lineRule="auto"/>
              <w:jc w:val="left"/>
              <w:rPr>
                <w:rFonts w:cs="Frankruhel" w:hint="cs"/>
                <w:sz w:val="24"/>
                <w:rtl/>
              </w:rPr>
            </w:pPr>
            <w:r>
              <w:rPr>
                <w:sz w:val="24"/>
                <w:rtl/>
              </w:rPr>
              <w:t xml:space="preserve">סעיף 12א </w:t>
            </w:r>
          </w:p>
        </w:tc>
        <w:tc>
          <w:tcPr>
            <w:tcW w:w="5669" w:type="dxa"/>
          </w:tcPr>
          <w:p w14:paraId="2FDA6FCF" w14:textId="77777777" w:rsidR="007D4C2D" w:rsidRPr="007D4C2D" w:rsidRDefault="007D4C2D" w:rsidP="007D4C2D">
            <w:pPr>
              <w:spacing w:line="240" w:lineRule="auto"/>
              <w:jc w:val="left"/>
              <w:rPr>
                <w:rFonts w:cs="Frankruhel" w:hint="cs"/>
                <w:sz w:val="24"/>
                <w:rtl/>
              </w:rPr>
            </w:pPr>
            <w:r>
              <w:rPr>
                <w:sz w:val="24"/>
                <w:rtl/>
              </w:rPr>
              <w:t>העסקת עובד של קבלן כוח אדם</w:t>
            </w:r>
          </w:p>
        </w:tc>
        <w:tc>
          <w:tcPr>
            <w:tcW w:w="567" w:type="dxa"/>
          </w:tcPr>
          <w:p w14:paraId="6A003230" w14:textId="77777777" w:rsidR="007D4C2D" w:rsidRPr="007D4C2D" w:rsidRDefault="007D4C2D" w:rsidP="007D4C2D">
            <w:pPr>
              <w:spacing w:line="240" w:lineRule="auto"/>
              <w:jc w:val="left"/>
              <w:rPr>
                <w:rStyle w:val="Hyperlink"/>
                <w:rFonts w:hint="cs"/>
                <w:rtl/>
              </w:rPr>
            </w:pPr>
            <w:hyperlink w:anchor="Seif29" w:tooltip="העסקת עובד של קבלן כוח אדם" w:history="1">
              <w:r w:rsidRPr="007D4C2D">
                <w:rPr>
                  <w:rStyle w:val="Hyperlink"/>
                </w:rPr>
                <w:t>Go</w:t>
              </w:r>
            </w:hyperlink>
          </w:p>
        </w:tc>
        <w:tc>
          <w:tcPr>
            <w:tcW w:w="850" w:type="dxa"/>
          </w:tcPr>
          <w:p w14:paraId="24923B0C"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4C2D" w:rsidRPr="007D4C2D" w14:paraId="5084CF13" w14:textId="77777777" w:rsidTr="007D4C2D">
        <w:tblPrEx>
          <w:tblCellMar>
            <w:top w:w="0" w:type="dxa"/>
            <w:bottom w:w="0" w:type="dxa"/>
          </w:tblCellMar>
        </w:tblPrEx>
        <w:tc>
          <w:tcPr>
            <w:tcW w:w="1247" w:type="dxa"/>
          </w:tcPr>
          <w:p w14:paraId="4C1CA633" w14:textId="77777777" w:rsidR="007D4C2D" w:rsidRPr="007D4C2D" w:rsidRDefault="007D4C2D" w:rsidP="007D4C2D">
            <w:pPr>
              <w:spacing w:line="240" w:lineRule="auto"/>
              <w:jc w:val="left"/>
              <w:rPr>
                <w:rFonts w:cs="Frankruhel" w:hint="cs"/>
                <w:sz w:val="24"/>
                <w:rtl/>
              </w:rPr>
            </w:pPr>
            <w:r>
              <w:rPr>
                <w:sz w:val="24"/>
                <w:rtl/>
              </w:rPr>
              <w:t xml:space="preserve">סעיף 13 </w:t>
            </w:r>
          </w:p>
        </w:tc>
        <w:tc>
          <w:tcPr>
            <w:tcW w:w="5669" w:type="dxa"/>
          </w:tcPr>
          <w:p w14:paraId="0220DD9B" w14:textId="77777777" w:rsidR="007D4C2D" w:rsidRPr="007D4C2D" w:rsidRDefault="007D4C2D" w:rsidP="007D4C2D">
            <w:pPr>
              <w:spacing w:line="240" w:lineRule="auto"/>
              <w:jc w:val="left"/>
              <w:rPr>
                <w:rFonts w:cs="Frankruhel" w:hint="cs"/>
                <w:sz w:val="24"/>
                <w:rtl/>
              </w:rPr>
            </w:pPr>
            <w:r>
              <w:rPr>
                <w:sz w:val="24"/>
                <w:rtl/>
              </w:rPr>
              <w:t>החלת תנאי עבודה</w:t>
            </w:r>
          </w:p>
        </w:tc>
        <w:tc>
          <w:tcPr>
            <w:tcW w:w="567" w:type="dxa"/>
          </w:tcPr>
          <w:p w14:paraId="41E22613" w14:textId="77777777" w:rsidR="007D4C2D" w:rsidRPr="007D4C2D" w:rsidRDefault="007D4C2D" w:rsidP="007D4C2D">
            <w:pPr>
              <w:spacing w:line="240" w:lineRule="auto"/>
              <w:jc w:val="left"/>
              <w:rPr>
                <w:rStyle w:val="Hyperlink"/>
                <w:rFonts w:hint="cs"/>
                <w:rtl/>
              </w:rPr>
            </w:pPr>
            <w:hyperlink w:anchor="Seif11" w:tooltip="החלת תנאי עבודה" w:history="1">
              <w:r w:rsidRPr="007D4C2D">
                <w:rPr>
                  <w:rStyle w:val="Hyperlink"/>
                </w:rPr>
                <w:t>Go</w:t>
              </w:r>
            </w:hyperlink>
          </w:p>
        </w:tc>
        <w:tc>
          <w:tcPr>
            <w:tcW w:w="850" w:type="dxa"/>
          </w:tcPr>
          <w:p w14:paraId="1BDB8B89"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4C2D" w:rsidRPr="007D4C2D" w14:paraId="15E70D10" w14:textId="77777777" w:rsidTr="007D4C2D">
        <w:tblPrEx>
          <w:tblCellMar>
            <w:top w:w="0" w:type="dxa"/>
            <w:bottom w:w="0" w:type="dxa"/>
          </w:tblCellMar>
        </w:tblPrEx>
        <w:tc>
          <w:tcPr>
            <w:tcW w:w="1247" w:type="dxa"/>
          </w:tcPr>
          <w:p w14:paraId="1208F09C" w14:textId="77777777" w:rsidR="007D4C2D" w:rsidRPr="007D4C2D" w:rsidRDefault="007D4C2D" w:rsidP="007D4C2D">
            <w:pPr>
              <w:spacing w:line="240" w:lineRule="auto"/>
              <w:jc w:val="left"/>
              <w:rPr>
                <w:rFonts w:cs="Frankruhel" w:hint="cs"/>
                <w:sz w:val="24"/>
                <w:rtl/>
              </w:rPr>
            </w:pPr>
            <w:r>
              <w:rPr>
                <w:sz w:val="24"/>
                <w:rtl/>
              </w:rPr>
              <w:t xml:space="preserve">סעיף 13א </w:t>
            </w:r>
          </w:p>
        </w:tc>
        <w:tc>
          <w:tcPr>
            <w:tcW w:w="5669" w:type="dxa"/>
          </w:tcPr>
          <w:p w14:paraId="7C0348F1" w14:textId="77777777" w:rsidR="007D4C2D" w:rsidRPr="007D4C2D" w:rsidRDefault="007D4C2D" w:rsidP="007D4C2D">
            <w:pPr>
              <w:spacing w:line="240" w:lineRule="auto"/>
              <w:jc w:val="left"/>
              <w:rPr>
                <w:rFonts w:cs="Frankruhel" w:hint="cs"/>
                <w:sz w:val="24"/>
                <w:rtl/>
              </w:rPr>
            </w:pPr>
            <w:r>
              <w:rPr>
                <w:sz w:val="24"/>
                <w:rtl/>
              </w:rPr>
              <w:t>אי תחולה על עובד מחשוב</w:t>
            </w:r>
          </w:p>
        </w:tc>
        <w:tc>
          <w:tcPr>
            <w:tcW w:w="567" w:type="dxa"/>
          </w:tcPr>
          <w:p w14:paraId="25122F34" w14:textId="77777777" w:rsidR="007D4C2D" w:rsidRPr="007D4C2D" w:rsidRDefault="007D4C2D" w:rsidP="007D4C2D">
            <w:pPr>
              <w:spacing w:line="240" w:lineRule="auto"/>
              <w:jc w:val="left"/>
              <w:rPr>
                <w:rStyle w:val="Hyperlink"/>
                <w:rFonts w:hint="cs"/>
                <w:rtl/>
              </w:rPr>
            </w:pPr>
            <w:hyperlink w:anchor="Seif14" w:tooltip="אי תחולה על עובד מחשוב" w:history="1">
              <w:r w:rsidRPr="007D4C2D">
                <w:rPr>
                  <w:rStyle w:val="Hyperlink"/>
                </w:rPr>
                <w:t>Go</w:t>
              </w:r>
            </w:hyperlink>
          </w:p>
        </w:tc>
        <w:tc>
          <w:tcPr>
            <w:tcW w:w="850" w:type="dxa"/>
          </w:tcPr>
          <w:p w14:paraId="45A995DD"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4C2D" w:rsidRPr="007D4C2D" w14:paraId="0631A3D9" w14:textId="77777777" w:rsidTr="007D4C2D">
        <w:tblPrEx>
          <w:tblCellMar>
            <w:top w:w="0" w:type="dxa"/>
            <w:bottom w:w="0" w:type="dxa"/>
          </w:tblCellMar>
        </w:tblPrEx>
        <w:tc>
          <w:tcPr>
            <w:tcW w:w="1247" w:type="dxa"/>
          </w:tcPr>
          <w:p w14:paraId="5BECE71E" w14:textId="77777777" w:rsidR="007D4C2D" w:rsidRPr="007D4C2D" w:rsidRDefault="007D4C2D" w:rsidP="007D4C2D">
            <w:pPr>
              <w:spacing w:line="240" w:lineRule="auto"/>
              <w:jc w:val="left"/>
              <w:rPr>
                <w:rFonts w:cs="Frankruhel" w:hint="cs"/>
                <w:sz w:val="24"/>
                <w:rtl/>
              </w:rPr>
            </w:pPr>
            <w:r>
              <w:rPr>
                <w:sz w:val="24"/>
                <w:rtl/>
              </w:rPr>
              <w:t xml:space="preserve">סעיף 15 </w:t>
            </w:r>
          </w:p>
        </w:tc>
        <w:tc>
          <w:tcPr>
            <w:tcW w:w="5669" w:type="dxa"/>
          </w:tcPr>
          <w:p w14:paraId="2A6B4E9B" w14:textId="77777777" w:rsidR="007D4C2D" w:rsidRPr="007D4C2D" w:rsidRDefault="007D4C2D" w:rsidP="007D4C2D">
            <w:pPr>
              <w:spacing w:line="240" w:lineRule="auto"/>
              <w:jc w:val="left"/>
              <w:rPr>
                <w:rFonts w:cs="Frankruhel" w:hint="cs"/>
                <w:sz w:val="24"/>
                <w:rtl/>
              </w:rPr>
            </w:pPr>
            <w:r>
              <w:rPr>
                <w:sz w:val="24"/>
                <w:rtl/>
              </w:rPr>
              <w:t>תניה בטלה בחוזה</w:t>
            </w:r>
          </w:p>
        </w:tc>
        <w:tc>
          <w:tcPr>
            <w:tcW w:w="567" w:type="dxa"/>
          </w:tcPr>
          <w:p w14:paraId="71B34894" w14:textId="77777777" w:rsidR="007D4C2D" w:rsidRPr="007D4C2D" w:rsidRDefault="007D4C2D" w:rsidP="007D4C2D">
            <w:pPr>
              <w:spacing w:line="240" w:lineRule="auto"/>
              <w:jc w:val="left"/>
              <w:rPr>
                <w:rStyle w:val="Hyperlink"/>
                <w:rFonts w:hint="cs"/>
                <w:rtl/>
              </w:rPr>
            </w:pPr>
            <w:hyperlink w:anchor="Seif15" w:tooltip="תניה בטלה בחוזה" w:history="1">
              <w:r w:rsidRPr="007D4C2D">
                <w:rPr>
                  <w:rStyle w:val="Hyperlink"/>
                </w:rPr>
                <w:t>Go</w:t>
              </w:r>
            </w:hyperlink>
          </w:p>
        </w:tc>
        <w:tc>
          <w:tcPr>
            <w:tcW w:w="850" w:type="dxa"/>
          </w:tcPr>
          <w:p w14:paraId="05F43F6B"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69C784C9" w14:textId="77777777" w:rsidTr="007D4C2D">
        <w:tblPrEx>
          <w:tblCellMar>
            <w:top w:w="0" w:type="dxa"/>
            <w:bottom w:w="0" w:type="dxa"/>
          </w:tblCellMar>
        </w:tblPrEx>
        <w:tc>
          <w:tcPr>
            <w:tcW w:w="1247" w:type="dxa"/>
          </w:tcPr>
          <w:p w14:paraId="3967633F" w14:textId="77777777" w:rsidR="007D4C2D" w:rsidRPr="007D4C2D" w:rsidRDefault="007D4C2D" w:rsidP="007D4C2D">
            <w:pPr>
              <w:spacing w:line="240" w:lineRule="auto"/>
              <w:jc w:val="left"/>
              <w:rPr>
                <w:rFonts w:cs="Frankruhel" w:hint="cs"/>
                <w:sz w:val="24"/>
                <w:rtl/>
              </w:rPr>
            </w:pPr>
            <w:r>
              <w:rPr>
                <w:sz w:val="24"/>
                <w:rtl/>
              </w:rPr>
              <w:t xml:space="preserve">סעיף 16 </w:t>
            </w:r>
          </w:p>
        </w:tc>
        <w:tc>
          <w:tcPr>
            <w:tcW w:w="5669" w:type="dxa"/>
          </w:tcPr>
          <w:p w14:paraId="4E573031" w14:textId="77777777" w:rsidR="007D4C2D" w:rsidRPr="007D4C2D" w:rsidRDefault="007D4C2D" w:rsidP="007D4C2D">
            <w:pPr>
              <w:spacing w:line="240" w:lineRule="auto"/>
              <w:jc w:val="left"/>
              <w:rPr>
                <w:rFonts w:cs="Frankruhel" w:hint="cs"/>
                <w:sz w:val="24"/>
                <w:rtl/>
              </w:rPr>
            </w:pPr>
            <w:r>
              <w:rPr>
                <w:sz w:val="24"/>
                <w:rtl/>
              </w:rPr>
              <w:t>איסור העסקה בשביתה או השבתה</w:t>
            </w:r>
          </w:p>
        </w:tc>
        <w:tc>
          <w:tcPr>
            <w:tcW w:w="567" w:type="dxa"/>
          </w:tcPr>
          <w:p w14:paraId="01E0AC82" w14:textId="77777777" w:rsidR="007D4C2D" w:rsidRPr="007D4C2D" w:rsidRDefault="007D4C2D" w:rsidP="007D4C2D">
            <w:pPr>
              <w:spacing w:line="240" w:lineRule="auto"/>
              <w:jc w:val="left"/>
              <w:rPr>
                <w:rStyle w:val="Hyperlink"/>
                <w:rFonts w:hint="cs"/>
                <w:rtl/>
              </w:rPr>
            </w:pPr>
            <w:hyperlink w:anchor="Seif16" w:tooltip="איסור העסקה בשביתה או השבתה" w:history="1">
              <w:r w:rsidRPr="007D4C2D">
                <w:rPr>
                  <w:rStyle w:val="Hyperlink"/>
                </w:rPr>
                <w:t>Go</w:t>
              </w:r>
            </w:hyperlink>
          </w:p>
        </w:tc>
        <w:tc>
          <w:tcPr>
            <w:tcW w:w="850" w:type="dxa"/>
          </w:tcPr>
          <w:p w14:paraId="2346AF80"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600243FD" w14:textId="77777777" w:rsidTr="007D4C2D">
        <w:tblPrEx>
          <w:tblCellMar>
            <w:top w:w="0" w:type="dxa"/>
            <w:bottom w:w="0" w:type="dxa"/>
          </w:tblCellMar>
        </w:tblPrEx>
        <w:tc>
          <w:tcPr>
            <w:tcW w:w="1247" w:type="dxa"/>
          </w:tcPr>
          <w:p w14:paraId="263E0836" w14:textId="77777777" w:rsidR="007D4C2D" w:rsidRPr="007D4C2D" w:rsidRDefault="007D4C2D" w:rsidP="007D4C2D">
            <w:pPr>
              <w:spacing w:line="240" w:lineRule="auto"/>
              <w:jc w:val="left"/>
              <w:rPr>
                <w:rFonts w:cs="Frankruhel" w:hint="cs"/>
                <w:sz w:val="24"/>
                <w:rtl/>
              </w:rPr>
            </w:pPr>
            <w:r>
              <w:rPr>
                <w:sz w:val="24"/>
                <w:rtl/>
              </w:rPr>
              <w:t xml:space="preserve">סעיף 17 </w:t>
            </w:r>
          </w:p>
        </w:tc>
        <w:tc>
          <w:tcPr>
            <w:tcW w:w="5669" w:type="dxa"/>
          </w:tcPr>
          <w:p w14:paraId="34CDB664" w14:textId="77777777" w:rsidR="007D4C2D" w:rsidRPr="007D4C2D" w:rsidRDefault="007D4C2D" w:rsidP="007D4C2D">
            <w:pPr>
              <w:spacing w:line="240" w:lineRule="auto"/>
              <w:jc w:val="left"/>
              <w:rPr>
                <w:rFonts w:cs="Frankruhel" w:hint="cs"/>
                <w:sz w:val="24"/>
                <w:rtl/>
              </w:rPr>
            </w:pPr>
            <w:r>
              <w:rPr>
                <w:sz w:val="24"/>
                <w:rtl/>
              </w:rPr>
              <w:t>שמירת זכויות</w:t>
            </w:r>
          </w:p>
        </w:tc>
        <w:tc>
          <w:tcPr>
            <w:tcW w:w="567" w:type="dxa"/>
          </w:tcPr>
          <w:p w14:paraId="52DAEBB3" w14:textId="77777777" w:rsidR="007D4C2D" w:rsidRPr="007D4C2D" w:rsidRDefault="007D4C2D" w:rsidP="007D4C2D">
            <w:pPr>
              <w:spacing w:line="240" w:lineRule="auto"/>
              <w:jc w:val="left"/>
              <w:rPr>
                <w:rStyle w:val="Hyperlink"/>
                <w:rFonts w:hint="cs"/>
                <w:rtl/>
              </w:rPr>
            </w:pPr>
            <w:hyperlink w:anchor="Seif17" w:tooltip="שמירת זכויות" w:history="1">
              <w:r w:rsidRPr="007D4C2D">
                <w:rPr>
                  <w:rStyle w:val="Hyperlink"/>
                </w:rPr>
                <w:t>Go</w:t>
              </w:r>
            </w:hyperlink>
          </w:p>
        </w:tc>
        <w:tc>
          <w:tcPr>
            <w:tcW w:w="850" w:type="dxa"/>
          </w:tcPr>
          <w:p w14:paraId="339115E8"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0DD425A0" w14:textId="77777777" w:rsidTr="007D4C2D">
        <w:tblPrEx>
          <w:tblCellMar>
            <w:top w:w="0" w:type="dxa"/>
            <w:bottom w:w="0" w:type="dxa"/>
          </w:tblCellMar>
        </w:tblPrEx>
        <w:tc>
          <w:tcPr>
            <w:tcW w:w="1247" w:type="dxa"/>
          </w:tcPr>
          <w:p w14:paraId="51F73187" w14:textId="77777777" w:rsidR="007D4C2D" w:rsidRPr="007D4C2D" w:rsidRDefault="007D4C2D" w:rsidP="007D4C2D">
            <w:pPr>
              <w:spacing w:line="240" w:lineRule="auto"/>
              <w:jc w:val="left"/>
              <w:rPr>
                <w:rFonts w:cs="Frankruhel" w:hint="cs"/>
                <w:sz w:val="24"/>
                <w:rtl/>
              </w:rPr>
            </w:pPr>
            <w:r>
              <w:rPr>
                <w:sz w:val="24"/>
                <w:rtl/>
              </w:rPr>
              <w:t xml:space="preserve">סעיף 18 </w:t>
            </w:r>
          </w:p>
        </w:tc>
        <w:tc>
          <w:tcPr>
            <w:tcW w:w="5669" w:type="dxa"/>
          </w:tcPr>
          <w:p w14:paraId="1333E21C" w14:textId="77777777" w:rsidR="007D4C2D" w:rsidRPr="007D4C2D" w:rsidRDefault="007D4C2D" w:rsidP="007D4C2D">
            <w:pPr>
              <w:spacing w:line="240" w:lineRule="auto"/>
              <w:jc w:val="left"/>
              <w:rPr>
                <w:rFonts w:cs="Frankruhel" w:hint="cs"/>
                <w:sz w:val="24"/>
                <w:rtl/>
              </w:rPr>
            </w:pPr>
            <w:r>
              <w:rPr>
                <w:sz w:val="24"/>
                <w:rtl/>
              </w:rPr>
              <w:t>איסור התניה</w:t>
            </w:r>
          </w:p>
        </w:tc>
        <w:tc>
          <w:tcPr>
            <w:tcW w:w="567" w:type="dxa"/>
          </w:tcPr>
          <w:p w14:paraId="48760C63" w14:textId="77777777" w:rsidR="007D4C2D" w:rsidRPr="007D4C2D" w:rsidRDefault="007D4C2D" w:rsidP="007D4C2D">
            <w:pPr>
              <w:spacing w:line="240" w:lineRule="auto"/>
              <w:jc w:val="left"/>
              <w:rPr>
                <w:rStyle w:val="Hyperlink"/>
                <w:rFonts w:hint="cs"/>
                <w:rtl/>
              </w:rPr>
            </w:pPr>
            <w:hyperlink w:anchor="Seif18" w:tooltip="איסור התניה" w:history="1">
              <w:r w:rsidRPr="007D4C2D">
                <w:rPr>
                  <w:rStyle w:val="Hyperlink"/>
                </w:rPr>
                <w:t>Go</w:t>
              </w:r>
            </w:hyperlink>
          </w:p>
        </w:tc>
        <w:tc>
          <w:tcPr>
            <w:tcW w:w="850" w:type="dxa"/>
          </w:tcPr>
          <w:p w14:paraId="73C5FEFD"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7D8C17D0" w14:textId="77777777" w:rsidTr="007D4C2D">
        <w:tblPrEx>
          <w:tblCellMar>
            <w:top w:w="0" w:type="dxa"/>
            <w:bottom w:w="0" w:type="dxa"/>
          </w:tblCellMar>
        </w:tblPrEx>
        <w:tc>
          <w:tcPr>
            <w:tcW w:w="1247" w:type="dxa"/>
          </w:tcPr>
          <w:p w14:paraId="1EB42C64" w14:textId="77777777" w:rsidR="007D4C2D" w:rsidRPr="007D4C2D" w:rsidRDefault="007D4C2D" w:rsidP="007D4C2D">
            <w:pPr>
              <w:spacing w:line="240" w:lineRule="auto"/>
              <w:jc w:val="left"/>
              <w:rPr>
                <w:rFonts w:cs="Frankruhel" w:hint="cs"/>
                <w:sz w:val="24"/>
                <w:rtl/>
              </w:rPr>
            </w:pPr>
          </w:p>
        </w:tc>
        <w:tc>
          <w:tcPr>
            <w:tcW w:w="5669" w:type="dxa"/>
          </w:tcPr>
          <w:p w14:paraId="0117B3D3" w14:textId="77777777" w:rsidR="007D4C2D" w:rsidRPr="007D4C2D" w:rsidRDefault="007D4C2D" w:rsidP="007D4C2D">
            <w:pPr>
              <w:spacing w:line="240" w:lineRule="auto"/>
              <w:jc w:val="left"/>
              <w:rPr>
                <w:rFonts w:cs="Frankruhel" w:hint="cs"/>
                <w:sz w:val="24"/>
                <w:rtl/>
              </w:rPr>
            </w:pPr>
            <w:r>
              <w:rPr>
                <w:sz w:val="24"/>
                <w:rtl/>
              </w:rPr>
              <w:t>פרק ד': הוראות שונות</w:t>
            </w:r>
          </w:p>
        </w:tc>
        <w:tc>
          <w:tcPr>
            <w:tcW w:w="567" w:type="dxa"/>
          </w:tcPr>
          <w:p w14:paraId="055A61AC" w14:textId="77777777" w:rsidR="007D4C2D" w:rsidRPr="007D4C2D" w:rsidRDefault="007D4C2D" w:rsidP="007D4C2D">
            <w:pPr>
              <w:spacing w:line="240" w:lineRule="auto"/>
              <w:jc w:val="left"/>
              <w:rPr>
                <w:rStyle w:val="Hyperlink"/>
                <w:rFonts w:hint="cs"/>
                <w:rtl/>
              </w:rPr>
            </w:pPr>
            <w:hyperlink w:anchor="med3" w:tooltip="פרק ד: הוראות שונות" w:history="1">
              <w:r w:rsidRPr="007D4C2D">
                <w:rPr>
                  <w:rStyle w:val="Hyperlink"/>
                </w:rPr>
                <w:t>Go</w:t>
              </w:r>
            </w:hyperlink>
          </w:p>
        </w:tc>
        <w:tc>
          <w:tcPr>
            <w:tcW w:w="850" w:type="dxa"/>
          </w:tcPr>
          <w:p w14:paraId="7761C9EA"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06924A7B" w14:textId="77777777" w:rsidTr="007D4C2D">
        <w:tblPrEx>
          <w:tblCellMar>
            <w:top w:w="0" w:type="dxa"/>
            <w:bottom w:w="0" w:type="dxa"/>
          </w:tblCellMar>
        </w:tblPrEx>
        <w:tc>
          <w:tcPr>
            <w:tcW w:w="1247" w:type="dxa"/>
          </w:tcPr>
          <w:p w14:paraId="027A869E" w14:textId="77777777" w:rsidR="007D4C2D" w:rsidRPr="007D4C2D" w:rsidRDefault="007D4C2D" w:rsidP="007D4C2D">
            <w:pPr>
              <w:spacing w:line="240" w:lineRule="auto"/>
              <w:jc w:val="left"/>
              <w:rPr>
                <w:rFonts w:cs="Frankruhel" w:hint="cs"/>
                <w:sz w:val="24"/>
                <w:rtl/>
              </w:rPr>
            </w:pPr>
            <w:r>
              <w:rPr>
                <w:sz w:val="24"/>
                <w:rtl/>
              </w:rPr>
              <w:t xml:space="preserve">סעיף 19 </w:t>
            </w:r>
          </w:p>
        </w:tc>
        <w:tc>
          <w:tcPr>
            <w:tcW w:w="5669" w:type="dxa"/>
          </w:tcPr>
          <w:p w14:paraId="318B1F36" w14:textId="77777777" w:rsidR="007D4C2D" w:rsidRPr="007D4C2D" w:rsidRDefault="007D4C2D" w:rsidP="007D4C2D">
            <w:pPr>
              <w:spacing w:line="240" w:lineRule="auto"/>
              <w:jc w:val="left"/>
              <w:rPr>
                <w:rFonts w:cs="Frankruhel" w:hint="cs"/>
                <w:sz w:val="24"/>
                <w:rtl/>
              </w:rPr>
            </w:pPr>
            <w:r>
              <w:rPr>
                <w:sz w:val="24"/>
                <w:rtl/>
              </w:rPr>
              <w:t>פיקוח</w:t>
            </w:r>
          </w:p>
        </w:tc>
        <w:tc>
          <w:tcPr>
            <w:tcW w:w="567" w:type="dxa"/>
          </w:tcPr>
          <w:p w14:paraId="41391CDB" w14:textId="77777777" w:rsidR="007D4C2D" w:rsidRPr="007D4C2D" w:rsidRDefault="007D4C2D" w:rsidP="007D4C2D">
            <w:pPr>
              <w:spacing w:line="240" w:lineRule="auto"/>
              <w:jc w:val="left"/>
              <w:rPr>
                <w:rStyle w:val="Hyperlink"/>
                <w:rFonts w:hint="cs"/>
                <w:rtl/>
              </w:rPr>
            </w:pPr>
            <w:hyperlink w:anchor="Seif19" w:tooltip="פיקוח" w:history="1">
              <w:r w:rsidRPr="007D4C2D">
                <w:rPr>
                  <w:rStyle w:val="Hyperlink"/>
                </w:rPr>
                <w:t>Go</w:t>
              </w:r>
            </w:hyperlink>
          </w:p>
        </w:tc>
        <w:tc>
          <w:tcPr>
            <w:tcW w:w="850" w:type="dxa"/>
          </w:tcPr>
          <w:p w14:paraId="4714DDEB"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0FEFFE77" w14:textId="77777777" w:rsidTr="007D4C2D">
        <w:tblPrEx>
          <w:tblCellMar>
            <w:top w:w="0" w:type="dxa"/>
            <w:bottom w:w="0" w:type="dxa"/>
          </w:tblCellMar>
        </w:tblPrEx>
        <w:tc>
          <w:tcPr>
            <w:tcW w:w="1247" w:type="dxa"/>
          </w:tcPr>
          <w:p w14:paraId="353FF673" w14:textId="77777777" w:rsidR="007D4C2D" w:rsidRPr="007D4C2D" w:rsidRDefault="007D4C2D" w:rsidP="007D4C2D">
            <w:pPr>
              <w:spacing w:line="240" w:lineRule="auto"/>
              <w:jc w:val="left"/>
              <w:rPr>
                <w:rFonts w:cs="Frankruhel" w:hint="cs"/>
                <w:sz w:val="24"/>
                <w:rtl/>
              </w:rPr>
            </w:pPr>
            <w:r>
              <w:rPr>
                <w:sz w:val="24"/>
                <w:rtl/>
              </w:rPr>
              <w:t xml:space="preserve">סעיף 20 </w:t>
            </w:r>
          </w:p>
        </w:tc>
        <w:tc>
          <w:tcPr>
            <w:tcW w:w="5669" w:type="dxa"/>
          </w:tcPr>
          <w:p w14:paraId="71DE623B" w14:textId="77777777" w:rsidR="007D4C2D" w:rsidRPr="007D4C2D" w:rsidRDefault="007D4C2D" w:rsidP="007D4C2D">
            <w:pPr>
              <w:spacing w:line="240" w:lineRule="auto"/>
              <w:jc w:val="left"/>
              <w:rPr>
                <w:rFonts w:cs="Frankruhel" w:hint="cs"/>
                <w:sz w:val="24"/>
                <w:rtl/>
              </w:rPr>
            </w:pPr>
            <w:r>
              <w:rPr>
                <w:sz w:val="24"/>
                <w:rtl/>
              </w:rPr>
              <w:t>עונשין</w:t>
            </w:r>
          </w:p>
        </w:tc>
        <w:tc>
          <w:tcPr>
            <w:tcW w:w="567" w:type="dxa"/>
          </w:tcPr>
          <w:p w14:paraId="7B6B6412" w14:textId="77777777" w:rsidR="007D4C2D" w:rsidRPr="007D4C2D" w:rsidRDefault="007D4C2D" w:rsidP="007D4C2D">
            <w:pPr>
              <w:spacing w:line="240" w:lineRule="auto"/>
              <w:jc w:val="left"/>
              <w:rPr>
                <w:rStyle w:val="Hyperlink"/>
                <w:rFonts w:hint="cs"/>
                <w:rtl/>
              </w:rPr>
            </w:pPr>
            <w:hyperlink w:anchor="Seif20" w:tooltip="עונשין" w:history="1">
              <w:r w:rsidRPr="007D4C2D">
                <w:rPr>
                  <w:rStyle w:val="Hyperlink"/>
                </w:rPr>
                <w:t>Go</w:t>
              </w:r>
            </w:hyperlink>
          </w:p>
        </w:tc>
        <w:tc>
          <w:tcPr>
            <w:tcW w:w="850" w:type="dxa"/>
          </w:tcPr>
          <w:p w14:paraId="61EB0371"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4C2D" w:rsidRPr="007D4C2D" w14:paraId="3ACC4CE9" w14:textId="77777777" w:rsidTr="007D4C2D">
        <w:tblPrEx>
          <w:tblCellMar>
            <w:top w:w="0" w:type="dxa"/>
            <w:bottom w:w="0" w:type="dxa"/>
          </w:tblCellMar>
        </w:tblPrEx>
        <w:tc>
          <w:tcPr>
            <w:tcW w:w="1247" w:type="dxa"/>
          </w:tcPr>
          <w:p w14:paraId="0501CABD" w14:textId="77777777" w:rsidR="007D4C2D" w:rsidRPr="007D4C2D" w:rsidRDefault="007D4C2D" w:rsidP="007D4C2D">
            <w:pPr>
              <w:spacing w:line="240" w:lineRule="auto"/>
              <w:jc w:val="left"/>
              <w:rPr>
                <w:rFonts w:cs="Frankruhel" w:hint="cs"/>
                <w:sz w:val="24"/>
                <w:rtl/>
              </w:rPr>
            </w:pPr>
            <w:r>
              <w:rPr>
                <w:sz w:val="24"/>
                <w:rtl/>
              </w:rPr>
              <w:t xml:space="preserve">סעיף 21 </w:t>
            </w:r>
          </w:p>
        </w:tc>
        <w:tc>
          <w:tcPr>
            <w:tcW w:w="5669" w:type="dxa"/>
          </w:tcPr>
          <w:p w14:paraId="30CB6E48" w14:textId="77777777" w:rsidR="007D4C2D" w:rsidRPr="007D4C2D" w:rsidRDefault="007D4C2D" w:rsidP="007D4C2D">
            <w:pPr>
              <w:spacing w:line="240" w:lineRule="auto"/>
              <w:jc w:val="left"/>
              <w:rPr>
                <w:rFonts w:cs="Frankruhel" w:hint="cs"/>
                <w:sz w:val="24"/>
                <w:rtl/>
              </w:rPr>
            </w:pPr>
            <w:r>
              <w:rPr>
                <w:sz w:val="24"/>
                <w:rtl/>
              </w:rPr>
              <w:t>חובת פיקוח</w:t>
            </w:r>
          </w:p>
        </w:tc>
        <w:tc>
          <w:tcPr>
            <w:tcW w:w="567" w:type="dxa"/>
          </w:tcPr>
          <w:p w14:paraId="07528DC9" w14:textId="77777777" w:rsidR="007D4C2D" w:rsidRPr="007D4C2D" w:rsidRDefault="007D4C2D" w:rsidP="007D4C2D">
            <w:pPr>
              <w:spacing w:line="240" w:lineRule="auto"/>
              <w:jc w:val="left"/>
              <w:rPr>
                <w:rStyle w:val="Hyperlink"/>
                <w:rFonts w:hint="cs"/>
                <w:rtl/>
              </w:rPr>
            </w:pPr>
            <w:hyperlink w:anchor="Seif21" w:tooltip="חובת פיקוח" w:history="1">
              <w:r w:rsidRPr="007D4C2D">
                <w:rPr>
                  <w:rStyle w:val="Hyperlink"/>
                </w:rPr>
                <w:t>Go</w:t>
              </w:r>
            </w:hyperlink>
          </w:p>
        </w:tc>
        <w:tc>
          <w:tcPr>
            <w:tcW w:w="850" w:type="dxa"/>
          </w:tcPr>
          <w:p w14:paraId="05161265"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7CC165DB" w14:textId="77777777" w:rsidTr="007D4C2D">
        <w:tblPrEx>
          <w:tblCellMar>
            <w:top w:w="0" w:type="dxa"/>
            <w:bottom w:w="0" w:type="dxa"/>
          </w:tblCellMar>
        </w:tblPrEx>
        <w:tc>
          <w:tcPr>
            <w:tcW w:w="1247" w:type="dxa"/>
          </w:tcPr>
          <w:p w14:paraId="4AAF6488" w14:textId="77777777" w:rsidR="007D4C2D" w:rsidRPr="007D4C2D" w:rsidRDefault="007D4C2D" w:rsidP="007D4C2D">
            <w:pPr>
              <w:spacing w:line="240" w:lineRule="auto"/>
              <w:jc w:val="left"/>
              <w:rPr>
                <w:rFonts w:cs="Frankruhel" w:hint="cs"/>
                <w:sz w:val="24"/>
                <w:rtl/>
              </w:rPr>
            </w:pPr>
            <w:r>
              <w:rPr>
                <w:sz w:val="24"/>
                <w:rtl/>
              </w:rPr>
              <w:t xml:space="preserve">סעיף 21א </w:t>
            </w:r>
          </w:p>
        </w:tc>
        <w:tc>
          <w:tcPr>
            <w:tcW w:w="5669" w:type="dxa"/>
          </w:tcPr>
          <w:p w14:paraId="45B07FBC" w14:textId="77777777" w:rsidR="007D4C2D" w:rsidRPr="007D4C2D" w:rsidRDefault="007D4C2D" w:rsidP="007D4C2D">
            <w:pPr>
              <w:spacing w:line="240" w:lineRule="auto"/>
              <w:jc w:val="left"/>
              <w:rPr>
                <w:rFonts w:cs="Frankruhel" w:hint="cs"/>
                <w:sz w:val="24"/>
                <w:rtl/>
              </w:rPr>
            </w:pPr>
            <w:r>
              <w:rPr>
                <w:sz w:val="24"/>
                <w:rtl/>
              </w:rPr>
              <w:t>דין המדינה</w:t>
            </w:r>
          </w:p>
        </w:tc>
        <w:tc>
          <w:tcPr>
            <w:tcW w:w="567" w:type="dxa"/>
          </w:tcPr>
          <w:p w14:paraId="1F213055" w14:textId="77777777" w:rsidR="007D4C2D" w:rsidRPr="007D4C2D" w:rsidRDefault="007D4C2D" w:rsidP="007D4C2D">
            <w:pPr>
              <w:spacing w:line="240" w:lineRule="auto"/>
              <w:jc w:val="left"/>
              <w:rPr>
                <w:rStyle w:val="Hyperlink"/>
                <w:rFonts w:hint="cs"/>
                <w:rtl/>
              </w:rPr>
            </w:pPr>
            <w:hyperlink w:anchor="Seif22" w:tooltip="דין המדינה" w:history="1">
              <w:r w:rsidRPr="007D4C2D">
                <w:rPr>
                  <w:rStyle w:val="Hyperlink"/>
                </w:rPr>
                <w:t>Go</w:t>
              </w:r>
            </w:hyperlink>
          </w:p>
        </w:tc>
        <w:tc>
          <w:tcPr>
            <w:tcW w:w="850" w:type="dxa"/>
          </w:tcPr>
          <w:p w14:paraId="5747E8F8"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75BB32E4" w14:textId="77777777" w:rsidTr="007D4C2D">
        <w:tblPrEx>
          <w:tblCellMar>
            <w:top w:w="0" w:type="dxa"/>
            <w:bottom w:w="0" w:type="dxa"/>
          </w:tblCellMar>
        </w:tblPrEx>
        <w:tc>
          <w:tcPr>
            <w:tcW w:w="1247" w:type="dxa"/>
          </w:tcPr>
          <w:p w14:paraId="226D74C0" w14:textId="77777777" w:rsidR="007D4C2D" w:rsidRPr="007D4C2D" w:rsidRDefault="007D4C2D" w:rsidP="007D4C2D">
            <w:pPr>
              <w:spacing w:line="240" w:lineRule="auto"/>
              <w:jc w:val="left"/>
              <w:rPr>
                <w:rFonts w:cs="Frankruhel" w:hint="cs"/>
                <w:sz w:val="24"/>
                <w:rtl/>
              </w:rPr>
            </w:pPr>
            <w:r>
              <w:rPr>
                <w:sz w:val="24"/>
                <w:rtl/>
              </w:rPr>
              <w:t xml:space="preserve">סעיף 22 </w:t>
            </w:r>
          </w:p>
        </w:tc>
        <w:tc>
          <w:tcPr>
            <w:tcW w:w="5669" w:type="dxa"/>
          </w:tcPr>
          <w:p w14:paraId="5C24BCB2" w14:textId="77777777" w:rsidR="007D4C2D" w:rsidRPr="007D4C2D" w:rsidRDefault="007D4C2D" w:rsidP="007D4C2D">
            <w:pPr>
              <w:spacing w:line="240" w:lineRule="auto"/>
              <w:jc w:val="left"/>
              <w:rPr>
                <w:rFonts w:cs="Frankruhel" w:hint="cs"/>
                <w:sz w:val="24"/>
                <w:rtl/>
              </w:rPr>
            </w:pPr>
            <w:r>
              <w:rPr>
                <w:sz w:val="24"/>
                <w:rtl/>
              </w:rPr>
              <w:t>שמירת דינים</w:t>
            </w:r>
          </w:p>
        </w:tc>
        <w:tc>
          <w:tcPr>
            <w:tcW w:w="567" w:type="dxa"/>
          </w:tcPr>
          <w:p w14:paraId="0867D56E" w14:textId="77777777" w:rsidR="007D4C2D" w:rsidRPr="007D4C2D" w:rsidRDefault="007D4C2D" w:rsidP="007D4C2D">
            <w:pPr>
              <w:spacing w:line="240" w:lineRule="auto"/>
              <w:jc w:val="left"/>
              <w:rPr>
                <w:rStyle w:val="Hyperlink"/>
                <w:rFonts w:hint="cs"/>
                <w:rtl/>
              </w:rPr>
            </w:pPr>
            <w:hyperlink w:anchor="Seif23" w:tooltip="שמירת דינים" w:history="1">
              <w:r w:rsidRPr="007D4C2D">
                <w:rPr>
                  <w:rStyle w:val="Hyperlink"/>
                </w:rPr>
                <w:t>Go</w:t>
              </w:r>
            </w:hyperlink>
          </w:p>
        </w:tc>
        <w:tc>
          <w:tcPr>
            <w:tcW w:w="850" w:type="dxa"/>
          </w:tcPr>
          <w:p w14:paraId="12738B7F"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709FA8EE" w14:textId="77777777" w:rsidTr="007D4C2D">
        <w:tblPrEx>
          <w:tblCellMar>
            <w:top w:w="0" w:type="dxa"/>
            <w:bottom w:w="0" w:type="dxa"/>
          </w:tblCellMar>
        </w:tblPrEx>
        <w:tc>
          <w:tcPr>
            <w:tcW w:w="1247" w:type="dxa"/>
          </w:tcPr>
          <w:p w14:paraId="299C5807" w14:textId="77777777" w:rsidR="007D4C2D" w:rsidRPr="007D4C2D" w:rsidRDefault="007D4C2D" w:rsidP="007D4C2D">
            <w:pPr>
              <w:spacing w:line="240" w:lineRule="auto"/>
              <w:jc w:val="left"/>
              <w:rPr>
                <w:rFonts w:cs="Frankruhel" w:hint="cs"/>
                <w:sz w:val="24"/>
                <w:rtl/>
              </w:rPr>
            </w:pPr>
            <w:r>
              <w:rPr>
                <w:sz w:val="24"/>
                <w:rtl/>
              </w:rPr>
              <w:t xml:space="preserve">סעיף 23 </w:t>
            </w:r>
          </w:p>
        </w:tc>
        <w:tc>
          <w:tcPr>
            <w:tcW w:w="5669" w:type="dxa"/>
          </w:tcPr>
          <w:p w14:paraId="6DE9E07A" w14:textId="77777777" w:rsidR="007D4C2D" w:rsidRPr="007D4C2D" w:rsidRDefault="007D4C2D" w:rsidP="007D4C2D">
            <w:pPr>
              <w:spacing w:line="240" w:lineRule="auto"/>
              <w:jc w:val="left"/>
              <w:rPr>
                <w:rFonts w:cs="Frankruhel" w:hint="cs"/>
                <w:sz w:val="24"/>
                <w:rtl/>
              </w:rPr>
            </w:pPr>
            <w:r>
              <w:rPr>
                <w:sz w:val="24"/>
                <w:rtl/>
              </w:rPr>
              <w:t>סמכות בית הדין</w:t>
            </w:r>
          </w:p>
        </w:tc>
        <w:tc>
          <w:tcPr>
            <w:tcW w:w="567" w:type="dxa"/>
          </w:tcPr>
          <w:p w14:paraId="4055A3A7" w14:textId="77777777" w:rsidR="007D4C2D" w:rsidRPr="007D4C2D" w:rsidRDefault="007D4C2D" w:rsidP="007D4C2D">
            <w:pPr>
              <w:spacing w:line="240" w:lineRule="auto"/>
              <w:jc w:val="left"/>
              <w:rPr>
                <w:rStyle w:val="Hyperlink"/>
                <w:rFonts w:hint="cs"/>
                <w:rtl/>
              </w:rPr>
            </w:pPr>
            <w:hyperlink w:anchor="Seif24" w:tooltip="סמכות בית הדין" w:history="1">
              <w:r w:rsidRPr="007D4C2D">
                <w:rPr>
                  <w:rStyle w:val="Hyperlink"/>
                </w:rPr>
                <w:t>Go</w:t>
              </w:r>
            </w:hyperlink>
          </w:p>
        </w:tc>
        <w:tc>
          <w:tcPr>
            <w:tcW w:w="850" w:type="dxa"/>
          </w:tcPr>
          <w:p w14:paraId="307416E9"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337342E9" w14:textId="77777777" w:rsidTr="007D4C2D">
        <w:tblPrEx>
          <w:tblCellMar>
            <w:top w:w="0" w:type="dxa"/>
            <w:bottom w:w="0" w:type="dxa"/>
          </w:tblCellMar>
        </w:tblPrEx>
        <w:tc>
          <w:tcPr>
            <w:tcW w:w="1247" w:type="dxa"/>
          </w:tcPr>
          <w:p w14:paraId="3820ACD2" w14:textId="77777777" w:rsidR="007D4C2D" w:rsidRPr="007D4C2D" w:rsidRDefault="007D4C2D" w:rsidP="007D4C2D">
            <w:pPr>
              <w:spacing w:line="240" w:lineRule="auto"/>
              <w:jc w:val="left"/>
              <w:rPr>
                <w:rFonts w:cs="Frankruhel" w:hint="cs"/>
                <w:sz w:val="24"/>
                <w:rtl/>
              </w:rPr>
            </w:pPr>
            <w:r>
              <w:rPr>
                <w:sz w:val="24"/>
                <w:rtl/>
              </w:rPr>
              <w:t xml:space="preserve">סעיף 24 </w:t>
            </w:r>
          </w:p>
        </w:tc>
        <w:tc>
          <w:tcPr>
            <w:tcW w:w="5669" w:type="dxa"/>
          </w:tcPr>
          <w:p w14:paraId="5892BF97" w14:textId="77777777" w:rsidR="007D4C2D" w:rsidRPr="007D4C2D" w:rsidRDefault="007D4C2D" w:rsidP="007D4C2D">
            <w:pPr>
              <w:spacing w:line="240" w:lineRule="auto"/>
              <w:jc w:val="left"/>
              <w:rPr>
                <w:rFonts w:cs="Frankruhel" w:hint="cs"/>
                <w:sz w:val="24"/>
                <w:rtl/>
              </w:rPr>
            </w:pPr>
            <w:r>
              <w:rPr>
                <w:sz w:val="24"/>
                <w:rtl/>
              </w:rPr>
              <w:t>תיקון חוק בית הדין לעבודה   מס' 26</w:t>
            </w:r>
          </w:p>
        </w:tc>
        <w:tc>
          <w:tcPr>
            <w:tcW w:w="567" w:type="dxa"/>
          </w:tcPr>
          <w:p w14:paraId="10CCF2C1" w14:textId="77777777" w:rsidR="007D4C2D" w:rsidRPr="007D4C2D" w:rsidRDefault="007D4C2D" w:rsidP="007D4C2D">
            <w:pPr>
              <w:spacing w:line="240" w:lineRule="auto"/>
              <w:jc w:val="left"/>
              <w:rPr>
                <w:rStyle w:val="Hyperlink"/>
                <w:rFonts w:hint="cs"/>
                <w:rtl/>
              </w:rPr>
            </w:pPr>
            <w:hyperlink w:anchor="Seif25" w:tooltip="תיקון חוק בית הדין לעבודה   מס 26" w:history="1">
              <w:r w:rsidRPr="007D4C2D">
                <w:rPr>
                  <w:rStyle w:val="Hyperlink"/>
                </w:rPr>
                <w:t>Go</w:t>
              </w:r>
            </w:hyperlink>
          </w:p>
        </w:tc>
        <w:tc>
          <w:tcPr>
            <w:tcW w:w="850" w:type="dxa"/>
          </w:tcPr>
          <w:p w14:paraId="218982FF"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325D1A67" w14:textId="77777777" w:rsidTr="007D4C2D">
        <w:tblPrEx>
          <w:tblCellMar>
            <w:top w:w="0" w:type="dxa"/>
            <w:bottom w:w="0" w:type="dxa"/>
          </w:tblCellMar>
        </w:tblPrEx>
        <w:tc>
          <w:tcPr>
            <w:tcW w:w="1247" w:type="dxa"/>
          </w:tcPr>
          <w:p w14:paraId="67DAA90D" w14:textId="77777777" w:rsidR="007D4C2D" w:rsidRPr="007D4C2D" w:rsidRDefault="007D4C2D" w:rsidP="007D4C2D">
            <w:pPr>
              <w:spacing w:line="240" w:lineRule="auto"/>
              <w:jc w:val="left"/>
              <w:rPr>
                <w:rFonts w:cs="Frankruhel" w:hint="cs"/>
                <w:sz w:val="24"/>
                <w:rtl/>
              </w:rPr>
            </w:pPr>
            <w:r>
              <w:rPr>
                <w:sz w:val="24"/>
                <w:rtl/>
              </w:rPr>
              <w:t xml:space="preserve">סעיף 25 </w:t>
            </w:r>
          </w:p>
        </w:tc>
        <w:tc>
          <w:tcPr>
            <w:tcW w:w="5669" w:type="dxa"/>
          </w:tcPr>
          <w:p w14:paraId="4A9451B5" w14:textId="77777777" w:rsidR="007D4C2D" w:rsidRPr="007D4C2D" w:rsidRDefault="007D4C2D" w:rsidP="007D4C2D">
            <w:pPr>
              <w:spacing w:line="240" w:lineRule="auto"/>
              <w:jc w:val="left"/>
              <w:rPr>
                <w:rFonts w:cs="Frankruhel" w:hint="cs"/>
                <w:sz w:val="24"/>
                <w:rtl/>
              </w:rPr>
            </w:pPr>
            <w:r>
              <w:rPr>
                <w:sz w:val="24"/>
                <w:rtl/>
              </w:rPr>
              <w:t>ביצוע ותקנות</w:t>
            </w:r>
          </w:p>
        </w:tc>
        <w:tc>
          <w:tcPr>
            <w:tcW w:w="567" w:type="dxa"/>
          </w:tcPr>
          <w:p w14:paraId="370F5B81" w14:textId="77777777" w:rsidR="007D4C2D" w:rsidRPr="007D4C2D" w:rsidRDefault="007D4C2D" w:rsidP="007D4C2D">
            <w:pPr>
              <w:spacing w:line="240" w:lineRule="auto"/>
              <w:jc w:val="left"/>
              <w:rPr>
                <w:rStyle w:val="Hyperlink"/>
                <w:rFonts w:hint="cs"/>
                <w:rtl/>
              </w:rPr>
            </w:pPr>
            <w:hyperlink w:anchor="Seif26" w:tooltip="ביצוע ותקנות" w:history="1">
              <w:r w:rsidRPr="007D4C2D">
                <w:rPr>
                  <w:rStyle w:val="Hyperlink"/>
                </w:rPr>
                <w:t>Go</w:t>
              </w:r>
            </w:hyperlink>
          </w:p>
        </w:tc>
        <w:tc>
          <w:tcPr>
            <w:tcW w:w="850" w:type="dxa"/>
          </w:tcPr>
          <w:p w14:paraId="63363A07"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5DCC8741" w14:textId="77777777" w:rsidTr="007D4C2D">
        <w:tblPrEx>
          <w:tblCellMar>
            <w:top w:w="0" w:type="dxa"/>
            <w:bottom w:w="0" w:type="dxa"/>
          </w:tblCellMar>
        </w:tblPrEx>
        <w:tc>
          <w:tcPr>
            <w:tcW w:w="1247" w:type="dxa"/>
          </w:tcPr>
          <w:p w14:paraId="38CA9E8F" w14:textId="77777777" w:rsidR="007D4C2D" w:rsidRPr="007D4C2D" w:rsidRDefault="007D4C2D" w:rsidP="007D4C2D">
            <w:pPr>
              <w:spacing w:line="240" w:lineRule="auto"/>
              <w:jc w:val="left"/>
              <w:rPr>
                <w:rFonts w:cs="Frankruhel" w:hint="cs"/>
                <w:sz w:val="24"/>
                <w:rtl/>
              </w:rPr>
            </w:pPr>
            <w:r>
              <w:rPr>
                <w:sz w:val="24"/>
                <w:rtl/>
              </w:rPr>
              <w:t xml:space="preserve">סעיף 26 </w:t>
            </w:r>
          </w:p>
        </w:tc>
        <w:tc>
          <w:tcPr>
            <w:tcW w:w="5669" w:type="dxa"/>
          </w:tcPr>
          <w:p w14:paraId="5031B62E" w14:textId="77777777" w:rsidR="007D4C2D" w:rsidRPr="007D4C2D" w:rsidRDefault="007D4C2D" w:rsidP="007D4C2D">
            <w:pPr>
              <w:spacing w:line="240" w:lineRule="auto"/>
              <w:jc w:val="left"/>
              <w:rPr>
                <w:rFonts w:cs="Frankruhel" w:hint="cs"/>
                <w:sz w:val="24"/>
                <w:rtl/>
              </w:rPr>
            </w:pPr>
            <w:r>
              <w:rPr>
                <w:sz w:val="24"/>
                <w:rtl/>
              </w:rPr>
              <w:t>תחילה והוראת מעבר</w:t>
            </w:r>
          </w:p>
        </w:tc>
        <w:tc>
          <w:tcPr>
            <w:tcW w:w="567" w:type="dxa"/>
          </w:tcPr>
          <w:p w14:paraId="1E26E193" w14:textId="77777777" w:rsidR="007D4C2D" w:rsidRPr="007D4C2D" w:rsidRDefault="007D4C2D" w:rsidP="007D4C2D">
            <w:pPr>
              <w:spacing w:line="240" w:lineRule="auto"/>
              <w:jc w:val="left"/>
              <w:rPr>
                <w:rStyle w:val="Hyperlink"/>
                <w:rFonts w:hint="cs"/>
                <w:rtl/>
              </w:rPr>
            </w:pPr>
            <w:hyperlink w:anchor="Seif27" w:tooltip="תחילה והוראת מעבר" w:history="1">
              <w:r w:rsidRPr="007D4C2D">
                <w:rPr>
                  <w:rStyle w:val="Hyperlink"/>
                </w:rPr>
                <w:t>Go</w:t>
              </w:r>
            </w:hyperlink>
          </w:p>
        </w:tc>
        <w:tc>
          <w:tcPr>
            <w:tcW w:w="850" w:type="dxa"/>
          </w:tcPr>
          <w:p w14:paraId="54A8763B"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7D4C2D" w:rsidRPr="007D4C2D" w14:paraId="51CA09D2" w14:textId="77777777" w:rsidTr="007D4C2D">
        <w:tblPrEx>
          <w:tblCellMar>
            <w:top w:w="0" w:type="dxa"/>
            <w:bottom w:w="0" w:type="dxa"/>
          </w:tblCellMar>
        </w:tblPrEx>
        <w:tc>
          <w:tcPr>
            <w:tcW w:w="1247" w:type="dxa"/>
          </w:tcPr>
          <w:p w14:paraId="0A6DAFF1" w14:textId="77777777" w:rsidR="007D4C2D" w:rsidRPr="007D4C2D" w:rsidRDefault="007D4C2D" w:rsidP="007D4C2D">
            <w:pPr>
              <w:spacing w:line="240" w:lineRule="auto"/>
              <w:jc w:val="left"/>
              <w:rPr>
                <w:rFonts w:cs="Frankruhel" w:hint="cs"/>
                <w:sz w:val="24"/>
                <w:rtl/>
              </w:rPr>
            </w:pPr>
            <w:r>
              <w:rPr>
                <w:sz w:val="24"/>
                <w:rtl/>
              </w:rPr>
              <w:t xml:space="preserve">סעיף 27 </w:t>
            </w:r>
          </w:p>
        </w:tc>
        <w:tc>
          <w:tcPr>
            <w:tcW w:w="5669" w:type="dxa"/>
          </w:tcPr>
          <w:p w14:paraId="2D037689" w14:textId="77777777" w:rsidR="007D4C2D" w:rsidRPr="007D4C2D" w:rsidRDefault="007D4C2D" w:rsidP="007D4C2D">
            <w:pPr>
              <w:spacing w:line="240" w:lineRule="auto"/>
              <w:jc w:val="left"/>
              <w:rPr>
                <w:rFonts w:cs="Frankruhel" w:hint="cs"/>
                <w:sz w:val="24"/>
                <w:rtl/>
              </w:rPr>
            </w:pPr>
            <w:r>
              <w:rPr>
                <w:sz w:val="24"/>
                <w:rtl/>
              </w:rPr>
              <w:t>פרסום</w:t>
            </w:r>
          </w:p>
        </w:tc>
        <w:tc>
          <w:tcPr>
            <w:tcW w:w="567" w:type="dxa"/>
          </w:tcPr>
          <w:p w14:paraId="78E73245" w14:textId="77777777" w:rsidR="007D4C2D" w:rsidRPr="007D4C2D" w:rsidRDefault="007D4C2D" w:rsidP="007D4C2D">
            <w:pPr>
              <w:spacing w:line="240" w:lineRule="auto"/>
              <w:jc w:val="left"/>
              <w:rPr>
                <w:rStyle w:val="Hyperlink"/>
                <w:rFonts w:hint="cs"/>
                <w:rtl/>
              </w:rPr>
            </w:pPr>
            <w:hyperlink w:anchor="Seif28" w:tooltip="פרסום" w:history="1">
              <w:r w:rsidRPr="007D4C2D">
                <w:rPr>
                  <w:rStyle w:val="Hyperlink"/>
                </w:rPr>
                <w:t>Go</w:t>
              </w:r>
            </w:hyperlink>
          </w:p>
        </w:tc>
        <w:tc>
          <w:tcPr>
            <w:tcW w:w="850" w:type="dxa"/>
          </w:tcPr>
          <w:p w14:paraId="58806C5D" w14:textId="77777777" w:rsidR="007D4C2D" w:rsidRPr="007D4C2D" w:rsidRDefault="007D4C2D" w:rsidP="007D4C2D">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14:paraId="4EE7958E" w14:textId="77777777" w:rsidR="00353114" w:rsidRDefault="00353114" w:rsidP="0070274C">
      <w:pPr>
        <w:pStyle w:val="big-header"/>
        <w:ind w:left="0" w:right="1134"/>
        <w:outlineLvl w:val="0"/>
        <w:rPr>
          <w:rFonts w:cs="FrankRuehl" w:hint="cs"/>
          <w:sz w:val="32"/>
          <w:rtl/>
        </w:rPr>
      </w:pPr>
    </w:p>
    <w:p w14:paraId="25614161" w14:textId="77777777" w:rsidR="009232A7" w:rsidRDefault="00353114" w:rsidP="0070274C">
      <w:pPr>
        <w:pStyle w:val="big-header"/>
        <w:ind w:left="0" w:right="1134"/>
        <w:outlineLvl w:val="0"/>
        <w:rPr>
          <w:rStyle w:val="default"/>
          <w:rFonts w:cs="FrankRuehl" w:hint="cs"/>
          <w:rtl/>
        </w:rPr>
      </w:pPr>
      <w:r>
        <w:rPr>
          <w:rFonts w:cs="FrankRuehl"/>
          <w:sz w:val="32"/>
          <w:rtl/>
        </w:rPr>
        <w:br w:type="page"/>
      </w:r>
      <w:r w:rsidR="009232A7">
        <w:rPr>
          <w:rFonts w:cs="FrankRuehl"/>
          <w:sz w:val="32"/>
          <w:rtl/>
        </w:rPr>
        <w:lastRenderedPageBreak/>
        <w:t>חו</w:t>
      </w:r>
      <w:r w:rsidR="009232A7">
        <w:rPr>
          <w:rFonts w:cs="FrankRuehl" w:hint="cs"/>
          <w:sz w:val="32"/>
          <w:rtl/>
        </w:rPr>
        <w:t>ק העסקת עובדים על ידי קבלני כוח אדם, תשנ"ו-</w:t>
      </w:r>
      <w:r w:rsidR="009232A7">
        <w:rPr>
          <w:rFonts w:cs="FrankRuehl"/>
          <w:sz w:val="32"/>
          <w:rtl/>
        </w:rPr>
        <w:t>1996</w:t>
      </w:r>
      <w:r w:rsidR="009232A7">
        <w:rPr>
          <w:rStyle w:val="default"/>
          <w:rtl/>
        </w:rPr>
        <w:footnoteReference w:customMarkFollows="1" w:id="1"/>
        <w:t>*</w:t>
      </w:r>
    </w:p>
    <w:p w14:paraId="1F15E315" w14:textId="77777777" w:rsidR="009232A7" w:rsidRDefault="009232A7">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25B562FD" w14:textId="77777777" w:rsidR="009232A7" w:rsidRDefault="009232A7">
      <w:pPr>
        <w:pStyle w:val="P00"/>
        <w:spacing w:before="72"/>
        <w:ind w:left="0" w:right="1134"/>
        <w:rPr>
          <w:rStyle w:val="default"/>
          <w:rFonts w:cs="FrankRuehl" w:hint="cs"/>
          <w:rtl/>
        </w:rPr>
      </w:pPr>
      <w:bookmarkStart w:id="1" w:name="Seif13"/>
      <w:bookmarkEnd w:id="1"/>
      <w:r>
        <w:rPr>
          <w:lang w:val="he-IL"/>
        </w:rPr>
        <w:pict w14:anchorId="2F579E47">
          <v:rect id="_x0000_s2050" style="position:absolute;left:0;text-align:left;margin-left:464.5pt;margin-top:8.05pt;width:75.05pt;height:10pt;z-index:251643392" o:allowincell="f" filled="f" stroked="f" strokecolor="lime" strokeweight=".25pt">
            <v:textbox inset="0,0,0,0">
              <w:txbxContent>
                <w:p w14:paraId="46B2109D" w14:textId="77777777" w:rsidR="00DD06A6" w:rsidRDefault="00DD06A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B441DA">
        <w:rPr>
          <w:rStyle w:val="default"/>
          <w:rFonts w:cs="FrankRuehl"/>
          <w:rtl/>
        </w:rPr>
        <w:t>–</w:t>
      </w:r>
    </w:p>
    <w:p w14:paraId="3AA34CE4" w14:textId="77777777" w:rsidR="009232A7" w:rsidRDefault="009232A7" w:rsidP="00B441D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סכם קיבוצי" </w:t>
      </w:r>
      <w:r w:rsidR="00B441DA">
        <w:rPr>
          <w:rStyle w:val="default"/>
          <w:rFonts w:cs="FrankRuehl" w:hint="cs"/>
          <w:rtl/>
        </w:rPr>
        <w:t>-</w:t>
      </w:r>
      <w:r>
        <w:rPr>
          <w:rStyle w:val="default"/>
          <w:rFonts w:cs="FrankRuehl"/>
          <w:rtl/>
        </w:rPr>
        <w:t xml:space="preserve"> </w:t>
      </w:r>
      <w:r>
        <w:rPr>
          <w:rStyle w:val="default"/>
          <w:rFonts w:cs="FrankRuehl" w:hint="cs"/>
          <w:rtl/>
        </w:rPr>
        <w:t>כמשמעותו בחוק הסכמים קיבוציים, תשי"ז</w:t>
      </w:r>
      <w:r w:rsidR="00B441DA">
        <w:rPr>
          <w:rStyle w:val="default"/>
          <w:rFonts w:cs="FrankRuehl" w:hint="cs"/>
          <w:rtl/>
        </w:rPr>
        <w:t>-</w:t>
      </w:r>
      <w:r>
        <w:rPr>
          <w:rStyle w:val="default"/>
          <w:rFonts w:cs="FrankRuehl" w:hint="cs"/>
          <w:rtl/>
        </w:rPr>
        <w:t xml:space="preserve">1957, </w:t>
      </w:r>
      <w:r>
        <w:rPr>
          <w:rStyle w:val="default"/>
          <w:rFonts w:cs="FrankRuehl"/>
          <w:rtl/>
        </w:rPr>
        <w:t>ל</w:t>
      </w:r>
      <w:r>
        <w:rPr>
          <w:rStyle w:val="default"/>
          <w:rFonts w:cs="FrankRuehl" w:hint="cs"/>
          <w:rtl/>
        </w:rPr>
        <w:t>רבות צו הרחבה כמשמעותו בחוק האמור, והסדר קיבוצי בכתב;</w:t>
      </w:r>
    </w:p>
    <w:p w14:paraId="25C99D86" w14:textId="77777777" w:rsidR="009232A7" w:rsidRDefault="009232A7" w:rsidP="00B441DA">
      <w:pPr>
        <w:pStyle w:val="P00"/>
        <w:spacing w:before="72"/>
        <w:ind w:left="0" w:right="1134"/>
        <w:rPr>
          <w:rStyle w:val="default"/>
          <w:rFonts w:cs="FrankRuehl" w:hint="cs"/>
          <w:rtl/>
        </w:rPr>
      </w:pPr>
      <w:r>
        <w:rPr>
          <w:lang w:val="he-IL"/>
        </w:rPr>
        <w:pict w14:anchorId="4F5FDDDD">
          <v:rect id="_x0000_s2051" style="position:absolute;left:0;text-align:left;margin-left:464.5pt;margin-top:8.05pt;width:75.05pt;height:20.55pt;z-index:251644416" o:allowincell="f" filled="f" stroked="f" strokecolor="lime" strokeweight=".25pt">
            <v:textbox inset="0,0,0,0">
              <w:txbxContent>
                <w:p w14:paraId="43EDC270" w14:textId="77777777" w:rsidR="00DD06A6" w:rsidRDefault="00DD06A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"מ</w:t>
      </w:r>
      <w:r>
        <w:rPr>
          <w:rStyle w:val="default"/>
          <w:rFonts w:cs="FrankRuehl" w:hint="cs"/>
          <w:rtl/>
        </w:rPr>
        <w:t xml:space="preserve">עסיק בפועל" </w:t>
      </w:r>
      <w:r w:rsidR="00B441DA">
        <w:rPr>
          <w:rStyle w:val="default"/>
          <w:rFonts w:cs="FrankRuehl" w:hint="cs"/>
          <w:rtl/>
        </w:rPr>
        <w:t>-</w:t>
      </w:r>
      <w:r>
        <w:rPr>
          <w:rStyle w:val="default"/>
          <w:rFonts w:cs="FrankRuehl"/>
          <w:rtl/>
        </w:rPr>
        <w:t xml:space="preserve"> </w:t>
      </w:r>
      <w:r>
        <w:rPr>
          <w:rStyle w:val="default"/>
          <w:rFonts w:cs="FrankRuehl" w:hint="cs"/>
          <w:rtl/>
        </w:rPr>
        <w:t>מי שאצלו מועסק עוב</w:t>
      </w:r>
      <w:r>
        <w:rPr>
          <w:rStyle w:val="default"/>
          <w:rFonts w:cs="FrankRuehl"/>
          <w:rtl/>
        </w:rPr>
        <w:t xml:space="preserve">ד </w:t>
      </w:r>
      <w:r>
        <w:rPr>
          <w:rStyle w:val="default"/>
          <w:rFonts w:cs="FrankRuehl" w:hint="cs"/>
          <w:rtl/>
        </w:rPr>
        <w:t xml:space="preserve">של קבלן כוח אדם, למעט יחיד שהעובד האמור מועסק אצלו במתן שירותי סיעוד; לענין זה, "שירותי סיעוד" </w:t>
      </w:r>
      <w:r w:rsidR="00B441DA">
        <w:rPr>
          <w:rStyle w:val="default"/>
          <w:rFonts w:cs="FrankRuehl" w:hint="cs"/>
          <w:rtl/>
        </w:rPr>
        <w:t>-</w:t>
      </w:r>
      <w:r>
        <w:rPr>
          <w:rStyle w:val="default"/>
          <w:rFonts w:cs="FrankRuehl"/>
          <w:rtl/>
        </w:rPr>
        <w:t xml:space="preserve"> </w:t>
      </w:r>
      <w:r>
        <w:rPr>
          <w:rStyle w:val="default"/>
          <w:rFonts w:cs="FrankRuehl" w:hint="cs"/>
          <w:rtl/>
        </w:rPr>
        <w:t>כהגדרתם בסעיף 223 לחוק הביטוח הלאומי [נוסח משולב], תשנ"ה</w:t>
      </w:r>
      <w:r w:rsidR="00B441DA">
        <w:rPr>
          <w:rStyle w:val="default"/>
          <w:rFonts w:cs="FrankRuehl" w:hint="cs"/>
          <w:rtl/>
        </w:rPr>
        <w:t>-</w:t>
      </w:r>
      <w:r>
        <w:rPr>
          <w:rStyle w:val="default"/>
          <w:rFonts w:cs="FrankRuehl"/>
          <w:rtl/>
        </w:rPr>
        <w:t xml:space="preserve">1995; </w:t>
      </w:r>
    </w:p>
    <w:p w14:paraId="42ACD73A" w14:textId="77777777" w:rsidR="009232A7" w:rsidRPr="00A2405D" w:rsidRDefault="009232A7">
      <w:pPr>
        <w:pStyle w:val="P00"/>
        <w:spacing w:before="0"/>
        <w:ind w:left="0" w:right="1134"/>
        <w:rPr>
          <w:rStyle w:val="default"/>
          <w:rFonts w:cs="FrankRuehl"/>
          <w:vanish/>
          <w:color w:val="FF0000"/>
          <w:szCs w:val="20"/>
          <w:shd w:val="clear" w:color="auto" w:fill="FFFF99"/>
        </w:rPr>
      </w:pPr>
      <w:bookmarkStart w:id="2" w:name="Rov37"/>
      <w:r w:rsidRPr="00A2405D">
        <w:rPr>
          <w:rStyle w:val="default"/>
          <w:rFonts w:cs="FrankRuehl" w:hint="cs"/>
          <w:vanish/>
          <w:color w:val="FF0000"/>
          <w:szCs w:val="20"/>
          <w:shd w:val="clear" w:color="auto" w:fill="FFFF99"/>
          <w:rtl/>
        </w:rPr>
        <w:t>מיום 28.1.2001</w:t>
      </w:r>
    </w:p>
    <w:p w14:paraId="7BC992B9"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w:t>
      </w:r>
    </w:p>
    <w:p w14:paraId="7F0ECE6C" w14:textId="77777777" w:rsidR="009232A7" w:rsidRPr="00A2405D" w:rsidRDefault="009232A7">
      <w:pPr>
        <w:pStyle w:val="P00"/>
        <w:spacing w:before="0"/>
        <w:ind w:left="0" w:right="1134"/>
        <w:rPr>
          <w:rStyle w:val="default"/>
          <w:rFonts w:cs="FrankRuehl" w:hint="cs"/>
          <w:vanish/>
          <w:szCs w:val="20"/>
          <w:shd w:val="clear" w:color="auto" w:fill="FFFF99"/>
          <w:rtl/>
        </w:rPr>
      </w:pPr>
      <w:hyperlink r:id="rId6" w:history="1">
        <w:r w:rsidRPr="00A2405D">
          <w:rPr>
            <w:rStyle w:val="Hyperlink"/>
            <w:rFonts w:cs="FrankRuehl" w:hint="cs"/>
            <w:vanish/>
            <w:sz w:val="26"/>
            <w:szCs w:val="20"/>
            <w:shd w:val="clear" w:color="auto" w:fill="FFFF99"/>
            <w:rtl/>
          </w:rPr>
          <w:t>ס"ח תש"ס מס' 1748</w:t>
        </w:r>
      </w:hyperlink>
      <w:r w:rsidRPr="00A2405D">
        <w:rPr>
          <w:rStyle w:val="default"/>
          <w:rFonts w:cs="FrankRuehl" w:hint="cs"/>
          <w:vanish/>
          <w:szCs w:val="20"/>
          <w:shd w:val="clear" w:color="auto" w:fill="FFFF99"/>
          <w:rtl/>
        </w:rPr>
        <w:t xml:space="preserve"> מיום 28.7.2000 עמ' 247</w:t>
      </w:r>
      <w:r w:rsidR="001F648B" w:rsidRPr="00A2405D">
        <w:rPr>
          <w:rStyle w:val="default"/>
          <w:rFonts w:cs="FrankRuehl" w:hint="cs"/>
          <w:vanish/>
          <w:szCs w:val="20"/>
          <w:shd w:val="clear" w:color="auto" w:fill="FFFF99"/>
          <w:rtl/>
        </w:rPr>
        <w:t xml:space="preserve"> (</w:t>
      </w:r>
      <w:hyperlink r:id="rId7" w:history="1">
        <w:r w:rsidR="001F648B" w:rsidRPr="00A2405D">
          <w:rPr>
            <w:rStyle w:val="Hyperlink"/>
            <w:rFonts w:cs="FrankRuehl" w:hint="cs"/>
            <w:vanish/>
            <w:sz w:val="26"/>
            <w:szCs w:val="20"/>
            <w:shd w:val="clear" w:color="auto" w:fill="FFFF99"/>
            <w:rtl/>
          </w:rPr>
          <w:t>ה"ח 2879</w:t>
        </w:r>
      </w:hyperlink>
      <w:r w:rsidR="001F648B" w:rsidRPr="00A2405D">
        <w:rPr>
          <w:rStyle w:val="default"/>
          <w:rFonts w:cs="FrankRuehl" w:hint="cs"/>
          <w:vanish/>
          <w:szCs w:val="20"/>
          <w:shd w:val="clear" w:color="auto" w:fill="FFFF99"/>
          <w:rtl/>
        </w:rPr>
        <w:t>)</w:t>
      </w:r>
    </w:p>
    <w:p w14:paraId="7611F1F4" w14:textId="77777777" w:rsidR="009232A7" w:rsidRDefault="009232A7">
      <w:pPr>
        <w:pStyle w:val="P00"/>
        <w:spacing w:before="0"/>
        <w:ind w:left="0" w:right="1134"/>
        <w:rPr>
          <w:rStyle w:val="default"/>
          <w:rFonts w:cs="FrankRuehl" w:hint="cs"/>
          <w:b/>
          <w:bCs/>
          <w:sz w:val="2"/>
          <w:szCs w:val="2"/>
          <w:rtl/>
        </w:rPr>
      </w:pPr>
      <w:r w:rsidRPr="00A2405D">
        <w:rPr>
          <w:rStyle w:val="default"/>
          <w:rFonts w:cs="FrankRuehl" w:hint="cs"/>
          <w:b/>
          <w:bCs/>
          <w:vanish/>
          <w:szCs w:val="20"/>
          <w:shd w:val="clear" w:color="auto" w:fill="FFFF99"/>
          <w:rtl/>
        </w:rPr>
        <w:t>הוספת הגדרת "מעסיק בפועל"</w:t>
      </w:r>
      <w:bookmarkEnd w:id="2"/>
    </w:p>
    <w:p w14:paraId="297C0D10" w14:textId="77777777" w:rsidR="009232A7" w:rsidRDefault="009232A7" w:rsidP="00B441DA">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 xml:space="preserve">בלן כוח אדם" </w:t>
      </w:r>
      <w:r w:rsidR="00B441DA">
        <w:rPr>
          <w:rStyle w:val="default"/>
          <w:rFonts w:cs="FrankRuehl" w:hint="cs"/>
          <w:rtl/>
        </w:rPr>
        <w:t>-</w:t>
      </w:r>
      <w:r>
        <w:rPr>
          <w:rStyle w:val="default"/>
          <w:rFonts w:cs="FrankRuehl"/>
          <w:rtl/>
        </w:rPr>
        <w:t xml:space="preserve"> </w:t>
      </w:r>
      <w:r>
        <w:rPr>
          <w:rStyle w:val="default"/>
          <w:rFonts w:cs="FrankRuehl" w:hint="cs"/>
          <w:rtl/>
        </w:rPr>
        <w:t>מי שעיסוקו במתן שירותי כוח אדם של עובדיו לשם עבודה אצל זולתו, לרבות לשכה פר</w:t>
      </w:r>
      <w:r>
        <w:rPr>
          <w:rStyle w:val="default"/>
          <w:rFonts w:cs="FrankRuehl"/>
          <w:rtl/>
        </w:rPr>
        <w:t>טי</w:t>
      </w:r>
      <w:r>
        <w:rPr>
          <w:rStyle w:val="default"/>
          <w:rFonts w:cs="FrankRuehl" w:hint="cs"/>
          <w:rtl/>
        </w:rPr>
        <w:t>ת כמשמעות</w:t>
      </w:r>
      <w:r>
        <w:rPr>
          <w:rStyle w:val="default"/>
          <w:rFonts w:cs="FrankRuehl"/>
          <w:rtl/>
        </w:rPr>
        <w:t>ה</w:t>
      </w:r>
      <w:r>
        <w:rPr>
          <w:rStyle w:val="default"/>
          <w:rFonts w:cs="FrankRuehl" w:hint="cs"/>
          <w:rtl/>
        </w:rPr>
        <w:t xml:space="preserve"> בחוק שירות התעסוקה, תשי"ט</w:t>
      </w:r>
      <w:r w:rsidR="00B441DA">
        <w:rPr>
          <w:rStyle w:val="default"/>
          <w:rFonts w:cs="FrankRuehl" w:hint="cs"/>
          <w:rtl/>
        </w:rPr>
        <w:t>-</w:t>
      </w:r>
      <w:r>
        <w:rPr>
          <w:rStyle w:val="default"/>
          <w:rFonts w:cs="FrankRuehl"/>
          <w:rtl/>
        </w:rPr>
        <w:t xml:space="preserve">1959, </w:t>
      </w:r>
      <w:r>
        <w:rPr>
          <w:rStyle w:val="default"/>
          <w:rFonts w:cs="FrankRuehl" w:hint="cs"/>
          <w:rtl/>
        </w:rPr>
        <w:t>העוסקת גם במתן שירותי כוח אדם;</w:t>
      </w:r>
    </w:p>
    <w:p w14:paraId="170DD630" w14:textId="77777777" w:rsidR="004568AD" w:rsidRPr="00BF7170" w:rsidRDefault="004568AD" w:rsidP="00B441DA">
      <w:pPr>
        <w:pStyle w:val="P00"/>
        <w:spacing w:before="72"/>
        <w:ind w:left="0" w:right="1134"/>
        <w:rPr>
          <w:rStyle w:val="default"/>
          <w:rFonts w:cs="FrankRuehl" w:hint="cs"/>
          <w:rtl/>
        </w:rPr>
      </w:pPr>
      <w:r w:rsidRPr="00BF7170">
        <w:rPr>
          <w:rFonts w:cs="FrankRuehl" w:hint="cs"/>
          <w:sz w:val="26"/>
          <w:rtl/>
          <w:lang w:eastAsia="en-US"/>
        </w:rPr>
        <w:pict w14:anchorId="2BCF397C">
          <v:shapetype id="_x0000_t202" coordsize="21600,21600" o:spt="202" path="m,l,21600r21600,l21600,xe">
            <v:stroke joinstyle="miter"/>
            <v:path gradientshapeok="t" o:connecttype="rect"/>
          </v:shapetype>
          <v:shape id="_x0000_s2090" type="#_x0000_t202" style="position:absolute;left:0;text-align:left;margin-left:470.25pt;margin-top:7.1pt;width:1in;height:22.4pt;z-index:251665920" filled="f" stroked="f">
            <v:textbox inset="1mm,0,1mm,0">
              <w:txbxContent>
                <w:p w14:paraId="7587E7D8" w14:textId="77777777" w:rsidR="004568AD" w:rsidRDefault="004568AD" w:rsidP="004568AD">
                  <w:pPr>
                    <w:spacing w:line="160" w:lineRule="exact"/>
                    <w:jc w:val="left"/>
                    <w:rPr>
                      <w:rFonts w:cs="Miriam" w:hint="cs"/>
                      <w:noProof/>
                      <w:sz w:val="18"/>
                      <w:szCs w:val="18"/>
                      <w:rtl/>
                    </w:rPr>
                  </w:pPr>
                  <w:r>
                    <w:rPr>
                      <w:rFonts w:cs="Miriam" w:hint="cs"/>
                      <w:sz w:val="18"/>
                      <w:szCs w:val="18"/>
                      <w:rtl/>
                    </w:rPr>
                    <w:t>(תיקון מס' 6) תשס"ט-2009</w:t>
                  </w:r>
                </w:p>
              </w:txbxContent>
            </v:textbox>
          </v:shape>
        </w:pict>
      </w:r>
      <w:r w:rsidRPr="00BF7170">
        <w:rPr>
          <w:rStyle w:val="default"/>
          <w:rFonts w:cs="FrankRuehl" w:hint="cs"/>
          <w:rtl/>
        </w:rPr>
        <w:tab/>
        <w:t xml:space="preserve">"קבלן שירות" </w:t>
      </w:r>
      <w:r w:rsidRPr="00BF7170">
        <w:rPr>
          <w:rStyle w:val="default"/>
          <w:rFonts w:cs="FrankRuehl"/>
          <w:rtl/>
        </w:rPr>
        <w:t>–</w:t>
      </w:r>
      <w:r w:rsidRPr="00BF7170">
        <w:rPr>
          <w:rStyle w:val="default"/>
          <w:rFonts w:cs="FrankRuehl" w:hint="cs"/>
          <w:rtl/>
        </w:rPr>
        <w:t xml:space="preserve"> מי שעיסוקו במתן שירות באחד תחומי העבודה המפורטים בתוספת השניה, באמצעות עובדיו, אצל זולתו;</w:t>
      </w:r>
    </w:p>
    <w:p w14:paraId="08DEABD5" w14:textId="77777777" w:rsidR="004568AD" w:rsidRPr="00A2405D" w:rsidRDefault="004568AD" w:rsidP="004568AD">
      <w:pPr>
        <w:pStyle w:val="P00"/>
        <w:spacing w:before="0"/>
        <w:ind w:left="0" w:right="1134"/>
        <w:rPr>
          <w:rStyle w:val="default"/>
          <w:rFonts w:cs="FrankRuehl" w:hint="cs"/>
          <w:vanish/>
          <w:color w:val="FF0000"/>
          <w:szCs w:val="20"/>
          <w:shd w:val="clear" w:color="auto" w:fill="FFFF99"/>
          <w:rtl/>
        </w:rPr>
      </w:pPr>
      <w:bookmarkStart w:id="3" w:name="Rov54"/>
      <w:r w:rsidRPr="00A2405D">
        <w:rPr>
          <w:rStyle w:val="default"/>
          <w:rFonts w:cs="FrankRuehl" w:hint="cs"/>
          <w:vanish/>
          <w:color w:val="FF0000"/>
          <w:szCs w:val="20"/>
          <w:shd w:val="clear" w:color="auto" w:fill="FFFF99"/>
          <w:rtl/>
        </w:rPr>
        <w:t>מיום 1.1.2010</w:t>
      </w:r>
    </w:p>
    <w:p w14:paraId="6172CD4A" w14:textId="77777777" w:rsidR="004568AD" w:rsidRPr="00A2405D" w:rsidRDefault="004568AD" w:rsidP="004568AD">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0C3A7198" w14:textId="77777777" w:rsidR="004568AD" w:rsidRPr="00A2405D" w:rsidRDefault="004568AD" w:rsidP="004568AD">
      <w:pPr>
        <w:pStyle w:val="P00"/>
        <w:spacing w:before="0"/>
        <w:ind w:left="0" w:right="1134"/>
        <w:rPr>
          <w:rStyle w:val="default"/>
          <w:rFonts w:cs="FrankRuehl" w:hint="cs"/>
          <w:vanish/>
          <w:szCs w:val="20"/>
          <w:shd w:val="clear" w:color="auto" w:fill="FFFF99"/>
          <w:rtl/>
        </w:rPr>
      </w:pPr>
      <w:hyperlink r:id="rId8"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244 (</w:t>
      </w:r>
      <w:hyperlink r:id="rId9"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3924824D" w14:textId="77777777" w:rsidR="004568AD" w:rsidRPr="00BF7170" w:rsidRDefault="004568AD" w:rsidP="00BF7170">
      <w:pPr>
        <w:pStyle w:val="P00"/>
        <w:spacing w:before="0"/>
        <w:ind w:left="0" w:right="1134"/>
        <w:rPr>
          <w:rStyle w:val="default"/>
          <w:rFonts w:cs="FrankRuehl" w:hint="cs"/>
          <w:b/>
          <w:bCs/>
          <w:sz w:val="2"/>
          <w:szCs w:val="2"/>
          <w:shd w:val="clear" w:color="auto" w:fill="FFFF99"/>
          <w:rtl/>
        </w:rPr>
      </w:pPr>
      <w:r w:rsidRPr="00A2405D">
        <w:rPr>
          <w:rStyle w:val="default"/>
          <w:rFonts w:cs="FrankRuehl" w:hint="cs"/>
          <w:b/>
          <w:bCs/>
          <w:vanish/>
          <w:szCs w:val="20"/>
          <w:shd w:val="clear" w:color="auto" w:fill="FFFF99"/>
          <w:rtl/>
        </w:rPr>
        <w:t>הוספת הגדרת "קבלן שירות"</w:t>
      </w:r>
      <w:bookmarkEnd w:id="3"/>
    </w:p>
    <w:p w14:paraId="48A792A6" w14:textId="77777777" w:rsidR="009232A7" w:rsidRDefault="00353114" w:rsidP="00353114">
      <w:pPr>
        <w:pStyle w:val="P00"/>
        <w:spacing w:before="72"/>
        <w:ind w:left="0" w:right="1134"/>
        <w:rPr>
          <w:rStyle w:val="default"/>
          <w:rFonts w:cs="FrankRuehl" w:hint="cs"/>
          <w:rtl/>
        </w:rPr>
      </w:pPr>
      <w:r>
        <w:rPr>
          <w:rFonts w:cs="FrankRuehl"/>
          <w:sz w:val="26"/>
          <w:rtl/>
          <w:lang w:eastAsia="en-US"/>
        </w:rPr>
        <w:pict w14:anchorId="47DD077D">
          <v:shape id="_x0000_s2099" type="#_x0000_t202" style="position:absolute;left:0;text-align:left;margin-left:470.25pt;margin-top:7.1pt;width:1in;height:16.8pt;z-index:251673088" filled="f" stroked="f">
            <v:textbox inset="1mm,0,1mm,0">
              <w:txbxContent>
                <w:p w14:paraId="2A489A84" w14:textId="77777777" w:rsidR="00353114" w:rsidRDefault="00353114" w:rsidP="00353114">
                  <w:pPr>
                    <w:spacing w:line="160" w:lineRule="exact"/>
                    <w:jc w:val="left"/>
                    <w:rPr>
                      <w:rFonts w:cs="Miriam" w:hint="cs"/>
                      <w:noProof/>
                      <w:sz w:val="18"/>
                      <w:szCs w:val="18"/>
                      <w:rtl/>
                    </w:rPr>
                  </w:pPr>
                  <w:r>
                    <w:rPr>
                      <w:rFonts w:cs="Miriam" w:hint="cs"/>
                      <w:sz w:val="18"/>
                      <w:szCs w:val="18"/>
                      <w:rtl/>
                    </w:rPr>
                    <w:t>(תיקון מס' 7) תש"ע-2010</w:t>
                  </w:r>
                </w:p>
              </w:txbxContent>
            </v:textbox>
            <w10:anchorlock/>
          </v:shape>
        </w:pict>
      </w:r>
      <w:r w:rsidR="009232A7">
        <w:rPr>
          <w:rFonts w:cs="FrankRuehl"/>
          <w:sz w:val="26"/>
          <w:rtl/>
        </w:rPr>
        <w:tab/>
      </w:r>
      <w:r w:rsidR="009232A7">
        <w:rPr>
          <w:rStyle w:val="default"/>
          <w:rFonts w:cs="FrankRuehl"/>
          <w:rtl/>
        </w:rPr>
        <w:t>"ה</w:t>
      </w:r>
      <w:r w:rsidR="009232A7">
        <w:rPr>
          <w:rStyle w:val="default"/>
          <w:rFonts w:cs="FrankRuehl" w:hint="cs"/>
          <w:rtl/>
        </w:rPr>
        <w:t xml:space="preserve">שר" </w:t>
      </w:r>
      <w:r w:rsidR="00B441DA">
        <w:rPr>
          <w:rStyle w:val="default"/>
          <w:rFonts w:cs="FrankRuehl" w:hint="cs"/>
          <w:rtl/>
        </w:rPr>
        <w:t>-</w:t>
      </w:r>
      <w:r w:rsidR="009232A7">
        <w:rPr>
          <w:rStyle w:val="default"/>
          <w:rFonts w:cs="FrankRuehl"/>
          <w:rtl/>
        </w:rPr>
        <w:t xml:space="preserve"> </w:t>
      </w:r>
      <w:r w:rsidR="009232A7">
        <w:rPr>
          <w:rStyle w:val="default"/>
          <w:rFonts w:cs="FrankRuehl" w:hint="cs"/>
          <w:rtl/>
        </w:rPr>
        <w:t xml:space="preserve">שר </w:t>
      </w:r>
      <w:r>
        <w:rPr>
          <w:rStyle w:val="default"/>
          <w:rFonts w:cs="FrankRuehl" w:hint="cs"/>
          <w:rtl/>
        </w:rPr>
        <w:t>התעשייה המסחר והתעסוקה</w:t>
      </w:r>
      <w:r w:rsidR="002C62FA">
        <w:rPr>
          <w:rStyle w:val="a7"/>
          <w:rFonts w:cs="FrankRuehl"/>
          <w:sz w:val="26"/>
          <w:rtl/>
        </w:rPr>
        <w:footnoteReference w:id="2"/>
      </w:r>
      <w:r w:rsidR="009232A7">
        <w:rPr>
          <w:rStyle w:val="default"/>
          <w:rFonts w:cs="FrankRuehl" w:hint="cs"/>
          <w:rtl/>
        </w:rPr>
        <w:t>.</w:t>
      </w:r>
    </w:p>
    <w:p w14:paraId="5FB1B981" w14:textId="77777777" w:rsidR="00353114" w:rsidRPr="00A2405D" w:rsidRDefault="00353114" w:rsidP="00353114">
      <w:pPr>
        <w:pStyle w:val="P00"/>
        <w:spacing w:before="0"/>
        <w:ind w:left="0" w:right="1134"/>
        <w:rPr>
          <w:rStyle w:val="default"/>
          <w:rFonts w:cs="FrankRuehl" w:hint="cs"/>
          <w:vanish/>
          <w:color w:val="FF0000"/>
          <w:sz w:val="20"/>
          <w:szCs w:val="20"/>
          <w:shd w:val="clear" w:color="auto" w:fill="FFFF99"/>
          <w:rtl/>
        </w:rPr>
      </w:pPr>
      <w:bookmarkStart w:id="4" w:name="Rov55"/>
      <w:r w:rsidRPr="00A2405D">
        <w:rPr>
          <w:rStyle w:val="default"/>
          <w:rFonts w:cs="FrankRuehl" w:hint="cs"/>
          <w:vanish/>
          <w:color w:val="FF0000"/>
          <w:sz w:val="20"/>
          <w:szCs w:val="20"/>
          <w:shd w:val="clear" w:color="auto" w:fill="FFFF99"/>
          <w:rtl/>
        </w:rPr>
        <w:t>מיום 23.4.2010</w:t>
      </w:r>
    </w:p>
    <w:p w14:paraId="4026637A" w14:textId="77777777" w:rsidR="00353114" w:rsidRPr="00A2405D" w:rsidRDefault="00353114" w:rsidP="00353114">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Cs w:val="20"/>
          <w:shd w:val="clear" w:color="auto" w:fill="FFFF99"/>
          <w:rtl/>
        </w:rPr>
        <w:t>תיקון מס' 7</w:t>
      </w:r>
    </w:p>
    <w:p w14:paraId="1BC32274" w14:textId="77777777" w:rsidR="00353114" w:rsidRPr="00A2405D" w:rsidRDefault="00353114" w:rsidP="00353114">
      <w:pPr>
        <w:pStyle w:val="P00"/>
        <w:spacing w:before="0"/>
        <w:ind w:left="0" w:right="1134"/>
        <w:rPr>
          <w:rStyle w:val="default"/>
          <w:rFonts w:cs="FrankRuehl" w:hint="cs"/>
          <w:vanish/>
          <w:sz w:val="20"/>
          <w:szCs w:val="20"/>
          <w:shd w:val="clear" w:color="auto" w:fill="FFFF99"/>
          <w:rtl/>
        </w:rPr>
      </w:pPr>
      <w:hyperlink r:id="rId10" w:history="1">
        <w:r w:rsidRPr="00A2405D">
          <w:rPr>
            <w:rStyle w:val="Hyperlink"/>
            <w:rFonts w:cs="FrankRuehl" w:hint="cs"/>
            <w:vanish/>
            <w:szCs w:val="20"/>
            <w:shd w:val="clear" w:color="auto" w:fill="FFFF99"/>
            <w:rtl/>
          </w:rPr>
          <w:t>ס"ח תש"ע מס' 2238</w:t>
        </w:r>
      </w:hyperlink>
      <w:r w:rsidRPr="00A2405D">
        <w:rPr>
          <w:rStyle w:val="default"/>
          <w:rFonts w:cs="FrankRuehl" w:hint="cs"/>
          <w:vanish/>
          <w:sz w:val="20"/>
          <w:szCs w:val="20"/>
          <w:shd w:val="clear" w:color="auto" w:fill="FFFF99"/>
          <w:rtl/>
        </w:rPr>
        <w:t xml:space="preserve"> מיום 24.3.2010 עמ' 501 (</w:t>
      </w:r>
      <w:hyperlink r:id="rId11" w:history="1">
        <w:r w:rsidRPr="00A2405D">
          <w:rPr>
            <w:rStyle w:val="Hyperlink"/>
            <w:rFonts w:cs="FrankRuehl" w:hint="cs"/>
            <w:vanish/>
            <w:szCs w:val="20"/>
            <w:shd w:val="clear" w:color="auto" w:fill="FFFF99"/>
            <w:rtl/>
          </w:rPr>
          <w:t>ה"ח 426</w:t>
        </w:r>
      </w:hyperlink>
      <w:r w:rsidRPr="00A2405D">
        <w:rPr>
          <w:rStyle w:val="default"/>
          <w:rFonts w:cs="FrankRuehl" w:hint="cs"/>
          <w:vanish/>
          <w:sz w:val="20"/>
          <w:szCs w:val="20"/>
          <w:shd w:val="clear" w:color="auto" w:fill="FFFF99"/>
          <w:rtl/>
        </w:rPr>
        <w:t>)</w:t>
      </w:r>
    </w:p>
    <w:p w14:paraId="280D7B88" w14:textId="77777777" w:rsidR="00353114" w:rsidRPr="00353114" w:rsidRDefault="00353114" w:rsidP="00353114">
      <w:pPr>
        <w:pStyle w:val="P00"/>
        <w:ind w:left="0" w:right="1134"/>
        <w:rPr>
          <w:rStyle w:val="default"/>
          <w:rFonts w:cs="FrankRuehl" w:hint="cs"/>
          <w:sz w:val="2"/>
          <w:szCs w:val="2"/>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"ה</w:t>
      </w:r>
      <w:r w:rsidRPr="00A2405D">
        <w:rPr>
          <w:rStyle w:val="default"/>
          <w:rFonts w:cs="FrankRuehl" w:hint="cs"/>
          <w:vanish/>
          <w:sz w:val="22"/>
          <w:szCs w:val="22"/>
          <w:shd w:val="clear" w:color="auto" w:fill="FFFF99"/>
          <w:rtl/>
        </w:rPr>
        <w:t>שר" -</w:t>
      </w:r>
      <w:r w:rsidRPr="00A2405D">
        <w:rPr>
          <w:rStyle w:val="default"/>
          <w:rFonts w:cs="FrankRuehl"/>
          <w:vanish/>
          <w:sz w:val="22"/>
          <w:szCs w:val="22"/>
          <w:shd w:val="clear" w:color="auto" w:fill="FFFF99"/>
          <w:rtl/>
        </w:rPr>
        <w:t xml:space="preserve"> </w:t>
      </w:r>
      <w:r w:rsidRPr="00A2405D">
        <w:rPr>
          <w:rStyle w:val="default"/>
          <w:rFonts w:cs="FrankRuehl" w:hint="cs"/>
          <w:strike/>
          <w:vanish/>
          <w:sz w:val="22"/>
          <w:szCs w:val="22"/>
          <w:shd w:val="clear" w:color="auto" w:fill="FFFF99"/>
          <w:rtl/>
        </w:rPr>
        <w:t>שר העבודה והרווחה</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שר התעשייה המסחר והתעסוקה</w:t>
      </w:r>
      <w:r w:rsidRPr="00A2405D">
        <w:rPr>
          <w:rStyle w:val="default"/>
          <w:rFonts w:cs="FrankRuehl" w:hint="cs"/>
          <w:vanish/>
          <w:sz w:val="22"/>
          <w:szCs w:val="22"/>
          <w:shd w:val="clear" w:color="auto" w:fill="FFFF99"/>
          <w:rtl/>
        </w:rPr>
        <w:t>.</w:t>
      </w:r>
      <w:bookmarkEnd w:id="4"/>
    </w:p>
    <w:p w14:paraId="2848DD82" w14:textId="77777777" w:rsidR="009232A7" w:rsidRDefault="009232A7">
      <w:pPr>
        <w:pStyle w:val="medium2-header"/>
        <w:keepLines w:val="0"/>
        <w:spacing w:before="72"/>
        <w:ind w:left="0" w:right="1134"/>
        <w:outlineLvl w:val="0"/>
        <w:rPr>
          <w:rFonts w:cs="FrankRuehl"/>
          <w:noProof/>
          <w:rtl/>
        </w:rPr>
      </w:pPr>
      <w:bookmarkStart w:id="5" w:name="med1"/>
      <w:bookmarkEnd w:id="5"/>
      <w:r>
        <w:rPr>
          <w:rFonts w:cs="FrankRuehl"/>
          <w:noProof/>
          <w:rtl/>
        </w:rPr>
        <w:t>פר</w:t>
      </w:r>
      <w:r>
        <w:rPr>
          <w:rFonts w:cs="FrankRuehl" w:hint="cs"/>
          <w:noProof/>
          <w:rtl/>
        </w:rPr>
        <w:t>ק ב': רישוי</w:t>
      </w:r>
    </w:p>
    <w:p w14:paraId="0E669A8C" w14:textId="77777777" w:rsidR="009232A7" w:rsidRDefault="009232A7">
      <w:pPr>
        <w:pStyle w:val="P00"/>
        <w:spacing w:before="72"/>
        <w:ind w:left="0" w:right="1134"/>
        <w:rPr>
          <w:rStyle w:val="default"/>
          <w:rFonts w:cs="FrankRuehl"/>
          <w:rtl/>
        </w:rPr>
      </w:pPr>
      <w:bookmarkStart w:id="6" w:name="Seif12"/>
      <w:bookmarkEnd w:id="6"/>
      <w:r>
        <w:rPr>
          <w:lang w:val="he-IL"/>
        </w:rPr>
        <w:pict w14:anchorId="05751E28">
          <v:rect id="_x0000_s2052" style="position:absolute;left:0;text-align:left;margin-left:464.5pt;margin-top:8.05pt;width:75.05pt;height:8pt;z-index:251642368" o:allowincell="f" filled="f" stroked="f" strokecolor="lime" strokeweight=".25pt">
            <v:textbox inset="0,0,0,0">
              <w:txbxContent>
                <w:p w14:paraId="7D06CDCC" w14:textId="77777777" w:rsidR="00DD06A6" w:rsidRDefault="00DD06A6">
                  <w:pPr>
                    <w:spacing w:line="160" w:lineRule="exact"/>
                    <w:jc w:val="left"/>
                    <w:rPr>
                      <w:rFonts w:cs="Miriam"/>
                      <w:noProof/>
                      <w:sz w:val="18"/>
                      <w:szCs w:val="18"/>
                      <w:rtl/>
                    </w:rPr>
                  </w:pPr>
                  <w:r>
                    <w:rPr>
                      <w:rFonts w:cs="Miriam"/>
                      <w:sz w:val="18"/>
                      <w:szCs w:val="18"/>
                      <w:rtl/>
                    </w:rPr>
                    <w:t>רש</w:t>
                  </w:r>
                  <w:r>
                    <w:rPr>
                      <w:rFonts w:cs="Miriam" w:hint="cs"/>
                      <w:sz w:val="18"/>
                      <w:szCs w:val="18"/>
                      <w:rtl/>
                    </w:rPr>
                    <w:t>יון</w:t>
                  </w:r>
                </w:p>
              </w:txbxContent>
            </v:textbox>
            <w10:anchorlock/>
          </v:rect>
        </w:pict>
      </w:r>
      <w:r>
        <w:rPr>
          <w:rStyle w:val="big-number"/>
          <w:rFonts w:cs="Miriam"/>
          <w:rtl/>
        </w:rPr>
        <w:t>2.</w:t>
      </w:r>
      <w:r w:rsidR="00E7038C" w:rsidRPr="00E7038C">
        <w:rPr>
          <w:rStyle w:val="a7"/>
          <w:rFonts w:cs="FrankRuehl"/>
          <w:sz w:val="26"/>
        </w:rPr>
        <w:t xml:space="preserve"> </w:t>
      </w:r>
      <w:r w:rsidR="00E7038C">
        <w:rPr>
          <w:rStyle w:val="a7"/>
          <w:rFonts w:cs="FrankRuehl"/>
          <w:sz w:val="26"/>
        </w:rPr>
        <w:footnoteReference w:id="3"/>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לא </w:t>
      </w:r>
      <w:r>
        <w:rPr>
          <w:rStyle w:val="default"/>
          <w:rFonts w:cs="FrankRuehl" w:hint="cs"/>
          <w:rtl/>
        </w:rPr>
        <w:t>י</w:t>
      </w:r>
      <w:r>
        <w:rPr>
          <w:rStyle w:val="default"/>
          <w:rFonts w:cs="FrankRuehl"/>
          <w:rtl/>
        </w:rPr>
        <w:t>ע</w:t>
      </w:r>
      <w:r>
        <w:rPr>
          <w:rStyle w:val="default"/>
          <w:rFonts w:cs="FrankRuehl" w:hint="cs"/>
          <w:rtl/>
        </w:rPr>
        <w:t>סוק אדם כקבלן כוח אדם אלא אם כן הוא בעל רשיון לכך מאת השר ועל פי תנאי הרשיון.</w:t>
      </w:r>
    </w:p>
    <w:p w14:paraId="1143A9EE" w14:textId="77777777" w:rsidR="009232A7" w:rsidRDefault="004568AD" w:rsidP="004568AD">
      <w:pPr>
        <w:pStyle w:val="P00"/>
        <w:spacing w:before="72"/>
        <w:ind w:left="0" w:right="1134"/>
        <w:rPr>
          <w:rStyle w:val="default"/>
          <w:rFonts w:cs="FrankRuehl"/>
          <w:rtl/>
        </w:rPr>
      </w:pPr>
      <w:r>
        <w:rPr>
          <w:rFonts w:cs="FrankRuehl"/>
          <w:sz w:val="26"/>
          <w:rtl/>
          <w:lang w:eastAsia="en-US"/>
        </w:rPr>
        <w:pict w14:anchorId="79128C8A">
          <v:shape id="_x0000_s2091" type="#_x0000_t202" style="position:absolute;left:0;text-align:left;margin-left:470.25pt;margin-top:7.1pt;width:1in;height:16.8pt;z-index:251666944" filled="f" stroked="f">
            <v:textbox inset="1mm,0,1mm,0">
              <w:txbxContent>
                <w:p w14:paraId="165F75C2" w14:textId="77777777" w:rsidR="004568AD" w:rsidRDefault="004568AD" w:rsidP="004568AD">
                  <w:pPr>
                    <w:spacing w:line="160" w:lineRule="exact"/>
                    <w:jc w:val="left"/>
                    <w:rPr>
                      <w:rFonts w:cs="Miriam" w:hint="cs"/>
                      <w:noProof/>
                      <w:sz w:val="18"/>
                      <w:szCs w:val="18"/>
                      <w:rtl/>
                    </w:rPr>
                  </w:pPr>
                  <w:r>
                    <w:rPr>
                      <w:rFonts w:cs="Miriam" w:hint="cs"/>
                      <w:sz w:val="18"/>
                      <w:szCs w:val="18"/>
                      <w:rtl/>
                    </w:rPr>
                    <w:t>(תיקון מס' 6) תשס"ט-2009</w:t>
                  </w:r>
                </w:p>
              </w:txbxContent>
            </v:textbox>
          </v:shape>
        </w:pict>
      </w:r>
      <w:r w:rsidR="009232A7">
        <w:rPr>
          <w:rFonts w:cs="FrankRuehl"/>
          <w:sz w:val="26"/>
          <w:rtl/>
        </w:rPr>
        <w:tab/>
      </w:r>
      <w:r w:rsidR="009232A7">
        <w:rPr>
          <w:rStyle w:val="default"/>
          <w:rFonts w:cs="FrankRuehl"/>
          <w:rtl/>
        </w:rPr>
        <w:t>(ב</w:t>
      </w:r>
      <w:r w:rsidR="009232A7">
        <w:rPr>
          <w:rStyle w:val="default"/>
          <w:rFonts w:cs="FrankRuehl" w:hint="cs"/>
          <w:rtl/>
        </w:rPr>
        <w:t>)</w:t>
      </w:r>
      <w:r w:rsidR="009232A7">
        <w:rPr>
          <w:rStyle w:val="default"/>
          <w:rFonts w:cs="FrankRuehl"/>
          <w:rtl/>
        </w:rPr>
        <w:tab/>
        <w:t>ר</w:t>
      </w:r>
      <w:r w:rsidR="009232A7">
        <w:rPr>
          <w:rStyle w:val="default"/>
          <w:rFonts w:cs="FrankRuehl" w:hint="cs"/>
          <w:rtl/>
        </w:rPr>
        <w:t>שיון לפי סעיף זה יינתן</w:t>
      </w:r>
      <w:r>
        <w:rPr>
          <w:rStyle w:val="default"/>
          <w:rFonts w:cs="FrankRuehl" w:hint="cs"/>
          <w:rtl/>
        </w:rPr>
        <w:t xml:space="preserve"> לראשונה</w:t>
      </w:r>
      <w:r w:rsidR="009232A7">
        <w:rPr>
          <w:rStyle w:val="default"/>
          <w:rFonts w:cs="FrankRuehl" w:hint="cs"/>
          <w:rtl/>
        </w:rPr>
        <w:t xml:space="preserve"> לתקופה של שנה אחת.</w:t>
      </w:r>
    </w:p>
    <w:p w14:paraId="6BDAC45C" w14:textId="77777777" w:rsidR="009232A7" w:rsidRDefault="004568AD" w:rsidP="004568AD">
      <w:pPr>
        <w:pStyle w:val="P00"/>
        <w:spacing w:before="72"/>
        <w:ind w:left="0" w:right="1134"/>
        <w:rPr>
          <w:rStyle w:val="default"/>
          <w:rFonts w:cs="FrankRuehl"/>
          <w:rtl/>
        </w:rPr>
      </w:pPr>
      <w:r>
        <w:rPr>
          <w:rFonts w:cs="FrankRuehl"/>
          <w:sz w:val="26"/>
          <w:rtl/>
          <w:lang w:eastAsia="en-US"/>
        </w:rPr>
        <w:pict w14:anchorId="57A68A2F">
          <v:shape id="_x0000_s2092" type="#_x0000_t202" style="position:absolute;left:0;text-align:left;margin-left:470.25pt;margin-top:7.1pt;width:1in;height:16.8pt;z-index:251667968" filled="f" stroked="f">
            <v:textbox inset="1mm,0,1mm,0">
              <w:txbxContent>
                <w:p w14:paraId="0306A3C6" w14:textId="77777777" w:rsidR="004568AD" w:rsidRDefault="004568AD" w:rsidP="004568AD">
                  <w:pPr>
                    <w:spacing w:line="160" w:lineRule="exact"/>
                    <w:jc w:val="left"/>
                    <w:rPr>
                      <w:rFonts w:cs="Miriam" w:hint="cs"/>
                      <w:noProof/>
                      <w:sz w:val="18"/>
                      <w:szCs w:val="18"/>
                      <w:rtl/>
                    </w:rPr>
                  </w:pPr>
                  <w:r>
                    <w:rPr>
                      <w:rFonts w:cs="Miriam" w:hint="cs"/>
                      <w:sz w:val="18"/>
                      <w:szCs w:val="18"/>
                      <w:rtl/>
                    </w:rPr>
                    <w:t>(תיקון מס' 6) תשס"ט-2009</w:t>
                  </w:r>
                </w:p>
              </w:txbxContent>
            </v:textbox>
          </v:shape>
        </w:pict>
      </w:r>
      <w:r w:rsidR="009232A7" w:rsidRPr="004568AD">
        <w:rPr>
          <w:rStyle w:val="default"/>
          <w:rFonts w:cs="FrankRuehl"/>
          <w:rtl/>
        </w:rPr>
        <w:tab/>
      </w:r>
      <w:r w:rsidR="009232A7">
        <w:rPr>
          <w:rStyle w:val="default"/>
          <w:rFonts w:cs="FrankRuehl"/>
          <w:rtl/>
        </w:rPr>
        <w:t>(ג</w:t>
      </w:r>
      <w:r w:rsidR="009232A7">
        <w:rPr>
          <w:rStyle w:val="default"/>
          <w:rFonts w:cs="FrankRuehl" w:hint="cs"/>
          <w:rtl/>
        </w:rPr>
        <w:t>)</w:t>
      </w:r>
      <w:r w:rsidR="009232A7">
        <w:rPr>
          <w:rStyle w:val="default"/>
          <w:rFonts w:cs="FrankRuehl"/>
          <w:rtl/>
        </w:rPr>
        <w:tab/>
      </w:r>
      <w:r w:rsidRPr="004568AD">
        <w:rPr>
          <w:rStyle w:val="default"/>
          <w:rFonts w:cs="FrankRuehl" w:hint="cs"/>
          <w:rtl/>
        </w:rPr>
        <w:t>רישיון לפי סעיף זה ניתן לחדש לתקופות נוספות של שנתיים בכל פעם, ורשאי השר, מטעמים מיוחדים שיירשמו, לחדשו לתקופה הקצרה משנתיים או לתקופה שאינה עולה על שלוש שנים; סבר השר שאין לחדש רישיון או שיש לחדשו לתקופה הקצרה משנתיים, יודיע לבעל הרישיון בכתב את נימוקיו לכך וייתן לו הזדמנות להביא טענותיו לפניו לפני מתן החלטתו; לא הודיע השר כאמור, יתחדש הרישיון לתקופה נוספת של שנתיים, בכל פעם</w:t>
      </w:r>
      <w:r w:rsidR="009232A7">
        <w:rPr>
          <w:rStyle w:val="default"/>
          <w:rFonts w:cs="FrankRuehl" w:hint="cs"/>
          <w:rtl/>
        </w:rPr>
        <w:t>.</w:t>
      </w:r>
    </w:p>
    <w:p w14:paraId="42ABE067" w14:textId="77777777" w:rsidR="009232A7" w:rsidRDefault="009232A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בקשה למתן רשיון תוגש בדרך שיקבע השר והיא תכלול פרטים, ויצורפו אליה מסמכים, הכל כפי שיקבע ה</w:t>
      </w:r>
      <w:r>
        <w:rPr>
          <w:rStyle w:val="default"/>
          <w:rFonts w:cs="FrankRuehl"/>
          <w:rtl/>
        </w:rPr>
        <w:t>שר</w:t>
      </w:r>
      <w:r>
        <w:rPr>
          <w:rStyle w:val="default"/>
          <w:rFonts w:cs="FrankRuehl" w:hint="cs"/>
          <w:rtl/>
        </w:rPr>
        <w:t>.</w:t>
      </w:r>
    </w:p>
    <w:p w14:paraId="56CCA74F" w14:textId="77777777" w:rsidR="004568AD" w:rsidRPr="00A2405D" w:rsidRDefault="004568AD" w:rsidP="004568AD">
      <w:pPr>
        <w:pStyle w:val="P00"/>
        <w:spacing w:before="0"/>
        <w:ind w:left="0" w:right="1134"/>
        <w:rPr>
          <w:rStyle w:val="default"/>
          <w:rFonts w:cs="FrankRuehl" w:hint="cs"/>
          <w:vanish/>
          <w:color w:val="FF0000"/>
          <w:szCs w:val="20"/>
          <w:shd w:val="clear" w:color="auto" w:fill="FFFF99"/>
          <w:rtl/>
        </w:rPr>
      </w:pPr>
      <w:bookmarkStart w:id="7" w:name="Rov48"/>
      <w:r w:rsidRPr="00A2405D">
        <w:rPr>
          <w:rStyle w:val="default"/>
          <w:rFonts w:cs="FrankRuehl" w:hint="cs"/>
          <w:vanish/>
          <w:color w:val="FF0000"/>
          <w:szCs w:val="20"/>
          <w:shd w:val="clear" w:color="auto" w:fill="FFFF99"/>
          <w:rtl/>
        </w:rPr>
        <w:t>מיום 15.7.2009</w:t>
      </w:r>
    </w:p>
    <w:p w14:paraId="043B5E04" w14:textId="77777777" w:rsidR="004568AD" w:rsidRPr="00A2405D" w:rsidRDefault="004568AD" w:rsidP="004568AD">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74926A89" w14:textId="77777777" w:rsidR="004568AD" w:rsidRPr="00A2405D" w:rsidRDefault="004568AD" w:rsidP="004568AD">
      <w:pPr>
        <w:pStyle w:val="P00"/>
        <w:spacing w:before="0"/>
        <w:ind w:left="0" w:right="1134"/>
        <w:rPr>
          <w:rStyle w:val="default"/>
          <w:rFonts w:cs="FrankRuehl" w:hint="cs"/>
          <w:vanish/>
          <w:szCs w:val="20"/>
          <w:shd w:val="clear" w:color="auto" w:fill="FFFF99"/>
          <w:rtl/>
        </w:rPr>
      </w:pPr>
      <w:hyperlink r:id="rId12"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244 (</w:t>
      </w:r>
      <w:hyperlink r:id="rId13"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300DF49E" w14:textId="77777777" w:rsidR="004568AD" w:rsidRPr="00A2405D" w:rsidRDefault="004568AD" w:rsidP="004568AD">
      <w:pPr>
        <w:pStyle w:val="P00"/>
        <w:ind w:left="0" w:right="1134"/>
        <w:rPr>
          <w:rStyle w:val="default"/>
          <w:rFonts w:cs="FrankRuehl"/>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(ב</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ר</w:t>
      </w:r>
      <w:r w:rsidRPr="00A2405D">
        <w:rPr>
          <w:rStyle w:val="default"/>
          <w:rFonts w:cs="FrankRuehl" w:hint="cs"/>
          <w:vanish/>
          <w:sz w:val="22"/>
          <w:szCs w:val="22"/>
          <w:shd w:val="clear" w:color="auto" w:fill="FFFF99"/>
          <w:rtl/>
        </w:rPr>
        <w:t xml:space="preserve">שיון לפי סעיף זה יינתן </w:t>
      </w:r>
      <w:r w:rsidRPr="00A2405D">
        <w:rPr>
          <w:rStyle w:val="default"/>
          <w:rFonts w:cs="FrankRuehl" w:hint="cs"/>
          <w:vanish/>
          <w:sz w:val="22"/>
          <w:szCs w:val="22"/>
          <w:u w:val="single"/>
          <w:shd w:val="clear" w:color="auto" w:fill="FFFF99"/>
          <w:rtl/>
        </w:rPr>
        <w:t>לראשונה</w:t>
      </w:r>
      <w:r w:rsidRPr="00A2405D">
        <w:rPr>
          <w:rStyle w:val="default"/>
          <w:rFonts w:cs="FrankRuehl" w:hint="cs"/>
          <w:vanish/>
          <w:sz w:val="22"/>
          <w:szCs w:val="22"/>
          <w:shd w:val="clear" w:color="auto" w:fill="FFFF99"/>
          <w:rtl/>
        </w:rPr>
        <w:t xml:space="preserve"> לתקופה של שנה אחת</w:t>
      </w:r>
      <w:r w:rsidRPr="00A2405D">
        <w:rPr>
          <w:rStyle w:val="default"/>
          <w:rFonts w:cs="FrankRuehl" w:hint="cs"/>
          <w:strike/>
          <w:vanish/>
          <w:sz w:val="22"/>
          <w:szCs w:val="22"/>
          <w:shd w:val="clear" w:color="auto" w:fill="FFFF99"/>
          <w:rtl/>
        </w:rPr>
        <w:t>, וניתן לחדשו לתקופות נוספות של שנה אחת בכל פעם</w:t>
      </w:r>
      <w:r w:rsidRPr="00A2405D">
        <w:rPr>
          <w:rStyle w:val="default"/>
          <w:rFonts w:cs="FrankRuehl" w:hint="cs"/>
          <w:vanish/>
          <w:sz w:val="22"/>
          <w:szCs w:val="22"/>
          <w:shd w:val="clear" w:color="auto" w:fill="FFFF99"/>
          <w:rtl/>
        </w:rPr>
        <w:t>.</w:t>
      </w:r>
    </w:p>
    <w:p w14:paraId="226E2C24" w14:textId="77777777" w:rsidR="004568AD" w:rsidRPr="00A2405D" w:rsidRDefault="004568AD" w:rsidP="004568AD">
      <w:pPr>
        <w:pStyle w:val="P00"/>
        <w:spacing w:before="0"/>
        <w:ind w:left="0" w:right="1134"/>
        <w:rPr>
          <w:rStyle w:val="default"/>
          <w:rFonts w:cs="FrankRuehl" w:hint="cs"/>
          <w:strike/>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strike/>
          <w:vanish/>
          <w:sz w:val="22"/>
          <w:szCs w:val="22"/>
          <w:shd w:val="clear" w:color="auto" w:fill="FFFF99"/>
          <w:rtl/>
        </w:rPr>
        <w:t>(ג</w:t>
      </w:r>
      <w:r w:rsidRPr="00A2405D">
        <w:rPr>
          <w:rStyle w:val="default"/>
          <w:rFonts w:cs="FrankRuehl" w:hint="cs"/>
          <w:strike/>
          <w:vanish/>
          <w:sz w:val="22"/>
          <w:szCs w:val="22"/>
          <w:shd w:val="clear" w:color="auto" w:fill="FFFF99"/>
          <w:rtl/>
        </w:rPr>
        <w:t>)</w:t>
      </w:r>
      <w:r w:rsidRPr="00A2405D">
        <w:rPr>
          <w:rStyle w:val="default"/>
          <w:rFonts w:cs="FrankRuehl"/>
          <w:strike/>
          <w:vanish/>
          <w:sz w:val="22"/>
          <w:szCs w:val="22"/>
          <w:shd w:val="clear" w:color="auto" w:fill="FFFF99"/>
          <w:rtl/>
        </w:rPr>
        <w:tab/>
        <w:t>ס</w:t>
      </w:r>
      <w:r w:rsidRPr="00A2405D">
        <w:rPr>
          <w:rStyle w:val="default"/>
          <w:rFonts w:cs="FrankRuehl" w:hint="cs"/>
          <w:strike/>
          <w:vanish/>
          <w:sz w:val="22"/>
          <w:szCs w:val="22"/>
          <w:shd w:val="clear" w:color="auto" w:fill="FFFF99"/>
          <w:rtl/>
        </w:rPr>
        <w:t>בר השר שאין לחדש רשיון, יודיע לבעל הרשיון את נימוקיו לכך לפחות 30 ימים לפ</w:t>
      </w:r>
      <w:r w:rsidRPr="00A2405D">
        <w:rPr>
          <w:rStyle w:val="default"/>
          <w:rFonts w:cs="FrankRuehl"/>
          <w:strike/>
          <w:vanish/>
          <w:sz w:val="22"/>
          <w:szCs w:val="22"/>
          <w:shd w:val="clear" w:color="auto" w:fill="FFFF99"/>
          <w:rtl/>
        </w:rPr>
        <w:t>ני</w:t>
      </w:r>
      <w:r w:rsidRPr="00A2405D">
        <w:rPr>
          <w:rStyle w:val="default"/>
          <w:rFonts w:cs="FrankRuehl" w:hint="cs"/>
          <w:strike/>
          <w:vanish/>
          <w:sz w:val="22"/>
          <w:szCs w:val="22"/>
          <w:shd w:val="clear" w:color="auto" w:fill="FFFF99"/>
          <w:rtl/>
        </w:rPr>
        <w:t xml:space="preserve"> מועד פקיעת הרשיון, ויתן לו הזדמנות להביא טענותיו לפניו לפני מתן החלטתו; לא הודיע השר על החלטתו שלא לחדש את הרשיון, יתחדש הרשיון לתקופה נוספת של שנה בכל פעם.</w:t>
      </w:r>
    </w:p>
    <w:p w14:paraId="77A01347" w14:textId="77777777" w:rsidR="004568AD" w:rsidRPr="004568AD" w:rsidRDefault="004568AD" w:rsidP="004568AD">
      <w:pPr>
        <w:pStyle w:val="P00"/>
        <w:spacing w:before="0"/>
        <w:ind w:left="0" w:right="1134"/>
        <w:rPr>
          <w:rStyle w:val="default"/>
          <w:rFonts w:cs="FrankRuehl" w:hint="cs"/>
          <w:sz w:val="2"/>
          <w:szCs w:val="2"/>
          <w:rtl/>
        </w:rPr>
      </w:pPr>
      <w:r w:rsidRPr="00A2405D">
        <w:rPr>
          <w:rStyle w:val="default"/>
          <w:rFonts w:cs="FrankRuehl" w:hint="cs"/>
          <w:vanish/>
          <w:sz w:val="22"/>
          <w:szCs w:val="22"/>
          <w:shd w:val="clear" w:color="auto" w:fill="FFFF99"/>
          <w:rtl/>
        </w:rPr>
        <w:tab/>
      </w:r>
      <w:r w:rsidRPr="00A2405D">
        <w:rPr>
          <w:rStyle w:val="default"/>
          <w:rFonts w:cs="FrankRuehl" w:hint="cs"/>
          <w:vanish/>
          <w:sz w:val="22"/>
          <w:szCs w:val="22"/>
          <w:u w:val="single"/>
          <w:shd w:val="clear" w:color="auto" w:fill="FFFF99"/>
          <w:rtl/>
        </w:rPr>
        <w:t>(ג)</w:t>
      </w:r>
      <w:r w:rsidRPr="00A2405D">
        <w:rPr>
          <w:rStyle w:val="default"/>
          <w:rFonts w:cs="FrankRuehl" w:hint="cs"/>
          <w:vanish/>
          <w:sz w:val="22"/>
          <w:szCs w:val="22"/>
          <w:u w:val="single"/>
          <w:shd w:val="clear" w:color="auto" w:fill="FFFF99"/>
          <w:rtl/>
        </w:rPr>
        <w:tab/>
        <w:t>רישיון לפי סעיף זה ניתן לחדש לתקופות נוספות של שנתיים בכל פעם, ורשאי השר, מטעמים מיוחדים שיירשמו, לחדשו לתקופה הקצרה משנתיים או לתקופה שאינה עולה על שלוש שנים; סבר השר שאין לחדש רישיון או שיש לחדשו לתקופה הקצרה משנתיים, יודיע לבעל הרישיון בכתב את נימוקיו לכך וייתן לו הזדמנות להביא טענותיו לפניו לפני מתן החלטתו; לא הודיע השר כאמור, יתחדש הרישיון לתקופה נוספת של שנתיים, בכל פעם.</w:t>
      </w:r>
      <w:bookmarkEnd w:id="7"/>
    </w:p>
    <w:p w14:paraId="53107F75" w14:textId="77777777" w:rsidR="009232A7" w:rsidRDefault="009232A7" w:rsidP="002C62FA">
      <w:pPr>
        <w:pStyle w:val="P00"/>
        <w:spacing w:before="72"/>
        <w:ind w:left="0" w:right="1134"/>
        <w:rPr>
          <w:rStyle w:val="default"/>
          <w:rFonts w:cs="FrankRuehl"/>
          <w:rtl/>
        </w:rPr>
      </w:pPr>
      <w:bookmarkStart w:id="8" w:name="Seif1"/>
      <w:bookmarkEnd w:id="8"/>
      <w:r>
        <w:rPr>
          <w:lang w:val="he-IL"/>
        </w:rPr>
        <w:pict w14:anchorId="2B101740">
          <v:rect id="_x0000_s2053" style="position:absolute;left:0;text-align:left;margin-left:464.5pt;margin-top:8.05pt;width:75.05pt;height:16pt;z-index:251631104" o:allowincell="f" filled="f" stroked="f" strokecolor="lime" strokeweight=".25pt">
            <v:textbox inset="0,0,0,0">
              <w:txbxContent>
                <w:p w14:paraId="24ACA20A" w14:textId="77777777" w:rsidR="00DD06A6" w:rsidRDefault="00DD06A6">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רש</w:t>
                  </w:r>
                  <w:r>
                    <w:rPr>
                      <w:rFonts w:cs="Miriam" w:hint="cs"/>
                      <w:sz w:val="18"/>
                      <w:szCs w:val="18"/>
                      <w:rtl/>
                    </w:rPr>
                    <w:t>יון</w:t>
                  </w:r>
                </w:p>
              </w:txbxContent>
            </v:textbox>
            <w10:anchorlock/>
          </v:rect>
        </w:pict>
      </w:r>
      <w:r>
        <w:rPr>
          <w:rStyle w:val="big-number"/>
          <w:rFonts w:cs="Miriam"/>
          <w:rtl/>
        </w:rPr>
        <w:t>3.</w:t>
      </w:r>
      <w:r>
        <w:rPr>
          <w:rStyle w:val="default"/>
          <w:rFonts w:cs="FrankRuehl" w:hint="cs"/>
          <w:vertAlign w:val="superscript"/>
          <w:rtl/>
        </w:rPr>
        <w:t xml:space="preserve"> </w:t>
      </w:r>
      <w:r w:rsidR="002C62FA">
        <w:rPr>
          <w:rStyle w:val="default"/>
          <w:rFonts w:cs="FrankRuehl" w:hint="cs"/>
          <w:vertAlign w:val="superscript"/>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רשיון למבקש לעסוק כקבלן כוח אדם אלא אם כן נתקיימו בו כל אלה:</w:t>
      </w:r>
    </w:p>
    <w:p w14:paraId="3AF67E4D" w14:textId="77777777" w:rsidR="009232A7" w:rsidRDefault="009232A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או המנהל המועסק על ידיו, לפי הענין, הם בעלי ניסיון של לפחות שלוש שנים במתן שירותי כוח אדם או בניהו</w:t>
      </w:r>
      <w:r>
        <w:rPr>
          <w:rStyle w:val="default"/>
          <w:rFonts w:cs="FrankRuehl"/>
          <w:rtl/>
        </w:rPr>
        <w:t xml:space="preserve">ל </w:t>
      </w:r>
      <w:r>
        <w:rPr>
          <w:rStyle w:val="default"/>
          <w:rFonts w:cs="FrankRuehl" w:hint="cs"/>
          <w:rtl/>
        </w:rPr>
        <w:t>כוח אדם;</w:t>
      </w:r>
    </w:p>
    <w:p w14:paraId="1D581ECD" w14:textId="77777777" w:rsidR="009232A7" w:rsidRDefault="009232A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המציא ערבות בנקאית או ערובה מתאימה אחרת למילוי חובותיו כלפי עובדיו, בדרך שיקבע השר, ובסכום שיקבע בהתחשב בהיקף עסקו, והכל על פי תקנות שיתקין באישור ועדת העבודה והרווחה של הכנסת; בתקנות כאמור יכול שייקבעו גם דרכי חילוט הערב</w:t>
      </w:r>
      <w:r>
        <w:rPr>
          <w:rStyle w:val="default"/>
          <w:rFonts w:cs="FrankRuehl"/>
          <w:rtl/>
        </w:rPr>
        <w:t>ו</w:t>
      </w:r>
      <w:r>
        <w:rPr>
          <w:rStyle w:val="default"/>
          <w:rFonts w:cs="FrankRuehl" w:hint="cs"/>
          <w:rtl/>
        </w:rPr>
        <w:t>ת או הערובה האמ</w:t>
      </w:r>
      <w:r>
        <w:rPr>
          <w:rStyle w:val="default"/>
          <w:rFonts w:cs="FrankRuehl"/>
          <w:rtl/>
        </w:rPr>
        <w:t>ור</w:t>
      </w:r>
      <w:r>
        <w:rPr>
          <w:rStyle w:val="default"/>
          <w:rFonts w:cs="FrankRuehl" w:hint="cs"/>
          <w:rtl/>
        </w:rPr>
        <w:t>ים;</w:t>
      </w:r>
    </w:p>
    <w:p w14:paraId="58A2553E" w14:textId="77777777" w:rsidR="009232A7" w:rsidRDefault="009232A7">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חמש השנים שקדמו לבקשת הרשיון לא הורשע מבקש הרשיון או ממלא תפקיד בכיר בעסקו בעבירה שיש עמה קלון, או בעבירה שמפאת חומרתה או נסיבותיה אין הוא ראוי לעסוק כקבלן כוח אדם.</w:t>
      </w:r>
    </w:p>
    <w:p w14:paraId="66AD2342"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וסף על הוראות סעיף קטן (א), רשאי השר להתנות את מתן הרשיון בקיומם של תנאים </w:t>
      </w:r>
      <w:r>
        <w:rPr>
          <w:rStyle w:val="default"/>
          <w:rFonts w:cs="FrankRuehl"/>
          <w:rtl/>
        </w:rPr>
        <w:t>לש</w:t>
      </w:r>
      <w:r>
        <w:rPr>
          <w:rStyle w:val="default"/>
          <w:rFonts w:cs="FrankRuehl" w:hint="cs"/>
          <w:rtl/>
        </w:rPr>
        <w:t>ם הסדרת פעילות תקינה של מבקש הרשיון, ובין היתר רשאי הוא להתנות את מתן הרשיון בהוכחת יציבותו הכלכלית של מבקש הרשיון ובקיומם של תנאים פיסיים וסביבתיים נאותים.</w:t>
      </w:r>
    </w:p>
    <w:p w14:paraId="1B2E7EDC"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 רשאי לסרב ליתן רשיון למבקש מאותן סיבות שבשלהן הוא רשאי לבטלו או לסייגו, </w:t>
      </w:r>
      <w:r>
        <w:rPr>
          <w:rStyle w:val="default"/>
          <w:rFonts w:cs="FrankRuehl"/>
          <w:rtl/>
        </w:rPr>
        <w:t>ל</w:t>
      </w:r>
      <w:r>
        <w:rPr>
          <w:rStyle w:val="default"/>
          <w:rFonts w:cs="FrankRuehl" w:hint="cs"/>
          <w:rtl/>
        </w:rPr>
        <w:t xml:space="preserve">פי הוראות סעיף </w:t>
      </w:r>
      <w:r>
        <w:rPr>
          <w:rStyle w:val="default"/>
          <w:rFonts w:cs="FrankRuehl"/>
          <w:rtl/>
        </w:rPr>
        <w:t xml:space="preserve">6. </w:t>
      </w:r>
    </w:p>
    <w:p w14:paraId="61C57644" w14:textId="77777777" w:rsidR="009232A7" w:rsidRDefault="009232A7" w:rsidP="00B441D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בשינויים המחוייבים, יחולו גם לענין</w:t>
      </w:r>
      <w:r>
        <w:rPr>
          <w:rStyle w:val="default"/>
          <w:rFonts w:cs="FrankRuehl"/>
          <w:rtl/>
        </w:rPr>
        <w:t xml:space="preserve"> ה</w:t>
      </w:r>
      <w:r>
        <w:rPr>
          <w:rStyle w:val="default"/>
          <w:rFonts w:cs="FrankRuehl" w:hint="cs"/>
          <w:rtl/>
        </w:rPr>
        <w:t>החלטה שלא לחדש רשיון כאמור בסעיף קטן (2)(ג).</w:t>
      </w:r>
    </w:p>
    <w:p w14:paraId="6F56FF51" w14:textId="77777777" w:rsidR="009232A7" w:rsidRDefault="009232A7" w:rsidP="002C62FA">
      <w:pPr>
        <w:pStyle w:val="P00"/>
        <w:spacing w:before="72"/>
        <w:ind w:left="0" w:right="1134"/>
        <w:rPr>
          <w:rStyle w:val="default"/>
          <w:rFonts w:cs="FrankRuehl"/>
          <w:rtl/>
        </w:rPr>
      </w:pPr>
      <w:bookmarkStart w:id="9" w:name="Seif2"/>
      <w:bookmarkEnd w:id="9"/>
      <w:r>
        <w:rPr>
          <w:lang w:val="he-IL"/>
        </w:rPr>
        <w:pict w14:anchorId="2358B47D">
          <v:rect id="_x0000_s2054" style="position:absolute;left:0;text-align:left;margin-left:464.5pt;margin-top:8.05pt;width:75.05pt;height:8pt;z-index:251632128" o:allowincell="f" filled="f" stroked="f" strokecolor="lime" strokeweight=".25pt">
            <v:textbox inset="0,0,0,0">
              <w:txbxContent>
                <w:p w14:paraId="29D3A71E" w14:textId="77777777" w:rsidR="00DD06A6" w:rsidRDefault="00DD06A6">
                  <w:pPr>
                    <w:spacing w:line="160" w:lineRule="exact"/>
                    <w:jc w:val="left"/>
                    <w:rPr>
                      <w:rFonts w:cs="Miriam"/>
                      <w:noProof/>
                      <w:sz w:val="18"/>
                      <w:szCs w:val="18"/>
                      <w:rtl/>
                    </w:rPr>
                  </w:pPr>
                  <w:r>
                    <w:rPr>
                      <w:rFonts w:cs="Miriam"/>
                      <w:sz w:val="18"/>
                      <w:szCs w:val="18"/>
                      <w:rtl/>
                    </w:rPr>
                    <w:t>תנ</w:t>
                  </w:r>
                  <w:r>
                    <w:rPr>
                      <w:rFonts w:cs="Miriam" w:hint="cs"/>
                      <w:sz w:val="18"/>
                      <w:szCs w:val="18"/>
                      <w:rtl/>
                    </w:rPr>
                    <w:t>אים ברשיון</w:t>
                  </w:r>
                </w:p>
              </w:txbxContent>
            </v:textbox>
            <w10:anchorlock/>
          </v:rect>
        </w:pict>
      </w:r>
      <w:r>
        <w:rPr>
          <w:rStyle w:val="big-number"/>
          <w:rFonts w:cs="Miriam"/>
          <w:rtl/>
        </w:rPr>
        <w:t>4.</w:t>
      </w:r>
      <w:r>
        <w:rPr>
          <w:rStyle w:val="default"/>
          <w:rFonts w:cs="FrankRuehl" w:hint="cs"/>
          <w:vertAlign w:val="superscript"/>
          <w:rtl/>
        </w:rPr>
        <w:t xml:space="preserve"> </w:t>
      </w:r>
      <w:r w:rsidR="002C62FA">
        <w:rPr>
          <w:rStyle w:val="default"/>
          <w:rFonts w:cs="FrankRuehl" w:hint="cs"/>
          <w:vertAlign w:val="superscript"/>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לקבוע ברשיון תנאים לגבי הנושאים המנויים בסעיף 3(א) ו-(ב) שיש לקיימם; השתנו הנסיבות לאחר מתן הרשיון, ר</w:t>
      </w:r>
      <w:r>
        <w:rPr>
          <w:rStyle w:val="default"/>
          <w:rFonts w:cs="FrankRuehl"/>
          <w:rtl/>
        </w:rPr>
        <w:t>ש</w:t>
      </w:r>
      <w:r>
        <w:rPr>
          <w:rStyle w:val="default"/>
          <w:rFonts w:cs="FrankRuehl" w:hint="cs"/>
          <w:rtl/>
        </w:rPr>
        <w:t>אי השר להוסיף ברשיון תנאים בנו</w:t>
      </w:r>
      <w:r>
        <w:rPr>
          <w:rStyle w:val="default"/>
          <w:rFonts w:cs="FrankRuehl"/>
          <w:rtl/>
        </w:rPr>
        <w:t>שא</w:t>
      </w:r>
      <w:r>
        <w:rPr>
          <w:rStyle w:val="default"/>
          <w:rFonts w:cs="FrankRuehl" w:hint="cs"/>
          <w:rtl/>
        </w:rPr>
        <w:t>ים האמורים.</w:t>
      </w:r>
    </w:p>
    <w:p w14:paraId="778DC6DA"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באישור ועדת העבודה והרווחה של הכנסת, לקבוע תנאים שיראו אותם ככלולים ברשיון בנושאים המנויים בסעיף 3(א) או (ב) או בנושאים אחרים, דרך כלל או לסוגים של קבלני כוח אדם.</w:t>
      </w:r>
    </w:p>
    <w:p w14:paraId="15127FED" w14:textId="77777777" w:rsidR="009232A7" w:rsidRDefault="009232A7" w:rsidP="002C62FA">
      <w:pPr>
        <w:pStyle w:val="P00"/>
        <w:spacing w:before="72"/>
        <w:ind w:left="0" w:right="1134"/>
        <w:rPr>
          <w:rStyle w:val="default"/>
          <w:rFonts w:cs="FrankRuehl"/>
          <w:rtl/>
        </w:rPr>
      </w:pPr>
      <w:bookmarkStart w:id="10" w:name="Seif3"/>
      <w:bookmarkEnd w:id="10"/>
      <w:r>
        <w:rPr>
          <w:lang w:val="he-IL"/>
        </w:rPr>
        <w:pict w14:anchorId="1D10E8C4">
          <v:rect id="_x0000_s2055" style="position:absolute;left:0;text-align:left;margin-left:464.5pt;margin-top:8.05pt;width:75.05pt;height:8pt;z-index:251633152" o:allowincell="f" filled="f" stroked="f" strokecolor="lime" strokeweight=".25pt">
            <v:textbox inset="0,0,0,0">
              <w:txbxContent>
                <w:p w14:paraId="35A8FF36" w14:textId="77777777" w:rsidR="00DD06A6" w:rsidRDefault="00DD06A6">
                  <w:pPr>
                    <w:spacing w:line="160" w:lineRule="exact"/>
                    <w:jc w:val="left"/>
                    <w:rPr>
                      <w:rFonts w:cs="Miriam"/>
                      <w:noProof/>
                      <w:sz w:val="18"/>
                      <w:szCs w:val="18"/>
                      <w:rtl/>
                    </w:rPr>
                  </w:pPr>
                  <w:r>
                    <w:rPr>
                      <w:rFonts w:cs="Miriam"/>
                      <w:sz w:val="18"/>
                      <w:szCs w:val="18"/>
                      <w:rtl/>
                    </w:rPr>
                    <w:t>הח</w:t>
                  </w:r>
                  <w:r>
                    <w:rPr>
                      <w:rFonts w:cs="Miriam" w:hint="cs"/>
                      <w:sz w:val="18"/>
                      <w:szCs w:val="18"/>
                      <w:rtl/>
                    </w:rPr>
                    <w:t>לטת השר בבקשה</w:t>
                  </w:r>
                </w:p>
              </w:txbxContent>
            </v:textbox>
            <w10:anchorlock/>
          </v:rect>
        </w:pict>
      </w:r>
      <w:r>
        <w:rPr>
          <w:rStyle w:val="big-number"/>
          <w:rFonts w:cs="Miriam"/>
          <w:rtl/>
        </w:rPr>
        <w:t>5.</w:t>
      </w:r>
      <w:r>
        <w:rPr>
          <w:rStyle w:val="default"/>
          <w:rFonts w:cs="FrankRuehl" w:hint="cs"/>
          <w:vertAlign w:val="superscript"/>
          <w:rtl/>
        </w:rPr>
        <w:t xml:space="preserve"> </w:t>
      </w:r>
      <w:r w:rsidR="002C62FA">
        <w:rPr>
          <w:rStyle w:val="default"/>
          <w:rFonts w:cs="FrankRuehl" w:hint="cs"/>
          <w:vertAlign w:val="superscript"/>
          <w:rtl/>
        </w:rPr>
        <w:t>2</w:t>
      </w:r>
      <w:r>
        <w:rPr>
          <w:rStyle w:val="big-number"/>
          <w:rFonts w:cs="Miriam"/>
          <w:rtl/>
        </w:rPr>
        <w:tab/>
      </w:r>
      <w:r>
        <w:rPr>
          <w:rStyle w:val="default"/>
          <w:rFonts w:cs="FrankRuehl"/>
          <w:rtl/>
        </w:rPr>
        <w:t>סב</w:t>
      </w:r>
      <w:r>
        <w:rPr>
          <w:rStyle w:val="default"/>
          <w:rFonts w:cs="FrankRuehl" w:hint="cs"/>
          <w:rtl/>
        </w:rPr>
        <w:t>ר השר שיש</w:t>
      </w:r>
      <w:r>
        <w:rPr>
          <w:rStyle w:val="default"/>
          <w:rFonts w:cs="FrankRuehl"/>
          <w:rtl/>
        </w:rPr>
        <w:t xml:space="preserve"> </w:t>
      </w:r>
      <w:r>
        <w:rPr>
          <w:rStyle w:val="default"/>
          <w:rFonts w:cs="FrankRuehl" w:hint="cs"/>
          <w:rtl/>
        </w:rPr>
        <w:t>להיעתר לבקשה, יתן רשיון למבקש; סבר השר כי אין לה</w:t>
      </w:r>
      <w:r>
        <w:rPr>
          <w:rStyle w:val="default"/>
          <w:rFonts w:cs="FrankRuehl"/>
          <w:rtl/>
        </w:rPr>
        <w:t>יע</w:t>
      </w:r>
      <w:r>
        <w:rPr>
          <w:rStyle w:val="default"/>
          <w:rFonts w:cs="FrankRuehl" w:hint="cs"/>
          <w:rtl/>
        </w:rPr>
        <w:t>תר לבקשה או שיש להתנות תנאים כאמור בסעיפים 3(ב) או 4(א), יודיע השר למבקש את נימוקיו ויתן לו הזדמנות להביא את טענותיו.</w:t>
      </w:r>
    </w:p>
    <w:p w14:paraId="01C25BC7" w14:textId="77777777" w:rsidR="009232A7" w:rsidRDefault="009232A7" w:rsidP="002C62FA">
      <w:pPr>
        <w:pStyle w:val="P00"/>
        <w:spacing w:before="72"/>
        <w:ind w:left="0" w:right="1134"/>
        <w:rPr>
          <w:rStyle w:val="default"/>
          <w:rFonts w:cs="FrankRuehl"/>
          <w:rtl/>
        </w:rPr>
      </w:pPr>
      <w:bookmarkStart w:id="11" w:name="Seif4"/>
      <w:bookmarkEnd w:id="11"/>
      <w:r>
        <w:rPr>
          <w:lang w:val="he-IL"/>
        </w:rPr>
        <w:pict w14:anchorId="2CBE7A60">
          <v:rect id="_x0000_s2056" style="position:absolute;left:0;text-align:left;margin-left:464.5pt;margin-top:8.05pt;width:75.05pt;height:16pt;z-index:251634176" o:allowincell="f" filled="f" stroked="f" strokecolor="lime" strokeweight=".25pt">
            <v:textbox inset="0,0,0,0">
              <w:txbxContent>
                <w:p w14:paraId="35A99036" w14:textId="77777777" w:rsidR="00DD06A6" w:rsidRDefault="00DD06A6">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רשיון </w:t>
                  </w:r>
                  <w:r>
                    <w:rPr>
                      <w:rFonts w:cs="Miriam"/>
                      <w:sz w:val="18"/>
                      <w:szCs w:val="18"/>
                      <w:rtl/>
                    </w:rPr>
                    <w:t>או</w:t>
                  </w:r>
                  <w:r>
                    <w:rPr>
                      <w:rFonts w:cs="Miriam" w:hint="cs"/>
                      <w:sz w:val="18"/>
                      <w:szCs w:val="18"/>
                      <w:rtl/>
                    </w:rPr>
                    <w:t xml:space="preserve"> התלייתו</w:t>
                  </w:r>
                </w:p>
              </w:txbxContent>
            </v:textbox>
            <w10:anchorlock/>
          </v:rect>
        </w:pict>
      </w:r>
      <w:r>
        <w:rPr>
          <w:rStyle w:val="big-number"/>
          <w:rFonts w:cs="Miriam"/>
          <w:rtl/>
        </w:rPr>
        <w:t>6.</w:t>
      </w:r>
      <w:r>
        <w:rPr>
          <w:rStyle w:val="default"/>
          <w:rFonts w:cs="FrankRuehl" w:hint="cs"/>
          <w:vertAlign w:val="superscript"/>
          <w:rtl/>
        </w:rPr>
        <w:t xml:space="preserve"> </w:t>
      </w:r>
      <w:r w:rsidR="002C62FA">
        <w:rPr>
          <w:rStyle w:val="default"/>
          <w:rFonts w:cs="FrankRuehl" w:hint="cs"/>
          <w:vertAlign w:val="superscript"/>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לאחר שנתן לבעל הרשיון הזדמנות להשמיע טענותיו, לסייג את הרשיון או לבטלו אם התקיים בקבלן כוח ה</w:t>
      </w:r>
      <w:r>
        <w:rPr>
          <w:rStyle w:val="default"/>
          <w:rFonts w:cs="FrankRuehl"/>
          <w:rtl/>
        </w:rPr>
        <w:t>אד</w:t>
      </w:r>
      <w:r>
        <w:rPr>
          <w:rStyle w:val="default"/>
          <w:rFonts w:cs="FrankRuehl" w:hint="cs"/>
          <w:rtl/>
        </w:rPr>
        <w:t>ם אחד מאלה:</w:t>
      </w:r>
    </w:p>
    <w:p w14:paraId="18478902" w14:textId="77777777" w:rsidR="009232A7" w:rsidRDefault="009232A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רשיון ניתן על יסוד מידע כוזב או שגוי;</w:t>
      </w:r>
    </w:p>
    <w:p w14:paraId="0B5FCF8C" w14:textId="77777777" w:rsidR="009232A7" w:rsidRDefault="009232A7">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דל להתקיים תנאי מן התנאים למתן הרשיון;</w:t>
      </w:r>
    </w:p>
    <w:p w14:paraId="75A9F2B7" w14:textId="77777777" w:rsidR="009232A7" w:rsidRDefault="009232A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הפר תנאי שברשיון;</w:t>
      </w:r>
    </w:p>
    <w:p w14:paraId="13D153EA" w14:textId="77777777" w:rsidR="009232A7" w:rsidRDefault="009232A7">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וא או ממלא תפקיד בכיר בעסקו הורשעו בעבירה שיש עמה </w:t>
      </w:r>
      <w:r>
        <w:rPr>
          <w:rStyle w:val="default"/>
          <w:rFonts w:cs="FrankRuehl"/>
          <w:rtl/>
        </w:rPr>
        <w:t>ק</w:t>
      </w:r>
      <w:r>
        <w:rPr>
          <w:rStyle w:val="default"/>
          <w:rFonts w:cs="FrankRuehl" w:hint="cs"/>
          <w:rtl/>
        </w:rPr>
        <w:t>לון או בעבירה שמפאת חומרתה או נסיבותיה אין הוא ראוי לעסוק כקבלן כוח אדם;</w:t>
      </w:r>
      <w:r w:rsidR="004803A2">
        <w:rPr>
          <w:rStyle w:val="default"/>
          <w:rFonts w:cs="FrankRuehl" w:hint="cs"/>
          <w:rtl/>
        </w:rPr>
        <w:t xml:space="preserve"> </w:t>
      </w:r>
    </w:p>
    <w:p w14:paraId="608CEE2E" w14:textId="77777777" w:rsidR="009232A7" w:rsidRDefault="009232A7" w:rsidP="00B441DA">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וא הוכרז פושט רגל או פסול דין, ואם הוא תאגיד </w:t>
      </w:r>
      <w:r w:rsidR="00B441DA">
        <w:rPr>
          <w:rStyle w:val="default"/>
          <w:rFonts w:cs="FrankRuehl" w:hint="cs"/>
          <w:rtl/>
        </w:rPr>
        <w:t>-</w:t>
      </w:r>
      <w:r>
        <w:rPr>
          <w:rStyle w:val="default"/>
          <w:rFonts w:cs="FrankRuehl"/>
          <w:rtl/>
        </w:rPr>
        <w:t xml:space="preserve"> </w:t>
      </w:r>
      <w:r>
        <w:rPr>
          <w:rStyle w:val="default"/>
          <w:rFonts w:cs="FrankRuehl" w:hint="cs"/>
          <w:rtl/>
        </w:rPr>
        <w:t>ניתן לגביו צו פירוק זמני או מונה לו כונס נכסים או שהתאגיד החליט על פירוק מרצון;</w:t>
      </w:r>
    </w:p>
    <w:p w14:paraId="199A4111" w14:textId="77777777" w:rsidR="009232A7" w:rsidRDefault="009232A7">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הפר חובה מהותית מהחובות המוטלות עליו על פי</w:t>
      </w:r>
      <w:r>
        <w:rPr>
          <w:rStyle w:val="default"/>
          <w:rFonts w:cs="FrankRuehl"/>
          <w:rtl/>
        </w:rPr>
        <w:t xml:space="preserve"> </w:t>
      </w:r>
      <w:r>
        <w:rPr>
          <w:rStyle w:val="default"/>
          <w:rFonts w:cs="FrankRuehl" w:hint="cs"/>
          <w:rtl/>
        </w:rPr>
        <w:t>הוראה שבחיקוק, בהסכם קיבוצי או בחוזה עבודה המעניק זכויות לעובדים, לאחר שנ</w:t>
      </w:r>
      <w:r>
        <w:rPr>
          <w:rStyle w:val="default"/>
          <w:rFonts w:cs="FrankRuehl"/>
          <w:rtl/>
        </w:rPr>
        <w:t>ית</w:t>
      </w:r>
      <w:r>
        <w:rPr>
          <w:rStyle w:val="default"/>
          <w:rFonts w:cs="FrankRuehl" w:hint="cs"/>
          <w:rtl/>
        </w:rPr>
        <w:t>נה לו התראה מאת השר.</w:t>
      </w:r>
    </w:p>
    <w:p w14:paraId="4DBEE14C" w14:textId="77777777" w:rsidR="009232A7" w:rsidRDefault="009232A7" w:rsidP="00B441D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וגש נגד בעל רשיון כתב אישום לפיו הוא עלול להיות מורשע בעבירה כאמור בסעיף קטן (א)(4) או הוגשה בקשה להכרזתו כפושט רגל, ואם הוא תאגיד </w:t>
      </w:r>
      <w:r w:rsidR="00B441DA">
        <w:rPr>
          <w:rStyle w:val="default"/>
          <w:rFonts w:cs="FrankRuehl" w:hint="cs"/>
          <w:rtl/>
        </w:rPr>
        <w:t>-</w:t>
      </w:r>
      <w:r>
        <w:rPr>
          <w:rStyle w:val="default"/>
          <w:rFonts w:cs="FrankRuehl"/>
          <w:rtl/>
        </w:rPr>
        <w:t xml:space="preserve"> </w:t>
      </w:r>
      <w:r>
        <w:rPr>
          <w:rStyle w:val="default"/>
          <w:rFonts w:cs="FrankRuehl" w:hint="cs"/>
          <w:rtl/>
        </w:rPr>
        <w:t>הוגשה בקשה למתן צו ל</w:t>
      </w:r>
      <w:r>
        <w:rPr>
          <w:rStyle w:val="default"/>
          <w:rFonts w:cs="FrankRuehl"/>
          <w:rtl/>
        </w:rPr>
        <w:t>פ</w:t>
      </w:r>
      <w:r>
        <w:rPr>
          <w:rStyle w:val="default"/>
          <w:rFonts w:cs="FrankRuehl" w:hint="cs"/>
          <w:rtl/>
        </w:rPr>
        <w:t>ירוקו או למינוי כונס נכסים, רשאי השר, לאחר שנתן לבעל הרשיון הזדמנות להביא</w:t>
      </w:r>
      <w:r>
        <w:rPr>
          <w:rStyle w:val="default"/>
          <w:rFonts w:cs="FrankRuehl"/>
          <w:rtl/>
        </w:rPr>
        <w:t xml:space="preserve"> ט</w:t>
      </w:r>
      <w:r>
        <w:rPr>
          <w:rStyle w:val="default"/>
          <w:rFonts w:cs="FrankRuehl" w:hint="cs"/>
          <w:rtl/>
        </w:rPr>
        <w:t>ענותיו, להתלות את רשיונו עד לסיום ההליכים.</w:t>
      </w:r>
    </w:p>
    <w:p w14:paraId="2ED5FC53" w14:textId="77777777" w:rsidR="009232A7" w:rsidRDefault="009232A7" w:rsidP="002C62FA">
      <w:pPr>
        <w:pStyle w:val="P00"/>
        <w:spacing w:before="72"/>
        <w:ind w:left="0" w:right="1134"/>
        <w:rPr>
          <w:rStyle w:val="default"/>
          <w:rFonts w:cs="FrankRuehl"/>
          <w:rtl/>
        </w:rPr>
      </w:pPr>
      <w:bookmarkStart w:id="12" w:name="Seif5"/>
      <w:bookmarkEnd w:id="12"/>
      <w:r>
        <w:rPr>
          <w:lang w:val="he-IL"/>
        </w:rPr>
        <w:pict w14:anchorId="2269802E">
          <v:rect id="_x0000_s2057" style="position:absolute;left:0;text-align:left;margin-left:464.5pt;margin-top:8.05pt;width:75.05pt;height:7.6pt;z-index:251635200" o:allowincell="f" filled="f" stroked="f" strokecolor="lime" strokeweight=".25pt">
            <v:textbox inset="0,0,0,0">
              <w:txbxContent>
                <w:p w14:paraId="4B6B5FC9" w14:textId="77777777" w:rsidR="00DD06A6" w:rsidRDefault="00DD06A6">
                  <w:pPr>
                    <w:spacing w:line="160" w:lineRule="exact"/>
                    <w:jc w:val="left"/>
                    <w:rPr>
                      <w:rFonts w:cs="Miriam"/>
                      <w:noProof/>
                      <w:sz w:val="18"/>
                      <w:szCs w:val="18"/>
                      <w:rtl/>
                    </w:rPr>
                  </w:pPr>
                  <w:r>
                    <w:rPr>
                      <w:rFonts w:cs="Miriam"/>
                      <w:sz w:val="18"/>
                      <w:szCs w:val="18"/>
                      <w:rtl/>
                    </w:rPr>
                    <w:t>המ</w:t>
                  </w:r>
                  <w:r>
                    <w:rPr>
                      <w:rFonts w:cs="Miriam" w:hint="cs"/>
                      <w:sz w:val="18"/>
                      <w:szCs w:val="18"/>
                      <w:rtl/>
                    </w:rPr>
                    <w:t>שך העסקת ע</w:t>
                  </w:r>
                  <w:r>
                    <w:rPr>
                      <w:rFonts w:cs="Miriam"/>
                      <w:sz w:val="18"/>
                      <w:szCs w:val="18"/>
                      <w:rtl/>
                    </w:rPr>
                    <w:t>ו</w:t>
                  </w:r>
                  <w:r>
                    <w:rPr>
                      <w:rFonts w:cs="Miriam" w:hint="cs"/>
                      <w:sz w:val="18"/>
                      <w:szCs w:val="18"/>
                      <w:rtl/>
                    </w:rPr>
                    <w:t>בדים</w:t>
                  </w:r>
                </w:p>
              </w:txbxContent>
            </v:textbox>
            <w10:anchorlock/>
          </v:rect>
        </w:pict>
      </w:r>
      <w:r>
        <w:rPr>
          <w:rStyle w:val="big-number"/>
          <w:rFonts w:cs="Miriam"/>
          <w:rtl/>
        </w:rPr>
        <w:t>7.</w:t>
      </w:r>
      <w:r>
        <w:rPr>
          <w:rStyle w:val="default"/>
          <w:rFonts w:cs="FrankRuehl" w:hint="cs"/>
          <w:vertAlign w:val="superscript"/>
          <w:rtl/>
        </w:rPr>
        <w:t xml:space="preserve"> </w:t>
      </w:r>
      <w:r w:rsidR="002C62FA">
        <w:rPr>
          <w:rStyle w:val="default"/>
          <w:rFonts w:cs="FrankRuehl" w:hint="cs"/>
          <w:vertAlign w:val="superscript"/>
          <w:rtl/>
        </w:rPr>
        <w:t>2</w:t>
      </w:r>
      <w:r>
        <w:rPr>
          <w:rStyle w:val="big-number"/>
          <w:rFonts w:cs="Miriam"/>
          <w:rtl/>
        </w:rPr>
        <w:tab/>
      </w:r>
      <w:r>
        <w:rPr>
          <w:rStyle w:val="default"/>
          <w:rFonts w:cs="FrankRuehl"/>
          <w:rtl/>
        </w:rPr>
        <w:t>קב</w:t>
      </w:r>
      <w:r>
        <w:rPr>
          <w:rStyle w:val="default"/>
          <w:rFonts w:cs="FrankRuehl" w:hint="cs"/>
          <w:rtl/>
        </w:rPr>
        <w:t>לן כוח אדם שרשיונו בוטל, הותלה או לא חודש רשאי להמשיך ולהעסיק את העובדים שהעסיק אצל זולתו ערב הביטול, ההתליה א</w:t>
      </w:r>
      <w:r>
        <w:rPr>
          <w:rStyle w:val="default"/>
          <w:rFonts w:cs="FrankRuehl"/>
          <w:rtl/>
        </w:rPr>
        <w:t>ו</w:t>
      </w:r>
      <w:r>
        <w:rPr>
          <w:rStyle w:val="default"/>
          <w:rFonts w:cs="FrankRuehl" w:hint="cs"/>
          <w:rtl/>
        </w:rPr>
        <w:t xml:space="preserve"> אי-החידוש למשך תקופה שהורה השר; השר רשאי להורות כאמור אם נוכח שהדבר דרוש לשם הגנה על העובדים </w:t>
      </w:r>
      <w:r>
        <w:rPr>
          <w:rStyle w:val="default"/>
          <w:rFonts w:cs="FrankRuehl"/>
          <w:rtl/>
        </w:rPr>
        <w:t>וב</w:t>
      </w:r>
      <w:r>
        <w:rPr>
          <w:rStyle w:val="default"/>
          <w:rFonts w:cs="FrankRuehl" w:hint="cs"/>
          <w:rtl/>
        </w:rPr>
        <w:t>התחשב בנסיבות ביטול הרשיון, או התלייתו או אי-חידושו.</w:t>
      </w:r>
    </w:p>
    <w:p w14:paraId="623DBC37" w14:textId="77777777" w:rsidR="009232A7" w:rsidRDefault="009232A7">
      <w:pPr>
        <w:pStyle w:val="P00"/>
        <w:spacing w:before="72"/>
        <w:ind w:left="0" w:right="1134"/>
        <w:rPr>
          <w:rStyle w:val="default"/>
          <w:rFonts w:cs="FrankRuehl"/>
          <w:rtl/>
        </w:rPr>
      </w:pPr>
      <w:bookmarkStart w:id="13" w:name="Seif6"/>
      <w:bookmarkEnd w:id="13"/>
      <w:r>
        <w:rPr>
          <w:lang w:val="he-IL"/>
        </w:rPr>
        <w:pict w14:anchorId="44672D3E">
          <v:rect id="_x0000_s2058" style="position:absolute;left:0;text-align:left;margin-left:464.5pt;margin-top:8.05pt;width:75.05pt;height:8pt;z-index:251636224" o:allowincell="f" filled="f" stroked="f" strokecolor="lime" strokeweight=".25pt">
            <v:textbox inset="0,0,0,0">
              <w:txbxContent>
                <w:p w14:paraId="366C8B38" w14:textId="77777777" w:rsidR="00DD06A6" w:rsidRDefault="00DD06A6">
                  <w:pPr>
                    <w:spacing w:line="160" w:lineRule="exact"/>
                    <w:jc w:val="left"/>
                    <w:rPr>
                      <w:rFonts w:cs="Miriam"/>
                      <w:noProof/>
                      <w:sz w:val="18"/>
                      <w:szCs w:val="18"/>
                      <w:rtl/>
                    </w:rPr>
                  </w:pPr>
                  <w:r>
                    <w:rPr>
                      <w:rFonts w:cs="Miriam"/>
                      <w:sz w:val="18"/>
                      <w:szCs w:val="18"/>
                      <w:rtl/>
                    </w:rPr>
                    <w:t>ער</w:t>
                  </w:r>
                  <w:r>
                    <w:rPr>
                      <w:rFonts w:cs="Miriam" w:hint="cs"/>
                      <w:sz w:val="18"/>
                      <w:szCs w:val="18"/>
                      <w:rtl/>
                    </w:rPr>
                    <w:t>עור</w:t>
                  </w:r>
                </w:p>
              </w:txbxContent>
            </v:textbox>
            <w10:anchorlock/>
          </v:rect>
        </w:pict>
      </w:r>
      <w:r>
        <w:rPr>
          <w:rStyle w:val="big-number"/>
          <w:rFonts w:cs="Miriam"/>
          <w:rtl/>
        </w:rPr>
        <w:t>8.</w:t>
      </w:r>
      <w:r>
        <w:rPr>
          <w:rStyle w:val="big-number"/>
          <w:rFonts w:cs="Miriam"/>
          <w:rtl/>
        </w:rPr>
        <w:tab/>
      </w:r>
      <w:r>
        <w:rPr>
          <w:rStyle w:val="default"/>
          <w:rFonts w:cs="FrankRuehl"/>
          <w:rtl/>
        </w:rPr>
        <w:t>הר</w:t>
      </w:r>
      <w:r>
        <w:rPr>
          <w:rStyle w:val="default"/>
          <w:rFonts w:cs="FrankRuehl" w:hint="cs"/>
          <w:rtl/>
        </w:rPr>
        <w:t>ואה את עצמו נפגע מהחלטת השר לגבי בקשה שהגיש, תנאי ברשיון, ביטול הרשיון, התלייתו או אי-חידושו</w:t>
      </w:r>
      <w:r>
        <w:rPr>
          <w:rStyle w:val="default"/>
          <w:rFonts w:cs="FrankRuehl"/>
          <w:rtl/>
        </w:rPr>
        <w:t xml:space="preserve"> </w:t>
      </w:r>
      <w:r>
        <w:rPr>
          <w:rStyle w:val="default"/>
          <w:rFonts w:cs="FrankRuehl" w:hint="cs"/>
          <w:rtl/>
        </w:rPr>
        <w:t>על פי הוראות פרק זה, רשאי לערער עליה בפני בית הדין הארצי לעבודה תוך 45 ימים מיום שהגיעה ההחלטה לידיעתו</w:t>
      </w:r>
      <w:r>
        <w:rPr>
          <w:rStyle w:val="default"/>
          <w:rFonts w:cs="FrankRuehl"/>
          <w:rtl/>
        </w:rPr>
        <w:t>.</w:t>
      </w:r>
    </w:p>
    <w:p w14:paraId="756A6F6E" w14:textId="77777777" w:rsidR="009232A7" w:rsidRDefault="009232A7" w:rsidP="002C62FA">
      <w:pPr>
        <w:pStyle w:val="P00"/>
        <w:spacing w:before="72"/>
        <w:ind w:left="0" w:right="1134"/>
        <w:rPr>
          <w:rStyle w:val="default"/>
          <w:rFonts w:cs="FrankRuehl"/>
          <w:rtl/>
        </w:rPr>
      </w:pPr>
      <w:bookmarkStart w:id="14" w:name="Seif7"/>
      <w:bookmarkEnd w:id="14"/>
      <w:r>
        <w:rPr>
          <w:lang w:val="he-IL"/>
        </w:rPr>
        <w:pict w14:anchorId="453F76C5">
          <v:rect id="_x0000_s2059" style="position:absolute;left:0;text-align:left;margin-left:464.5pt;margin-top:8.05pt;width:75.05pt;height:16pt;z-index:251637248" o:allowincell="f" filled="f" stroked="f" strokecolor="lime" strokeweight=".25pt">
            <v:textbox inset="0,0,0,0">
              <w:txbxContent>
                <w:p w14:paraId="28BE2971" w14:textId="77777777" w:rsidR="00DD06A6" w:rsidRDefault="00DD06A6">
                  <w:pPr>
                    <w:spacing w:line="160" w:lineRule="exact"/>
                    <w:jc w:val="left"/>
                    <w:rPr>
                      <w:rFonts w:cs="Miriam"/>
                      <w:noProof/>
                      <w:sz w:val="18"/>
                      <w:szCs w:val="18"/>
                      <w:rtl/>
                    </w:rPr>
                  </w:pPr>
                  <w:r>
                    <w:rPr>
                      <w:rFonts w:cs="Miriam"/>
                      <w:sz w:val="18"/>
                      <w:szCs w:val="18"/>
                      <w:rtl/>
                    </w:rPr>
                    <w:t>די</w:t>
                  </w:r>
                  <w:r>
                    <w:rPr>
                      <w:rFonts w:cs="Miriam" w:hint="cs"/>
                      <w:sz w:val="18"/>
                      <w:szCs w:val="18"/>
                      <w:rtl/>
                    </w:rPr>
                    <w:t>ווח והודעה על שינוי בפרטים</w:t>
                  </w:r>
                </w:p>
              </w:txbxContent>
            </v:textbox>
            <w10:anchorlock/>
          </v:rect>
        </w:pict>
      </w:r>
      <w:r>
        <w:rPr>
          <w:rStyle w:val="big-number"/>
          <w:rFonts w:cs="Miriam"/>
          <w:rtl/>
        </w:rPr>
        <w:t>9.</w:t>
      </w:r>
      <w:r>
        <w:rPr>
          <w:rStyle w:val="default"/>
          <w:rFonts w:cs="FrankRuehl" w:hint="cs"/>
          <w:vertAlign w:val="superscript"/>
          <w:rtl/>
        </w:rPr>
        <w:t xml:space="preserve"> </w:t>
      </w:r>
      <w:r w:rsidR="002C62FA">
        <w:rPr>
          <w:rStyle w:val="default"/>
          <w:rFonts w:cs="FrankRuehl" w:hint="cs"/>
          <w:vertAlign w:val="superscript"/>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ימסור לשר, אחת לשנה במועד שיורה השר, דין וחשבון, מאושר על ידי רואה חשבון, על עיסוקו כקבלן כוח אדם, שיכלול נתונים בדבר מספר עובדיו, לפי ענף עבודה, מקומות עבודתם, תקופות עבודתם, שכרם, תשלומים בקשר לעובדיו על פי ח</w:t>
      </w:r>
      <w:r>
        <w:rPr>
          <w:rStyle w:val="default"/>
          <w:rFonts w:cs="FrankRuehl"/>
          <w:rtl/>
        </w:rPr>
        <w:t>יק</w:t>
      </w:r>
      <w:r>
        <w:rPr>
          <w:rStyle w:val="default"/>
          <w:rFonts w:cs="FrankRuehl" w:hint="cs"/>
          <w:rtl/>
        </w:rPr>
        <w:t>וק, ונתונים נוספים כיוצא באלה שיורה השר.</w:t>
      </w:r>
    </w:p>
    <w:p w14:paraId="0F41CCEB"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תקיימו, לדעת השר, נסיבות מיוחדות המצדיקות זאת, ימסור בעל רשיון לשר, לפי דרישתו, דין וחשבון כאמור בסעיף קטן (א) מדי תקופה הקצרה משנה שהורה השר.</w:t>
      </w:r>
    </w:p>
    <w:p w14:paraId="6A5F13E2"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על רשיון יודיע לשר בכתב על כל שינוי בפרט שהוא מסר לפי פרק </w:t>
      </w:r>
      <w:r>
        <w:rPr>
          <w:rStyle w:val="default"/>
          <w:rFonts w:cs="FrankRuehl"/>
          <w:rtl/>
        </w:rPr>
        <w:t>זה</w:t>
      </w:r>
      <w:r>
        <w:rPr>
          <w:rStyle w:val="default"/>
          <w:rFonts w:cs="FrankRuehl" w:hint="cs"/>
          <w:rtl/>
        </w:rPr>
        <w:t xml:space="preserve"> תוך 30 ימים מיום השינוי.</w:t>
      </w:r>
    </w:p>
    <w:p w14:paraId="5C8AAE00" w14:textId="77777777" w:rsidR="00AD463F" w:rsidRPr="009A5334" w:rsidRDefault="00AD463F" w:rsidP="00AD463F">
      <w:pPr>
        <w:pStyle w:val="P00"/>
        <w:spacing w:before="72"/>
        <w:ind w:left="0" w:right="1134"/>
        <w:rPr>
          <w:rStyle w:val="default"/>
          <w:rFonts w:cs="FrankRuehl"/>
          <w:rtl/>
        </w:rPr>
      </w:pPr>
      <w:bookmarkStart w:id="15" w:name="Seif32"/>
      <w:bookmarkEnd w:id="15"/>
      <w:r w:rsidRPr="009A5334">
        <w:rPr>
          <w:lang w:val="he-IL"/>
        </w:rPr>
        <w:pict w14:anchorId="2EBC35D7">
          <v:rect id="_x0000_s2118" style="position:absolute;left:0;text-align:left;margin-left:464.5pt;margin-top:8.05pt;width:75.05pt;height:35.4pt;z-index:251684352" o:allowincell="f" filled="f" stroked="f" strokecolor="lime" strokeweight=".25pt">
            <v:textbox inset="0,0,0,0">
              <w:txbxContent>
                <w:p w14:paraId="5732ED4B" w14:textId="77777777" w:rsidR="00AD463F" w:rsidRDefault="00AD463F" w:rsidP="00AD463F">
                  <w:pPr>
                    <w:spacing w:line="160" w:lineRule="exact"/>
                    <w:jc w:val="left"/>
                    <w:rPr>
                      <w:rFonts w:cs="Miriam"/>
                      <w:sz w:val="18"/>
                      <w:szCs w:val="18"/>
                      <w:rtl/>
                    </w:rPr>
                  </w:pPr>
                  <w:r>
                    <w:rPr>
                      <w:rFonts w:cs="Miriam" w:hint="cs"/>
                      <w:sz w:val="18"/>
                      <w:szCs w:val="18"/>
                      <w:rtl/>
                    </w:rPr>
                    <w:t>מתן שירותי כוח אדם של עגורנאים</w:t>
                  </w:r>
                </w:p>
                <w:p w14:paraId="57C64D02" w14:textId="77777777" w:rsidR="00AD463F" w:rsidRDefault="00AD463F" w:rsidP="00AD463F">
                  <w:pPr>
                    <w:spacing w:line="160" w:lineRule="exact"/>
                    <w:jc w:val="left"/>
                    <w:rPr>
                      <w:rFonts w:cs="Miriam"/>
                      <w:noProof/>
                      <w:sz w:val="18"/>
                      <w:szCs w:val="18"/>
                      <w:rtl/>
                    </w:rPr>
                  </w:pPr>
                  <w:r>
                    <w:rPr>
                      <w:rFonts w:cs="Miriam" w:hint="cs"/>
                      <w:noProof/>
                      <w:sz w:val="18"/>
                      <w:szCs w:val="18"/>
                      <w:rtl/>
                    </w:rPr>
                    <w:t>(תיקון מס' 12) תשע"ט-2019</w:t>
                  </w:r>
                </w:p>
              </w:txbxContent>
            </v:textbox>
            <w10:anchorlock/>
          </v:rect>
        </w:pict>
      </w:r>
      <w:r w:rsidRPr="009A5334">
        <w:rPr>
          <w:rStyle w:val="big-number"/>
          <w:rFonts w:cs="Miriam"/>
          <w:rtl/>
        </w:rPr>
        <w:t>9</w:t>
      </w:r>
      <w:r w:rsidRPr="009A5334">
        <w:rPr>
          <w:rStyle w:val="default"/>
          <w:rFonts w:cs="FrankRuehl" w:hint="cs"/>
          <w:rtl/>
        </w:rPr>
        <w:t>א</w:t>
      </w:r>
      <w:r w:rsidRPr="009A5334">
        <w:rPr>
          <w:rStyle w:val="default"/>
          <w:rFonts w:cs="FrankRuehl"/>
          <w:rtl/>
        </w:rPr>
        <w:t>.</w:t>
      </w:r>
      <w:r w:rsidR="00E7038C" w:rsidRPr="00E7038C">
        <w:rPr>
          <w:rStyle w:val="default"/>
          <w:rFonts w:cs="FrankRuehl" w:hint="cs"/>
          <w:vertAlign w:val="superscript"/>
          <w:rtl/>
        </w:rPr>
        <w:t xml:space="preserve"> </w:t>
      </w:r>
      <w:r w:rsidR="00E7038C">
        <w:rPr>
          <w:rStyle w:val="default"/>
          <w:rFonts w:cs="FrankRuehl" w:hint="cs"/>
          <w:vertAlign w:val="superscript"/>
          <w:rtl/>
        </w:rPr>
        <w:t>2</w:t>
      </w:r>
      <w:r w:rsidRPr="009A5334">
        <w:rPr>
          <w:rStyle w:val="default"/>
          <w:rFonts w:cs="FrankRuehl"/>
          <w:rtl/>
        </w:rPr>
        <w:tab/>
        <w:t>(א</w:t>
      </w:r>
      <w:r w:rsidRPr="009A5334">
        <w:rPr>
          <w:rStyle w:val="default"/>
          <w:rFonts w:cs="FrankRuehl" w:hint="cs"/>
          <w:rtl/>
        </w:rPr>
        <w:t>)</w:t>
      </w:r>
      <w:r w:rsidRPr="009A5334">
        <w:rPr>
          <w:rStyle w:val="default"/>
          <w:rFonts w:cs="FrankRuehl"/>
          <w:rtl/>
        </w:rPr>
        <w:tab/>
      </w:r>
      <w:r w:rsidRPr="009A5334">
        <w:rPr>
          <w:rStyle w:val="default"/>
          <w:rFonts w:cs="FrankRuehl" w:hint="cs"/>
          <w:rtl/>
        </w:rPr>
        <w:t>לא יעסוק אדם כקבלן כוח אדם הנותן שירותי כוח אדם של עובדים שהם עגורנאים המפעילים עגורן אלא אם כן הוא בעל היתר מיוחד לכך מאת שר העבודה הרווחה והשירותים החברתיים ועל פי תנאי ההיתר האמור; שירותי כוח אדם כאמור יינתנו רק באמצעות הצבת עגורנאי מוסמך, שהוא עובדו של קבלן כוח האדם.</w:t>
      </w:r>
    </w:p>
    <w:p w14:paraId="4F421B3A" w14:textId="77777777" w:rsidR="00AD463F" w:rsidRPr="009A5334" w:rsidRDefault="00AD463F"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(ב)</w:t>
      </w:r>
      <w:r w:rsidRPr="009A5334">
        <w:rPr>
          <w:rStyle w:val="default"/>
          <w:rFonts w:cs="FrankRuehl"/>
          <w:rtl/>
        </w:rPr>
        <w:tab/>
      </w:r>
      <w:r w:rsidR="00685483" w:rsidRPr="009A5334">
        <w:rPr>
          <w:rStyle w:val="default"/>
          <w:rFonts w:cs="FrankRuehl" w:hint="cs"/>
          <w:rtl/>
        </w:rPr>
        <w:t>היתר לפי סעיף קטן (א) יינתן רק לתאגיד שמטרתו ועיסוקו היחידים הם מתן שירותי כוח אדם של עובדים שהם עגורנאים מוסמכים.</w:t>
      </w:r>
    </w:p>
    <w:p w14:paraId="361B691F" w14:textId="77777777" w:rsidR="00685483" w:rsidRPr="009A5334" w:rsidRDefault="00685483"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(ג)</w:t>
      </w:r>
      <w:r w:rsidRPr="009A5334">
        <w:rPr>
          <w:rStyle w:val="default"/>
          <w:rFonts w:cs="FrankRuehl"/>
          <w:rtl/>
        </w:rPr>
        <w:tab/>
      </w:r>
      <w:r w:rsidRPr="009A5334">
        <w:rPr>
          <w:rStyle w:val="default"/>
          <w:rFonts w:cs="FrankRuehl" w:hint="cs"/>
          <w:rtl/>
        </w:rPr>
        <w:t>על בקשה להיתר, היתר ובעל היתר לפי סעיף זה יחולו הוראות פרק זה בעניין בקשה לרישיון, רישיון ובעל רישיון, בשינויים המחויבים ובשינויים אלה:</w:t>
      </w:r>
    </w:p>
    <w:p w14:paraId="549C9710" w14:textId="77777777" w:rsidR="00685483" w:rsidRPr="009A5334" w:rsidRDefault="00685483" w:rsidP="00D63318">
      <w:pPr>
        <w:pStyle w:val="P00"/>
        <w:spacing w:before="72"/>
        <w:ind w:left="1021" w:right="1134"/>
        <w:rPr>
          <w:rStyle w:val="default"/>
          <w:rFonts w:cs="FrankRuehl"/>
          <w:rtl/>
        </w:rPr>
      </w:pPr>
      <w:r w:rsidRPr="009A5334">
        <w:rPr>
          <w:rStyle w:val="default"/>
          <w:rFonts w:cs="FrankRuehl" w:hint="cs"/>
          <w:rtl/>
        </w:rPr>
        <w:t>(1)</w:t>
      </w:r>
      <w:r w:rsidRPr="009A5334">
        <w:rPr>
          <w:rStyle w:val="default"/>
          <w:rFonts w:cs="FrankRuehl"/>
          <w:rtl/>
        </w:rPr>
        <w:tab/>
      </w:r>
      <w:r w:rsidR="00806558" w:rsidRPr="009A5334">
        <w:rPr>
          <w:rStyle w:val="default"/>
          <w:rFonts w:cs="FrankRuehl" w:hint="cs"/>
          <w:rtl/>
        </w:rPr>
        <w:t>נוסף על כל תנאי אחר, תנאי למתן היתר הוא כי המבקש הציג אישור מאת מפקח עבודה ראשי שהוא עומד בדרישות בטיחות בעבודה הנוגעות בדבר לפי פקודת הבטיחות בעבודה [נוסח חדש], התש"ל-1970, וחוק ארגון הפיקוח על העבודה, התשי"ד-1954;</w:t>
      </w:r>
    </w:p>
    <w:p w14:paraId="165C219F" w14:textId="77777777" w:rsidR="00806558" w:rsidRPr="009A5334" w:rsidRDefault="00806558" w:rsidP="00D63318">
      <w:pPr>
        <w:pStyle w:val="P00"/>
        <w:spacing w:before="72"/>
        <w:ind w:left="1021" w:right="1134"/>
        <w:rPr>
          <w:rStyle w:val="default"/>
          <w:rFonts w:cs="FrankRuehl"/>
          <w:rtl/>
        </w:rPr>
      </w:pPr>
      <w:r w:rsidRPr="009A5334">
        <w:rPr>
          <w:rStyle w:val="default"/>
          <w:rFonts w:cs="FrankRuehl" w:hint="cs"/>
          <w:rtl/>
        </w:rPr>
        <w:t>(2)</w:t>
      </w:r>
      <w:r w:rsidRPr="009A5334">
        <w:rPr>
          <w:rStyle w:val="default"/>
          <w:rFonts w:cs="FrankRuehl"/>
          <w:rtl/>
        </w:rPr>
        <w:tab/>
      </w:r>
      <w:r w:rsidRPr="009A5334">
        <w:rPr>
          <w:rStyle w:val="default"/>
          <w:rFonts w:cs="FrankRuehl" w:hint="cs"/>
          <w:rtl/>
        </w:rPr>
        <w:t xml:space="preserve">נוסף על כל תנאי שהשר רשאי לקבוע בהיתר לפי סעיף 4, רשאי הוא, בהתייעצות עם מפקח עבודה ראשי, לקבוע בהיתר תנאים לעניין דרישות בטיחות בעבודה, ובדיקת התקיימותו של תנאי כאמור בהיתר תיעשה בידי מפקח </w:t>
      </w:r>
      <w:r w:rsidR="00D63318" w:rsidRPr="009A5334">
        <w:rPr>
          <w:rStyle w:val="default"/>
          <w:rFonts w:cs="FrankRuehl" w:hint="cs"/>
          <w:rtl/>
        </w:rPr>
        <w:t>עבודה ראשי או מי שהוא הסמיך לכך;</w:t>
      </w:r>
    </w:p>
    <w:p w14:paraId="67829E4F" w14:textId="77777777" w:rsidR="00D63318" w:rsidRPr="009A5334" w:rsidRDefault="00D63318" w:rsidP="00D63318">
      <w:pPr>
        <w:pStyle w:val="P00"/>
        <w:spacing w:before="72"/>
        <w:ind w:left="1021" w:right="1134"/>
        <w:rPr>
          <w:rStyle w:val="default"/>
          <w:rFonts w:cs="FrankRuehl"/>
          <w:rtl/>
        </w:rPr>
      </w:pPr>
      <w:r w:rsidRPr="009A5334">
        <w:rPr>
          <w:rStyle w:val="default"/>
          <w:rFonts w:cs="FrankRuehl" w:hint="cs"/>
          <w:rtl/>
        </w:rPr>
        <w:t>(3)</w:t>
      </w:r>
      <w:r w:rsidRPr="009A5334">
        <w:rPr>
          <w:rStyle w:val="default"/>
          <w:rFonts w:cs="FrankRuehl"/>
          <w:rtl/>
        </w:rPr>
        <w:tab/>
      </w:r>
      <w:r w:rsidRPr="009A5334">
        <w:rPr>
          <w:rStyle w:val="default"/>
          <w:rFonts w:cs="FrankRuehl" w:hint="cs"/>
          <w:rtl/>
        </w:rPr>
        <w:t>בלי לגרוע מהוראות סעיף 6, החלטת השר לסרב לתת היתר או לחדשו, לבטל היתר או להתלותו מטעמים של בטיחות בעבודה טעונה התייעצות עם מפקח עבודה ראשי, לאחרי שמפקח העבודה הראשי נתן לבעל ההיתר או למבקש ההיתר, לפי העניין, הזדמנות לטעון את טענותיו; בוטל היתר או הותלה או סירב השר לחדש היתר בנסיבות כאמור, לא יורה על המשך העסקת העובדים כאמור בסעיף 7 אלא בהתייעצות עם מפקח עבודה ראשי.</w:t>
      </w:r>
    </w:p>
    <w:p w14:paraId="19003CD4" w14:textId="77777777" w:rsidR="00D63318" w:rsidRPr="009A5334" w:rsidRDefault="00D63318"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(ד)</w:t>
      </w:r>
      <w:r w:rsidRPr="009A5334">
        <w:rPr>
          <w:rStyle w:val="default"/>
          <w:rFonts w:cs="FrankRuehl"/>
          <w:rtl/>
        </w:rPr>
        <w:tab/>
      </w:r>
      <w:r w:rsidRPr="009A5334">
        <w:rPr>
          <w:rStyle w:val="default"/>
          <w:rFonts w:cs="FrankRuehl" w:hint="cs"/>
          <w:rtl/>
        </w:rPr>
        <w:t>תאגיד שהוא בעל היתר לפי סעיף זה יהיה פטור מחובת רישיון לפי סעיף 2.</w:t>
      </w:r>
    </w:p>
    <w:p w14:paraId="392A5BB8" w14:textId="77777777" w:rsidR="00D63318" w:rsidRPr="009A5334" w:rsidRDefault="00D63318"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(ה)</w:t>
      </w:r>
      <w:r w:rsidRPr="009A5334">
        <w:rPr>
          <w:rStyle w:val="default"/>
          <w:rFonts w:cs="FrankRuehl"/>
          <w:rtl/>
        </w:rPr>
        <w:tab/>
      </w:r>
      <w:r w:rsidRPr="009A5334">
        <w:rPr>
          <w:rStyle w:val="default"/>
          <w:rFonts w:cs="FrankRuehl" w:hint="cs"/>
          <w:rtl/>
        </w:rPr>
        <w:t>הוראות סעיף זה יחולו גם על מי שמספק שירותי עגורנאות באמצעות עובדיו אצל זולתו בלא העמדת עגורן לשימוש הזולת.</w:t>
      </w:r>
    </w:p>
    <w:p w14:paraId="290D7F5B" w14:textId="77777777" w:rsidR="00D63318" w:rsidRPr="009A5334" w:rsidRDefault="00D63318"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(ו)</w:t>
      </w:r>
      <w:r w:rsidRPr="009A5334">
        <w:rPr>
          <w:rStyle w:val="default"/>
          <w:rFonts w:cs="FrankRuehl"/>
          <w:rtl/>
        </w:rPr>
        <w:tab/>
      </w:r>
      <w:r w:rsidR="00A70846" w:rsidRPr="009A5334">
        <w:rPr>
          <w:rStyle w:val="default"/>
          <w:rFonts w:cs="FrankRuehl" w:hint="cs"/>
          <w:rtl/>
        </w:rPr>
        <w:t xml:space="preserve">בסעיף זה </w:t>
      </w:r>
      <w:r w:rsidR="00A70846" w:rsidRPr="009A5334">
        <w:rPr>
          <w:rStyle w:val="default"/>
          <w:rFonts w:cs="FrankRuehl"/>
          <w:rtl/>
        </w:rPr>
        <w:t>–</w:t>
      </w:r>
    </w:p>
    <w:p w14:paraId="05DB93EA" w14:textId="77777777" w:rsidR="00A70846" w:rsidRPr="009A5334" w:rsidRDefault="00A70846"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 xml:space="preserve">"מפקח עבודה ראשי" </w:t>
      </w:r>
      <w:r w:rsidRPr="009A5334">
        <w:rPr>
          <w:rStyle w:val="default"/>
          <w:rFonts w:cs="FrankRuehl"/>
          <w:rtl/>
        </w:rPr>
        <w:t>–</w:t>
      </w:r>
      <w:r w:rsidRPr="009A5334">
        <w:rPr>
          <w:rStyle w:val="default"/>
          <w:rFonts w:cs="FrankRuehl" w:hint="cs"/>
          <w:rtl/>
        </w:rPr>
        <w:t xml:space="preserve"> כמשמעותו בחוק ארגון הפיקוח על העבודה, התשי"ד-1954;</w:t>
      </w:r>
    </w:p>
    <w:p w14:paraId="53C620EB" w14:textId="77777777" w:rsidR="00A70846" w:rsidRPr="009A5334" w:rsidRDefault="00A70846"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 xml:space="preserve">"עגורן" </w:t>
      </w:r>
      <w:r w:rsidRPr="009A5334">
        <w:rPr>
          <w:rStyle w:val="default"/>
          <w:rFonts w:cs="FrankRuehl"/>
          <w:rtl/>
        </w:rPr>
        <w:t>–</w:t>
      </w:r>
      <w:r w:rsidRPr="009A5334">
        <w:rPr>
          <w:rStyle w:val="default"/>
          <w:rFonts w:cs="FrankRuehl" w:hint="cs"/>
          <w:rtl/>
        </w:rPr>
        <w:t xml:space="preserve"> עגורן צריח כהגדרתו בתקנות הבטיחות בעבודה (עגורנאים, מפעילי מכונות הרמה אחרות ואתתים), התשנ"ג-1992, או עגורן אחר שקבע השר באישור ועדת העבודה הרווחה והבריאות של הכנסת, ורשאי הוא לקבוע כאמור את העגורן בהתאם למאפייני העגורן או הענף שבו הוא פועל;</w:t>
      </w:r>
    </w:p>
    <w:p w14:paraId="72E9B7F3" w14:textId="77777777" w:rsidR="00A70846" w:rsidRPr="009A5334" w:rsidRDefault="00A70846" w:rsidP="00AD463F">
      <w:pPr>
        <w:pStyle w:val="P00"/>
        <w:spacing w:before="72"/>
        <w:ind w:left="0" w:right="1134"/>
        <w:rPr>
          <w:rStyle w:val="default"/>
          <w:rFonts w:cs="FrankRuehl"/>
          <w:rtl/>
        </w:rPr>
      </w:pPr>
      <w:r w:rsidRPr="009A5334">
        <w:rPr>
          <w:rStyle w:val="default"/>
          <w:rFonts w:cs="FrankRuehl"/>
          <w:rtl/>
        </w:rPr>
        <w:tab/>
      </w:r>
      <w:r w:rsidRPr="009A5334">
        <w:rPr>
          <w:rStyle w:val="default"/>
          <w:rFonts w:cs="FrankRuehl" w:hint="cs"/>
          <w:rtl/>
        </w:rPr>
        <w:t xml:space="preserve">"עגורנאי מוסמך" </w:t>
      </w:r>
      <w:r w:rsidRPr="009A5334">
        <w:rPr>
          <w:rStyle w:val="default"/>
          <w:rFonts w:cs="FrankRuehl"/>
          <w:rtl/>
        </w:rPr>
        <w:t>–</w:t>
      </w:r>
      <w:r w:rsidRPr="009A5334">
        <w:rPr>
          <w:rStyle w:val="default"/>
          <w:rFonts w:cs="FrankRuehl" w:hint="cs"/>
          <w:rtl/>
        </w:rPr>
        <w:t xml:space="preserve"> עגורנאי שיש לו הסמכה להפעיל עגורן.</w:t>
      </w:r>
    </w:p>
    <w:p w14:paraId="0B42EAA7" w14:textId="77777777" w:rsidR="00AD463F" w:rsidRPr="00A2405D" w:rsidRDefault="00AD463F" w:rsidP="00AD463F">
      <w:pPr>
        <w:pStyle w:val="P00"/>
        <w:spacing w:before="0"/>
        <w:ind w:left="0" w:right="1134"/>
        <w:rPr>
          <w:rStyle w:val="default"/>
          <w:rFonts w:cs="FrankRuehl"/>
          <w:vanish/>
          <w:color w:val="FF0000"/>
          <w:sz w:val="20"/>
          <w:szCs w:val="20"/>
          <w:shd w:val="clear" w:color="auto" w:fill="FFFF99"/>
          <w:rtl/>
        </w:rPr>
      </w:pPr>
      <w:bookmarkStart w:id="16" w:name="Rov62"/>
      <w:r w:rsidRPr="00A2405D">
        <w:rPr>
          <w:rStyle w:val="default"/>
          <w:rFonts w:cs="FrankRuehl" w:hint="cs"/>
          <w:vanish/>
          <w:color w:val="FF0000"/>
          <w:sz w:val="20"/>
          <w:szCs w:val="20"/>
          <w:shd w:val="clear" w:color="auto" w:fill="FFFF99"/>
          <w:rtl/>
        </w:rPr>
        <w:t>מיום 7.7.2019</w:t>
      </w:r>
    </w:p>
    <w:p w14:paraId="2130C86F" w14:textId="77777777" w:rsidR="00AD463F" w:rsidRPr="00A2405D" w:rsidRDefault="00AD463F" w:rsidP="00AD463F">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תיקון מס' 12</w:t>
      </w:r>
    </w:p>
    <w:p w14:paraId="678613E7" w14:textId="77777777" w:rsidR="00AD463F" w:rsidRPr="00A2405D" w:rsidRDefault="00AD463F" w:rsidP="00AD463F">
      <w:pPr>
        <w:pStyle w:val="P00"/>
        <w:spacing w:before="0"/>
        <w:ind w:left="0" w:right="1134"/>
        <w:rPr>
          <w:rStyle w:val="default"/>
          <w:rFonts w:cs="FrankRuehl"/>
          <w:vanish/>
          <w:sz w:val="20"/>
          <w:szCs w:val="20"/>
          <w:shd w:val="clear" w:color="auto" w:fill="FFFF99"/>
          <w:rtl/>
        </w:rPr>
      </w:pPr>
      <w:hyperlink r:id="rId14" w:history="1">
        <w:r w:rsidRPr="00A2405D">
          <w:rPr>
            <w:rStyle w:val="Hyperlink"/>
            <w:rFonts w:cs="FrankRuehl" w:hint="cs"/>
            <w:vanish/>
            <w:szCs w:val="20"/>
            <w:shd w:val="clear" w:color="auto" w:fill="FFFF99"/>
            <w:rtl/>
          </w:rPr>
          <w:t>ס"ח תשע"ט מס' 2774</w:t>
        </w:r>
      </w:hyperlink>
      <w:r w:rsidRPr="00A2405D">
        <w:rPr>
          <w:rStyle w:val="default"/>
          <w:rFonts w:cs="FrankRuehl" w:hint="cs"/>
          <w:vanish/>
          <w:sz w:val="20"/>
          <w:szCs w:val="20"/>
          <w:shd w:val="clear" w:color="auto" w:fill="FFFF99"/>
          <w:rtl/>
        </w:rPr>
        <w:t xml:space="preserve"> מיום 7.1.2019 עמ' 153 (</w:t>
      </w:r>
      <w:hyperlink r:id="rId15" w:history="1">
        <w:r w:rsidRPr="00A2405D">
          <w:rPr>
            <w:rStyle w:val="Hyperlink"/>
            <w:rFonts w:cs="FrankRuehl" w:hint="cs"/>
            <w:vanish/>
            <w:szCs w:val="20"/>
            <w:shd w:val="clear" w:color="auto" w:fill="FFFF99"/>
            <w:rtl/>
          </w:rPr>
          <w:t>ה"ח 826</w:t>
        </w:r>
      </w:hyperlink>
      <w:r w:rsidRPr="00A2405D">
        <w:rPr>
          <w:rStyle w:val="default"/>
          <w:rFonts w:cs="FrankRuehl" w:hint="cs"/>
          <w:vanish/>
          <w:sz w:val="20"/>
          <w:szCs w:val="20"/>
          <w:shd w:val="clear" w:color="auto" w:fill="FFFF99"/>
          <w:rtl/>
        </w:rPr>
        <w:t>)</w:t>
      </w:r>
    </w:p>
    <w:p w14:paraId="1DB66CFF" w14:textId="77777777" w:rsidR="00AD463F" w:rsidRPr="009A5334" w:rsidRDefault="00AD463F" w:rsidP="009A5334">
      <w:pPr>
        <w:pStyle w:val="P00"/>
        <w:spacing w:before="0"/>
        <w:ind w:left="0" w:right="1134"/>
        <w:rPr>
          <w:rStyle w:val="default"/>
          <w:rFonts w:cs="FrankRuehl"/>
          <w:b/>
          <w:bCs/>
          <w:sz w:val="2"/>
          <w:szCs w:val="2"/>
          <w:shd w:val="clear" w:color="auto" w:fill="FFFF99"/>
          <w:rtl/>
        </w:rPr>
      </w:pPr>
      <w:r w:rsidRPr="00A2405D">
        <w:rPr>
          <w:rStyle w:val="default"/>
          <w:rFonts w:cs="FrankRuehl" w:hint="cs"/>
          <w:b/>
          <w:bCs/>
          <w:vanish/>
          <w:sz w:val="20"/>
          <w:szCs w:val="20"/>
          <w:shd w:val="clear" w:color="auto" w:fill="FFFF99"/>
          <w:rtl/>
        </w:rPr>
        <w:t>הוספת סעיף 9א</w:t>
      </w:r>
      <w:bookmarkEnd w:id="16"/>
    </w:p>
    <w:p w14:paraId="7A803193" w14:textId="77777777" w:rsidR="00113DFF" w:rsidRPr="00113DFF" w:rsidRDefault="009232A7" w:rsidP="002C62FA">
      <w:pPr>
        <w:pStyle w:val="P00"/>
        <w:spacing w:before="72"/>
        <w:ind w:left="1021" w:right="1134" w:hanging="1021"/>
        <w:rPr>
          <w:rFonts w:cs="FrankRuehl" w:hint="cs"/>
          <w:sz w:val="26"/>
          <w:rtl/>
        </w:rPr>
      </w:pPr>
      <w:bookmarkStart w:id="17" w:name="Seif8"/>
      <w:bookmarkEnd w:id="17"/>
      <w:r>
        <w:rPr>
          <w:lang w:val="he-IL"/>
        </w:rPr>
        <w:pict w14:anchorId="056A3D85">
          <v:rect id="_x0000_s2060" style="position:absolute;left:0;text-align:left;margin-left:464.5pt;margin-top:8.05pt;width:75.05pt;height:58.75pt;z-index:251638272" o:allowincell="f" filled="f" stroked="f" strokecolor="lime" strokeweight=".25pt">
            <v:textbox inset="0,0,0,0">
              <w:txbxContent>
                <w:p w14:paraId="268635F2" w14:textId="77777777" w:rsidR="00DD06A6" w:rsidRDefault="00DD06A6">
                  <w:pPr>
                    <w:spacing w:line="160" w:lineRule="exact"/>
                    <w:jc w:val="left"/>
                    <w:rPr>
                      <w:rFonts w:cs="Miriam" w:hint="cs"/>
                      <w:sz w:val="18"/>
                      <w:szCs w:val="18"/>
                      <w:rtl/>
                    </w:rPr>
                  </w:pPr>
                  <w:r>
                    <w:rPr>
                      <w:rFonts w:cs="Miriam"/>
                      <w:sz w:val="18"/>
                      <w:szCs w:val="18"/>
                      <w:rtl/>
                    </w:rPr>
                    <w:t>מת</w:t>
                  </w:r>
                  <w:r>
                    <w:rPr>
                      <w:rFonts w:cs="Miriam" w:hint="cs"/>
                      <w:sz w:val="18"/>
                      <w:szCs w:val="18"/>
                      <w:rtl/>
                    </w:rPr>
                    <w:t xml:space="preserve">ן שירותים </w:t>
                  </w:r>
                  <w:r w:rsidR="00113DFF">
                    <w:rPr>
                      <w:rFonts w:cs="Miriam" w:hint="cs"/>
                      <w:sz w:val="18"/>
                      <w:szCs w:val="18"/>
                      <w:rtl/>
                    </w:rPr>
                    <w:br/>
                  </w:r>
                  <w:r>
                    <w:rPr>
                      <w:rFonts w:cs="Miriam"/>
                      <w:sz w:val="18"/>
                      <w:szCs w:val="18"/>
                      <w:rtl/>
                    </w:rPr>
                    <w:t>בי</w:t>
                  </w:r>
                  <w:r>
                    <w:rPr>
                      <w:rFonts w:cs="Miriam" w:hint="cs"/>
                      <w:sz w:val="18"/>
                      <w:szCs w:val="18"/>
                      <w:rtl/>
                    </w:rPr>
                    <w:t xml:space="preserve">ן-ארציים </w:t>
                  </w:r>
                  <w:r>
                    <w:rPr>
                      <w:rFonts w:cs="Miriam"/>
                      <w:sz w:val="18"/>
                      <w:szCs w:val="18"/>
                      <w:rtl/>
                    </w:rPr>
                    <w:t>של</w:t>
                  </w:r>
                  <w:r>
                    <w:rPr>
                      <w:rFonts w:cs="Miriam" w:hint="cs"/>
                      <w:sz w:val="18"/>
                      <w:szCs w:val="18"/>
                      <w:rtl/>
                    </w:rPr>
                    <w:t xml:space="preserve"> </w:t>
                  </w:r>
                  <w:r w:rsidR="00113DFF">
                    <w:rPr>
                      <w:rFonts w:cs="Miriam"/>
                      <w:sz w:val="18"/>
                      <w:szCs w:val="18"/>
                      <w:rtl/>
                    </w:rPr>
                    <w:br/>
                  </w:r>
                  <w:r>
                    <w:rPr>
                      <w:rFonts w:cs="Miriam" w:hint="cs"/>
                      <w:sz w:val="18"/>
                      <w:szCs w:val="18"/>
                      <w:rtl/>
                    </w:rPr>
                    <w:t>כוח-אדם</w:t>
                  </w:r>
                </w:p>
                <w:p w14:paraId="05D04A60" w14:textId="77777777" w:rsidR="00113DFF" w:rsidRDefault="00113DFF">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p w14:paraId="22C206F7" w14:textId="77777777" w:rsidR="00AA3AE3" w:rsidRDefault="00AA3AE3">
                  <w:pPr>
                    <w:spacing w:line="160" w:lineRule="exact"/>
                    <w:jc w:val="left"/>
                    <w:rPr>
                      <w:rFonts w:cs="Miriam" w:hint="cs"/>
                      <w:noProof/>
                      <w:sz w:val="18"/>
                      <w:szCs w:val="18"/>
                      <w:rtl/>
                    </w:rPr>
                  </w:pPr>
                  <w:r>
                    <w:rPr>
                      <w:rFonts w:cs="Miriam" w:hint="cs"/>
                      <w:noProof/>
                      <w:sz w:val="18"/>
                      <w:szCs w:val="18"/>
                      <w:rtl/>
                    </w:rPr>
                    <w:t>(תיקון מס' 11) תשע"ז-2017</w:t>
                  </w:r>
                </w:p>
              </w:txbxContent>
            </v:textbox>
            <w10:anchorlock/>
          </v:rect>
        </w:pict>
      </w:r>
      <w:r>
        <w:rPr>
          <w:rStyle w:val="big-number"/>
          <w:rFonts w:cs="Miriam"/>
          <w:rtl/>
        </w:rPr>
        <w:t>10.</w:t>
      </w:r>
      <w:r>
        <w:rPr>
          <w:rStyle w:val="default"/>
          <w:rFonts w:cs="FrankRuehl" w:hint="cs"/>
          <w:vertAlign w:val="superscript"/>
          <w:rtl/>
        </w:rPr>
        <w:t xml:space="preserve"> </w:t>
      </w:r>
      <w:r w:rsidR="002C62FA">
        <w:rPr>
          <w:rStyle w:val="default"/>
          <w:rFonts w:cs="FrankRuehl" w:hint="cs"/>
          <w:vertAlign w:val="superscript"/>
          <w:rtl/>
        </w:rPr>
        <w:t>2</w:t>
      </w:r>
      <w:r w:rsidR="004450A2" w:rsidRPr="004450A2">
        <w:rPr>
          <w:rStyle w:val="big-number"/>
          <w:rFonts w:cs="FrankRuehl" w:hint="cs"/>
          <w:sz w:val="26"/>
          <w:szCs w:val="26"/>
          <w:rtl/>
        </w:rPr>
        <w:t>,</w:t>
      </w:r>
      <w:r w:rsidR="004450A2">
        <w:rPr>
          <w:rStyle w:val="a7"/>
          <w:rFonts w:cs="FrankRuehl"/>
          <w:sz w:val="26"/>
          <w:rtl/>
        </w:rPr>
        <w:footnoteReference w:id="4"/>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13DFF" w:rsidRPr="00113DFF">
        <w:rPr>
          <w:rFonts w:cs="FrankRuehl" w:hint="cs"/>
          <w:sz w:val="26"/>
          <w:rtl/>
        </w:rPr>
        <w:t>(1)</w:t>
      </w:r>
      <w:r w:rsidR="00113DFF" w:rsidRPr="00113DFF">
        <w:rPr>
          <w:rFonts w:cs="FrankRuehl" w:hint="cs"/>
          <w:sz w:val="26"/>
          <w:rtl/>
        </w:rPr>
        <w:tab/>
        <w:t>לא יעסוק אדם כקבלן כוח אדם הנותן שירותי כוח אדם של עובדים שאינם תושבי ישראל, אלא אם כן הוא בעל היתר מיוחד לכך מאת שר הפנים ועל פי תנאי ההיתר האמור</w:t>
      </w:r>
      <w:r w:rsidR="00AA3AE3" w:rsidRPr="00AA3AE3">
        <w:rPr>
          <w:rFonts w:cs="FrankRuehl" w:hint="cs"/>
          <w:sz w:val="26"/>
          <w:rtl/>
        </w:rPr>
        <w:t>; הוראת פסקה זו לא תחול על מתן שירותי כוח אדם של עובדים שהם מסתננים כהגדרתם בסעיף 1י2 לחוק עובדים זרים, התשנ"א-1991, בידי קבלן כוח אדם, ותחול על קבלן כוח אדם העוסק במתן שירותי כוח אדם של עובדים כאמור חובת רישיון לפי סעיף 2</w:t>
      </w:r>
      <w:r w:rsidR="00113DFF" w:rsidRPr="00113DFF">
        <w:rPr>
          <w:rFonts w:cs="FrankRuehl" w:hint="cs"/>
          <w:sz w:val="26"/>
          <w:rtl/>
        </w:rPr>
        <w:t>;</w:t>
      </w:r>
    </w:p>
    <w:p w14:paraId="22FAC46C" w14:textId="77777777" w:rsidR="00113DFF" w:rsidRPr="00113DFF" w:rsidRDefault="00113DFF" w:rsidP="00113DFF">
      <w:pPr>
        <w:pStyle w:val="P00"/>
        <w:spacing w:before="72"/>
        <w:ind w:left="1021" w:right="1134"/>
        <w:rPr>
          <w:rFonts w:cs="FrankRuehl" w:hint="cs"/>
          <w:sz w:val="26"/>
          <w:rtl/>
        </w:rPr>
      </w:pPr>
      <w:r w:rsidRPr="00113DFF">
        <w:rPr>
          <w:rFonts w:cs="FrankRuehl" w:hint="cs"/>
          <w:sz w:val="26"/>
          <w:rtl/>
        </w:rPr>
        <w:t>(2)</w:t>
      </w:r>
      <w:r w:rsidRPr="00113DFF">
        <w:rPr>
          <w:rFonts w:cs="FrankRuehl" w:hint="cs"/>
          <w:sz w:val="26"/>
          <w:rtl/>
        </w:rPr>
        <w:tab/>
        <w:t>היתר לפי פסקה (1) יינתן רק לתאגיד שמטרתו ועיסוקו היחידים הם מתן שירותי כוח אדם של עובדים שאינם תושבי ישראל;</w:t>
      </w:r>
    </w:p>
    <w:p w14:paraId="094E2BFE" w14:textId="77777777" w:rsidR="00113DFF" w:rsidRPr="00113DFF" w:rsidRDefault="00113DFF" w:rsidP="00113DFF">
      <w:pPr>
        <w:pStyle w:val="P00"/>
        <w:spacing w:before="72"/>
        <w:ind w:left="1021" w:right="1134"/>
        <w:rPr>
          <w:rFonts w:cs="FrankRuehl" w:hint="cs"/>
          <w:sz w:val="26"/>
          <w:rtl/>
        </w:rPr>
      </w:pPr>
      <w:r w:rsidRPr="00113DFF">
        <w:rPr>
          <w:rFonts w:cs="FrankRuehl" w:hint="cs"/>
          <w:sz w:val="26"/>
          <w:rtl/>
        </w:rPr>
        <w:t>(3)</w:t>
      </w:r>
      <w:r w:rsidRPr="00113DFF">
        <w:rPr>
          <w:rFonts w:cs="FrankRuehl" w:hint="cs"/>
          <w:sz w:val="26"/>
          <w:rtl/>
        </w:rPr>
        <w:tab/>
        <w:t>תאגיד שהוא בעל היתר לפי פסקה (1), יהא פטור מחובת רישיון לפי סעיף 2;</w:t>
      </w:r>
    </w:p>
    <w:p w14:paraId="16FA7110" w14:textId="77777777" w:rsidR="00113DFF" w:rsidRPr="00113DFF" w:rsidRDefault="00AA3AE3" w:rsidP="00AA3AE3">
      <w:pPr>
        <w:pStyle w:val="P00"/>
        <w:spacing w:before="72"/>
        <w:ind w:left="1021" w:right="1134"/>
        <w:rPr>
          <w:rFonts w:cs="FrankRuehl" w:hint="cs"/>
          <w:sz w:val="26"/>
          <w:rtl/>
        </w:rPr>
      </w:pPr>
      <w:r>
        <w:rPr>
          <w:rFonts w:cs="FrankRuehl" w:hint="cs"/>
          <w:sz w:val="26"/>
          <w:rtl/>
          <w:lang w:eastAsia="en-US"/>
        </w:rPr>
        <w:pict w14:anchorId="57C6C492">
          <v:shape id="_x0000_s2117" type="#_x0000_t202" style="position:absolute;left:0;text-align:left;margin-left:470.35pt;margin-top:7.1pt;width:1in;height:16.8pt;z-index:251683328" filled="f" stroked="f">
            <v:textbox inset="1mm,0,1mm,0">
              <w:txbxContent>
                <w:p w14:paraId="6143A637" w14:textId="77777777" w:rsidR="00AA3AE3" w:rsidRDefault="00AA3AE3" w:rsidP="00AA3AE3">
                  <w:pPr>
                    <w:spacing w:line="160" w:lineRule="exact"/>
                    <w:jc w:val="left"/>
                    <w:rPr>
                      <w:rFonts w:cs="Miriam" w:hint="cs"/>
                      <w:noProof/>
                      <w:sz w:val="18"/>
                      <w:szCs w:val="18"/>
                      <w:rtl/>
                    </w:rPr>
                  </w:pPr>
                  <w:r>
                    <w:rPr>
                      <w:rFonts w:cs="Miriam" w:hint="cs"/>
                      <w:noProof/>
                      <w:sz w:val="18"/>
                      <w:szCs w:val="18"/>
                      <w:rtl/>
                    </w:rPr>
                    <w:t>(תיקון מס' 11) תשע"ז-2017</w:t>
                  </w:r>
                </w:p>
              </w:txbxContent>
            </v:textbox>
            <w10:anchorlock/>
          </v:shape>
        </w:pict>
      </w:r>
      <w:r w:rsidR="00113DFF" w:rsidRPr="00113DFF">
        <w:rPr>
          <w:rFonts w:cs="FrankRuehl" w:hint="cs"/>
          <w:sz w:val="26"/>
          <w:rtl/>
        </w:rPr>
        <w:t>(4)</w:t>
      </w:r>
      <w:r w:rsidR="00113DFF" w:rsidRPr="00113DFF">
        <w:rPr>
          <w:rFonts w:cs="FrankRuehl" w:hint="cs"/>
          <w:sz w:val="26"/>
          <w:rtl/>
        </w:rPr>
        <w:tab/>
        <w:t>על בקשה להיתר, היתר ובעל היתר לפי פסקה (1), יחולו הוראות פרק זה בעניין בקשה לרישיון, רישיון ובעל רישיון, בשינויים המחויבים ובשינויים אלה: בכל מקום, במקום "השר" יקראו "שר הפנים", וסמכות השר להתקין תקנות לפי פרק זה ולפי הסעיף האמור תהא נתונה לשר הפנים, לאחר התייעצות עם השר.</w:t>
      </w:r>
    </w:p>
    <w:p w14:paraId="20D038B9" w14:textId="77777777" w:rsidR="00113DFF" w:rsidRPr="00113DFF" w:rsidRDefault="00113DFF" w:rsidP="00113DFF">
      <w:pPr>
        <w:pStyle w:val="P00"/>
        <w:spacing w:before="72"/>
        <w:ind w:left="0" w:right="1134"/>
        <w:rPr>
          <w:rFonts w:cs="FrankRuehl" w:hint="cs"/>
          <w:sz w:val="26"/>
          <w:rtl/>
        </w:rPr>
      </w:pPr>
      <w:r>
        <w:rPr>
          <w:rFonts w:cs="FrankRuehl" w:hint="cs"/>
          <w:sz w:val="26"/>
          <w:rtl/>
          <w:lang w:eastAsia="en-US"/>
        </w:rPr>
        <w:pict w14:anchorId="7F700A26">
          <v:shape id="_x0000_s2102" type="#_x0000_t202" style="position:absolute;left:0;text-align:left;margin-left:470.25pt;margin-top:7.1pt;width:1in;height:16.8pt;z-index:251674112" filled="f" stroked="f">
            <v:textbox inset="1mm,0,1mm,0">
              <w:txbxContent>
                <w:p w14:paraId="40605321" w14:textId="77777777" w:rsidR="00113DFF" w:rsidRDefault="00113DFF" w:rsidP="00113DFF">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113DFF">
        <w:rPr>
          <w:rFonts w:cs="FrankRuehl" w:hint="cs"/>
          <w:sz w:val="26"/>
          <w:rtl/>
        </w:rPr>
        <w:tab/>
        <w:t>(א1)</w:t>
      </w:r>
      <w:r w:rsidRPr="00113DFF">
        <w:rPr>
          <w:rFonts w:cs="FrankRuehl" w:hint="cs"/>
          <w:sz w:val="26"/>
          <w:rtl/>
        </w:rPr>
        <w:tab/>
        <w:t>לא יעסוק אדם כקבלן כוח אדם הנותן שירותי כוח אדם של עובדים מישראל במקום עבודה בחוץ לארץ, אלא אם כן הוא בעל היתר מיוחד לכך מאת השר ועל פי תנאי ההיתר האמור, וזאת נוסף על הרישיון כאמור בסעיף 2; על בקשה להיתר, היתר ובעל היתר לפי סעיף קטן זה, יחולו הוראות פרק זה בעניין בקשה לרישיון, רישיון ובעל רישיון, בשינויים המחויבים.</w:t>
      </w:r>
    </w:p>
    <w:p w14:paraId="6F1CD6BD" w14:textId="77777777" w:rsidR="009232A7" w:rsidRDefault="00B60A38" w:rsidP="00B60A38">
      <w:pPr>
        <w:pStyle w:val="P00"/>
        <w:spacing w:before="72"/>
        <w:ind w:left="0" w:right="1134"/>
        <w:rPr>
          <w:rStyle w:val="default"/>
          <w:rFonts w:cs="FrankRuehl" w:hint="cs"/>
          <w:rtl/>
        </w:rPr>
      </w:pPr>
      <w:r>
        <w:rPr>
          <w:rFonts w:cs="FrankRuehl"/>
          <w:sz w:val="26"/>
          <w:rtl/>
          <w:lang w:eastAsia="en-US"/>
        </w:rPr>
        <w:pict w14:anchorId="08425057">
          <v:shape id="_x0000_s2103" type="#_x0000_t202" style="position:absolute;left:0;text-align:left;margin-left:470.25pt;margin-top:7.1pt;width:1in;height:16.8pt;z-index:251675136" filled="f" stroked="f">
            <v:textbox inset="1mm,0,1mm,0">
              <w:txbxContent>
                <w:p w14:paraId="2A2386E6" w14:textId="77777777" w:rsidR="00B60A38" w:rsidRDefault="00B60A38" w:rsidP="00B60A38">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9232A7">
        <w:rPr>
          <w:rFonts w:cs="FrankRuehl"/>
          <w:sz w:val="26"/>
          <w:rtl/>
        </w:rPr>
        <w:tab/>
      </w:r>
      <w:r w:rsidR="009232A7">
        <w:rPr>
          <w:rStyle w:val="default"/>
          <w:rFonts w:cs="FrankRuehl"/>
          <w:rtl/>
        </w:rPr>
        <w:t>(ב</w:t>
      </w:r>
      <w:r w:rsidR="009232A7">
        <w:rPr>
          <w:rStyle w:val="default"/>
          <w:rFonts w:cs="FrankRuehl" w:hint="cs"/>
          <w:rtl/>
        </w:rPr>
        <w:t>)</w:t>
      </w:r>
      <w:r w:rsidR="009232A7">
        <w:rPr>
          <w:rStyle w:val="default"/>
          <w:rFonts w:cs="FrankRuehl"/>
          <w:rtl/>
        </w:rPr>
        <w:tab/>
      </w:r>
      <w:r w:rsidRPr="00B60A38">
        <w:rPr>
          <w:rStyle w:val="default"/>
          <w:rFonts w:cs="FrankRuehl" w:hint="cs"/>
          <w:rtl/>
        </w:rPr>
        <w:t>השר או שר הפנים, לפי העניין, רשאים</w:t>
      </w:r>
      <w:r w:rsidR="009232A7">
        <w:rPr>
          <w:rStyle w:val="default"/>
          <w:rFonts w:cs="FrankRuehl" w:hint="cs"/>
          <w:rtl/>
        </w:rPr>
        <w:t xml:space="preserve"> לס</w:t>
      </w:r>
      <w:r w:rsidR="009232A7">
        <w:rPr>
          <w:rStyle w:val="default"/>
          <w:rFonts w:cs="FrankRuehl"/>
          <w:rtl/>
        </w:rPr>
        <w:t>ר</w:t>
      </w:r>
      <w:r w:rsidR="009232A7">
        <w:rPr>
          <w:rStyle w:val="default"/>
          <w:rFonts w:cs="FrankRuehl" w:hint="cs"/>
          <w:rtl/>
        </w:rPr>
        <w:t>ב מתן ההיתר, להתנות את מתן ההיתר בתנאים נוספים, או לקבוע תנאים כאמור בהיתר בהתחשב, בין היתר, בצורך בקיום חובותיו של קבלן כוח האדם כלפי עובדיו, ולגבי מתן שירותי כוח אדם ש</w:t>
      </w:r>
      <w:r w:rsidR="009232A7">
        <w:rPr>
          <w:rStyle w:val="default"/>
          <w:rFonts w:cs="FrankRuehl"/>
          <w:rtl/>
        </w:rPr>
        <w:t xml:space="preserve">ל </w:t>
      </w:r>
      <w:r w:rsidR="009232A7">
        <w:rPr>
          <w:rStyle w:val="default"/>
          <w:rFonts w:cs="FrankRuehl" w:hint="cs"/>
          <w:rtl/>
        </w:rPr>
        <w:t xml:space="preserve">עובדים שאינם תושבי ישראל </w:t>
      </w:r>
      <w:r w:rsidR="009232A7">
        <w:rPr>
          <w:rStyle w:val="default"/>
          <w:rFonts w:cs="FrankRuehl"/>
          <w:rtl/>
        </w:rPr>
        <w:t xml:space="preserve">– </w:t>
      </w:r>
      <w:r w:rsidR="009232A7">
        <w:rPr>
          <w:rStyle w:val="default"/>
          <w:rFonts w:cs="FrankRuehl" w:hint="cs"/>
          <w:rtl/>
        </w:rPr>
        <w:t>גם במצב התעסוקה בישראל.</w:t>
      </w:r>
    </w:p>
    <w:p w14:paraId="40670014" w14:textId="77777777" w:rsidR="009232A7" w:rsidRDefault="009232A7" w:rsidP="00D458BA">
      <w:pPr>
        <w:pStyle w:val="P00"/>
        <w:spacing w:before="72"/>
        <w:ind w:left="1021" w:right="1134" w:hanging="1021"/>
        <w:rPr>
          <w:rStyle w:val="default"/>
          <w:rFonts w:cs="FrankRuehl" w:hint="cs"/>
          <w:rtl/>
        </w:rPr>
      </w:pPr>
      <w:r>
        <w:rPr>
          <w:rFonts w:cs="FrankRuehl"/>
          <w:rtl/>
          <w:lang w:val="he-IL"/>
        </w:rPr>
        <w:pict w14:anchorId="7310C8E2">
          <v:shape id="_x0000_s2084" type="#_x0000_t202" style="position:absolute;left:0;text-align:left;margin-left:462pt;margin-top:7.1pt;width:80.25pt;height:28.8pt;z-index:251662848" filled="f" stroked="f">
            <v:textbox inset="1mm,0,1mm,0">
              <w:txbxContent>
                <w:p w14:paraId="46399002" w14:textId="77777777" w:rsidR="00DD06A6" w:rsidRDefault="00DD06A6">
                  <w:pPr>
                    <w:spacing w:line="160" w:lineRule="exact"/>
                    <w:jc w:val="left"/>
                    <w:rPr>
                      <w:rFonts w:cs="Miriam" w:hint="cs"/>
                      <w:sz w:val="18"/>
                      <w:szCs w:val="18"/>
                      <w:rtl/>
                    </w:rPr>
                  </w:pPr>
                  <w:r>
                    <w:rPr>
                      <w:rFonts w:cs="Miriam" w:hint="cs"/>
                      <w:sz w:val="18"/>
                      <w:szCs w:val="18"/>
                      <w:rtl/>
                    </w:rPr>
                    <w:t>(תיקון מס' 4) תשס"ה-2005</w:t>
                  </w:r>
                </w:p>
                <w:p w14:paraId="29567811" w14:textId="77777777" w:rsidR="00DD06A6" w:rsidRDefault="00DD06A6" w:rsidP="00D458BA">
                  <w:pPr>
                    <w:spacing w:line="160" w:lineRule="exact"/>
                    <w:jc w:val="left"/>
                    <w:rPr>
                      <w:rFonts w:cs="Miriam" w:hint="cs"/>
                      <w:sz w:val="18"/>
                      <w:szCs w:val="18"/>
                      <w:rtl/>
                    </w:rPr>
                  </w:pPr>
                  <w:r>
                    <w:rPr>
                      <w:rFonts w:cs="Miriam" w:hint="cs"/>
                      <w:sz w:val="18"/>
                      <w:szCs w:val="18"/>
                      <w:rtl/>
                    </w:rPr>
                    <w:t xml:space="preserve">הודעה </w:t>
                  </w:r>
                  <w:r w:rsidR="00076FEE">
                    <w:rPr>
                      <w:rFonts w:cs="Miriam" w:hint="cs"/>
                      <w:sz w:val="18"/>
                      <w:szCs w:val="18"/>
                      <w:rtl/>
                    </w:rPr>
                    <w:t>תש</w:t>
                  </w:r>
                  <w:r w:rsidR="0021485D">
                    <w:rPr>
                      <w:rFonts w:cs="Miriam" w:hint="cs"/>
                      <w:sz w:val="18"/>
                      <w:szCs w:val="18"/>
                      <w:rtl/>
                    </w:rPr>
                    <w:t>פ"</w:t>
                  </w:r>
                  <w:r w:rsidR="00A2405D">
                    <w:rPr>
                      <w:rFonts w:cs="Miriam" w:hint="cs"/>
                      <w:sz w:val="18"/>
                      <w:szCs w:val="18"/>
                      <w:rtl/>
                    </w:rPr>
                    <w:t>ג</w:t>
                  </w:r>
                  <w:r w:rsidR="0021485D">
                    <w:rPr>
                      <w:rFonts w:cs="Miriam" w:hint="cs"/>
                      <w:sz w:val="18"/>
                      <w:szCs w:val="18"/>
                      <w:rtl/>
                    </w:rPr>
                    <w:t>-202</w:t>
                  </w:r>
                  <w:r w:rsidR="00A2405D">
                    <w:rPr>
                      <w:rFonts w:cs="Miriam" w:hint="cs"/>
                      <w:sz w:val="18"/>
                      <w:szCs w:val="18"/>
                      <w:rtl/>
                    </w:rPr>
                    <w:t>3</w:t>
                  </w:r>
                </w:p>
              </w:txbxContent>
            </v:textbox>
            <w10:anchorlock/>
          </v:shape>
        </w:pict>
      </w:r>
      <w:r>
        <w:rPr>
          <w:rStyle w:val="default"/>
          <w:rFonts w:cs="FrankRuehl" w:hint="cs"/>
          <w:rtl/>
        </w:rPr>
        <w:tab/>
        <w:t>(ג)</w:t>
      </w:r>
      <w:r>
        <w:rPr>
          <w:rStyle w:val="default"/>
          <w:rFonts w:cs="FrankRuehl" w:hint="cs"/>
          <w:rtl/>
        </w:rPr>
        <w:tab/>
        <w:t>(1)</w:t>
      </w:r>
      <w:r>
        <w:rPr>
          <w:rStyle w:val="default"/>
          <w:rFonts w:cs="FrankRuehl" w:hint="cs"/>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00A2405D">
        <w:rPr>
          <w:rStyle w:val="default"/>
          <w:rFonts w:cs="FrankRuehl" w:hint="cs"/>
          <w:rtl/>
        </w:rPr>
        <w:t>13,19</w:t>
      </w:r>
      <w:r w:rsidR="00E15C73">
        <w:rPr>
          <w:rStyle w:val="default"/>
          <w:rFonts w:cs="FrankRuehl" w:hint="cs"/>
          <w:rtl/>
        </w:rPr>
        <w:t>0</w:t>
      </w:r>
      <w:r>
        <w:rPr>
          <w:rStyle w:val="default"/>
          <w:rFonts w:cs="FrankRuehl" w:hint="cs"/>
          <w:rtl/>
        </w:rPr>
        <w:t xml:space="preserve"> שקלים חדשים, שתשולם בידי מבקש ההיתר או בעל ההיתר, לפי הענין (בסעיף קטן זה </w:t>
      </w:r>
      <w:r>
        <w:rPr>
          <w:rStyle w:val="default"/>
          <w:rFonts w:cs="FrankRuehl"/>
          <w:rtl/>
        </w:rPr>
        <w:t>–</w:t>
      </w:r>
      <w:r>
        <w:rPr>
          <w:rStyle w:val="default"/>
          <w:rFonts w:cs="FrankRuehl" w:hint="cs"/>
          <w:rtl/>
        </w:rPr>
        <w:t xml:space="preserve"> אגרת רישיון שנתית)</w:t>
      </w:r>
      <w:r w:rsidR="00A2405D">
        <w:rPr>
          <w:rStyle w:val="default"/>
          <w:rFonts w:cs="FrankRuehl" w:hint="cs"/>
          <w:rtl/>
        </w:rPr>
        <w:t>;</w:t>
      </w:r>
    </w:p>
    <w:p w14:paraId="4A7ADD00" w14:textId="77777777" w:rsidR="009232A7" w:rsidRDefault="00B60A38" w:rsidP="00B60A38">
      <w:pPr>
        <w:pStyle w:val="P00"/>
        <w:spacing w:before="72"/>
        <w:ind w:left="1021" w:right="1134"/>
        <w:rPr>
          <w:rStyle w:val="default"/>
          <w:rFonts w:cs="FrankRuehl" w:hint="cs"/>
          <w:rtl/>
        </w:rPr>
      </w:pPr>
      <w:r>
        <w:rPr>
          <w:rFonts w:cs="FrankRuehl" w:hint="cs"/>
          <w:sz w:val="26"/>
          <w:rtl/>
          <w:lang w:eastAsia="en-US"/>
        </w:rPr>
        <w:pict w14:anchorId="65F7778B">
          <v:shape id="_x0000_s2104" type="#_x0000_t202" style="position:absolute;left:0;text-align:left;margin-left:470.25pt;margin-top:7.1pt;width:1in;height:16.8pt;z-index:251676160" filled="f" stroked="f">
            <v:textbox inset="1mm,0,1mm,0">
              <w:txbxContent>
                <w:p w14:paraId="08EFF78A" w14:textId="77777777" w:rsidR="00B60A38" w:rsidRDefault="00B60A38" w:rsidP="00B60A38">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9232A7">
        <w:rPr>
          <w:rStyle w:val="default"/>
          <w:rFonts w:cs="FrankRuehl" w:hint="cs"/>
          <w:rtl/>
        </w:rPr>
        <w:t>(2)</w:t>
      </w:r>
      <w:r w:rsidR="009232A7">
        <w:rPr>
          <w:rStyle w:val="default"/>
          <w:rFonts w:cs="FrankRuehl" w:hint="cs"/>
          <w:rtl/>
        </w:rPr>
        <w:tab/>
      </w:r>
      <w:r w:rsidRPr="00B60A38">
        <w:rPr>
          <w:rStyle w:val="default"/>
          <w:rFonts w:cs="FrankRuehl" w:hint="cs"/>
          <w:rtl/>
        </w:rPr>
        <w:t>שר הפנים, לאחר התייעצות עם השר, בהסכמת שר האוצר ובאישור ועדת הפנים והגנת הסביבה של הכנסת</w:t>
      </w:r>
      <w:r w:rsidR="009232A7">
        <w:rPr>
          <w:rStyle w:val="default"/>
          <w:rFonts w:cs="FrankRuehl" w:hint="cs"/>
          <w:rtl/>
        </w:rPr>
        <w:t>, רשאי לקבוע הוראות ותנאים בדבר פטור מאגרה שנתית או סכום מופחת של אגרה שנתית לגבי היתר כאמור בפסקה (1) שענינו מתן שירותי כוח אדם כאמור באותה פסקה בסוגי עבודה מסוימים, כפי שיקבע</w:t>
      </w:r>
      <w:r w:rsidR="00A2405D">
        <w:rPr>
          <w:rStyle w:val="default"/>
          <w:rFonts w:cs="FrankRuehl" w:hint="cs"/>
          <w:rtl/>
        </w:rPr>
        <w:t>;</w:t>
      </w:r>
    </w:p>
    <w:p w14:paraId="667D2BC1" w14:textId="77777777" w:rsidR="009232A7" w:rsidRDefault="009232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הסכום האמור בפסקה (1) יעודכן ב-1 בינואר של כל שנה, בהתאם לשיעור עליית מדד המחירים לצרכן הידוע באותו מועד לעומת המדד שהיה ידוע ב-1 בינואר של השנה שקדמה לה.</w:t>
      </w:r>
    </w:p>
    <w:p w14:paraId="6B047463" w14:textId="77777777" w:rsidR="004568AD" w:rsidRPr="00A2405D" w:rsidRDefault="004568AD" w:rsidP="004568AD">
      <w:pPr>
        <w:pStyle w:val="P00"/>
        <w:spacing w:before="0"/>
        <w:ind w:left="0" w:right="1134"/>
        <w:rPr>
          <w:rStyle w:val="default"/>
          <w:rFonts w:cs="FrankRuehl"/>
          <w:vanish/>
          <w:color w:val="FF0000"/>
          <w:szCs w:val="20"/>
          <w:shd w:val="clear" w:color="auto" w:fill="FFFF99"/>
        </w:rPr>
      </w:pPr>
      <w:bookmarkStart w:id="18" w:name="Rov56"/>
      <w:r w:rsidRPr="00A2405D">
        <w:rPr>
          <w:rStyle w:val="default"/>
          <w:rFonts w:cs="FrankRuehl" w:hint="cs"/>
          <w:vanish/>
          <w:color w:val="FF0000"/>
          <w:szCs w:val="20"/>
          <w:shd w:val="clear" w:color="auto" w:fill="FFFF99"/>
          <w:rtl/>
        </w:rPr>
        <w:t>מיום 1.5.2005</w:t>
      </w:r>
    </w:p>
    <w:p w14:paraId="24F1DBAC" w14:textId="77777777" w:rsidR="004568AD" w:rsidRPr="00A2405D" w:rsidRDefault="004568AD" w:rsidP="004568AD">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4</w:t>
      </w:r>
    </w:p>
    <w:p w14:paraId="6D8529ED" w14:textId="77777777" w:rsidR="004568AD" w:rsidRPr="00A2405D" w:rsidRDefault="004568AD" w:rsidP="004568AD">
      <w:pPr>
        <w:pStyle w:val="P00"/>
        <w:spacing w:before="0"/>
        <w:ind w:left="0" w:right="1134"/>
        <w:rPr>
          <w:rStyle w:val="default"/>
          <w:rFonts w:cs="FrankRuehl" w:hint="cs"/>
          <w:vanish/>
          <w:szCs w:val="20"/>
          <w:shd w:val="clear" w:color="auto" w:fill="FFFF99"/>
          <w:rtl/>
        </w:rPr>
      </w:pPr>
      <w:hyperlink r:id="rId16" w:history="1">
        <w:r w:rsidRPr="00A2405D">
          <w:rPr>
            <w:rStyle w:val="Hyperlink"/>
            <w:rFonts w:cs="FrankRuehl" w:hint="cs"/>
            <w:vanish/>
            <w:sz w:val="26"/>
            <w:szCs w:val="20"/>
            <w:shd w:val="clear" w:color="auto" w:fill="FFFF99"/>
            <w:rtl/>
          </w:rPr>
          <w:t>ס"ח תשס"ה מס' 1997</w:t>
        </w:r>
      </w:hyperlink>
      <w:r w:rsidRPr="00A2405D">
        <w:rPr>
          <w:rStyle w:val="default"/>
          <w:rFonts w:cs="FrankRuehl" w:hint="cs"/>
          <w:vanish/>
          <w:szCs w:val="20"/>
          <w:shd w:val="clear" w:color="auto" w:fill="FFFF99"/>
          <w:rtl/>
        </w:rPr>
        <w:t xml:space="preserve"> מיום 11.4.2005 עמ' 364 (</w:t>
      </w:r>
      <w:hyperlink r:id="rId17" w:history="1">
        <w:r w:rsidRPr="00A2405D">
          <w:rPr>
            <w:rStyle w:val="Hyperlink"/>
            <w:rFonts w:cs="FrankRuehl" w:hint="cs"/>
            <w:vanish/>
            <w:sz w:val="26"/>
            <w:szCs w:val="20"/>
            <w:shd w:val="clear" w:color="auto" w:fill="FFFF99"/>
            <w:rtl/>
          </w:rPr>
          <w:t>ה"ח 143</w:t>
        </w:r>
      </w:hyperlink>
      <w:r w:rsidRPr="00A2405D">
        <w:rPr>
          <w:rStyle w:val="default"/>
          <w:rFonts w:cs="FrankRuehl" w:hint="cs"/>
          <w:vanish/>
          <w:szCs w:val="20"/>
          <w:shd w:val="clear" w:color="auto" w:fill="FFFF99"/>
          <w:rtl/>
        </w:rPr>
        <w:t>)</w:t>
      </w:r>
    </w:p>
    <w:p w14:paraId="28A65E23"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סעיף 10(ג)</w:t>
      </w:r>
    </w:p>
    <w:p w14:paraId="11763411"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p>
    <w:p w14:paraId="7EB8315C" w14:textId="77777777" w:rsidR="004568AD" w:rsidRPr="00A2405D" w:rsidRDefault="004568AD" w:rsidP="004568AD">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1.1.2008</w:t>
      </w:r>
    </w:p>
    <w:p w14:paraId="7B4A97AB"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תשס"ח-2008</w:t>
      </w:r>
    </w:p>
    <w:p w14:paraId="77A9880F"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hyperlink r:id="rId18" w:history="1">
        <w:r w:rsidRPr="00A2405D">
          <w:rPr>
            <w:rStyle w:val="Hyperlink"/>
            <w:rFonts w:cs="FrankRuehl" w:hint="cs"/>
            <w:vanish/>
            <w:szCs w:val="20"/>
            <w:shd w:val="clear" w:color="auto" w:fill="FFFF99"/>
            <w:rtl/>
          </w:rPr>
          <w:t>י"פ תשס"ח מס' 5777</w:t>
        </w:r>
      </w:hyperlink>
      <w:r w:rsidRPr="00A2405D">
        <w:rPr>
          <w:rStyle w:val="default"/>
          <w:rFonts w:cs="FrankRuehl" w:hint="cs"/>
          <w:vanish/>
          <w:sz w:val="20"/>
          <w:szCs w:val="20"/>
          <w:shd w:val="clear" w:color="auto" w:fill="FFFF99"/>
          <w:rtl/>
        </w:rPr>
        <w:t xml:space="preserve"> מיום 20.2.2008 עמ' 1979</w:t>
      </w:r>
    </w:p>
    <w:p w14:paraId="3DD59AEA" w14:textId="77777777" w:rsidR="004568AD" w:rsidRPr="00A2405D" w:rsidRDefault="004568AD" w:rsidP="004568AD">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10,000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10,279</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46A4D966"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p>
    <w:p w14:paraId="3D350874" w14:textId="77777777" w:rsidR="004568AD" w:rsidRPr="00A2405D" w:rsidRDefault="004568AD" w:rsidP="004568AD">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1.1.2009</w:t>
      </w:r>
    </w:p>
    <w:p w14:paraId="36922148"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תשס"ט-2009</w:t>
      </w:r>
    </w:p>
    <w:p w14:paraId="1F13AA83" w14:textId="77777777" w:rsidR="004568AD" w:rsidRPr="00A2405D" w:rsidRDefault="004568AD" w:rsidP="004568AD">
      <w:pPr>
        <w:pStyle w:val="P00"/>
        <w:spacing w:before="0"/>
        <w:ind w:left="0" w:right="1134"/>
        <w:rPr>
          <w:rStyle w:val="default"/>
          <w:rFonts w:cs="FrankRuehl" w:hint="cs"/>
          <w:vanish/>
          <w:sz w:val="20"/>
          <w:szCs w:val="20"/>
          <w:shd w:val="clear" w:color="auto" w:fill="FFFF99"/>
          <w:rtl/>
        </w:rPr>
      </w:pPr>
      <w:hyperlink r:id="rId19" w:history="1">
        <w:r w:rsidRPr="00A2405D">
          <w:rPr>
            <w:rStyle w:val="Hyperlink"/>
            <w:rFonts w:cs="FrankRuehl" w:hint="cs"/>
            <w:vanish/>
            <w:szCs w:val="20"/>
            <w:shd w:val="clear" w:color="auto" w:fill="FFFF99"/>
            <w:rtl/>
          </w:rPr>
          <w:t>י"פ תשס"ט מס' 5971</w:t>
        </w:r>
      </w:hyperlink>
      <w:r w:rsidRPr="00A2405D">
        <w:rPr>
          <w:rStyle w:val="default"/>
          <w:rFonts w:cs="FrankRuehl" w:hint="cs"/>
          <w:vanish/>
          <w:sz w:val="20"/>
          <w:szCs w:val="20"/>
          <w:shd w:val="clear" w:color="auto" w:fill="FFFF99"/>
          <w:rtl/>
        </w:rPr>
        <w:t xml:space="preserve"> מיום 29.6.2009 עמ' 4570</w:t>
      </w:r>
    </w:p>
    <w:p w14:paraId="508137E2" w14:textId="77777777" w:rsidR="004568AD" w:rsidRPr="00A2405D" w:rsidRDefault="004568AD" w:rsidP="004568AD">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10,279</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10,743</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0849C035" w14:textId="77777777" w:rsidR="00353114" w:rsidRPr="00A2405D" w:rsidRDefault="00353114" w:rsidP="00353114">
      <w:pPr>
        <w:pStyle w:val="P00"/>
        <w:spacing w:before="0"/>
        <w:ind w:left="0" w:right="1134"/>
        <w:rPr>
          <w:rStyle w:val="default"/>
          <w:rFonts w:cs="FrankRuehl" w:hint="cs"/>
          <w:vanish/>
          <w:szCs w:val="20"/>
          <w:shd w:val="clear" w:color="auto" w:fill="FFFF99"/>
          <w:rtl/>
        </w:rPr>
      </w:pPr>
    </w:p>
    <w:p w14:paraId="105F6256" w14:textId="77777777" w:rsidR="00D9593C" w:rsidRPr="00A2405D" w:rsidRDefault="00D9593C" w:rsidP="00353114">
      <w:pPr>
        <w:pStyle w:val="P00"/>
        <w:spacing w:before="0"/>
        <w:ind w:left="0" w:right="1134"/>
        <w:rPr>
          <w:rStyle w:val="default"/>
          <w:rFonts w:cs="FrankRuehl" w:hint="cs"/>
          <w:vanish/>
          <w:color w:val="FF0000"/>
          <w:szCs w:val="20"/>
          <w:shd w:val="clear" w:color="auto" w:fill="FFFF99"/>
          <w:rtl/>
        </w:rPr>
      </w:pPr>
      <w:r w:rsidRPr="00A2405D">
        <w:rPr>
          <w:rStyle w:val="default"/>
          <w:rFonts w:cs="FrankRuehl" w:hint="cs"/>
          <w:vanish/>
          <w:color w:val="FF0000"/>
          <w:szCs w:val="20"/>
          <w:shd w:val="clear" w:color="auto" w:fill="FFFF99"/>
          <w:rtl/>
        </w:rPr>
        <w:t>מיום 19.4.2010</w:t>
      </w:r>
    </w:p>
    <w:p w14:paraId="364C2FBF" w14:textId="77777777" w:rsidR="00D9593C" w:rsidRPr="00A2405D" w:rsidRDefault="00D9593C" w:rsidP="00353114">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הודעה תש"ע-2010</w:t>
      </w:r>
    </w:p>
    <w:p w14:paraId="23D07633" w14:textId="77777777" w:rsidR="00D9593C" w:rsidRPr="00A2405D" w:rsidRDefault="00D9593C" w:rsidP="00353114">
      <w:pPr>
        <w:pStyle w:val="P00"/>
        <w:spacing w:before="0"/>
        <w:ind w:left="0" w:right="1134"/>
        <w:rPr>
          <w:rStyle w:val="default"/>
          <w:rFonts w:cs="FrankRuehl" w:hint="cs"/>
          <w:vanish/>
          <w:szCs w:val="20"/>
          <w:shd w:val="clear" w:color="auto" w:fill="FFFF99"/>
          <w:rtl/>
        </w:rPr>
      </w:pPr>
      <w:hyperlink r:id="rId20" w:history="1">
        <w:r w:rsidRPr="00A2405D">
          <w:rPr>
            <w:rStyle w:val="Hyperlink"/>
            <w:rFonts w:cs="FrankRuehl" w:hint="cs"/>
            <w:vanish/>
            <w:sz w:val="26"/>
            <w:szCs w:val="20"/>
            <w:shd w:val="clear" w:color="auto" w:fill="FFFF99"/>
            <w:rtl/>
          </w:rPr>
          <w:t>י"פ תש"ע מס' 6078</w:t>
        </w:r>
      </w:hyperlink>
      <w:r w:rsidRPr="00A2405D">
        <w:rPr>
          <w:rStyle w:val="default"/>
          <w:rFonts w:cs="FrankRuehl" w:hint="cs"/>
          <w:vanish/>
          <w:szCs w:val="20"/>
          <w:shd w:val="clear" w:color="auto" w:fill="FFFF99"/>
          <w:rtl/>
        </w:rPr>
        <w:t xml:space="preserve"> מיום 19.4.2010 עמ' 2619</w:t>
      </w:r>
    </w:p>
    <w:p w14:paraId="0F5344C4" w14:textId="77777777" w:rsidR="00D9593C" w:rsidRPr="00A2405D" w:rsidRDefault="00D9593C" w:rsidP="00D9593C">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10,743</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11,153.069</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0881DC90" w14:textId="77777777" w:rsidR="00D9593C" w:rsidRPr="00A2405D" w:rsidRDefault="00D9593C" w:rsidP="00353114">
      <w:pPr>
        <w:pStyle w:val="P00"/>
        <w:spacing w:before="0"/>
        <w:ind w:left="0" w:right="1134"/>
        <w:rPr>
          <w:rStyle w:val="default"/>
          <w:rFonts w:cs="FrankRuehl" w:hint="cs"/>
          <w:vanish/>
          <w:szCs w:val="20"/>
          <w:shd w:val="clear" w:color="auto" w:fill="FFFF99"/>
          <w:rtl/>
        </w:rPr>
      </w:pPr>
    </w:p>
    <w:p w14:paraId="78F72D1E" w14:textId="77777777" w:rsidR="00353114" w:rsidRPr="00A2405D" w:rsidRDefault="00353114" w:rsidP="00353114">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23.4.2010</w:t>
      </w:r>
    </w:p>
    <w:p w14:paraId="3D8AC991" w14:textId="77777777" w:rsidR="00353114" w:rsidRPr="00A2405D" w:rsidRDefault="00353114" w:rsidP="00353114">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Cs w:val="20"/>
          <w:shd w:val="clear" w:color="auto" w:fill="FFFF99"/>
          <w:rtl/>
        </w:rPr>
        <w:t>תיקון מס' 7</w:t>
      </w:r>
    </w:p>
    <w:p w14:paraId="10638849" w14:textId="77777777" w:rsidR="00353114" w:rsidRPr="00A2405D" w:rsidRDefault="00353114" w:rsidP="00353114">
      <w:pPr>
        <w:pStyle w:val="P00"/>
        <w:spacing w:before="0"/>
        <w:ind w:left="0" w:right="1134"/>
        <w:rPr>
          <w:rStyle w:val="default"/>
          <w:rFonts w:cs="FrankRuehl" w:hint="cs"/>
          <w:vanish/>
          <w:sz w:val="20"/>
          <w:szCs w:val="20"/>
          <w:shd w:val="clear" w:color="auto" w:fill="FFFF99"/>
          <w:rtl/>
        </w:rPr>
      </w:pPr>
      <w:hyperlink r:id="rId21" w:history="1">
        <w:r w:rsidRPr="00A2405D">
          <w:rPr>
            <w:rStyle w:val="Hyperlink"/>
            <w:rFonts w:cs="FrankRuehl" w:hint="cs"/>
            <w:vanish/>
            <w:szCs w:val="20"/>
            <w:shd w:val="clear" w:color="auto" w:fill="FFFF99"/>
            <w:rtl/>
          </w:rPr>
          <w:t>ס"ח תש"ע מס' 2238</w:t>
        </w:r>
      </w:hyperlink>
      <w:r w:rsidRPr="00A2405D">
        <w:rPr>
          <w:rStyle w:val="default"/>
          <w:rFonts w:cs="FrankRuehl" w:hint="cs"/>
          <w:vanish/>
          <w:sz w:val="20"/>
          <w:szCs w:val="20"/>
          <w:shd w:val="clear" w:color="auto" w:fill="FFFF99"/>
          <w:rtl/>
        </w:rPr>
        <w:t xml:space="preserve"> מיום 24.3.2010 עמ' 501 (</w:t>
      </w:r>
      <w:hyperlink r:id="rId22" w:history="1">
        <w:r w:rsidRPr="00A2405D">
          <w:rPr>
            <w:rStyle w:val="Hyperlink"/>
            <w:rFonts w:cs="FrankRuehl" w:hint="cs"/>
            <w:vanish/>
            <w:szCs w:val="20"/>
            <w:shd w:val="clear" w:color="auto" w:fill="FFFF99"/>
            <w:rtl/>
          </w:rPr>
          <w:t>ה"ח 426</w:t>
        </w:r>
      </w:hyperlink>
      <w:r w:rsidRPr="00A2405D">
        <w:rPr>
          <w:rStyle w:val="default"/>
          <w:rFonts w:cs="FrankRuehl" w:hint="cs"/>
          <w:vanish/>
          <w:sz w:val="20"/>
          <w:szCs w:val="20"/>
          <w:shd w:val="clear" w:color="auto" w:fill="FFFF99"/>
          <w:rtl/>
        </w:rPr>
        <w:t>)</w:t>
      </w:r>
    </w:p>
    <w:p w14:paraId="55700C5E" w14:textId="77777777" w:rsidR="008E3903" w:rsidRPr="00A2405D" w:rsidRDefault="008E3903" w:rsidP="008E3903">
      <w:pPr>
        <w:pStyle w:val="P00"/>
        <w:ind w:left="0" w:right="1134"/>
        <w:rPr>
          <w:rStyle w:val="default"/>
          <w:rFonts w:cs="FrankRuehl"/>
          <w:vanish/>
          <w:sz w:val="22"/>
          <w:szCs w:val="22"/>
          <w:shd w:val="clear" w:color="auto" w:fill="FFFF99"/>
          <w:rtl/>
        </w:rPr>
      </w:pPr>
      <w:r w:rsidRPr="00A2405D">
        <w:rPr>
          <w:rStyle w:val="big-number"/>
          <w:rFonts w:cs="FrankRuehl"/>
          <w:vanish/>
          <w:sz w:val="22"/>
          <w:szCs w:val="22"/>
          <w:shd w:val="clear" w:color="auto" w:fill="FFFF99"/>
          <w:rtl/>
        </w:rPr>
        <w:t>10.</w:t>
      </w:r>
      <w:r w:rsidRPr="00A2405D">
        <w:rPr>
          <w:rStyle w:val="big-number"/>
          <w:rFonts w:cs="FrankRuehl"/>
          <w:vanish/>
          <w:sz w:val="22"/>
          <w:szCs w:val="22"/>
          <w:shd w:val="clear" w:color="auto" w:fill="FFFF99"/>
          <w:rtl/>
        </w:rPr>
        <w:tab/>
      </w:r>
      <w:r w:rsidRPr="00A2405D">
        <w:rPr>
          <w:rStyle w:val="default"/>
          <w:rFonts w:cs="FrankRuehl"/>
          <w:strike/>
          <w:vanish/>
          <w:sz w:val="22"/>
          <w:szCs w:val="22"/>
          <w:shd w:val="clear" w:color="auto" w:fill="FFFF99"/>
          <w:rtl/>
        </w:rPr>
        <w:t>(א</w:t>
      </w:r>
      <w:r w:rsidRPr="00A2405D">
        <w:rPr>
          <w:rStyle w:val="default"/>
          <w:rFonts w:cs="FrankRuehl" w:hint="cs"/>
          <w:strike/>
          <w:vanish/>
          <w:sz w:val="22"/>
          <w:szCs w:val="22"/>
          <w:shd w:val="clear" w:color="auto" w:fill="FFFF99"/>
          <w:rtl/>
        </w:rPr>
        <w:t>)</w:t>
      </w:r>
      <w:r w:rsidRPr="00A2405D">
        <w:rPr>
          <w:rStyle w:val="default"/>
          <w:rFonts w:cs="FrankRuehl"/>
          <w:strike/>
          <w:vanish/>
          <w:sz w:val="22"/>
          <w:szCs w:val="22"/>
          <w:shd w:val="clear" w:color="auto" w:fill="FFFF99"/>
          <w:rtl/>
        </w:rPr>
        <w:tab/>
        <w:t>ל</w:t>
      </w:r>
      <w:r w:rsidRPr="00A2405D">
        <w:rPr>
          <w:rStyle w:val="default"/>
          <w:rFonts w:cs="FrankRuehl" w:hint="cs"/>
          <w:strike/>
          <w:vanish/>
          <w:sz w:val="22"/>
          <w:szCs w:val="22"/>
          <w:shd w:val="clear" w:color="auto" w:fill="FFFF99"/>
          <w:rtl/>
        </w:rPr>
        <w:t>א יעסוק אדם כקבלן כוח אדם הנותן שירותי כוח אדם ש</w:t>
      </w:r>
      <w:r w:rsidRPr="00A2405D">
        <w:rPr>
          <w:rStyle w:val="default"/>
          <w:rFonts w:cs="FrankRuehl"/>
          <w:strike/>
          <w:vanish/>
          <w:sz w:val="22"/>
          <w:szCs w:val="22"/>
          <w:shd w:val="clear" w:color="auto" w:fill="FFFF99"/>
          <w:rtl/>
        </w:rPr>
        <w:t>ל</w:t>
      </w:r>
      <w:r w:rsidRPr="00A2405D">
        <w:rPr>
          <w:rStyle w:val="default"/>
          <w:rFonts w:cs="FrankRuehl" w:hint="cs"/>
          <w:strike/>
          <w:vanish/>
          <w:sz w:val="22"/>
          <w:szCs w:val="22"/>
          <w:shd w:val="clear" w:color="auto" w:fill="FFFF99"/>
          <w:rtl/>
        </w:rPr>
        <w:t xml:space="preserve"> עובדים שאינם תושבי ישראל או של עובדים מישראל במקום עבודה בחוץ לארץ, אלא אם כן ניתן לו היתר מיוחד לכך מאת השר ועל פי תנאי ההיתר האמור וזאת בנוסף לרשיון כאמור בסעיף 2.</w:t>
      </w:r>
      <w:r w:rsidRPr="00A2405D">
        <w:rPr>
          <w:rStyle w:val="default"/>
          <w:rFonts w:cs="FrankRuehl" w:hint="cs"/>
          <w:vanish/>
          <w:sz w:val="22"/>
          <w:szCs w:val="22"/>
          <w:shd w:val="clear" w:color="auto" w:fill="FFFF99"/>
          <w:rtl/>
        </w:rPr>
        <w:t xml:space="preserve"> </w:t>
      </w:r>
    </w:p>
    <w:p w14:paraId="469766A9" w14:textId="77777777" w:rsidR="008E3903" w:rsidRPr="00A2405D" w:rsidRDefault="008E3903" w:rsidP="008E3903">
      <w:pPr>
        <w:pStyle w:val="P00"/>
        <w:spacing w:before="0"/>
        <w:ind w:left="1021" w:right="1134" w:hanging="1021"/>
        <w:rPr>
          <w:rFonts w:cs="FrankRuehl" w:hint="cs"/>
          <w:vanish/>
          <w:sz w:val="22"/>
          <w:szCs w:val="22"/>
          <w:u w:val="single"/>
          <w:shd w:val="clear" w:color="auto" w:fill="FFFF99"/>
          <w:rtl/>
        </w:rPr>
      </w:pPr>
      <w:r w:rsidRPr="00A2405D">
        <w:rPr>
          <w:rFonts w:cs="FrankRuehl" w:hint="cs"/>
          <w:vanish/>
          <w:sz w:val="22"/>
          <w:szCs w:val="22"/>
          <w:shd w:val="clear" w:color="auto" w:fill="FFFF99"/>
          <w:rtl/>
        </w:rPr>
        <w:tab/>
      </w:r>
      <w:r w:rsidRPr="00A2405D">
        <w:rPr>
          <w:rFonts w:cs="FrankRuehl" w:hint="cs"/>
          <w:vanish/>
          <w:sz w:val="22"/>
          <w:szCs w:val="22"/>
          <w:u w:val="single"/>
          <w:shd w:val="clear" w:color="auto" w:fill="FFFF99"/>
          <w:rtl/>
        </w:rPr>
        <w:t>(א)</w:t>
      </w:r>
      <w:r w:rsidRPr="00A2405D">
        <w:rPr>
          <w:rFonts w:cs="FrankRuehl" w:hint="cs"/>
          <w:vanish/>
          <w:sz w:val="22"/>
          <w:szCs w:val="22"/>
          <w:u w:val="single"/>
          <w:shd w:val="clear" w:color="auto" w:fill="FFFF99"/>
          <w:rtl/>
        </w:rPr>
        <w:tab/>
        <w:t>(1)</w:t>
      </w:r>
      <w:r w:rsidRPr="00A2405D">
        <w:rPr>
          <w:rFonts w:cs="FrankRuehl" w:hint="cs"/>
          <w:vanish/>
          <w:sz w:val="22"/>
          <w:szCs w:val="22"/>
          <w:u w:val="single"/>
          <w:shd w:val="clear" w:color="auto" w:fill="FFFF99"/>
          <w:rtl/>
        </w:rPr>
        <w:tab/>
        <w:t>לא יעסוק אדם כקבלן כוח אדם הנותן שירותי כוח אדם של עובדים שאינם תושבי ישראל, אלא אם כן הוא בעל היתר מיוחד לכך מאת שר הפנים ועל פי תנאי ההיתר האמור;</w:t>
      </w:r>
    </w:p>
    <w:p w14:paraId="394A4C8B" w14:textId="77777777" w:rsidR="008E3903" w:rsidRPr="00A2405D" w:rsidRDefault="008E3903" w:rsidP="00113DFF">
      <w:pPr>
        <w:pStyle w:val="P00"/>
        <w:spacing w:before="0"/>
        <w:ind w:left="1021" w:right="1134"/>
        <w:rPr>
          <w:rFonts w:cs="FrankRuehl" w:hint="cs"/>
          <w:vanish/>
          <w:sz w:val="22"/>
          <w:szCs w:val="22"/>
          <w:u w:val="single"/>
          <w:shd w:val="clear" w:color="auto" w:fill="FFFF99"/>
          <w:rtl/>
        </w:rPr>
      </w:pPr>
      <w:r w:rsidRPr="00A2405D">
        <w:rPr>
          <w:rFonts w:cs="FrankRuehl" w:hint="cs"/>
          <w:vanish/>
          <w:sz w:val="22"/>
          <w:szCs w:val="22"/>
          <w:u w:val="single"/>
          <w:shd w:val="clear" w:color="auto" w:fill="FFFF99"/>
          <w:rtl/>
        </w:rPr>
        <w:t>(2)</w:t>
      </w:r>
      <w:r w:rsidRPr="00A2405D">
        <w:rPr>
          <w:rFonts w:cs="FrankRuehl" w:hint="cs"/>
          <w:vanish/>
          <w:sz w:val="22"/>
          <w:szCs w:val="22"/>
          <w:u w:val="single"/>
          <w:shd w:val="clear" w:color="auto" w:fill="FFFF99"/>
          <w:rtl/>
        </w:rPr>
        <w:tab/>
        <w:t>היתר לפי פסקה (1) יינתן רק לתאגיד שמטרתו ועיסוקו היחידים הם מתן שירותי כוח אדם של עובדים שאינם תושבי ישראל;</w:t>
      </w:r>
    </w:p>
    <w:p w14:paraId="72674097" w14:textId="77777777" w:rsidR="008E3903" w:rsidRPr="00A2405D" w:rsidRDefault="008E3903" w:rsidP="00113DFF">
      <w:pPr>
        <w:pStyle w:val="P00"/>
        <w:spacing w:before="0"/>
        <w:ind w:left="1021" w:right="1134"/>
        <w:rPr>
          <w:rFonts w:cs="FrankRuehl" w:hint="cs"/>
          <w:vanish/>
          <w:sz w:val="22"/>
          <w:szCs w:val="22"/>
          <w:u w:val="single"/>
          <w:shd w:val="clear" w:color="auto" w:fill="FFFF99"/>
          <w:rtl/>
        </w:rPr>
      </w:pPr>
      <w:r w:rsidRPr="00A2405D">
        <w:rPr>
          <w:rFonts w:cs="FrankRuehl" w:hint="cs"/>
          <w:vanish/>
          <w:sz w:val="22"/>
          <w:szCs w:val="22"/>
          <w:u w:val="single"/>
          <w:shd w:val="clear" w:color="auto" w:fill="FFFF99"/>
          <w:rtl/>
        </w:rPr>
        <w:t>(3)</w:t>
      </w:r>
      <w:r w:rsidRPr="00A2405D">
        <w:rPr>
          <w:rFonts w:cs="FrankRuehl" w:hint="cs"/>
          <w:vanish/>
          <w:sz w:val="22"/>
          <w:szCs w:val="22"/>
          <w:u w:val="single"/>
          <w:shd w:val="clear" w:color="auto" w:fill="FFFF99"/>
          <w:rtl/>
        </w:rPr>
        <w:tab/>
        <w:t>תאגיד שהוא בעל היתר לפי פסקה (1), יהא פטור מחובת רישיון לפי סעיף 2;</w:t>
      </w:r>
    </w:p>
    <w:p w14:paraId="7E25E7B9" w14:textId="77777777" w:rsidR="008E3903" w:rsidRPr="00A2405D" w:rsidRDefault="008E3903" w:rsidP="00113DFF">
      <w:pPr>
        <w:pStyle w:val="P00"/>
        <w:spacing w:before="0"/>
        <w:ind w:left="1021" w:right="1134"/>
        <w:rPr>
          <w:rFonts w:cs="FrankRuehl" w:hint="cs"/>
          <w:vanish/>
          <w:sz w:val="22"/>
          <w:szCs w:val="22"/>
          <w:shd w:val="clear" w:color="auto" w:fill="FFFF99"/>
          <w:rtl/>
        </w:rPr>
      </w:pPr>
      <w:r w:rsidRPr="00A2405D">
        <w:rPr>
          <w:rFonts w:cs="FrankRuehl" w:hint="cs"/>
          <w:vanish/>
          <w:sz w:val="22"/>
          <w:szCs w:val="22"/>
          <w:u w:val="single"/>
          <w:shd w:val="clear" w:color="auto" w:fill="FFFF99"/>
          <w:rtl/>
        </w:rPr>
        <w:t>(4)</w:t>
      </w:r>
      <w:r w:rsidRPr="00A2405D">
        <w:rPr>
          <w:rFonts w:cs="FrankRuehl" w:hint="cs"/>
          <w:vanish/>
          <w:sz w:val="22"/>
          <w:szCs w:val="22"/>
          <w:u w:val="single"/>
          <w:shd w:val="clear" w:color="auto" w:fill="FFFF99"/>
          <w:rtl/>
        </w:rPr>
        <w:tab/>
        <w:t>על בקשה להיתר, היתר ובעל היתר לפי פסקה (1), יחולו הוראות פרק זה בעניין בקשה לרישיון, רישיון ובעל רישיון, בשינויים המחויבים ובשינויים אלה: בכל מקום, במקום "השר" יקראו "שר הפנים", בסעיף 2(ג), במקום "שנתיים" יקראו "שנה", וסמכות השר להתקין תקנות לפי פרק זה ולפי הסעיף האמור תהא נתונה לשר הפנים, לאחר התייעצות עם השר.</w:t>
      </w:r>
    </w:p>
    <w:p w14:paraId="0F37A29D" w14:textId="77777777" w:rsidR="008E3903" w:rsidRPr="00A2405D" w:rsidRDefault="008E3903" w:rsidP="00113DFF">
      <w:pPr>
        <w:pStyle w:val="P00"/>
        <w:spacing w:before="0"/>
        <w:ind w:left="0" w:right="1134"/>
        <w:rPr>
          <w:rFonts w:cs="FrankRuehl" w:hint="cs"/>
          <w:vanish/>
          <w:sz w:val="22"/>
          <w:szCs w:val="22"/>
          <w:shd w:val="clear" w:color="auto" w:fill="FFFF99"/>
          <w:rtl/>
        </w:rPr>
      </w:pPr>
      <w:r w:rsidRPr="00A2405D">
        <w:rPr>
          <w:rFonts w:cs="FrankRuehl" w:hint="cs"/>
          <w:vanish/>
          <w:sz w:val="22"/>
          <w:szCs w:val="22"/>
          <w:shd w:val="clear" w:color="auto" w:fill="FFFF99"/>
          <w:rtl/>
        </w:rPr>
        <w:tab/>
      </w:r>
      <w:r w:rsidRPr="00A2405D">
        <w:rPr>
          <w:rFonts w:cs="FrankRuehl" w:hint="cs"/>
          <w:vanish/>
          <w:sz w:val="22"/>
          <w:szCs w:val="22"/>
          <w:u w:val="single"/>
          <w:shd w:val="clear" w:color="auto" w:fill="FFFF99"/>
          <w:rtl/>
        </w:rPr>
        <w:t>(א1)</w:t>
      </w:r>
      <w:r w:rsidRPr="00A2405D">
        <w:rPr>
          <w:rFonts w:cs="FrankRuehl" w:hint="cs"/>
          <w:vanish/>
          <w:sz w:val="22"/>
          <w:szCs w:val="22"/>
          <w:u w:val="single"/>
          <w:shd w:val="clear" w:color="auto" w:fill="FFFF99"/>
          <w:rtl/>
        </w:rPr>
        <w:tab/>
        <w:t>לא יעסוק אדם כקבלן כוח אדם הנותן שירותי כוח אדם של עובדים מישראל במקום עבודה בחוץ לארץ, אלא אם כן</w:t>
      </w:r>
      <w:r w:rsidR="00113DFF" w:rsidRPr="00A2405D">
        <w:rPr>
          <w:rFonts w:cs="FrankRuehl" w:hint="cs"/>
          <w:vanish/>
          <w:sz w:val="22"/>
          <w:szCs w:val="22"/>
          <w:u w:val="single"/>
          <w:shd w:val="clear" w:color="auto" w:fill="FFFF99"/>
          <w:rtl/>
        </w:rPr>
        <w:t xml:space="preserve"> הוא בעל היתר מיוחד לכך מאת השר ועל פי תנאי ההיתר האמור, וזאת נוסף על הרישיון כאמור בסעיף 2; על בקשה להיתר, היתר ובעל היתר לפי סעיף קטן זה, יחולו הוראות פרק זה בעניין בקשה לרישיון, רישיון ובעל רישיון, בשינויים המחויבים.</w:t>
      </w:r>
    </w:p>
    <w:p w14:paraId="646624FE" w14:textId="77777777" w:rsidR="008E3903" w:rsidRPr="00A2405D" w:rsidRDefault="008E3903" w:rsidP="00113DFF">
      <w:pPr>
        <w:pStyle w:val="P00"/>
        <w:spacing w:before="0"/>
        <w:ind w:left="0" w:right="1134"/>
        <w:rPr>
          <w:rStyle w:val="default"/>
          <w:rFonts w:cs="FrankRuehl" w:hint="cs"/>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(ב</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r>
      <w:r w:rsidRPr="00A2405D">
        <w:rPr>
          <w:rStyle w:val="default"/>
          <w:rFonts w:cs="FrankRuehl"/>
          <w:strike/>
          <w:vanish/>
          <w:sz w:val="22"/>
          <w:szCs w:val="22"/>
          <w:shd w:val="clear" w:color="auto" w:fill="FFFF99"/>
          <w:rtl/>
        </w:rPr>
        <w:t>ע</w:t>
      </w:r>
      <w:r w:rsidRPr="00A2405D">
        <w:rPr>
          <w:rStyle w:val="default"/>
          <w:rFonts w:cs="FrankRuehl" w:hint="cs"/>
          <w:strike/>
          <w:vanish/>
          <w:sz w:val="22"/>
          <w:szCs w:val="22"/>
          <w:shd w:val="clear" w:color="auto" w:fill="FFFF99"/>
          <w:rtl/>
        </w:rPr>
        <w:t>ל היתר לפי סעיף זה יחולו הוראות פרק זה בשינויים</w:t>
      </w:r>
      <w:r w:rsidRPr="00A2405D">
        <w:rPr>
          <w:rStyle w:val="default"/>
          <w:rFonts w:cs="FrankRuehl"/>
          <w:strike/>
          <w:vanish/>
          <w:sz w:val="22"/>
          <w:szCs w:val="22"/>
          <w:shd w:val="clear" w:color="auto" w:fill="FFFF99"/>
          <w:rtl/>
        </w:rPr>
        <w:t xml:space="preserve"> ה</w:t>
      </w:r>
      <w:r w:rsidRPr="00A2405D">
        <w:rPr>
          <w:rStyle w:val="default"/>
          <w:rFonts w:cs="FrankRuehl" w:hint="cs"/>
          <w:strike/>
          <w:vanish/>
          <w:sz w:val="22"/>
          <w:szCs w:val="22"/>
          <w:shd w:val="clear" w:color="auto" w:fill="FFFF99"/>
          <w:rtl/>
        </w:rPr>
        <w:t>מחוייבים; בנוסף לכך</w:t>
      </w:r>
      <w:r w:rsidRPr="00A2405D">
        <w:rPr>
          <w:rStyle w:val="default"/>
          <w:rFonts w:cs="FrankRuehl" w:hint="cs"/>
          <w:vanish/>
          <w:sz w:val="22"/>
          <w:szCs w:val="22"/>
          <w:shd w:val="clear" w:color="auto" w:fill="FFFF99"/>
          <w:rtl/>
        </w:rPr>
        <w:t xml:space="preserve"> </w:t>
      </w:r>
      <w:r w:rsidRPr="00A2405D">
        <w:rPr>
          <w:rStyle w:val="default"/>
          <w:rFonts w:cs="FrankRuehl" w:hint="cs"/>
          <w:strike/>
          <w:vanish/>
          <w:sz w:val="22"/>
          <w:szCs w:val="22"/>
          <w:shd w:val="clear" w:color="auto" w:fill="FFFF99"/>
          <w:rtl/>
        </w:rPr>
        <w:t>רשאי השר</w:t>
      </w:r>
      <w:r w:rsidR="00113DFF" w:rsidRPr="00A2405D">
        <w:rPr>
          <w:rStyle w:val="default"/>
          <w:rFonts w:cs="FrankRuehl" w:hint="cs"/>
          <w:vanish/>
          <w:sz w:val="22"/>
          <w:szCs w:val="22"/>
          <w:shd w:val="clear" w:color="auto" w:fill="FFFF99"/>
          <w:rtl/>
        </w:rPr>
        <w:t xml:space="preserve"> </w:t>
      </w:r>
      <w:r w:rsidR="00113DFF" w:rsidRPr="00A2405D">
        <w:rPr>
          <w:rStyle w:val="default"/>
          <w:rFonts w:cs="FrankRuehl" w:hint="cs"/>
          <w:vanish/>
          <w:sz w:val="22"/>
          <w:szCs w:val="22"/>
          <w:u w:val="single"/>
          <w:shd w:val="clear" w:color="auto" w:fill="FFFF99"/>
          <w:rtl/>
        </w:rPr>
        <w:t>השר או שר הפנים, לפי העניין, רשאים</w:t>
      </w:r>
      <w:r w:rsidRPr="00A2405D">
        <w:rPr>
          <w:rStyle w:val="default"/>
          <w:rFonts w:cs="FrankRuehl" w:hint="cs"/>
          <w:vanish/>
          <w:sz w:val="22"/>
          <w:szCs w:val="22"/>
          <w:shd w:val="clear" w:color="auto" w:fill="FFFF99"/>
          <w:rtl/>
        </w:rPr>
        <w:t xml:space="preserve"> לס</w:t>
      </w:r>
      <w:r w:rsidRPr="00A2405D">
        <w:rPr>
          <w:rStyle w:val="default"/>
          <w:rFonts w:cs="FrankRuehl"/>
          <w:vanish/>
          <w:sz w:val="22"/>
          <w:szCs w:val="22"/>
          <w:shd w:val="clear" w:color="auto" w:fill="FFFF99"/>
          <w:rtl/>
        </w:rPr>
        <w:t>ר</w:t>
      </w:r>
      <w:r w:rsidRPr="00A2405D">
        <w:rPr>
          <w:rStyle w:val="default"/>
          <w:rFonts w:cs="FrankRuehl" w:hint="cs"/>
          <w:vanish/>
          <w:sz w:val="22"/>
          <w:szCs w:val="22"/>
          <w:shd w:val="clear" w:color="auto" w:fill="FFFF99"/>
          <w:rtl/>
        </w:rPr>
        <w:t>ב מתן ההיתר, להתנות את מתן ההיתר בתנאים נוספים, או לקבוע תנאים כאמור בהיתר בהתחשב, בין היתר, בצורך בקיום חובותיו של קבלן כוח האדם כלפי עובדיו, ולגבי מתן שירותי כוח אדם ש</w:t>
      </w:r>
      <w:r w:rsidRPr="00A2405D">
        <w:rPr>
          <w:rStyle w:val="default"/>
          <w:rFonts w:cs="FrankRuehl"/>
          <w:vanish/>
          <w:sz w:val="22"/>
          <w:szCs w:val="22"/>
          <w:shd w:val="clear" w:color="auto" w:fill="FFFF99"/>
          <w:rtl/>
        </w:rPr>
        <w:t xml:space="preserve">ל </w:t>
      </w:r>
      <w:r w:rsidRPr="00A2405D">
        <w:rPr>
          <w:rStyle w:val="default"/>
          <w:rFonts w:cs="FrankRuehl" w:hint="cs"/>
          <w:vanish/>
          <w:sz w:val="22"/>
          <w:szCs w:val="22"/>
          <w:shd w:val="clear" w:color="auto" w:fill="FFFF99"/>
          <w:rtl/>
        </w:rPr>
        <w:t xml:space="preserve">עובדים שאינם תושבי ישראל </w:t>
      </w:r>
      <w:r w:rsidRPr="00A2405D">
        <w:rPr>
          <w:rStyle w:val="default"/>
          <w:rFonts w:cs="FrankRuehl"/>
          <w:vanish/>
          <w:sz w:val="22"/>
          <w:szCs w:val="22"/>
          <w:shd w:val="clear" w:color="auto" w:fill="FFFF99"/>
          <w:rtl/>
        </w:rPr>
        <w:t xml:space="preserve">– </w:t>
      </w:r>
      <w:r w:rsidRPr="00A2405D">
        <w:rPr>
          <w:rStyle w:val="default"/>
          <w:rFonts w:cs="FrankRuehl" w:hint="cs"/>
          <w:vanish/>
          <w:sz w:val="22"/>
          <w:szCs w:val="22"/>
          <w:shd w:val="clear" w:color="auto" w:fill="FFFF99"/>
          <w:rtl/>
        </w:rPr>
        <w:t>גם במצב התעסוקה בישראל.</w:t>
      </w:r>
    </w:p>
    <w:p w14:paraId="3DA61ACF" w14:textId="77777777" w:rsidR="008E3903" w:rsidRPr="00A2405D" w:rsidRDefault="008E3903" w:rsidP="00D9593C">
      <w:pPr>
        <w:pStyle w:val="P00"/>
        <w:spacing w:before="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00D9593C" w:rsidRPr="00A2405D">
        <w:rPr>
          <w:rStyle w:val="default"/>
          <w:rFonts w:cs="FrankRuehl" w:hint="cs"/>
          <w:vanish/>
          <w:sz w:val="22"/>
          <w:szCs w:val="22"/>
          <w:shd w:val="clear" w:color="auto" w:fill="FFFF99"/>
          <w:rtl/>
        </w:rPr>
        <w:t>11,153.069</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w:t>
      </w:r>
      <w:r w:rsidR="00113DFF" w:rsidRPr="00A2405D">
        <w:rPr>
          <w:rStyle w:val="default"/>
          <w:rFonts w:cs="FrankRuehl" w:hint="cs"/>
          <w:vanish/>
          <w:sz w:val="22"/>
          <w:szCs w:val="22"/>
          <w:shd w:val="clear" w:color="auto" w:fill="FFFF99"/>
          <w:rtl/>
        </w:rPr>
        <w:t>גרת רישיון שנתית);</w:t>
      </w:r>
    </w:p>
    <w:p w14:paraId="285F5EAD" w14:textId="77777777" w:rsidR="008E3903" w:rsidRPr="00A2405D" w:rsidRDefault="008E3903" w:rsidP="008E3903">
      <w:pPr>
        <w:pStyle w:val="P00"/>
        <w:spacing w:before="0"/>
        <w:ind w:left="1021" w:right="1134"/>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(2)</w:t>
      </w:r>
      <w:r w:rsidRPr="00A2405D">
        <w:rPr>
          <w:rStyle w:val="default"/>
          <w:rFonts w:cs="FrankRuehl" w:hint="cs"/>
          <w:vanish/>
          <w:sz w:val="22"/>
          <w:szCs w:val="22"/>
          <w:shd w:val="clear" w:color="auto" w:fill="FFFF99"/>
          <w:rtl/>
        </w:rPr>
        <w:tab/>
      </w:r>
      <w:r w:rsidRPr="00A2405D">
        <w:rPr>
          <w:rStyle w:val="default"/>
          <w:rFonts w:cs="FrankRuehl" w:hint="cs"/>
          <w:strike/>
          <w:vanish/>
          <w:sz w:val="22"/>
          <w:szCs w:val="22"/>
          <w:shd w:val="clear" w:color="auto" w:fill="FFFF99"/>
          <w:rtl/>
        </w:rPr>
        <w:t>השר, בהסכמת שר האוצר ובהתייעצות עם שר הפנים</w:t>
      </w:r>
      <w:r w:rsidR="00113DFF" w:rsidRPr="00A2405D">
        <w:rPr>
          <w:rStyle w:val="default"/>
          <w:rFonts w:cs="FrankRuehl" w:hint="cs"/>
          <w:vanish/>
          <w:sz w:val="22"/>
          <w:szCs w:val="22"/>
          <w:shd w:val="clear" w:color="auto" w:fill="FFFF99"/>
          <w:rtl/>
        </w:rPr>
        <w:t xml:space="preserve"> </w:t>
      </w:r>
      <w:r w:rsidR="00113DFF" w:rsidRPr="00A2405D">
        <w:rPr>
          <w:rStyle w:val="default"/>
          <w:rFonts w:cs="FrankRuehl" w:hint="cs"/>
          <w:vanish/>
          <w:sz w:val="22"/>
          <w:szCs w:val="22"/>
          <w:u w:val="single"/>
          <w:shd w:val="clear" w:color="auto" w:fill="FFFF99"/>
          <w:rtl/>
        </w:rPr>
        <w:t>שר הפנים, לאחר התייעצות עם השר, בהסכמת שר האוצר ובאישור ועדת הפנים והגנת הסביבה של הכנסת</w:t>
      </w:r>
      <w:r w:rsidRPr="00A2405D">
        <w:rPr>
          <w:rStyle w:val="default"/>
          <w:rFonts w:cs="FrankRuehl" w:hint="cs"/>
          <w:vanish/>
          <w:sz w:val="22"/>
          <w:szCs w:val="22"/>
          <w:shd w:val="clear" w:color="auto" w:fill="FFFF99"/>
          <w:rtl/>
        </w:rPr>
        <w:t>, רשאי לקבוע הוראות ותנאים בדבר פטור מאגרה שנתית או סכום מופחת של אגרה שנתית לגבי היתר כאמור בפסקה (1) שענינו מתן שירותי כוח אדם כאמור באותה פסקה</w:t>
      </w:r>
      <w:r w:rsidR="00113DFF" w:rsidRPr="00A2405D">
        <w:rPr>
          <w:rStyle w:val="default"/>
          <w:rFonts w:cs="FrankRuehl" w:hint="cs"/>
          <w:vanish/>
          <w:sz w:val="22"/>
          <w:szCs w:val="22"/>
          <w:shd w:val="clear" w:color="auto" w:fill="FFFF99"/>
          <w:rtl/>
        </w:rPr>
        <w:t xml:space="preserve"> בסוגי עבודה מסוימים, כפי שיקבע;</w:t>
      </w:r>
    </w:p>
    <w:p w14:paraId="6DBFE6C4" w14:textId="77777777" w:rsidR="008E3903" w:rsidRPr="00A2405D" w:rsidRDefault="008E3903" w:rsidP="00D9593C">
      <w:pPr>
        <w:pStyle w:val="P00"/>
        <w:spacing w:before="0"/>
        <w:ind w:left="1021" w:right="1134"/>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(3)</w:t>
      </w:r>
      <w:r w:rsidRPr="00A2405D">
        <w:rPr>
          <w:rStyle w:val="default"/>
          <w:rFonts w:cs="FrankRuehl" w:hint="cs"/>
          <w:vanish/>
          <w:sz w:val="22"/>
          <w:szCs w:val="22"/>
          <w:shd w:val="clear" w:color="auto" w:fill="FFFF99"/>
          <w:rtl/>
        </w:rPr>
        <w:tab/>
        <w:t>הסכום האמור בפסקה (1) יעודכן ב-1 בינואר של כל שנה, בהתאם לשיעור עליית מדד המחירים לצרכן הידוע באותו מועד לעומת המדד שהיה ידוע ב-1 בינואר של השנה שקדמה לה.</w:t>
      </w:r>
    </w:p>
    <w:p w14:paraId="7604D7D3" w14:textId="77777777" w:rsidR="00764B2F" w:rsidRPr="00A2405D" w:rsidRDefault="00764B2F" w:rsidP="00764B2F">
      <w:pPr>
        <w:pStyle w:val="P00"/>
        <w:spacing w:before="0"/>
        <w:ind w:left="0" w:right="1134"/>
        <w:rPr>
          <w:rStyle w:val="default"/>
          <w:rFonts w:cs="FrankRuehl" w:hint="cs"/>
          <w:vanish/>
          <w:sz w:val="20"/>
          <w:szCs w:val="20"/>
          <w:shd w:val="clear" w:color="auto" w:fill="FFFF99"/>
          <w:rtl/>
        </w:rPr>
      </w:pPr>
    </w:p>
    <w:p w14:paraId="32D8A5C6" w14:textId="77777777" w:rsidR="00764B2F" w:rsidRPr="00A2405D" w:rsidRDefault="00764B2F" w:rsidP="00764B2F">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13.4.2011</w:t>
      </w:r>
    </w:p>
    <w:p w14:paraId="3C5C7AF7" w14:textId="77777777" w:rsidR="00764B2F" w:rsidRPr="00A2405D" w:rsidRDefault="00764B2F" w:rsidP="00764B2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תשע"א-2011</w:t>
      </w:r>
    </w:p>
    <w:p w14:paraId="42E62DFF" w14:textId="77777777" w:rsidR="00764B2F" w:rsidRPr="00A2405D" w:rsidRDefault="00764B2F" w:rsidP="00764B2F">
      <w:pPr>
        <w:pStyle w:val="P00"/>
        <w:spacing w:before="0"/>
        <w:ind w:left="0" w:right="1134"/>
        <w:rPr>
          <w:rStyle w:val="default"/>
          <w:rFonts w:cs="FrankRuehl" w:hint="cs"/>
          <w:vanish/>
          <w:sz w:val="20"/>
          <w:szCs w:val="20"/>
          <w:shd w:val="clear" w:color="auto" w:fill="FFFF99"/>
          <w:rtl/>
        </w:rPr>
      </w:pPr>
      <w:hyperlink r:id="rId23" w:history="1">
        <w:r w:rsidRPr="00A2405D">
          <w:rPr>
            <w:rStyle w:val="Hyperlink"/>
            <w:rFonts w:cs="FrankRuehl" w:hint="cs"/>
            <w:vanish/>
            <w:szCs w:val="20"/>
            <w:shd w:val="clear" w:color="auto" w:fill="FFFF99"/>
            <w:rtl/>
          </w:rPr>
          <w:t>י"פ תשע"א מס' 6225</w:t>
        </w:r>
      </w:hyperlink>
      <w:r w:rsidRPr="00A2405D">
        <w:rPr>
          <w:rStyle w:val="default"/>
          <w:rFonts w:cs="FrankRuehl" w:hint="cs"/>
          <w:vanish/>
          <w:sz w:val="20"/>
          <w:szCs w:val="20"/>
          <w:shd w:val="clear" w:color="auto" w:fill="FFFF99"/>
          <w:rtl/>
        </w:rPr>
        <w:t xml:space="preserve"> מיום 13.4.2011 עמ' 3769</w:t>
      </w:r>
    </w:p>
    <w:p w14:paraId="137F686E" w14:textId="77777777" w:rsidR="003442AD" w:rsidRPr="00A2405D" w:rsidRDefault="003442AD" w:rsidP="003442AD">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11,153.069</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11,410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19D600CE" w14:textId="77777777" w:rsidR="003442AD" w:rsidRPr="00A2405D" w:rsidRDefault="003442AD" w:rsidP="00764B2F">
      <w:pPr>
        <w:pStyle w:val="P00"/>
        <w:spacing w:before="0"/>
        <w:ind w:left="0" w:right="1134"/>
        <w:rPr>
          <w:rStyle w:val="default"/>
          <w:rFonts w:cs="FrankRuehl" w:hint="cs"/>
          <w:vanish/>
          <w:sz w:val="20"/>
          <w:szCs w:val="20"/>
          <w:shd w:val="clear" w:color="auto" w:fill="FFFF99"/>
          <w:rtl/>
        </w:rPr>
      </w:pPr>
    </w:p>
    <w:p w14:paraId="41E9A532" w14:textId="77777777" w:rsidR="003442AD" w:rsidRPr="00A2405D" w:rsidRDefault="003442AD" w:rsidP="00764B2F">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3.4.2012</w:t>
      </w:r>
    </w:p>
    <w:p w14:paraId="3B733825" w14:textId="77777777" w:rsidR="003442AD" w:rsidRPr="00A2405D" w:rsidRDefault="003442AD" w:rsidP="00764B2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תשע"ב-2012</w:t>
      </w:r>
    </w:p>
    <w:p w14:paraId="4E3DBA22" w14:textId="77777777" w:rsidR="003442AD" w:rsidRPr="00A2405D" w:rsidRDefault="003442AD" w:rsidP="00764B2F">
      <w:pPr>
        <w:pStyle w:val="P00"/>
        <w:spacing w:before="0"/>
        <w:ind w:left="0" w:right="1134"/>
        <w:rPr>
          <w:rStyle w:val="default"/>
          <w:rFonts w:cs="FrankRuehl" w:hint="cs"/>
          <w:vanish/>
          <w:sz w:val="20"/>
          <w:szCs w:val="20"/>
          <w:shd w:val="clear" w:color="auto" w:fill="FFFF99"/>
          <w:rtl/>
        </w:rPr>
      </w:pPr>
      <w:hyperlink r:id="rId24" w:history="1">
        <w:r w:rsidRPr="00A2405D">
          <w:rPr>
            <w:rStyle w:val="Hyperlink"/>
            <w:rFonts w:cs="FrankRuehl" w:hint="cs"/>
            <w:vanish/>
            <w:szCs w:val="20"/>
            <w:shd w:val="clear" w:color="auto" w:fill="FFFF99"/>
            <w:rtl/>
          </w:rPr>
          <w:t>י"פ תשע"ב מס' 6400</w:t>
        </w:r>
      </w:hyperlink>
      <w:r w:rsidRPr="00A2405D">
        <w:rPr>
          <w:rStyle w:val="default"/>
          <w:rFonts w:cs="FrankRuehl" w:hint="cs"/>
          <w:vanish/>
          <w:sz w:val="20"/>
          <w:szCs w:val="20"/>
          <w:shd w:val="clear" w:color="auto" w:fill="FFFF99"/>
          <w:rtl/>
        </w:rPr>
        <w:t xml:space="preserve"> מיום 3.4.2012 עמ' 3353</w:t>
      </w:r>
    </w:p>
    <w:p w14:paraId="311A8A43" w14:textId="77777777" w:rsidR="00F253F9" w:rsidRPr="00A2405D" w:rsidRDefault="00F253F9" w:rsidP="00F253F9">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11,410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11,700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6236F2FF" w14:textId="77777777" w:rsidR="00F253F9" w:rsidRPr="00A2405D" w:rsidRDefault="00F253F9" w:rsidP="00764B2F">
      <w:pPr>
        <w:pStyle w:val="P00"/>
        <w:spacing w:before="0"/>
        <w:ind w:left="0" w:right="1134"/>
        <w:rPr>
          <w:rStyle w:val="default"/>
          <w:rFonts w:cs="FrankRuehl" w:hint="cs"/>
          <w:vanish/>
          <w:sz w:val="20"/>
          <w:szCs w:val="20"/>
          <w:shd w:val="clear" w:color="auto" w:fill="FFFF99"/>
          <w:rtl/>
        </w:rPr>
      </w:pPr>
    </w:p>
    <w:p w14:paraId="7115057D" w14:textId="77777777" w:rsidR="00F253F9" w:rsidRPr="00A2405D" w:rsidRDefault="00F253F9" w:rsidP="00764B2F">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1.1.2013</w:t>
      </w:r>
    </w:p>
    <w:p w14:paraId="4E8078FB" w14:textId="77777777" w:rsidR="00F253F9" w:rsidRPr="00A2405D" w:rsidRDefault="00F253F9" w:rsidP="00764B2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תשע"ג-2013</w:t>
      </w:r>
    </w:p>
    <w:p w14:paraId="31AE16AB" w14:textId="77777777" w:rsidR="00F253F9" w:rsidRPr="00A2405D" w:rsidRDefault="00F253F9" w:rsidP="00764B2F">
      <w:pPr>
        <w:pStyle w:val="P00"/>
        <w:spacing w:before="0"/>
        <w:ind w:left="0" w:right="1134"/>
        <w:rPr>
          <w:rStyle w:val="default"/>
          <w:rFonts w:cs="FrankRuehl" w:hint="cs"/>
          <w:vanish/>
          <w:sz w:val="20"/>
          <w:szCs w:val="20"/>
          <w:shd w:val="clear" w:color="auto" w:fill="FFFF99"/>
          <w:rtl/>
        </w:rPr>
      </w:pPr>
      <w:hyperlink r:id="rId25" w:history="1">
        <w:r w:rsidRPr="00A2405D">
          <w:rPr>
            <w:rStyle w:val="Hyperlink"/>
            <w:rFonts w:cs="FrankRuehl" w:hint="cs"/>
            <w:vanish/>
            <w:szCs w:val="20"/>
            <w:shd w:val="clear" w:color="auto" w:fill="FFFF99"/>
            <w:rtl/>
          </w:rPr>
          <w:t>י"פ תשע"ג מס' 6627</w:t>
        </w:r>
      </w:hyperlink>
      <w:r w:rsidRPr="00A2405D">
        <w:rPr>
          <w:rStyle w:val="default"/>
          <w:rFonts w:cs="FrankRuehl" w:hint="cs"/>
          <w:vanish/>
          <w:sz w:val="20"/>
          <w:szCs w:val="20"/>
          <w:shd w:val="clear" w:color="auto" w:fill="FFFF99"/>
          <w:rtl/>
        </w:rPr>
        <w:t xml:space="preserve"> מיום 11.7.2013 עמ' 6790</w:t>
      </w:r>
    </w:p>
    <w:p w14:paraId="7EA85DA8" w14:textId="77777777" w:rsidR="001144CF" w:rsidRPr="00A2405D" w:rsidRDefault="001144CF" w:rsidP="001144CF">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11,700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11,870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1C1DF76F" w14:textId="77777777" w:rsidR="001144CF" w:rsidRPr="00A2405D" w:rsidRDefault="001144CF" w:rsidP="00764B2F">
      <w:pPr>
        <w:pStyle w:val="P00"/>
        <w:spacing w:before="0"/>
        <w:ind w:left="0" w:right="1134"/>
        <w:rPr>
          <w:rStyle w:val="default"/>
          <w:rFonts w:cs="FrankRuehl" w:hint="cs"/>
          <w:vanish/>
          <w:sz w:val="20"/>
          <w:szCs w:val="20"/>
          <w:shd w:val="clear" w:color="auto" w:fill="FFFF99"/>
          <w:rtl/>
        </w:rPr>
      </w:pPr>
    </w:p>
    <w:p w14:paraId="44AA2B79" w14:textId="77777777" w:rsidR="001144CF" w:rsidRPr="00A2405D" w:rsidRDefault="001144CF" w:rsidP="001144CF">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20.5.2014</w:t>
      </w:r>
    </w:p>
    <w:p w14:paraId="4F52AC1B" w14:textId="77777777" w:rsidR="001144CF" w:rsidRPr="00A2405D" w:rsidRDefault="001144CF" w:rsidP="00764B2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תשע"ד-2014</w:t>
      </w:r>
    </w:p>
    <w:p w14:paraId="31A157E8" w14:textId="77777777" w:rsidR="001144CF" w:rsidRPr="00A2405D" w:rsidRDefault="001144CF" w:rsidP="00764B2F">
      <w:pPr>
        <w:pStyle w:val="P00"/>
        <w:spacing w:before="0"/>
        <w:ind w:left="0" w:right="1134"/>
        <w:rPr>
          <w:rStyle w:val="default"/>
          <w:rFonts w:cs="FrankRuehl" w:hint="cs"/>
          <w:vanish/>
          <w:sz w:val="20"/>
          <w:szCs w:val="20"/>
          <w:shd w:val="clear" w:color="auto" w:fill="FFFF99"/>
          <w:rtl/>
        </w:rPr>
      </w:pPr>
      <w:hyperlink r:id="rId26" w:history="1">
        <w:r w:rsidRPr="00A2405D">
          <w:rPr>
            <w:rStyle w:val="Hyperlink"/>
            <w:rFonts w:cs="FrankRuehl" w:hint="cs"/>
            <w:vanish/>
            <w:szCs w:val="20"/>
            <w:shd w:val="clear" w:color="auto" w:fill="FFFF99"/>
            <w:rtl/>
          </w:rPr>
          <w:t>י"פ תשע"ד מס' 6806</w:t>
        </w:r>
      </w:hyperlink>
      <w:r w:rsidRPr="00A2405D">
        <w:rPr>
          <w:rStyle w:val="default"/>
          <w:rFonts w:cs="FrankRuehl" w:hint="cs"/>
          <w:vanish/>
          <w:sz w:val="20"/>
          <w:szCs w:val="20"/>
          <w:shd w:val="clear" w:color="auto" w:fill="FFFF99"/>
          <w:rtl/>
        </w:rPr>
        <w:t xml:space="preserve"> מיום 20.5.2014 עמ' 5668</w:t>
      </w:r>
    </w:p>
    <w:p w14:paraId="15B63FCB" w14:textId="77777777" w:rsidR="00D776E3" w:rsidRPr="00A2405D" w:rsidRDefault="00D776E3" w:rsidP="00D776E3">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11,870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12,097</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0BBA006D" w14:textId="77777777" w:rsidR="00D776E3" w:rsidRPr="00A2405D" w:rsidRDefault="00D776E3" w:rsidP="00764B2F">
      <w:pPr>
        <w:pStyle w:val="P00"/>
        <w:spacing w:before="0"/>
        <w:ind w:left="0" w:right="1134"/>
        <w:rPr>
          <w:rStyle w:val="default"/>
          <w:rFonts w:cs="FrankRuehl" w:hint="cs"/>
          <w:vanish/>
          <w:sz w:val="20"/>
          <w:szCs w:val="20"/>
          <w:shd w:val="clear" w:color="auto" w:fill="FFFF99"/>
          <w:rtl/>
        </w:rPr>
      </w:pPr>
    </w:p>
    <w:p w14:paraId="79AF197B" w14:textId="77777777" w:rsidR="00D776E3" w:rsidRPr="00A2405D" w:rsidRDefault="00D776E3" w:rsidP="00764B2F">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17.3.2016</w:t>
      </w:r>
    </w:p>
    <w:p w14:paraId="4D717340" w14:textId="77777777" w:rsidR="00D776E3" w:rsidRPr="00A2405D" w:rsidRDefault="00D776E3" w:rsidP="00764B2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תשע"ו-2016</w:t>
      </w:r>
    </w:p>
    <w:p w14:paraId="145F49ED" w14:textId="77777777" w:rsidR="00D776E3" w:rsidRPr="00A2405D" w:rsidRDefault="00D776E3" w:rsidP="00764B2F">
      <w:pPr>
        <w:pStyle w:val="P00"/>
        <w:spacing w:before="0"/>
        <w:ind w:left="0" w:right="1134"/>
        <w:rPr>
          <w:rStyle w:val="default"/>
          <w:rFonts w:cs="FrankRuehl" w:hint="cs"/>
          <w:vanish/>
          <w:sz w:val="20"/>
          <w:szCs w:val="20"/>
          <w:shd w:val="clear" w:color="auto" w:fill="FFFF99"/>
          <w:rtl/>
        </w:rPr>
      </w:pPr>
      <w:hyperlink r:id="rId27" w:history="1">
        <w:r w:rsidRPr="00A2405D">
          <w:rPr>
            <w:rStyle w:val="Hyperlink"/>
            <w:rFonts w:cs="FrankRuehl" w:hint="cs"/>
            <w:vanish/>
            <w:szCs w:val="20"/>
            <w:shd w:val="clear" w:color="auto" w:fill="FFFF99"/>
            <w:rtl/>
          </w:rPr>
          <w:t>י"פ תשע"ו מס' 7230</w:t>
        </w:r>
      </w:hyperlink>
      <w:r w:rsidRPr="00A2405D">
        <w:rPr>
          <w:rStyle w:val="default"/>
          <w:rFonts w:cs="FrankRuehl" w:hint="cs"/>
          <w:vanish/>
          <w:sz w:val="20"/>
          <w:szCs w:val="20"/>
          <w:shd w:val="clear" w:color="auto" w:fill="FFFF99"/>
          <w:rtl/>
        </w:rPr>
        <w:t xml:space="preserve"> מיום 17.3.2016 עמ' 4461</w:t>
      </w:r>
    </w:p>
    <w:p w14:paraId="26A3BD40" w14:textId="77777777" w:rsidR="00764B2F" w:rsidRPr="00A2405D" w:rsidRDefault="00764B2F" w:rsidP="00D776E3">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00D776E3" w:rsidRPr="00A2405D">
        <w:rPr>
          <w:rStyle w:val="default"/>
          <w:rFonts w:cs="FrankRuehl" w:hint="cs"/>
          <w:strike/>
          <w:vanish/>
          <w:sz w:val="22"/>
          <w:szCs w:val="22"/>
          <w:shd w:val="clear" w:color="auto" w:fill="FFFF99"/>
          <w:rtl/>
        </w:rPr>
        <w:t>12,097</w:t>
      </w:r>
      <w:r w:rsidRPr="00A2405D">
        <w:rPr>
          <w:rStyle w:val="default"/>
          <w:rFonts w:cs="FrankRuehl" w:hint="cs"/>
          <w:vanish/>
          <w:sz w:val="22"/>
          <w:szCs w:val="22"/>
          <w:shd w:val="clear" w:color="auto" w:fill="FFFF99"/>
          <w:rtl/>
        </w:rPr>
        <w:t xml:space="preserve"> </w:t>
      </w:r>
      <w:r w:rsidR="00D776E3" w:rsidRPr="00A2405D">
        <w:rPr>
          <w:rStyle w:val="default"/>
          <w:rFonts w:cs="FrankRuehl" w:hint="cs"/>
          <w:vanish/>
          <w:sz w:val="22"/>
          <w:szCs w:val="22"/>
          <w:u w:val="single"/>
          <w:shd w:val="clear" w:color="auto" w:fill="FFFF99"/>
          <w:rtl/>
        </w:rPr>
        <w:t>11,976</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72A003E8" w14:textId="77777777" w:rsidR="00AA3AE3" w:rsidRPr="00A2405D" w:rsidRDefault="00AA3AE3" w:rsidP="00AA3AE3">
      <w:pPr>
        <w:pStyle w:val="P00"/>
        <w:spacing w:before="0"/>
        <w:ind w:left="0" w:right="1134"/>
        <w:rPr>
          <w:rStyle w:val="default"/>
          <w:rFonts w:cs="FrankRuehl" w:hint="cs"/>
          <w:vanish/>
          <w:sz w:val="20"/>
          <w:szCs w:val="20"/>
          <w:shd w:val="clear" w:color="auto" w:fill="FFFF99"/>
          <w:rtl/>
        </w:rPr>
      </w:pPr>
    </w:p>
    <w:p w14:paraId="7FC2DC4E" w14:textId="77777777" w:rsidR="00AA3AE3" w:rsidRPr="00A2405D" w:rsidRDefault="00AA3AE3" w:rsidP="00AA3AE3">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10.1.2017</w:t>
      </w:r>
    </w:p>
    <w:p w14:paraId="718A9471" w14:textId="77777777" w:rsidR="00AA3AE3" w:rsidRPr="00A2405D" w:rsidRDefault="00AA3AE3" w:rsidP="00AA3AE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11</w:t>
      </w:r>
    </w:p>
    <w:p w14:paraId="6C6DB9D8" w14:textId="77777777" w:rsidR="00D458BA" w:rsidRPr="00A2405D" w:rsidRDefault="00AA3AE3" w:rsidP="00D458BA">
      <w:pPr>
        <w:pStyle w:val="P00"/>
        <w:spacing w:before="0"/>
        <w:ind w:left="0" w:right="1134"/>
        <w:rPr>
          <w:rStyle w:val="default"/>
          <w:rFonts w:cs="FrankRuehl" w:hint="cs"/>
          <w:vanish/>
          <w:sz w:val="20"/>
          <w:szCs w:val="20"/>
          <w:shd w:val="clear" w:color="auto" w:fill="FFFF99"/>
          <w:rtl/>
        </w:rPr>
      </w:pPr>
      <w:hyperlink r:id="rId28" w:history="1">
        <w:r w:rsidRPr="00A2405D">
          <w:rPr>
            <w:rStyle w:val="Hyperlink"/>
            <w:rFonts w:cs="FrankRuehl" w:hint="cs"/>
            <w:vanish/>
            <w:szCs w:val="20"/>
            <w:shd w:val="clear" w:color="auto" w:fill="FFFF99"/>
            <w:rtl/>
          </w:rPr>
          <w:t>ס"ח תשע"ז מס' 2595</w:t>
        </w:r>
      </w:hyperlink>
      <w:r w:rsidRPr="00A2405D">
        <w:rPr>
          <w:rStyle w:val="default"/>
          <w:rFonts w:cs="FrankRuehl" w:hint="cs"/>
          <w:vanish/>
          <w:sz w:val="20"/>
          <w:szCs w:val="20"/>
          <w:shd w:val="clear" w:color="auto" w:fill="FFFF99"/>
          <w:rtl/>
        </w:rPr>
        <w:t xml:space="preserve"> מיום 10.1.2017 עמ' 327 (</w:t>
      </w:r>
      <w:hyperlink r:id="rId29" w:history="1">
        <w:r w:rsidRPr="00A2405D">
          <w:rPr>
            <w:rStyle w:val="Hyperlink"/>
            <w:rFonts w:cs="FrankRuehl" w:hint="cs"/>
            <w:vanish/>
            <w:szCs w:val="20"/>
            <w:shd w:val="clear" w:color="auto" w:fill="FFFF99"/>
            <w:rtl/>
          </w:rPr>
          <w:t>ה"ח 1065</w:t>
        </w:r>
      </w:hyperlink>
      <w:r w:rsidRPr="00A2405D">
        <w:rPr>
          <w:rStyle w:val="default"/>
          <w:rFonts w:cs="FrankRuehl" w:hint="cs"/>
          <w:vanish/>
          <w:sz w:val="20"/>
          <w:szCs w:val="20"/>
          <w:shd w:val="clear" w:color="auto" w:fill="FFFF99"/>
          <w:rtl/>
        </w:rPr>
        <w:t>)</w:t>
      </w:r>
    </w:p>
    <w:p w14:paraId="487F8AFB" w14:textId="77777777" w:rsidR="00AA3AE3" w:rsidRPr="00A2405D" w:rsidRDefault="00AA3AE3" w:rsidP="00AA3AE3">
      <w:pPr>
        <w:pStyle w:val="P00"/>
        <w:ind w:left="1021" w:right="1134" w:hanging="1021"/>
        <w:rPr>
          <w:rFonts w:cs="FrankRuehl" w:hint="cs"/>
          <w:vanish/>
          <w:sz w:val="22"/>
          <w:szCs w:val="22"/>
          <w:u w:val="single"/>
          <w:shd w:val="clear" w:color="auto" w:fill="FFFF99"/>
          <w:rtl/>
        </w:rPr>
      </w:pPr>
      <w:r w:rsidRPr="00A2405D">
        <w:rPr>
          <w:rFonts w:cs="FrankRuehl"/>
          <w:vanish/>
          <w:sz w:val="22"/>
          <w:szCs w:val="22"/>
          <w:shd w:val="clear" w:color="auto" w:fill="FFFF99"/>
          <w:rtl/>
        </w:rPr>
        <w:tab/>
        <w:t>(א</w:t>
      </w:r>
      <w:r w:rsidRPr="00A2405D">
        <w:rPr>
          <w:rFonts w:cs="FrankRuehl" w:hint="cs"/>
          <w:vanish/>
          <w:sz w:val="22"/>
          <w:szCs w:val="22"/>
          <w:shd w:val="clear" w:color="auto" w:fill="FFFF99"/>
          <w:rtl/>
        </w:rPr>
        <w:t>)</w:t>
      </w:r>
      <w:r w:rsidRPr="00A2405D">
        <w:rPr>
          <w:rFonts w:cs="FrankRuehl"/>
          <w:vanish/>
          <w:sz w:val="22"/>
          <w:szCs w:val="22"/>
          <w:shd w:val="clear" w:color="auto" w:fill="FFFF99"/>
          <w:rtl/>
        </w:rPr>
        <w:tab/>
      </w:r>
      <w:r w:rsidRPr="00A2405D">
        <w:rPr>
          <w:rFonts w:cs="FrankRuehl" w:hint="cs"/>
          <w:vanish/>
          <w:sz w:val="22"/>
          <w:szCs w:val="22"/>
          <w:shd w:val="clear" w:color="auto" w:fill="FFFF99"/>
          <w:rtl/>
        </w:rPr>
        <w:t>(1)</w:t>
      </w:r>
      <w:r w:rsidRPr="00A2405D">
        <w:rPr>
          <w:rFonts w:cs="FrankRuehl" w:hint="cs"/>
          <w:vanish/>
          <w:sz w:val="22"/>
          <w:szCs w:val="22"/>
          <w:shd w:val="clear" w:color="auto" w:fill="FFFF99"/>
          <w:rtl/>
        </w:rPr>
        <w:tab/>
        <w:t xml:space="preserve">לא יעסוק אדם כקבלן כוח אדם הנותן שירותי כוח אדם של עובדים שאינם תושבי ישראל, אלא אם כן הוא בעל היתר מיוחד לכך מאת שר הפנים ועל פי תנאי ההיתר האמור; </w:t>
      </w:r>
      <w:r w:rsidRPr="00A2405D">
        <w:rPr>
          <w:rFonts w:cs="FrankRuehl" w:hint="cs"/>
          <w:vanish/>
          <w:sz w:val="22"/>
          <w:szCs w:val="22"/>
          <w:u w:val="single"/>
          <w:shd w:val="clear" w:color="auto" w:fill="FFFF99"/>
          <w:rtl/>
        </w:rPr>
        <w:t>הוראת פסקה זו לא תחול על מתן שירותי כוח אדם של עובדים שהם מסתננים כהגדרתם בסעיף 1י2 לחוק עובדים זרים, התשנ"א-1991, בידי קבלן כוח אדם, ותחול על קבלן כוח אדם העוסק במתן שירותי כוח אדם של עובדים כאמור חובת רישיון לפי סעיף 2;</w:t>
      </w:r>
    </w:p>
    <w:p w14:paraId="60038E3B" w14:textId="77777777" w:rsidR="00AA3AE3" w:rsidRPr="00A2405D" w:rsidRDefault="00AA3AE3" w:rsidP="00AA3AE3">
      <w:pPr>
        <w:pStyle w:val="P00"/>
        <w:spacing w:before="0"/>
        <w:ind w:left="1021" w:right="1134"/>
        <w:rPr>
          <w:rFonts w:cs="FrankRuehl" w:hint="cs"/>
          <w:vanish/>
          <w:sz w:val="22"/>
          <w:szCs w:val="22"/>
          <w:shd w:val="clear" w:color="auto" w:fill="FFFF99"/>
          <w:rtl/>
        </w:rPr>
      </w:pPr>
      <w:r w:rsidRPr="00A2405D">
        <w:rPr>
          <w:rFonts w:cs="FrankRuehl" w:hint="cs"/>
          <w:vanish/>
          <w:sz w:val="22"/>
          <w:szCs w:val="22"/>
          <w:shd w:val="clear" w:color="auto" w:fill="FFFF99"/>
          <w:rtl/>
        </w:rPr>
        <w:t>(2)</w:t>
      </w:r>
      <w:r w:rsidRPr="00A2405D">
        <w:rPr>
          <w:rFonts w:cs="FrankRuehl" w:hint="cs"/>
          <w:vanish/>
          <w:sz w:val="22"/>
          <w:szCs w:val="22"/>
          <w:shd w:val="clear" w:color="auto" w:fill="FFFF99"/>
          <w:rtl/>
        </w:rPr>
        <w:tab/>
        <w:t>היתר לפי פסקה (1) יינתן רק לתאגיד שמטרתו ועיסוקו היחידים הם מתן שירותי כוח אדם של עובדים שאינם תושבי ישראל;</w:t>
      </w:r>
    </w:p>
    <w:p w14:paraId="03745F7A" w14:textId="77777777" w:rsidR="00AA3AE3" w:rsidRPr="00A2405D" w:rsidRDefault="00AA3AE3" w:rsidP="00AA3AE3">
      <w:pPr>
        <w:pStyle w:val="P00"/>
        <w:spacing w:before="0"/>
        <w:ind w:left="1021" w:right="1134"/>
        <w:rPr>
          <w:rFonts w:cs="FrankRuehl" w:hint="cs"/>
          <w:vanish/>
          <w:sz w:val="22"/>
          <w:szCs w:val="22"/>
          <w:shd w:val="clear" w:color="auto" w:fill="FFFF99"/>
          <w:rtl/>
        </w:rPr>
      </w:pPr>
      <w:r w:rsidRPr="00A2405D">
        <w:rPr>
          <w:rFonts w:cs="FrankRuehl" w:hint="cs"/>
          <w:vanish/>
          <w:sz w:val="22"/>
          <w:szCs w:val="22"/>
          <w:shd w:val="clear" w:color="auto" w:fill="FFFF99"/>
          <w:rtl/>
        </w:rPr>
        <w:t>(3)</w:t>
      </w:r>
      <w:r w:rsidRPr="00A2405D">
        <w:rPr>
          <w:rFonts w:cs="FrankRuehl" w:hint="cs"/>
          <w:vanish/>
          <w:sz w:val="22"/>
          <w:szCs w:val="22"/>
          <w:shd w:val="clear" w:color="auto" w:fill="FFFF99"/>
          <w:rtl/>
        </w:rPr>
        <w:tab/>
        <w:t>תאגיד שהוא בעל היתר לפי פסקה (1), יהא פטור מחובת רישיון לפי סעיף 2;</w:t>
      </w:r>
    </w:p>
    <w:p w14:paraId="227F9055" w14:textId="77777777" w:rsidR="00AA3AE3" w:rsidRPr="00A2405D" w:rsidRDefault="00AA3AE3" w:rsidP="00AA3AE3">
      <w:pPr>
        <w:pStyle w:val="P00"/>
        <w:spacing w:before="0"/>
        <w:ind w:left="1021" w:right="1134"/>
        <w:rPr>
          <w:rFonts w:cs="FrankRuehl" w:hint="cs"/>
          <w:vanish/>
          <w:sz w:val="22"/>
          <w:szCs w:val="22"/>
          <w:shd w:val="clear" w:color="auto" w:fill="FFFF99"/>
          <w:rtl/>
        </w:rPr>
      </w:pPr>
      <w:r w:rsidRPr="00A2405D">
        <w:rPr>
          <w:rFonts w:cs="FrankRuehl" w:hint="cs"/>
          <w:vanish/>
          <w:sz w:val="22"/>
          <w:szCs w:val="22"/>
          <w:shd w:val="clear" w:color="auto" w:fill="FFFF99"/>
          <w:rtl/>
        </w:rPr>
        <w:t>(4)</w:t>
      </w:r>
      <w:r w:rsidRPr="00A2405D">
        <w:rPr>
          <w:rFonts w:cs="FrankRuehl" w:hint="cs"/>
          <w:vanish/>
          <w:sz w:val="22"/>
          <w:szCs w:val="22"/>
          <w:shd w:val="clear" w:color="auto" w:fill="FFFF99"/>
          <w:rtl/>
        </w:rPr>
        <w:tab/>
        <w:t xml:space="preserve">על בקשה להיתר, היתר ובעל היתר לפי פסקה (1), יחולו הוראות פרק זה בעניין בקשה לרישיון, רישיון ובעל רישיון, בשינויים המחויבים ובשינויים אלה: בכל מקום, במקום "השר" יקראו "שר הפנים", </w:t>
      </w:r>
      <w:r w:rsidRPr="00A2405D">
        <w:rPr>
          <w:rFonts w:cs="FrankRuehl" w:hint="cs"/>
          <w:strike/>
          <w:vanish/>
          <w:sz w:val="22"/>
          <w:szCs w:val="22"/>
          <w:shd w:val="clear" w:color="auto" w:fill="FFFF99"/>
          <w:rtl/>
        </w:rPr>
        <w:t>בסעיף 2(ג), במקום "שנתיים" יקראו "שנה",</w:t>
      </w:r>
      <w:r w:rsidRPr="00A2405D">
        <w:rPr>
          <w:rFonts w:cs="FrankRuehl" w:hint="cs"/>
          <w:vanish/>
          <w:sz w:val="22"/>
          <w:szCs w:val="22"/>
          <w:shd w:val="clear" w:color="auto" w:fill="FFFF99"/>
          <w:rtl/>
        </w:rPr>
        <w:t xml:space="preserve"> וסמכות השר להתקין תקנות לפי פרק זה ולפי הסעיף האמור תהא נתונה לשר הפנים, לאחר התייעצות עם השר.</w:t>
      </w:r>
    </w:p>
    <w:p w14:paraId="12D0CB86" w14:textId="77777777" w:rsidR="00D458BA" w:rsidRPr="00A2405D" w:rsidRDefault="00D458BA" w:rsidP="00D458BA">
      <w:pPr>
        <w:pStyle w:val="P00"/>
        <w:spacing w:before="0"/>
        <w:ind w:left="0" w:right="1134"/>
        <w:rPr>
          <w:rStyle w:val="default"/>
          <w:rFonts w:cs="FrankRuehl" w:hint="cs"/>
          <w:vanish/>
          <w:sz w:val="20"/>
          <w:szCs w:val="20"/>
          <w:shd w:val="clear" w:color="auto" w:fill="FFFF99"/>
          <w:rtl/>
        </w:rPr>
      </w:pPr>
    </w:p>
    <w:p w14:paraId="6F1C8175" w14:textId="77777777" w:rsidR="00D458BA" w:rsidRPr="00A2405D" w:rsidRDefault="00D458BA" w:rsidP="00D458BA">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29.5.2017</w:t>
      </w:r>
    </w:p>
    <w:p w14:paraId="339F6508" w14:textId="77777777" w:rsidR="00D458BA" w:rsidRPr="00A2405D" w:rsidRDefault="00D458BA" w:rsidP="00D458BA">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הודעה תשע"ז-2017</w:t>
      </w:r>
    </w:p>
    <w:p w14:paraId="04F3C3BE" w14:textId="77777777" w:rsidR="00D458BA" w:rsidRPr="00A2405D" w:rsidRDefault="00D458BA" w:rsidP="00D458BA">
      <w:pPr>
        <w:pStyle w:val="P00"/>
        <w:spacing w:before="0"/>
        <w:ind w:left="0" w:right="1134"/>
        <w:rPr>
          <w:rStyle w:val="default"/>
          <w:rFonts w:cs="FrankRuehl"/>
          <w:vanish/>
          <w:sz w:val="20"/>
          <w:szCs w:val="20"/>
          <w:shd w:val="clear" w:color="auto" w:fill="FFFF99"/>
          <w:rtl/>
        </w:rPr>
      </w:pPr>
      <w:hyperlink r:id="rId30" w:history="1">
        <w:r w:rsidRPr="00A2405D">
          <w:rPr>
            <w:rStyle w:val="Hyperlink"/>
            <w:rFonts w:cs="FrankRuehl" w:hint="cs"/>
            <w:vanish/>
            <w:szCs w:val="20"/>
            <w:shd w:val="clear" w:color="auto" w:fill="FFFF99"/>
            <w:rtl/>
          </w:rPr>
          <w:t>י"פ תשע"ז מס' 7513</w:t>
        </w:r>
      </w:hyperlink>
      <w:r w:rsidRPr="00A2405D">
        <w:rPr>
          <w:rStyle w:val="default"/>
          <w:rFonts w:cs="FrankRuehl" w:hint="cs"/>
          <w:vanish/>
          <w:sz w:val="20"/>
          <w:szCs w:val="20"/>
          <w:shd w:val="clear" w:color="auto" w:fill="FFFF99"/>
          <w:rtl/>
        </w:rPr>
        <w:t xml:space="preserve"> מיום 29.5.2017 עמ' 6200</w:t>
      </w:r>
    </w:p>
    <w:p w14:paraId="16A90FB7" w14:textId="77777777" w:rsidR="00F22583" w:rsidRPr="00A2405D" w:rsidRDefault="00F22583" w:rsidP="00F22583">
      <w:pPr>
        <w:pStyle w:val="P00"/>
        <w:ind w:left="1021" w:right="1134" w:hanging="1021"/>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11,976</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11,940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6ECCA217" w14:textId="77777777" w:rsidR="00F22583" w:rsidRPr="00A2405D" w:rsidRDefault="00F22583" w:rsidP="00D458BA">
      <w:pPr>
        <w:pStyle w:val="P00"/>
        <w:spacing w:before="0"/>
        <w:ind w:left="0" w:right="1134"/>
        <w:rPr>
          <w:rStyle w:val="default"/>
          <w:rFonts w:cs="FrankRuehl"/>
          <w:vanish/>
          <w:sz w:val="20"/>
          <w:szCs w:val="20"/>
          <w:shd w:val="clear" w:color="auto" w:fill="FFFF99"/>
          <w:rtl/>
        </w:rPr>
      </w:pPr>
    </w:p>
    <w:p w14:paraId="3B73388D" w14:textId="77777777" w:rsidR="00F22583" w:rsidRPr="00A2405D" w:rsidRDefault="00F22583" w:rsidP="00D458BA">
      <w:pPr>
        <w:pStyle w:val="P00"/>
        <w:spacing w:before="0"/>
        <w:ind w:left="0" w:right="1134"/>
        <w:rPr>
          <w:rStyle w:val="default"/>
          <w:rFonts w:cs="FrankRuehl"/>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29.3.2018</w:t>
      </w:r>
    </w:p>
    <w:p w14:paraId="4E4D5E27" w14:textId="77777777" w:rsidR="00F22583" w:rsidRPr="00A2405D" w:rsidRDefault="00F22583" w:rsidP="00D458BA">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הודעה תשע"ח-2018</w:t>
      </w:r>
    </w:p>
    <w:p w14:paraId="0921CB59" w14:textId="77777777" w:rsidR="00F22583" w:rsidRPr="00A2405D" w:rsidRDefault="00F22583" w:rsidP="00D458BA">
      <w:pPr>
        <w:pStyle w:val="P00"/>
        <w:spacing w:before="0"/>
        <w:ind w:left="0" w:right="1134"/>
        <w:rPr>
          <w:rStyle w:val="default"/>
          <w:rFonts w:cs="FrankRuehl"/>
          <w:vanish/>
          <w:sz w:val="20"/>
          <w:szCs w:val="20"/>
          <w:shd w:val="clear" w:color="auto" w:fill="FFFF99"/>
          <w:rtl/>
        </w:rPr>
      </w:pPr>
      <w:hyperlink r:id="rId31" w:history="1">
        <w:r w:rsidRPr="00A2405D">
          <w:rPr>
            <w:rStyle w:val="Hyperlink"/>
            <w:rFonts w:cs="FrankRuehl" w:hint="cs"/>
            <w:vanish/>
            <w:szCs w:val="20"/>
            <w:shd w:val="clear" w:color="auto" w:fill="FFFF99"/>
            <w:rtl/>
          </w:rPr>
          <w:t>י"פ תשע"ח מס' 7749</w:t>
        </w:r>
      </w:hyperlink>
      <w:r w:rsidRPr="00A2405D">
        <w:rPr>
          <w:rStyle w:val="default"/>
          <w:rFonts w:cs="FrankRuehl" w:hint="cs"/>
          <w:vanish/>
          <w:sz w:val="20"/>
          <w:szCs w:val="20"/>
          <w:shd w:val="clear" w:color="auto" w:fill="FFFF99"/>
          <w:rtl/>
        </w:rPr>
        <w:t xml:space="preserve"> מיום 29.3.2018 עמ' 6658</w:t>
      </w:r>
    </w:p>
    <w:p w14:paraId="7082CC40" w14:textId="77777777" w:rsidR="00385914" w:rsidRPr="00A2405D" w:rsidRDefault="00385914" w:rsidP="00385914">
      <w:pPr>
        <w:pStyle w:val="P00"/>
        <w:ind w:left="1021" w:right="1134" w:hanging="1021"/>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11,940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12,130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64E2B8EC" w14:textId="77777777" w:rsidR="00385914" w:rsidRPr="00A2405D" w:rsidRDefault="00385914" w:rsidP="00D458BA">
      <w:pPr>
        <w:pStyle w:val="P00"/>
        <w:spacing w:before="0"/>
        <w:ind w:left="0" w:right="1134"/>
        <w:rPr>
          <w:rStyle w:val="default"/>
          <w:rFonts w:cs="FrankRuehl"/>
          <w:vanish/>
          <w:sz w:val="20"/>
          <w:szCs w:val="20"/>
          <w:shd w:val="clear" w:color="auto" w:fill="FFFF99"/>
          <w:rtl/>
        </w:rPr>
      </w:pPr>
    </w:p>
    <w:p w14:paraId="68DD115F" w14:textId="77777777" w:rsidR="00385914" w:rsidRPr="00A2405D" w:rsidRDefault="00385914" w:rsidP="00D458BA">
      <w:pPr>
        <w:pStyle w:val="P00"/>
        <w:spacing w:before="0"/>
        <w:ind w:left="0" w:right="1134"/>
        <w:rPr>
          <w:rStyle w:val="default"/>
          <w:rFonts w:cs="FrankRuehl"/>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16.4.2019</w:t>
      </w:r>
    </w:p>
    <w:p w14:paraId="03F048F9" w14:textId="77777777" w:rsidR="00385914" w:rsidRPr="00A2405D" w:rsidRDefault="00385914" w:rsidP="00D458BA">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הודעה תשע"ט-2019</w:t>
      </w:r>
    </w:p>
    <w:p w14:paraId="342C3BAB" w14:textId="77777777" w:rsidR="00385914" w:rsidRPr="00A2405D" w:rsidRDefault="00385914" w:rsidP="00D458BA">
      <w:pPr>
        <w:pStyle w:val="P00"/>
        <w:spacing w:before="0"/>
        <w:ind w:left="0" w:right="1134"/>
        <w:rPr>
          <w:rStyle w:val="default"/>
          <w:rFonts w:cs="FrankRuehl"/>
          <w:vanish/>
          <w:sz w:val="20"/>
          <w:szCs w:val="20"/>
          <w:shd w:val="clear" w:color="auto" w:fill="FFFF99"/>
          <w:rtl/>
        </w:rPr>
      </w:pPr>
      <w:hyperlink r:id="rId32" w:history="1">
        <w:r w:rsidRPr="00A2405D">
          <w:rPr>
            <w:rStyle w:val="Hyperlink"/>
            <w:rFonts w:cs="FrankRuehl" w:hint="cs"/>
            <w:vanish/>
            <w:szCs w:val="20"/>
            <w:shd w:val="clear" w:color="auto" w:fill="FFFF99"/>
            <w:rtl/>
          </w:rPr>
          <w:t>י"פ תשע"ט מס' 8205</w:t>
        </w:r>
      </w:hyperlink>
      <w:r w:rsidRPr="00A2405D">
        <w:rPr>
          <w:rStyle w:val="default"/>
          <w:rFonts w:cs="FrankRuehl" w:hint="cs"/>
          <w:vanish/>
          <w:sz w:val="20"/>
          <w:szCs w:val="20"/>
          <w:shd w:val="clear" w:color="auto" w:fill="FFFF99"/>
          <w:rtl/>
        </w:rPr>
        <w:t xml:space="preserve"> מיום 16.4.2019 עמ' 10014</w:t>
      </w:r>
    </w:p>
    <w:p w14:paraId="1FF9E657" w14:textId="77777777" w:rsidR="00076FEE" w:rsidRPr="00A2405D" w:rsidRDefault="00076FEE" w:rsidP="00076FEE">
      <w:pPr>
        <w:pStyle w:val="P00"/>
        <w:ind w:left="1021" w:right="1134" w:hanging="1021"/>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12,130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12,271</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51065B91" w14:textId="77777777" w:rsidR="00076FEE" w:rsidRPr="00A2405D" w:rsidRDefault="00076FEE" w:rsidP="00D458BA">
      <w:pPr>
        <w:pStyle w:val="P00"/>
        <w:spacing w:before="0"/>
        <w:ind w:left="0" w:right="1134"/>
        <w:rPr>
          <w:rStyle w:val="default"/>
          <w:rFonts w:cs="FrankRuehl"/>
          <w:vanish/>
          <w:sz w:val="20"/>
          <w:szCs w:val="20"/>
          <w:shd w:val="clear" w:color="auto" w:fill="FFFF99"/>
          <w:rtl/>
        </w:rPr>
      </w:pPr>
    </w:p>
    <w:p w14:paraId="7BF399D9" w14:textId="77777777" w:rsidR="00076FEE" w:rsidRPr="00A2405D" w:rsidRDefault="00076FEE" w:rsidP="00D458BA">
      <w:pPr>
        <w:pStyle w:val="P00"/>
        <w:spacing w:before="0"/>
        <w:ind w:left="0" w:right="1134"/>
        <w:rPr>
          <w:rStyle w:val="default"/>
          <w:rFonts w:cs="FrankRuehl"/>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8.6.2020</w:t>
      </w:r>
    </w:p>
    <w:p w14:paraId="4B62014F" w14:textId="77777777" w:rsidR="00076FEE" w:rsidRPr="00A2405D" w:rsidRDefault="00076FEE" w:rsidP="00D458BA">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הודעה תש"ף-2020</w:t>
      </w:r>
    </w:p>
    <w:p w14:paraId="09D907B3" w14:textId="77777777" w:rsidR="00076FEE" w:rsidRPr="00A2405D" w:rsidRDefault="00076FEE" w:rsidP="00D458BA">
      <w:pPr>
        <w:pStyle w:val="P00"/>
        <w:spacing w:before="0"/>
        <w:ind w:left="0" w:right="1134"/>
        <w:rPr>
          <w:rStyle w:val="default"/>
          <w:rFonts w:cs="FrankRuehl"/>
          <w:vanish/>
          <w:sz w:val="20"/>
          <w:szCs w:val="20"/>
          <w:shd w:val="clear" w:color="auto" w:fill="FFFF99"/>
          <w:rtl/>
        </w:rPr>
      </w:pPr>
      <w:hyperlink r:id="rId33" w:history="1">
        <w:r w:rsidRPr="00A2405D">
          <w:rPr>
            <w:rStyle w:val="Hyperlink"/>
            <w:rFonts w:cs="FrankRuehl" w:hint="cs"/>
            <w:vanish/>
            <w:szCs w:val="20"/>
            <w:shd w:val="clear" w:color="auto" w:fill="FFFF99"/>
            <w:rtl/>
          </w:rPr>
          <w:t>י"פ תש"ף מס' 8905</w:t>
        </w:r>
      </w:hyperlink>
      <w:r w:rsidRPr="00A2405D">
        <w:rPr>
          <w:rStyle w:val="default"/>
          <w:rFonts w:cs="FrankRuehl" w:hint="cs"/>
          <w:vanish/>
          <w:sz w:val="20"/>
          <w:szCs w:val="20"/>
          <w:shd w:val="clear" w:color="auto" w:fill="FFFF99"/>
          <w:rtl/>
        </w:rPr>
        <w:t xml:space="preserve"> מיום 8.6.2020 עמ' 6460</w:t>
      </w:r>
    </w:p>
    <w:p w14:paraId="660902E4" w14:textId="77777777" w:rsidR="0021485D" w:rsidRPr="00A2405D" w:rsidRDefault="0021485D" w:rsidP="0021485D">
      <w:pPr>
        <w:pStyle w:val="P00"/>
        <w:ind w:left="1021" w:right="1134" w:hanging="1021"/>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12,271</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12,308</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02C0CCC2" w14:textId="77777777" w:rsidR="0021485D" w:rsidRPr="00A2405D" w:rsidRDefault="0021485D" w:rsidP="00D458BA">
      <w:pPr>
        <w:pStyle w:val="P00"/>
        <w:spacing w:before="0"/>
        <w:ind w:left="0" w:right="1134"/>
        <w:rPr>
          <w:rStyle w:val="default"/>
          <w:rFonts w:cs="FrankRuehl"/>
          <w:vanish/>
          <w:sz w:val="20"/>
          <w:szCs w:val="20"/>
          <w:shd w:val="clear" w:color="auto" w:fill="FFFF99"/>
          <w:rtl/>
        </w:rPr>
      </w:pPr>
    </w:p>
    <w:p w14:paraId="397BDF7B" w14:textId="77777777" w:rsidR="0021485D" w:rsidRPr="00A2405D" w:rsidRDefault="0021485D" w:rsidP="00D458BA">
      <w:pPr>
        <w:pStyle w:val="P00"/>
        <w:spacing w:before="0"/>
        <w:ind w:left="0" w:right="1134"/>
        <w:rPr>
          <w:rStyle w:val="default"/>
          <w:rFonts w:cs="FrankRuehl"/>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1.3.2021</w:t>
      </w:r>
    </w:p>
    <w:p w14:paraId="60394395" w14:textId="77777777" w:rsidR="0021485D" w:rsidRPr="00A2405D" w:rsidRDefault="0021485D" w:rsidP="00D458BA">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הודעה תשפ"א-2021</w:t>
      </w:r>
    </w:p>
    <w:p w14:paraId="0FE28A11" w14:textId="77777777" w:rsidR="0021485D" w:rsidRPr="00A2405D" w:rsidRDefault="00216A05" w:rsidP="00D458BA">
      <w:pPr>
        <w:pStyle w:val="P00"/>
        <w:spacing w:before="0"/>
        <w:ind w:left="0" w:right="1134"/>
        <w:rPr>
          <w:rStyle w:val="default"/>
          <w:rFonts w:cs="FrankRuehl"/>
          <w:vanish/>
          <w:sz w:val="20"/>
          <w:szCs w:val="20"/>
          <w:shd w:val="clear" w:color="auto" w:fill="FFFF99"/>
          <w:rtl/>
        </w:rPr>
      </w:pPr>
      <w:hyperlink r:id="rId34" w:history="1">
        <w:r w:rsidR="0021485D" w:rsidRPr="00A2405D">
          <w:rPr>
            <w:rStyle w:val="Hyperlink"/>
            <w:rFonts w:cs="FrankRuehl" w:hint="cs"/>
            <w:vanish/>
            <w:szCs w:val="20"/>
            <w:shd w:val="clear" w:color="auto" w:fill="FFFF99"/>
            <w:rtl/>
          </w:rPr>
          <w:t>י"פ תשפ"א מס' 9453</w:t>
        </w:r>
      </w:hyperlink>
      <w:r w:rsidR="0021485D" w:rsidRPr="00A2405D">
        <w:rPr>
          <w:rStyle w:val="default"/>
          <w:rFonts w:cs="FrankRuehl" w:hint="cs"/>
          <w:vanish/>
          <w:sz w:val="20"/>
          <w:szCs w:val="20"/>
          <w:shd w:val="clear" w:color="auto" w:fill="FFFF99"/>
          <w:rtl/>
        </w:rPr>
        <w:t xml:space="preserve"> מיום 1.3.2021 עמ' 3938</w:t>
      </w:r>
    </w:p>
    <w:p w14:paraId="00D766FA" w14:textId="77777777" w:rsidR="00E15C73" w:rsidRPr="00A2405D" w:rsidRDefault="00E15C73" w:rsidP="00E15C73">
      <w:pPr>
        <w:pStyle w:val="P00"/>
        <w:ind w:left="1021" w:right="1134" w:hanging="1021"/>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12,308</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12,235</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62962C28" w14:textId="77777777" w:rsidR="00E15C73" w:rsidRPr="00A2405D" w:rsidRDefault="00E15C73" w:rsidP="00D458BA">
      <w:pPr>
        <w:pStyle w:val="P00"/>
        <w:spacing w:before="0"/>
        <w:ind w:left="0" w:right="1134"/>
        <w:rPr>
          <w:rStyle w:val="default"/>
          <w:rFonts w:cs="FrankRuehl"/>
          <w:vanish/>
          <w:sz w:val="20"/>
          <w:szCs w:val="20"/>
          <w:shd w:val="clear" w:color="auto" w:fill="FFFF99"/>
          <w:rtl/>
        </w:rPr>
      </w:pPr>
    </w:p>
    <w:p w14:paraId="3628E23C" w14:textId="77777777" w:rsidR="00E15C73" w:rsidRPr="00A2405D" w:rsidRDefault="00E15C73" w:rsidP="00D458BA">
      <w:pPr>
        <w:pStyle w:val="P00"/>
        <w:spacing w:before="0"/>
        <w:ind w:left="0" w:right="1134"/>
        <w:rPr>
          <w:rStyle w:val="default"/>
          <w:rFonts w:cs="FrankRuehl"/>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30.1.2022</w:t>
      </w:r>
    </w:p>
    <w:p w14:paraId="597BE5B9" w14:textId="77777777" w:rsidR="00E15C73" w:rsidRPr="00A2405D" w:rsidRDefault="00E15C73" w:rsidP="00D458BA">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הודעה תשפ"ב-2022</w:t>
      </w:r>
    </w:p>
    <w:p w14:paraId="0128C074" w14:textId="77777777" w:rsidR="00E15C73" w:rsidRPr="00A2405D" w:rsidRDefault="00E15C73" w:rsidP="00D458BA">
      <w:pPr>
        <w:pStyle w:val="P00"/>
        <w:spacing w:before="0"/>
        <w:ind w:left="0" w:right="1134"/>
        <w:rPr>
          <w:rStyle w:val="default"/>
          <w:rFonts w:cs="FrankRuehl"/>
          <w:vanish/>
          <w:sz w:val="20"/>
          <w:szCs w:val="20"/>
          <w:shd w:val="clear" w:color="auto" w:fill="FFFF99"/>
          <w:rtl/>
        </w:rPr>
      </w:pPr>
      <w:hyperlink r:id="rId35" w:history="1">
        <w:r w:rsidRPr="00A2405D">
          <w:rPr>
            <w:rStyle w:val="Hyperlink"/>
            <w:rFonts w:cs="FrankRuehl" w:hint="cs"/>
            <w:vanish/>
            <w:szCs w:val="20"/>
            <w:shd w:val="clear" w:color="auto" w:fill="FFFF99"/>
            <w:rtl/>
          </w:rPr>
          <w:t>י"פ תשפ"ב מס' 10164</w:t>
        </w:r>
      </w:hyperlink>
      <w:r w:rsidRPr="00A2405D">
        <w:rPr>
          <w:rStyle w:val="default"/>
          <w:rFonts w:cs="FrankRuehl" w:hint="cs"/>
          <w:vanish/>
          <w:sz w:val="20"/>
          <w:szCs w:val="20"/>
          <w:shd w:val="clear" w:color="auto" w:fill="FFFF99"/>
          <w:rtl/>
        </w:rPr>
        <w:t xml:space="preserve"> מיום 30.1.2022 עמ' 3146</w:t>
      </w:r>
    </w:p>
    <w:p w14:paraId="136BD83E" w14:textId="77777777" w:rsidR="00A2405D" w:rsidRPr="00A2405D" w:rsidRDefault="00A2405D" w:rsidP="00A2405D">
      <w:pPr>
        <w:pStyle w:val="P00"/>
        <w:ind w:left="1021" w:right="1134" w:hanging="1021"/>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Pr="00A2405D">
        <w:rPr>
          <w:rStyle w:val="default"/>
          <w:rFonts w:cs="FrankRuehl" w:hint="cs"/>
          <w:strike/>
          <w:vanish/>
          <w:sz w:val="22"/>
          <w:szCs w:val="22"/>
          <w:shd w:val="clear" w:color="auto" w:fill="FFFF99"/>
          <w:rtl/>
        </w:rPr>
        <w:t>12,235</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12,530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p>
    <w:p w14:paraId="2B537B8C" w14:textId="77777777" w:rsidR="00A2405D" w:rsidRPr="00A2405D" w:rsidRDefault="00A2405D" w:rsidP="00D458BA">
      <w:pPr>
        <w:pStyle w:val="P00"/>
        <w:spacing w:before="0"/>
        <w:ind w:left="0" w:right="1134"/>
        <w:rPr>
          <w:rStyle w:val="default"/>
          <w:rFonts w:cs="FrankRuehl"/>
          <w:vanish/>
          <w:sz w:val="20"/>
          <w:szCs w:val="20"/>
          <w:shd w:val="clear" w:color="auto" w:fill="FFFF99"/>
          <w:rtl/>
        </w:rPr>
      </w:pPr>
    </w:p>
    <w:p w14:paraId="3CB7719B" w14:textId="77777777" w:rsidR="00A2405D" w:rsidRPr="00A2405D" w:rsidRDefault="00A2405D" w:rsidP="00D458BA">
      <w:pPr>
        <w:pStyle w:val="P00"/>
        <w:spacing w:before="0"/>
        <w:ind w:left="0" w:right="1134"/>
        <w:rPr>
          <w:rStyle w:val="default"/>
          <w:rFonts w:cs="FrankRuehl"/>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27.4.2023</w:t>
      </w:r>
    </w:p>
    <w:p w14:paraId="648E0AEE" w14:textId="77777777" w:rsidR="00A2405D" w:rsidRPr="00A2405D" w:rsidRDefault="00A2405D" w:rsidP="00D458BA">
      <w:pPr>
        <w:pStyle w:val="P00"/>
        <w:spacing w:before="0"/>
        <w:ind w:left="0" w:right="1134"/>
        <w:rPr>
          <w:rStyle w:val="default"/>
          <w:rFonts w:cs="FrankRuehl"/>
          <w:vanish/>
          <w:sz w:val="20"/>
          <w:szCs w:val="20"/>
          <w:shd w:val="clear" w:color="auto" w:fill="FFFF99"/>
          <w:rtl/>
        </w:rPr>
      </w:pPr>
      <w:r w:rsidRPr="00A2405D">
        <w:rPr>
          <w:rStyle w:val="default"/>
          <w:rFonts w:cs="FrankRuehl" w:hint="cs"/>
          <w:b/>
          <w:bCs/>
          <w:vanish/>
          <w:sz w:val="20"/>
          <w:szCs w:val="20"/>
          <w:shd w:val="clear" w:color="auto" w:fill="FFFF99"/>
          <w:rtl/>
        </w:rPr>
        <w:t>הודעה תשפ"ג-2023</w:t>
      </w:r>
    </w:p>
    <w:p w14:paraId="384636DC" w14:textId="77777777" w:rsidR="00A2405D" w:rsidRPr="00A2405D" w:rsidRDefault="00A2405D" w:rsidP="00D458BA">
      <w:pPr>
        <w:pStyle w:val="P00"/>
        <w:spacing w:before="0"/>
        <w:ind w:left="0" w:right="1134"/>
        <w:rPr>
          <w:rStyle w:val="default"/>
          <w:rFonts w:cs="FrankRuehl" w:hint="cs"/>
          <w:vanish/>
          <w:sz w:val="20"/>
          <w:szCs w:val="20"/>
          <w:shd w:val="clear" w:color="auto" w:fill="FFFF99"/>
          <w:rtl/>
        </w:rPr>
      </w:pPr>
      <w:hyperlink r:id="rId36" w:history="1">
        <w:r w:rsidRPr="00A2405D">
          <w:rPr>
            <w:rStyle w:val="Hyperlink"/>
            <w:rFonts w:cs="FrankRuehl" w:hint="cs"/>
            <w:vanish/>
            <w:szCs w:val="20"/>
            <w:shd w:val="clear" w:color="auto" w:fill="FFFF99"/>
            <w:rtl/>
          </w:rPr>
          <w:t>י"פ תשפ"ג מס' 11300</w:t>
        </w:r>
      </w:hyperlink>
      <w:r w:rsidRPr="00A2405D">
        <w:rPr>
          <w:rStyle w:val="default"/>
          <w:rFonts w:cs="FrankRuehl" w:hint="cs"/>
          <w:vanish/>
          <w:sz w:val="20"/>
          <w:szCs w:val="20"/>
          <w:shd w:val="clear" w:color="auto" w:fill="FFFF99"/>
          <w:rtl/>
        </w:rPr>
        <w:t xml:space="preserve"> מיום 27.4.2023 עמ' 5779</w:t>
      </w:r>
    </w:p>
    <w:p w14:paraId="78B36D0F" w14:textId="77777777" w:rsidR="00D458BA" w:rsidRPr="00D458BA" w:rsidRDefault="00D458BA" w:rsidP="00D458BA">
      <w:pPr>
        <w:pStyle w:val="P00"/>
        <w:ind w:left="1021" w:right="1134" w:hanging="1021"/>
        <w:rPr>
          <w:rStyle w:val="default"/>
          <w:rFonts w:cs="FrankRuehl" w:hint="cs"/>
          <w:sz w:val="2"/>
          <w:szCs w:val="2"/>
          <w:shd w:val="clear" w:color="auto" w:fill="FFFF99"/>
          <w:rtl/>
        </w:rPr>
      </w:pPr>
      <w:r w:rsidRPr="00A2405D">
        <w:rPr>
          <w:rStyle w:val="default"/>
          <w:rFonts w:cs="FrankRuehl" w:hint="cs"/>
          <w:vanish/>
          <w:sz w:val="22"/>
          <w:szCs w:val="22"/>
          <w:shd w:val="clear" w:color="auto" w:fill="FFFF99"/>
          <w:rtl/>
        </w:rPr>
        <w:tab/>
        <w:t>(ג)</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הענקת היתר לפי סעיף זה למתן שירותי כוח אדם של עובדים שאינם תושבי ישראל בענף הבנין, וכן חידושו של היתר כאמור מותנים בתשלום אגרה שנתית, בסכום של </w:t>
      </w:r>
      <w:r w:rsidR="00385914" w:rsidRPr="00A2405D">
        <w:rPr>
          <w:rStyle w:val="default"/>
          <w:rFonts w:cs="FrankRuehl" w:hint="cs"/>
          <w:strike/>
          <w:vanish/>
          <w:sz w:val="22"/>
          <w:szCs w:val="22"/>
          <w:shd w:val="clear" w:color="auto" w:fill="FFFF99"/>
          <w:rtl/>
        </w:rPr>
        <w:t>12,</w:t>
      </w:r>
      <w:r w:rsidR="00A2405D" w:rsidRPr="00A2405D">
        <w:rPr>
          <w:rStyle w:val="default"/>
          <w:rFonts w:cs="FrankRuehl" w:hint="cs"/>
          <w:strike/>
          <w:vanish/>
          <w:sz w:val="22"/>
          <w:szCs w:val="22"/>
          <w:shd w:val="clear" w:color="auto" w:fill="FFFF99"/>
          <w:rtl/>
        </w:rPr>
        <w:t>530</w:t>
      </w:r>
      <w:r w:rsidRPr="00A2405D">
        <w:rPr>
          <w:rStyle w:val="default"/>
          <w:rFonts w:cs="FrankRuehl" w:hint="cs"/>
          <w:vanish/>
          <w:sz w:val="22"/>
          <w:szCs w:val="22"/>
          <w:shd w:val="clear" w:color="auto" w:fill="FFFF99"/>
          <w:rtl/>
        </w:rPr>
        <w:t xml:space="preserve"> </w:t>
      </w:r>
      <w:r w:rsidR="00A2405D" w:rsidRPr="00A2405D">
        <w:rPr>
          <w:rStyle w:val="default"/>
          <w:rFonts w:cs="FrankRuehl" w:hint="cs"/>
          <w:vanish/>
          <w:sz w:val="22"/>
          <w:szCs w:val="22"/>
          <w:u w:val="single"/>
          <w:shd w:val="clear" w:color="auto" w:fill="FFFF99"/>
          <w:rtl/>
        </w:rPr>
        <w:t>13,19</w:t>
      </w:r>
      <w:r w:rsidR="00E15C73" w:rsidRPr="00A2405D">
        <w:rPr>
          <w:rStyle w:val="default"/>
          <w:rFonts w:cs="FrankRuehl" w:hint="cs"/>
          <w:vanish/>
          <w:sz w:val="22"/>
          <w:szCs w:val="22"/>
          <w:u w:val="single"/>
          <w:shd w:val="clear" w:color="auto" w:fill="FFFF99"/>
          <w:rtl/>
        </w:rPr>
        <w:t>0</w:t>
      </w:r>
      <w:r w:rsidRPr="00A2405D">
        <w:rPr>
          <w:rStyle w:val="default"/>
          <w:rFonts w:cs="FrankRuehl" w:hint="cs"/>
          <w:vanish/>
          <w:sz w:val="22"/>
          <w:szCs w:val="22"/>
          <w:shd w:val="clear" w:color="auto" w:fill="FFFF99"/>
          <w:rtl/>
        </w:rPr>
        <w:t xml:space="preserve"> שקלים חדשים, שתשולם בידי מבקש ההיתר או בעל ההיתר, לפי הענין (בסעיף קטן זה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אגרת רישיון שנתית);</w:t>
      </w:r>
      <w:bookmarkEnd w:id="18"/>
    </w:p>
    <w:p w14:paraId="166BE22C" w14:textId="77777777" w:rsidR="004568AD" w:rsidRPr="00BF7170" w:rsidRDefault="004568AD" w:rsidP="004568AD">
      <w:pPr>
        <w:pStyle w:val="P00"/>
        <w:spacing w:before="72"/>
        <w:ind w:left="0" w:right="1134"/>
        <w:rPr>
          <w:rStyle w:val="default"/>
          <w:rFonts w:cs="FrankRuehl" w:hint="cs"/>
          <w:rtl/>
        </w:rPr>
      </w:pPr>
      <w:bookmarkStart w:id="19" w:name="Seif30"/>
      <w:bookmarkEnd w:id="19"/>
      <w:r w:rsidRPr="00BF7170">
        <w:rPr>
          <w:lang w:val="he-IL"/>
        </w:rPr>
        <w:pict w14:anchorId="61B1E9A2">
          <v:rect id="_x0000_s2093" style="position:absolute;left:0;text-align:left;margin-left:464.5pt;margin-top:8.05pt;width:75.05pt;height:27.8pt;z-index:251668992" o:allowincell="f" filled="f" stroked="f" strokecolor="lime" strokeweight=".25pt">
            <v:textbox inset="0,0,0,0">
              <w:txbxContent>
                <w:p w14:paraId="60D32553" w14:textId="77777777" w:rsidR="004568AD" w:rsidRDefault="004568AD" w:rsidP="004568AD">
                  <w:pPr>
                    <w:spacing w:line="160" w:lineRule="exact"/>
                    <w:jc w:val="left"/>
                    <w:rPr>
                      <w:rFonts w:cs="Miriam" w:hint="cs"/>
                      <w:sz w:val="18"/>
                      <w:szCs w:val="18"/>
                      <w:rtl/>
                    </w:rPr>
                  </w:pPr>
                  <w:r>
                    <w:rPr>
                      <w:rFonts w:cs="Miriam" w:hint="cs"/>
                      <w:sz w:val="18"/>
                      <w:szCs w:val="18"/>
                      <w:rtl/>
                    </w:rPr>
                    <w:t>רישוי קבלני שירות</w:t>
                  </w:r>
                </w:p>
                <w:p w14:paraId="1F4BD944" w14:textId="77777777" w:rsidR="004568AD" w:rsidRDefault="004568AD" w:rsidP="004568AD">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תשס"ט-2009</w:t>
                  </w:r>
                </w:p>
              </w:txbxContent>
            </v:textbox>
            <w10:anchorlock/>
          </v:rect>
        </w:pict>
      </w:r>
      <w:r w:rsidRPr="00BF7170">
        <w:rPr>
          <w:rStyle w:val="big-number"/>
          <w:rFonts w:cs="Miriam"/>
          <w:rtl/>
        </w:rPr>
        <w:t>10</w:t>
      </w:r>
      <w:r w:rsidR="00BF7170" w:rsidRPr="00BF7170">
        <w:rPr>
          <w:rStyle w:val="default"/>
          <w:rFonts w:cs="FrankRuehl" w:hint="cs"/>
          <w:rtl/>
        </w:rPr>
        <w:t>א</w:t>
      </w:r>
      <w:r w:rsidRPr="00BF7170">
        <w:rPr>
          <w:rStyle w:val="default"/>
          <w:rFonts w:cs="FrankRuehl"/>
          <w:rtl/>
        </w:rPr>
        <w:t>.</w:t>
      </w:r>
      <w:r w:rsidR="00E7038C" w:rsidRPr="00E7038C">
        <w:rPr>
          <w:rStyle w:val="default"/>
          <w:rFonts w:cs="FrankRuehl" w:hint="cs"/>
          <w:vertAlign w:val="superscript"/>
          <w:rtl/>
        </w:rPr>
        <w:t xml:space="preserve"> </w:t>
      </w:r>
      <w:r w:rsidR="00E7038C">
        <w:rPr>
          <w:rStyle w:val="default"/>
          <w:rFonts w:cs="FrankRuehl" w:hint="cs"/>
          <w:vertAlign w:val="superscript"/>
          <w:rtl/>
        </w:rPr>
        <w:t>2</w:t>
      </w:r>
      <w:r w:rsidRPr="00BF7170">
        <w:rPr>
          <w:rStyle w:val="default"/>
          <w:rFonts w:cs="FrankRuehl"/>
          <w:rtl/>
        </w:rPr>
        <w:tab/>
        <w:t>(א</w:t>
      </w:r>
      <w:r w:rsidRPr="00BF7170">
        <w:rPr>
          <w:rStyle w:val="default"/>
          <w:rFonts w:cs="FrankRuehl" w:hint="cs"/>
          <w:rtl/>
        </w:rPr>
        <w:t>)</w:t>
      </w:r>
      <w:r w:rsidRPr="00BF7170">
        <w:rPr>
          <w:rStyle w:val="default"/>
          <w:rFonts w:cs="FrankRuehl"/>
          <w:rtl/>
        </w:rPr>
        <w:tab/>
      </w:r>
      <w:r w:rsidRPr="00BF7170">
        <w:rPr>
          <w:rStyle w:val="default"/>
          <w:rFonts w:cs="FrankRuehl" w:hint="cs"/>
          <w:rtl/>
        </w:rPr>
        <w:t>הוראות סעיפים 2 עד 9 והוראות פרק ד', ובכלל זה סמכות השר להתקין תקנות לפי סעיפים 2(ד), 3(א)(2) ו-4(ב), יחולו לגבי קבלן שירות, בשינויים המחויבים ובשינויים אלה:</w:t>
      </w:r>
    </w:p>
    <w:p w14:paraId="43D06011" w14:textId="77777777" w:rsidR="004568AD" w:rsidRPr="00BF7170" w:rsidRDefault="004568AD" w:rsidP="000D1C27">
      <w:pPr>
        <w:pStyle w:val="P00"/>
        <w:spacing w:before="72"/>
        <w:ind w:left="1021" w:right="1134"/>
        <w:rPr>
          <w:rStyle w:val="default"/>
          <w:rFonts w:cs="FrankRuehl" w:hint="cs"/>
          <w:rtl/>
        </w:rPr>
      </w:pPr>
      <w:r w:rsidRPr="00BF7170">
        <w:rPr>
          <w:rStyle w:val="default"/>
          <w:rFonts w:cs="FrankRuehl" w:hint="cs"/>
          <w:rtl/>
        </w:rPr>
        <w:t>(1)</w:t>
      </w:r>
      <w:r w:rsidRPr="00BF7170">
        <w:rPr>
          <w:rStyle w:val="default"/>
          <w:rFonts w:cs="FrankRuehl" w:hint="cs"/>
          <w:rtl/>
        </w:rPr>
        <w:tab/>
        <w:t>בסעיף 3(א), במקום פסקה (1) יקראו:</w:t>
      </w:r>
    </w:p>
    <w:p w14:paraId="2C023ADA" w14:textId="77777777" w:rsidR="004568AD" w:rsidRPr="00BF7170" w:rsidRDefault="004568AD" w:rsidP="000D1C27">
      <w:pPr>
        <w:pStyle w:val="P00"/>
        <w:spacing w:before="72"/>
        <w:ind w:left="1474" w:right="1134"/>
        <w:rPr>
          <w:rStyle w:val="default"/>
          <w:rFonts w:cs="FrankRuehl" w:hint="cs"/>
          <w:rtl/>
        </w:rPr>
      </w:pPr>
      <w:r w:rsidRPr="00BF7170">
        <w:rPr>
          <w:rStyle w:val="default"/>
          <w:rFonts w:cs="FrankRuehl" w:hint="cs"/>
          <w:rtl/>
        </w:rPr>
        <w:t xml:space="preserve"> "(1)</w:t>
      </w:r>
      <w:r w:rsidRPr="00BF7170">
        <w:rPr>
          <w:rStyle w:val="default"/>
          <w:rFonts w:cs="FrankRuehl" w:hint="cs"/>
          <w:rtl/>
        </w:rPr>
        <w:tab/>
        <w:t>הוא, או המנהל מטעמו, לפי העניין, הם בעלי ניסיון ניהולי או עסקי, וכן בעלי ידע בתחום זכויות עובדים;";</w:t>
      </w:r>
    </w:p>
    <w:p w14:paraId="6C988C64" w14:textId="77777777" w:rsidR="004568AD" w:rsidRPr="00BF7170" w:rsidRDefault="004568AD" w:rsidP="000D1C27">
      <w:pPr>
        <w:pStyle w:val="P00"/>
        <w:spacing w:before="72"/>
        <w:ind w:left="1021" w:right="1134"/>
        <w:rPr>
          <w:rStyle w:val="default"/>
          <w:rFonts w:cs="FrankRuehl" w:hint="cs"/>
          <w:rtl/>
        </w:rPr>
      </w:pPr>
      <w:r w:rsidRPr="00BF7170">
        <w:rPr>
          <w:rStyle w:val="default"/>
          <w:rFonts w:cs="FrankRuehl" w:hint="cs"/>
          <w:rtl/>
        </w:rPr>
        <w:t>(2)</w:t>
      </w:r>
      <w:r w:rsidRPr="00BF7170">
        <w:rPr>
          <w:rStyle w:val="default"/>
          <w:rFonts w:cs="FrankRuehl" w:hint="cs"/>
          <w:rtl/>
        </w:rPr>
        <w:tab/>
        <w:t>בסעיף 3(ב), במקום "בהוכחת יציבותו הכלכלית של מבקש הרישיון ובקיומם" יקראו "בקיומם".</w:t>
      </w:r>
    </w:p>
    <w:p w14:paraId="334ED84F" w14:textId="77777777" w:rsidR="004568AD" w:rsidRPr="00BF7170" w:rsidRDefault="004568AD" w:rsidP="004568AD">
      <w:pPr>
        <w:pStyle w:val="P00"/>
        <w:spacing w:before="72"/>
        <w:ind w:left="0" w:right="1134"/>
        <w:rPr>
          <w:rStyle w:val="default"/>
          <w:rFonts w:cs="FrankRuehl" w:hint="cs"/>
          <w:rtl/>
        </w:rPr>
      </w:pPr>
      <w:r w:rsidRPr="00BF7170">
        <w:rPr>
          <w:rStyle w:val="default"/>
          <w:rFonts w:cs="FrankRuehl" w:hint="cs"/>
          <w:rtl/>
        </w:rPr>
        <w:tab/>
        <w:t>(ב)</w:t>
      </w:r>
      <w:r w:rsidRPr="00BF7170">
        <w:rPr>
          <w:rStyle w:val="default"/>
          <w:rFonts w:cs="FrankRuehl" w:hint="cs"/>
          <w:rtl/>
        </w:rPr>
        <w:tab/>
        <w:t>השר, לאחר התייעצות עם ארגון העובדים המייצג את המספר הגדול ביותר של עובדים במדינה ועם ארגון המעבידים שלדעת השר הוא ארגון מעבידים יציג ונוגע בדבר, ובאישור ועדת העבודה הרווחה והבריאות של הכנסת, רשאי לקבוע כי הוראות סעיף זה לא יחולו לגבי סוגים מסוימים של קבלני שירות או של סוגים מסוימים של שירות בתחומים המפורטים בתוספת השניה.</w:t>
      </w:r>
    </w:p>
    <w:p w14:paraId="72CD0B77" w14:textId="77777777" w:rsidR="004568AD" w:rsidRDefault="004568AD" w:rsidP="004568AD">
      <w:pPr>
        <w:pStyle w:val="P00"/>
        <w:spacing w:before="72"/>
        <w:ind w:left="0" w:right="1134"/>
        <w:rPr>
          <w:rStyle w:val="default"/>
          <w:rFonts w:cs="FrankRuehl" w:hint="cs"/>
          <w:rtl/>
        </w:rPr>
      </w:pPr>
      <w:r w:rsidRPr="00BF7170">
        <w:rPr>
          <w:rStyle w:val="default"/>
          <w:rFonts w:cs="FrankRuehl" w:hint="cs"/>
          <w:rtl/>
        </w:rPr>
        <w:tab/>
        <w:t>(ג)</w:t>
      </w:r>
      <w:r w:rsidRPr="00BF7170">
        <w:rPr>
          <w:rStyle w:val="default"/>
          <w:rFonts w:cs="FrankRuehl" w:hint="cs"/>
          <w:rtl/>
        </w:rPr>
        <w:tab/>
      </w:r>
      <w:r w:rsidR="000D1C27" w:rsidRPr="00BF7170">
        <w:rPr>
          <w:rStyle w:val="default"/>
          <w:rFonts w:cs="FrankRuehl" w:hint="cs"/>
          <w:rtl/>
        </w:rPr>
        <w:t xml:space="preserve">השר רשאי, בצו, בהסכמת שר האוצר, לאחר התייעצות עם ארגון העובדים המייצג את המספר הגדול ביותר של עובדים במדינה ועם ארגון המעבידים שלדעת השר הוא ארגון מעבידים יציג ונוגע בדבר, </w:t>
      </w:r>
      <w:r w:rsidR="0013087A" w:rsidRPr="00BF7170">
        <w:rPr>
          <w:rStyle w:val="default"/>
          <w:rFonts w:cs="FrankRuehl" w:hint="cs"/>
          <w:rtl/>
        </w:rPr>
        <w:t xml:space="preserve">ובאישור ועדת העבודה </w:t>
      </w:r>
      <w:r w:rsidR="009C21B2" w:rsidRPr="00BF7170">
        <w:rPr>
          <w:rStyle w:val="default"/>
          <w:rFonts w:cs="FrankRuehl" w:hint="cs"/>
          <w:rtl/>
        </w:rPr>
        <w:t>הרווחה והבריאות של הכנסת, לשנות את התוספת השניה, ובלבד שלא יוסיף לתוספת תחום עבודה שהשכר הממוצע המשולם בו עולה על השכר הממוצע כהגדרתו בחוק הביטוח הלאומי [נוסח משולב], התשנ"ה-1995.</w:t>
      </w:r>
    </w:p>
    <w:p w14:paraId="3F3DB9FC" w14:textId="77777777" w:rsidR="00630C00" w:rsidRPr="00A2405D" w:rsidRDefault="00630C00" w:rsidP="00630C00">
      <w:pPr>
        <w:pStyle w:val="P00"/>
        <w:spacing w:before="0"/>
        <w:ind w:left="0" w:right="1134"/>
        <w:rPr>
          <w:rStyle w:val="default"/>
          <w:rFonts w:cs="FrankRuehl" w:hint="cs"/>
          <w:vanish/>
          <w:color w:val="FF0000"/>
          <w:szCs w:val="20"/>
          <w:shd w:val="clear" w:color="auto" w:fill="FFFF99"/>
          <w:rtl/>
        </w:rPr>
      </w:pPr>
      <w:bookmarkStart w:id="20" w:name="Rov49"/>
      <w:r w:rsidRPr="00A2405D">
        <w:rPr>
          <w:rStyle w:val="default"/>
          <w:rFonts w:cs="FrankRuehl" w:hint="cs"/>
          <w:vanish/>
          <w:color w:val="FF0000"/>
          <w:szCs w:val="20"/>
          <w:shd w:val="clear" w:color="auto" w:fill="FFFF99"/>
          <w:rtl/>
        </w:rPr>
        <w:t>מיום 1.1.2010</w:t>
      </w:r>
    </w:p>
    <w:p w14:paraId="3E14C5CC" w14:textId="77777777" w:rsidR="00630C00" w:rsidRPr="00A2405D" w:rsidRDefault="00630C00" w:rsidP="00630C00">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3DF5075D" w14:textId="77777777" w:rsidR="00630C00" w:rsidRPr="00A2405D" w:rsidRDefault="00630C00" w:rsidP="00630C00">
      <w:pPr>
        <w:pStyle w:val="P00"/>
        <w:spacing w:before="0"/>
        <w:ind w:left="0" w:right="1134"/>
        <w:rPr>
          <w:rStyle w:val="default"/>
          <w:rFonts w:cs="FrankRuehl" w:hint="cs"/>
          <w:vanish/>
          <w:szCs w:val="20"/>
          <w:shd w:val="clear" w:color="auto" w:fill="FFFF99"/>
          <w:rtl/>
        </w:rPr>
      </w:pPr>
      <w:hyperlink r:id="rId37"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244 (</w:t>
      </w:r>
      <w:hyperlink r:id="rId38"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7C2855F8" w14:textId="77777777" w:rsidR="00630C00" w:rsidRPr="00BF7170" w:rsidRDefault="00630C00" w:rsidP="00630C00">
      <w:pPr>
        <w:pStyle w:val="P00"/>
        <w:spacing w:before="0"/>
        <w:ind w:left="0" w:right="1134"/>
        <w:rPr>
          <w:rStyle w:val="default"/>
          <w:rFonts w:cs="FrankRuehl" w:hint="cs"/>
          <w:b/>
          <w:bCs/>
          <w:sz w:val="2"/>
          <w:szCs w:val="2"/>
          <w:shd w:val="clear" w:color="auto" w:fill="FFFF99"/>
          <w:rtl/>
        </w:rPr>
      </w:pPr>
      <w:r w:rsidRPr="00A2405D">
        <w:rPr>
          <w:rStyle w:val="default"/>
          <w:rFonts w:cs="FrankRuehl" w:hint="cs"/>
          <w:b/>
          <w:bCs/>
          <w:vanish/>
          <w:szCs w:val="20"/>
          <w:shd w:val="clear" w:color="auto" w:fill="FFFF99"/>
          <w:rtl/>
        </w:rPr>
        <w:t>הוספת סעיף 10א</w:t>
      </w:r>
      <w:bookmarkEnd w:id="20"/>
    </w:p>
    <w:p w14:paraId="32770D78" w14:textId="77777777" w:rsidR="00630C00" w:rsidRPr="00953DA9" w:rsidRDefault="00630C00" w:rsidP="00E8562C">
      <w:pPr>
        <w:pStyle w:val="P00"/>
        <w:spacing w:before="72"/>
        <w:ind w:left="0" w:right="1134"/>
        <w:rPr>
          <w:rStyle w:val="default"/>
          <w:rFonts w:cs="FrankRuehl" w:hint="cs"/>
          <w:rtl/>
        </w:rPr>
      </w:pPr>
      <w:bookmarkStart w:id="21" w:name="Seif31"/>
      <w:bookmarkEnd w:id="21"/>
      <w:r w:rsidRPr="00953DA9">
        <w:rPr>
          <w:lang w:val="he-IL"/>
        </w:rPr>
        <w:pict w14:anchorId="015CD967">
          <v:rect id="_x0000_s2111" style="position:absolute;left:0;text-align:left;margin-left:464.5pt;margin-top:8.05pt;width:75.05pt;height:57.3pt;z-index:251681280" o:allowincell="f" filled="f" stroked="f" strokecolor="lime" strokeweight=".25pt">
            <v:textbox inset="0,0,0,0">
              <w:txbxContent>
                <w:p w14:paraId="51F90021" w14:textId="77777777" w:rsidR="00630C00" w:rsidRDefault="00630C00" w:rsidP="00630C00">
                  <w:pPr>
                    <w:spacing w:line="160" w:lineRule="exact"/>
                    <w:jc w:val="left"/>
                    <w:rPr>
                      <w:rFonts w:cs="Miriam" w:hint="cs"/>
                      <w:sz w:val="18"/>
                      <w:szCs w:val="18"/>
                      <w:rtl/>
                    </w:rPr>
                  </w:pPr>
                  <w:r>
                    <w:rPr>
                      <w:rFonts w:cs="Miriam" w:hint="cs"/>
                      <w:sz w:val="18"/>
                      <w:szCs w:val="18"/>
                      <w:rtl/>
                    </w:rPr>
                    <w:t>איסור התקשרות עם מי שאינו בעל רישיון</w:t>
                  </w:r>
                </w:p>
                <w:p w14:paraId="5886E47A" w14:textId="77777777" w:rsidR="00E8562C" w:rsidRDefault="00E8562C" w:rsidP="00630C00">
                  <w:pPr>
                    <w:spacing w:line="160" w:lineRule="exact"/>
                    <w:jc w:val="left"/>
                    <w:rPr>
                      <w:rFonts w:cs="Miriam" w:hint="cs"/>
                      <w:sz w:val="18"/>
                      <w:szCs w:val="18"/>
                      <w:rtl/>
                    </w:rPr>
                  </w:pPr>
                  <w:r>
                    <w:rPr>
                      <w:rFonts w:cs="Miriam" w:hint="cs"/>
                      <w:sz w:val="18"/>
                      <w:szCs w:val="18"/>
                      <w:rtl/>
                    </w:rPr>
                    <w:t>או היתר מיוד</w:t>
                  </w:r>
                </w:p>
                <w:p w14:paraId="49F80B24" w14:textId="77777777" w:rsidR="00630C00" w:rsidRDefault="00630C00" w:rsidP="00630C00">
                  <w:pPr>
                    <w:spacing w:line="160" w:lineRule="exact"/>
                    <w:jc w:val="left"/>
                    <w:rPr>
                      <w:rFonts w:cs="Miriam" w:hint="cs"/>
                      <w:noProof/>
                      <w:sz w:val="18"/>
                      <w:szCs w:val="18"/>
                      <w:rtl/>
                    </w:rPr>
                  </w:pPr>
                  <w:r>
                    <w:rPr>
                      <w:rFonts w:cs="Miriam" w:hint="cs"/>
                      <w:sz w:val="18"/>
                      <w:szCs w:val="18"/>
                      <w:rtl/>
                    </w:rPr>
                    <w:t>(תיקון מס' 8) תשע"א-2011</w:t>
                  </w:r>
                </w:p>
                <w:p w14:paraId="4BD0305B" w14:textId="77777777" w:rsidR="00E8562C" w:rsidRDefault="00E8562C" w:rsidP="00630C00">
                  <w:pPr>
                    <w:spacing w:line="160" w:lineRule="exact"/>
                    <w:jc w:val="left"/>
                    <w:rPr>
                      <w:rFonts w:cs="Miriam" w:hint="cs"/>
                      <w:noProof/>
                      <w:sz w:val="18"/>
                      <w:szCs w:val="18"/>
                      <w:rtl/>
                    </w:rPr>
                  </w:pPr>
                  <w:r>
                    <w:rPr>
                      <w:rFonts w:cs="Miriam" w:hint="cs"/>
                      <w:noProof/>
                      <w:sz w:val="18"/>
                      <w:szCs w:val="18"/>
                      <w:rtl/>
                    </w:rPr>
                    <w:t>(תיקון מס' 11) תשע"ז-2017</w:t>
                  </w:r>
                </w:p>
              </w:txbxContent>
            </v:textbox>
            <w10:anchorlock/>
          </v:rect>
        </w:pict>
      </w:r>
      <w:r w:rsidRPr="00953DA9">
        <w:rPr>
          <w:rStyle w:val="big-number"/>
          <w:rFonts w:cs="Miriam"/>
          <w:rtl/>
        </w:rPr>
        <w:t>10</w:t>
      </w:r>
      <w:r w:rsidRPr="00953DA9">
        <w:rPr>
          <w:rStyle w:val="default"/>
          <w:rFonts w:cs="FrankRuehl" w:hint="cs"/>
          <w:rtl/>
        </w:rPr>
        <w:t>ב</w:t>
      </w:r>
      <w:r w:rsidRPr="00953DA9">
        <w:rPr>
          <w:rStyle w:val="default"/>
          <w:rFonts w:cs="FrankRuehl"/>
          <w:rtl/>
        </w:rPr>
        <w:t>.</w:t>
      </w:r>
      <w:r w:rsidRPr="00953DA9">
        <w:rPr>
          <w:rStyle w:val="default"/>
          <w:rFonts w:cs="FrankRuehl"/>
          <w:rtl/>
        </w:rPr>
        <w:tab/>
        <w:t>(א</w:t>
      </w:r>
      <w:r w:rsidRPr="00953DA9">
        <w:rPr>
          <w:rStyle w:val="default"/>
          <w:rFonts w:cs="FrankRuehl" w:hint="cs"/>
          <w:rtl/>
        </w:rPr>
        <w:t>)</w:t>
      </w:r>
      <w:r w:rsidRPr="00953DA9">
        <w:rPr>
          <w:rStyle w:val="default"/>
          <w:rFonts w:cs="FrankRuehl"/>
          <w:rtl/>
        </w:rPr>
        <w:tab/>
      </w:r>
      <w:r w:rsidRPr="00953DA9">
        <w:rPr>
          <w:rStyle w:val="default"/>
          <w:rFonts w:cs="FrankRuehl" w:hint="cs"/>
          <w:rtl/>
        </w:rPr>
        <w:t xml:space="preserve">לא יקבל אדם שירות כוח אדם מקבלן כוח אדם או שירות מקבלן שירות, ולא יתקשר עמם לקבלת שירותים כאמור, </w:t>
      </w:r>
      <w:r w:rsidR="00E8562C" w:rsidRPr="00E8562C">
        <w:rPr>
          <w:rStyle w:val="default"/>
          <w:rFonts w:cs="FrankRuehl" w:hint="cs"/>
          <w:rtl/>
        </w:rPr>
        <w:t>אלא אם כן קבלן כוח האדם הוא בעל רישיון או היתר מיוחד לפי פרק זה, לפי העניין, והמציא לאותו אדם העתק ממנו, או שקבלן השירות הוא בעל רישיון לפי פרק זה והמציא לאותו אדם העתק ממנו</w:t>
      </w:r>
      <w:r w:rsidRPr="00953DA9">
        <w:rPr>
          <w:rStyle w:val="default"/>
          <w:rFonts w:cs="FrankRuehl" w:hint="cs"/>
          <w:rtl/>
        </w:rPr>
        <w:t>.</w:t>
      </w:r>
    </w:p>
    <w:p w14:paraId="1C4C9089" w14:textId="77777777" w:rsidR="00630C00" w:rsidRPr="00953DA9" w:rsidRDefault="00630C00" w:rsidP="00630C00">
      <w:pPr>
        <w:pStyle w:val="P00"/>
        <w:spacing w:before="72"/>
        <w:ind w:left="0" w:right="1134"/>
        <w:rPr>
          <w:rStyle w:val="default"/>
          <w:rFonts w:cs="FrankRuehl" w:hint="cs"/>
          <w:rtl/>
        </w:rPr>
      </w:pPr>
      <w:r w:rsidRPr="00953DA9">
        <w:rPr>
          <w:rStyle w:val="default"/>
          <w:rFonts w:cs="FrankRuehl" w:hint="cs"/>
          <w:rtl/>
        </w:rPr>
        <w:tab/>
        <w:t>(ב)</w:t>
      </w:r>
      <w:r w:rsidRPr="00953DA9">
        <w:rPr>
          <w:rStyle w:val="default"/>
          <w:rFonts w:cs="FrankRuehl" w:hint="cs"/>
          <w:rtl/>
        </w:rPr>
        <w:tab/>
        <w:t>הוראות סעיף זה לא יחולו על יחיד שמקבל את שירות כוח האדם או את השירות שלא לצורך עסק, משלח יד או שירות ציבורי.</w:t>
      </w:r>
    </w:p>
    <w:p w14:paraId="40518660" w14:textId="77777777" w:rsidR="00630C00" w:rsidRPr="00A2405D" w:rsidRDefault="00630C00" w:rsidP="00630C00">
      <w:pPr>
        <w:pStyle w:val="P00"/>
        <w:spacing w:before="0"/>
        <w:ind w:left="0" w:right="1134"/>
        <w:rPr>
          <w:rStyle w:val="default"/>
          <w:rFonts w:cs="FrankRuehl" w:hint="cs"/>
          <w:vanish/>
          <w:color w:val="FF0000"/>
          <w:sz w:val="20"/>
          <w:szCs w:val="20"/>
          <w:shd w:val="clear" w:color="auto" w:fill="FFFF99"/>
          <w:rtl/>
        </w:rPr>
      </w:pPr>
      <w:bookmarkStart w:id="22" w:name="Rov59"/>
      <w:r w:rsidRPr="00A2405D">
        <w:rPr>
          <w:rStyle w:val="default"/>
          <w:rFonts w:cs="FrankRuehl" w:hint="cs"/>
          <w:vanish/>
          <w:color w:val="FF0000"/>
          <w:sz w:val="20"/>
          <w:szCs w:val="20"/>
          <w:shd w:val="clear" w:color="auto" w:fill="FFFF99"/>
          <w:rtl/>
        </w:rPr>
        <w:t>מיום 1.1.2012</w:t>
      </w:r>
    </w:p>
    <w:p w14:paraId="129CE9F8" w14:textId="77777777" w:rsidR="00630C00" w:rsidRPr="00A2405D" w:rsidRDefault="00630C00" w:rsidP="00630C00">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8</w:t>
      </w:r>
    </w:p>
    <w:p w14:paraId="28C88173" w14:textId="77777777" w:rsidR="00630C00" w:rsidRPr="00A2405D" w:rsidRDefault="00630C00" w:rsidP="00630C00">
      <w:pPr>
        <w:pStyle w:val="P00"/>
        <w:spacing w:before="0"/>
        <w:ind w:left="0" w:right="1134"/>
        <w:rPr>
          <w:rStyle w:val="default"/>
          <w:rFonts w:cs="FrankRuehl" w:hint="cs"/>
          <w:vanish/>
          <w:sz w:val="20"/>
          <w:szCs w:val="20"/>
          <w:shd w:val="clear" w:color="auto" w:fill="FFFF99"/>
          <w:rtl/>
        </w:rPr>
      </w:pPr>
      <w:hyperlink r:id="rId39" w:history="1">
        <w:r w:rsidRPr="00A2405D">
          <w:rPr>
            <w:rStyle w:val="Hyperlink"/>
            <w:rFonts w:cs="FrankRuehl" w:hint="cs"/>
            <w:vanish/>
            <w:szCs w:val="20"/>
            <w:shd w:val="clear" w:color="auto" w:fill="FFFF99"/>
            <w:rtl/>
          </w:rPr>
          <w:t>ס"ח תשע"א מס' 2305</w:t>
        </w:r>
      </w:hyperlink>
      <w:r w:rsidRPr="00A2405D">
        <w:rPr>
          <w:rStyle w:val="default"/>
          <w:rFonts w:cs="FrankRuehl" w:hint="cs"/>
          <w:vanish/>
          <w:sz w:val="20"/>
          <w:szCs w:val="20"/>
          <w:shd w:val="clear" w:color="auto" w:fill="FFFF99"/>
          <w:rtl/>
        </w:rPr>
        <w:t xml:space="preserve"> מיום 20.7.2011 עמ' 979 (</w:t>
      </w:r>
      <w:hyperlink r:id="rId40" w:history="1">
        <w:r w:rsidRPr="00A2405D">
          <w:rPr>
            <w:rStyle w:val="Hyperlink"/>
            <w:rFonts w:cs="FrankRuehl" w:hint="cs"/>
            <w:vanish/>
            <w:szCs w:val="20"/>
            <w:shd w:val="clear" w:color="auto" w:fill="FFFF99"/>
            <w:rtl/>
          </w:rPr>
          <w:t>ה"ח 384</w:t>
        </w:r>
      </w:hyperlink>
      <w:r w:rsidRPr="00A2405D">
        <w:rPr>
          <w:rStyle w:val="default"/>
          <w:rFonts w:cs="FrankRuehl" w:hint="cs"/>
          <w:vanish/>
          <w:sz w:val="20"/>
          <w:szCs w:val="20"/>
          <w:shd w:val="clear" w:color="auto" w:fill="FFFF99"/>
          <w:rtl/>
        </w:rPr>
        <w:t>)</w:t>
      </w:r>
    </w:p>
    <w:p w14:paraId="2F1ACEA7" w14:textId="77777777" w:rsidR="00630C00" w:rsidRPr="00A2405D" w:rsidRDefault="00630C00" w:rsidP="00953DA9">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סעיף 10ב</w:t>
      </w:r>
    </w:p>
    <w:p w14:paraId="3276A726" w14:textId="77777777" w:rsidR="00AA3AE3" w:rsidRPr="00A2405D" w:rsidRDefault="00AA3AE3" w:rsidP="00AA3AE3">
      <w:pPr>
        <w:pStyle w:val="P00"/>
        <w:spacing w:before="0"/>
        <w:ind w:left="0" w:right="1134"/>
        <w:rPr>
          <w:rStyle w:val="default"/>
          <w:rFonts w:cs="FrankRuehl" w:hint="cs"/>
          <w:vanish/>
          <w:sz w:val="20"/>
          <w:szCs w:val="20"/>
          <w:shd w:val="clear" w:color="auto" w:fill="FFFF99"/>
          <w:rtl/>
        </w:rPr>
      </w:pPr>
    </w:p>
    <w:p w14:paraId="0CF7256A" w14:textId="77777777" w:rsidR="00AA3AE3" w:rsidRPr="00A2405D" w:rsidRDefault="00AA3AE3" w:rsidP="00AA3AE3">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10.1.2017</w:t>
      </w:r>
    </w:p>
    <w:p w14:paraId="0063075D" w14:textId="77777777" w:rsidR="00AA3AE3" w:rsidRPr="00A2405D" w:rsidRDefault="00AA3AE3" w:rsidP="00AA3AE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11</w:t>
      </w:r>
    </w:p>
    <w:p w14:paraId="721E2292" w14:textId="77777777" w:rsidR="00AA3AE3" w:rsidRPr="00A2405D" w:rsidRDefault="00AA3AE3" w:rsidP="00AA3AE3">
      <w:pPr>
        <w:pStyle w:val="P00"/>
        <w:spacing w:before="0"/>
        <w:ind w:left="0" w:right="1134"/>
        <w:rPr>
          <w:rStyle w:val="default"/>
          <w:rFonts w:cs="FrankRuehl" w:hint="cs"/>
          <w:vanish/>
          <w:sz w:val="20"/>
          <w:szCs w:val="20"/>
          <w:shd w:val="clear" w:color="auto" w:fill="FFFF99"/>
          <w:rtl/>
        </w:rPr>
      </w:pPr>
      <w:hyperlink r:id="rId41" w:history="1">
        <w:r w:rsidRPr="00A2405D">
          <w:rPr>
            <w:rStyle w:val="Hyperlink"/>
            <w:rFonts w:cs="FrankRuehl" w:hint="cs"/>
            <w:vanish/>
            <w:szCs w:val="20"/>
            <w:shd w:val="clear" w:color="auto" w:fill="FFFF99"/>
            <w:rtl/>
          </w:rPr>
          <w:t>ס"ח תשע"ז מס' 2595</w:t>
        </w:r>
      </w:hyperlink>
      <w:r w:rsidRPr="00A2405D">
        <w:rPr>
          <w:rStyle w:val="default"/>
          <w:rFonts w:cs="FrankRuehl" w:hint="cs"/>
          <w:vanish/>
          <w:sz w:val="20"/>
          <w:szCs w:val="20"/>
          <w:shd w:val="clear" w:color="auto" w:fill="FFFF99"/>
          <w:rtl/>
        </w:rPr>
        <w:t xml:space="preserve"> מיום 10.1.2017 עמ' 327 (</w:t>
      </w:r>
      <w:hyperlink r:id="rId42" w:history="1">
        <w:r w:rsidRPr="00A2405D">
          <w:rPr>
            <w:rStyle w:val="Hyperlink"/>
            <w:rFonts w:cs="FrankRuehl" w:hint="cs"/>
            <w:vanish/>
            <w:szCs w:val="20"/>
            <w:shd w:val="clear" w:color="auto" w:fill="FFFF99"/>
            <w:rtl/>
          </w:rPr>
          <w:t>ה"ח 1065</w:t>
        </w:r>
      </w:hyperlink>
      <w:r w:rsidRPr="00A2405D">
        <w:rPr>
          <w:rStyle w:val="default"/>
          <w:rFonts w:cs="FrankRuehl" w:hint="cs"/>
          <w:vanish/>
          <w:sz w:val="20"/>
          <w:szCs w:val="20"/>
          <w:shd w:val="clear" w:color="auto" w:fill="FFFF99"/>
          <w:rtl/>
        </w:rPr>
        <w:t>)</w:t>
      </w:r>
    </w:p>
    <w:p w14:paraId="09212631" w14:textId="77777777" w:rsidR="00AA3AE3" w:rsidRPr="00A2405D" w:rsidRDefault="00AA3AE3" w:rsidP="00AA3AE3">
      <w:pPr>
        <w:pStyle w:val="P00"/>
        <w:ind w:left="0" w:right="1134"/>
        <w:rPr>
          <w:rStyle w:val="default"/>
          <w:rFonts w:cs="Miriam" w:hint="cs"/>
          <w:vanish/>
          <w:sz w:val="16"/>
          <w:szCs w:val="16"/>
          <w:shd w:val="clear" w:color="auto" w:fill="FFFF99"/>
          <w:rtl/>
        </w:rPr>
      </w:pPr>
      <w:r w:rsidRPr="00A2405D">
        <w:rPr>
          <w:rStyle w:val="default"/>
          <w:rFonts w:cs="Miriam" w:hint="cs"/>
          <w:vanish/>
          <w:sz w:val="16"/>
          <w:szCs w:val="16"/>
          <w:shd w:val="clear" w:color="auto" w:fill="FFFF99"/>
          <w:rtl/>
        </w:rPr>
        <w:t>איסור התקשרות עם מי שאינו בעל רישיון</w:t>
      </w:r>
      <w:r w:rsidR="00E8562C" w:rsidRPr="00A2405D">
        <w:rPr>
          <w:rStyle w:val="default"/>
          <w:rFonts w:cs="Miriam" w:hint="cs"/>
          <w:vanish/>
          <w:sz w:val="16"/>
          <w:szCs w:val="16"/>
          <w:shd w:val="clear" w:color="auto" w:fill="FFFF99"/>
          <w:rtl/>
        </w:rPr>
        <w:t xml:space="preserve"> </w:t>
      </w:r>
      <w:r w:rsidR="00E8562C" w:rsidRPr="00A2405D">
        <w:rPr>
          <w:rStyle w:val="default"/>
          <w:rFonts w:cs="Miriam" w:hint="cs"/>
          <w:vanish/>
          <w:sz w:val="16"/>
          <w:szCs w:val="16"/>
          <w:u w:val="single"/>
          <w:shd w:val="clear" w:color="auto" w:fill="FFFF99"/>
          <w:rtl/>
        </w:rPr>
        <w:t>או היתר מיוחד</w:t>
      </w:r>
    </w:p>
    <w:p w14:paraId="57C2DDEC" w14:textId="77777777" w:rsidR="00AA3AE3" w:rsidRPr="00E8562C" w:rsidRDefault="00AA3AE3" w:rsidP="00E8562C">
      <w:pPr>
        <w:pStyle w:val="P00"/>
        <w:spacing w:before="0"/>
        <w:ind w:left="0" w:right="1134"/>
        <w:rPr>
          <w:rStyle w:val="default"/>
          <w:rFonts w:cs="FrankRuehl" w:hint="cs"/>
          <w:sz w:val="2"/>
          <w:szCs w:val="2"/>
          <w:rtl/>
        </w:rPr>
      </w:pPr>
      <w:r w:rsidRPr="00A2405D">
        <w:rPr>
          <w:rStyle w:val="default"/>
          <w:rFonts w:cs="FrankRuehl"/>
          <w:vanish/>
          <w:sz w:val="22"/>
          <w:szCs w:val="22"/>
          <w:shd w:val="clear" w:color="auto" w:fill="FFFF99"/>
          <w:rtl/>
        </w:rPr>
        <w:tab/>
        <w:t>(א</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r>
      <w:r w:rsidRPr="00A2405D">
        <w:rPr>
          <w:rStyle w:val="default"/>
          <w:rFonts w:cs="FrankRuehl" w:hint="cs"/>
          <w:vanish/>
          <w:sz w:val="22"/>
          <w:szCs w:val="22"/>
          <w:shd w:val="clear" w:color="auto" w:fill="FFFF99"/>
          <w:rtl/>
        </w:rPr>
        <w:t xml:space="preserve">לא יקבל אדם שירות כוח אדם מקבלן כוח אדם או שירות מקבלן שירות, ולא יתקשר עמם לקבלת שירותים כאמור, </w:t>
      </w:r>
      <w:r w:rsidRPr="00A2405D">
        <w:rPr>
          <w:rStyle w:val="default"/>
          <w:rFonts w:cs="FrankRuehl" w:hint="cs"/>
          <w:strike/>
          <w:vanish/>
          <w:sz w:val="22"/>
          <w:szCs w:val="22"/>
          <w:shd w:val="clear" w:color="auto" w:fill="FFFF99"/>
          <w:rtl/>
        </w:rPr>
        <w:t>אלא אם כן קבלן כוח האדם או קבלן השירות, לפי העניין, הוא בעל רישיון לפי פרק זה והמציא לאותו אדם העתק ממנו</w:t>
      </w:r>
      <w:r w:rsidR="00E8562C" w:rsidRPr="00A2405D">
        <w:rPr>
          <w:rStyle w:val="default"/>
          <w:rFonts w:cs="FrankRuehl" w:hint="cs"/>
          <w:vanish/>
          <w:sz w:val="22"/>
          <w:szCs w:val="22"/>
          <w:shd w:val="clear" w:color="auto" w:fill="FFFF99"/>
          <w:rtl/>
        </w:rPr>
        <w:t xml:space="preserve"> </w:t>
      </w:r>
      <w:r w:rsidR="00E8562C" w:rsidRPr="00A2405D">
        <w:rPr>
          <w:rStyle w:val="default"/>
          <w:rFonts w:cs="FrankRuehl" w:hint="cs"/>
          <w:vanish/>
          <w:sz w:val="22"/>
          <w:szCs w:val="22"/>
          <w:u w:val="single"/>
          <w:shd w:val="clear" w:color="auto" w:fill="FFFF99"/>
          <w:rtl/>
        </w:rPr>
        <w:t>אלא אם כן קבלן כוח האדם הוא בעל רישיון או היתר מיוחד לפי פרק זה, לפי העניין, והמציא לאותו אדם העתק ממנו, או שקבלן השירות הוא בעל רישיון לפי פרק זה והמציא לאותו אדם העתק ממנו</w:t>
      </w:r>
      <w:r w:rsidRPr="00A2405D">
        <w:rPr>
          <w:rStyle w:val="default"/>
          <w:rFonts w:cs="FrankRuehl" w:hint="cs"/>
          <w:vanish/>
          <w:sz w:val="22"/>
          <w:szCs w:val="22"/>
          <w:shd w:val="clear" w:color="auto" w:fill="FFFF99"/>
          <w:rtl/>
        </w:rPr>
        <w:t>.</w:t>
      </w:r>
      <w:bookmarkEnd w:id="22"/>
    </w:p>
    <w:p w14:paraId="69C88272" w14:textId="77777777" w:rsidR="009232A7" w:rsidRDefault="009232A7">
      <w:pPr>
        <w:pStyle w:val="medium2-header"/>
        <w:keepLines w:val="0"/>
        <w:spacing w:before="72"/>
        <w:ind w:left="0" w:right="1134"/>
        <w:outlineLvl w:val="0"/>
        <w:rPr>
          <w:rFonts w:cs="FrankRuehl"/>
          <w:noProof/>
          <w:rtl/>
        </w:rPr>
      </w:pPr>
      <w:bookmarkStart w:id="23" w:name="med2"/>
      <w:bookmarkEnd w:id="23"/>
      <w:r>
        <w:rPr>
          <w:rFonts w:cs="FrankRuehl"/>
          <w:noProof/>
          <w:rtl/>
        </w:rPr>
        <w:t>פר</w:t>
      </w:r>
      <w:r>
        <w:rPr>
          <w:rFonts w:cs="FrankRuehl" w:hint="cs"/>
          <w:noProof/>
          <w:rtl/>
        </w:rPr>
        <w:t>ק ג': תנאי עבודה</w:t>
      </w:r>
    </w:p>
    <w:p w14:paraId="4C4135D7" w14:textId="77777777" w:rsidR="009232A7" w:rsidRDefault="009232A7">
      <w:pPr>
        <w:pStyle w:val="P00"/>
        <w:spacing w:before="72"/>
        <w:ind w:left="0" w:right="1134"/>
        <w:rPr>
          <w:rStyle w:val="default"/>
          <w:rFonts w:cs="FrankRuehl"/>
          <w:rtl/>
        </w:rPr>
      </w:pPr>
      <w:bookmarkStart w:id="24" w:name="Seif9"/>
      <w:bookmarkEnd w:id="24"/>
      <w:r>
        <w:rPr>
          <w:lang w:val="he-IL"/>
        </w:rPr>
        <w:pict w14:anchorId="620CE6F5">
          <v:rect id="_x0000_s2061" style="position:absolute;left:0;text-align:left;margin-left:464.5pt;margin-top:8.05pt;width:75.05pt;height:16pt;z-index:251639296" o:allowincell="f" filled="f" stroked="f" strokecolor="lime" strokeweight=".25pt">
            <v:textbox inset="0,0,0,0">
              <w:txbxContent>
                <w:p w14:paraId="6B97CB2C" w14:textId="77777777" w:rsidR="00DD06A6" w:rsidRDefault="00DD06A6">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עריכת הסכם </w:t>
                  </w:r>
                  <w:r>
                    <w:rPr>
                      <w:rFonts w:cs="Miriam"/>
                      <w:sz w:val="18"/>
                      <w:szCs w:val="18"/>
                      <w:rtl/>
                    </w:rPr>
                    <w:t>עב</w:t>
                  </w:r>
                  <w:r>
                    <w:rPr>
                      <w:rFonts w:cs="Miriam" w:hint="cs"/>
                      <w:sz w:val="18"/>
                      <w:szCs w:val="18"/>
                      <w:rtl/>
                    </w:rPr>
                    <w:t>ודה בכתב</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נאי עבודה של העובד אצל קבלן כוח אדם ייערכו בהסכם בכתב ביניהם, אלא אם כן חל עליהם הסכם קיבוצי המסדיר את תנאי עבודתו של העובד אצל קבלן כוח האדם.</w:t>
      </w:r>
    </w:p>
    <w:p w14:paraId="7CBB5E8E"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בלן כוח אדם ימסור לעובד ל</w:t>
      </w:r>
      <w:r>
        <w:rPr>
          <w:rStyle w:val="default"/>
          <w:rFonts w:cs="FrankRuehl"/>
          <w:rtl/>
        </w:rPr>
        <w:t>פנ</w:t>
      </w:r>
      <w:r>
        <w:rPr>
          <w:rStyle w:val="default"/>
          <w:rFonts w:cs="FrankRuehl" w:hint="cs"/>
          <w:rtl/>
        </w:rPr>
        <w:t xml:space="preserve">י תחילת העסקתו עותק מההסכם בכתב שנערך ביניהם; חל עליהם </w:t>
      </w:r>
      <w:r>
        <w:rPr>
          <w:rStyle w:val="default"/>
          <w:rFonts w:cs="FrankRuehl"/>
          <w:rtl/>
        </w:rPr>
        <w:t>ה</w:t>
      </w:r>
      <w:r>
        <w:rPr>
          <w:rStyle w:val="default"/>
          <w:rFonts w:cs="FrankRuehl" w:hint="cs"/>
          <w:rtl/>
        </w:rPr>
        <w:t>סכם קיבוצי, יאפשר הקבלן לעובד לעיין בו.</w:t>
      </w:r>
    </w:p>
    <w:p w14:paraId="3B276B8B" w14:textId="77777777" w:rsidR="009232A7" w:rsidRDefault="009232A7">
      <w:pPr>
        <w:pStyle w:val="P00"/>
        <w:spacing w:before="72"/>
        <w:ind w:left="0" w:right="1134"/>
        <w:rPr>
          <w:rStyle w:val="default"/>
          <w:rFonts w:cs="FrankRuehl" w:hint="cs"/>
          <w:rtl/>
        </w:rPr>
      </w:pPr>
      <w:bookmarkStart w:id="25" w:name="Seif10"/>
      <w:bookmarkEnd w:id="25"/>
      <w:r>
        <w:rPr>
          <w:lang w:val="he-IL"/>
        </w:rPr>
        <w:pict w14:anchorId="24053B18">
          <v:rect id="_x0000_s2062" style="position:absolute;left:0;text-align:left;margin-left:464.5pt;margin-top:8.05pt;width:75.05pt;height:34.95pt;z-index:251640320" o:allowincell="f" filled="f" stroked="f" strokecolor="lime" strokeweight=".25pt">
            <v:textbox inset="0,0,0,0">
              <w:txbxContent>
                <w:p w14:paraId="596822D7" w14:textId="77777777" w:rsidR="00DD06A6" w:rsidRDefault="00DD06A6">
                  <w:pPr>
                    <w:spacing w:line="160" w:lineRule="exact"/>
                    <w:jc w:val="left"/>
                    <w:rPr>
                      <w:rFonts w:cs="Miriam"/>
                      <w:noProof/>
                      <w:sz w:val="18"/>
                      <w:szCs w:val="18"/>
                      <w:rtl/>
                    </w:rPr>
                  </w:pPr>
                  <w:r>
                    <w:rPr>
                      <w:rFonts w:cs="Miriam"/>
                      <w:sz w:val="18"/>
                      <w:szCs w:val="18"/>
                      <w:rtl/>
                    </w:rPr>
                    <w:t>אי</w:t>
                  </w:r>
                  <w:r>
                    <w:rPr>
                      <w:rFonts w:cs="Miriam" w:hint="cs"/>
                      <w:sz w:val="18"/>
                      <w:szCs w:val="18"/>
                      <w:rtl/>
                    </w:rPr>
                    <w:t>סור על קבלן ומעסיק בפועל לחייב עובד בתשלום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יקבל קבלן כוח אדם ולא ידרוש בדרך כלשהי מעובד שהוא מעסיק או ממועמד לעבודה אצלו, כל תמורה בעד שירותיו או החזר הוצאותיו, בין במישרין ובין בעקיפין.</w:t>
      </w:r>
    </w:p>
    <w:p w14:paraId="72557402"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שאצלו מועסק בפועל עובד של קבלן כוח אדם לא ידרוש ולא יגבה מהעובד בדרך כלשהי תמורה מלאה או חלקית של סכומים שהוא שילם לקבלן כוח האדם בעד שירותיו או כהחזר הוצאותיו, בין במישרין בין בעקיפין.</w:t>
      </w:r>
    </w:p>
    <w:p w14:paraId="535059A0"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קטן (א) לא יחולו לגבי</w:t>
      </w:r>
      <w:r>
        <w:rPr>
          <w:rStyle w:val="default"/>
          <w:rFonts w:cs="FrankRuehl"/>
          <w:rtl/>
        </w:rPr>
        <w:t xml:space="preserve"> ת</w:t>
      </w:r>
      <w:r>
        <w:rPr>
          <w:rStyle w:val="default"/>
          <w:rFonts w:cs="FrankRuehl" w:hint="cs"/>
          <w:rtl/>
        </w:rPr>
        <w:t>שלום בעד הכשרה מקצועית אם היא ניתנת למועמד לעבודה לפני תחילת העסקתו בידי קבלן כוח אדם לשם הכשרתו לעבודתו.</w:t>
      </w:r>
    </w:p>
    <w:p w14:paraId="4C8B345A"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שר רשאי לקבוע, באישור ועדת העבודה והרווחה של הכנסת, דרך כלל או לסוגים, סייגים ותנאים לחיוב בתשלום בעד הכשרה מקצועית, לרבות בדבר סוגי הכשרה מקצ</w:t>
      </w:r>
      <w:r>
        <w:rPr>
          <w:rStyle w:val="default"/>
          <w:rFonts w:cs="FrankRuehl"/>
          <w:rtl/>
        </w:rPr>
        <w:t>וע</w:t>
      </w:r>
      <w:r>
        <w:rPr>
          <w:rStyle w:val="default"/>
          <w:rFonts w:cs="FrankRuehl" w:hint="cs"/>
          <w:rtl/>
        </w:rPr>
        <w:t xml:space="preserve">ית שאין </w:t>
      </w:r>
      <w:r>
        <w:rPr>
          <w:rStyle w:val="default"/>
          <w:rFonts w:cs="FrankRuehl"/>
          <w:rtl/>
        </w:rPr>
        <w:t>ל</w:t>
      </w:r>
      <w:r>
        <w:rPr>
          <w:rStyle w:val="default"/>
          <w:rFonts w:cs="FrankRuehl" w:hint="cs"/>
          <w:rtl/>
        </w:rPr>
        <w:t>חייב את העובד או המועמד לעבודה בתשלום בעדם לפי סעיף זה.</w:t>
      </w:r>
    </w:p>
    <w:p w14:paraId="136449BF" w14:textId="77777777" w:rsidR="009232A7" w:rsidRDefault="009232A7" w:rsidP="00BF7170">
      <w:pPr>
        <w:pStyle w:val="P00"/>
        <w:spacing w:before="72"/>
        <w:ind w:left="0" w:right="1134"/>
        <w:rPr>
          <w:rStyle w:val="default"/>
          <w:rFonts w:cs="FrankRuehl" w:hint="cs"/>
          <w:rtl/>
        </w:rPr>
      </w:pPr>
      <w:bookmarkStart w:id="26" w:name="Seif29"/>
      <w:bookmarkEnd w:id="26"/>
      <w:r>
        <w:rPr>
          <w:rFonts w:cs="Miriam"/>
          <w:szCs w:val="32"/>
          <w:rtl/>
          <w:lang w:val="he-IL"/>
        </w:rPr>
        <w:pict w14:anchorId="77B8D0D8">
          <v:shape id="_x0000_s2083" type="#_x0000_t202" style="position:absolute;left:0;text-align:left;margin-left:462pt;margin-top:6.4pt;width:88.5pt;height:41.65pt;z-index:251661824" filled="f" stroked="f">
            <v:textbox style="mso-next-textbox:#_x0000_s2083">
              <w:txbxContent>
                <w:p w14:paraId="1D299222" w14:textId="77777777" w:rsidR="00DD06A6" w:rsidRDefault="00DD06A6">
                  <w:pPr>
                    <w:spacing w:line="160" w:lineRule="exact"/>
                    <w:jc w:val="left"/>
                    <w:rPr>
                      <w:rFonts w:cs="Miriam" w:hint="cs"/>
                      <w:sz w:val="18"/>
                      <w:szCs w:val="18"/>
                      <w:rtl/>
                    </w:rPr>
                  </w:pPr>
                  <w:r>
                    <w:rPr>
                      <w:rFonts w:cs="Miriam" w:hint="cs"/>
                      <w:sz w:val="18"/>
                      <w:szCs w:val="18"/>
                      <w:rtl/>
                    </w:rPr>
                    <w:t>העסקת עובד של קבלן כוח אדם</w:t>
                  </w:r>
                </w:p>
                <w:p w14:paraId="5ED7D3CD" w14:textId="77777777" w:rsidR="00DD06A6" w:rsidRDefault="00DD06A6">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תש"ס-2000</w:t>
                  </w:r>
                </w:p>
              </w:txbxContent>
            </v:textbox>
            <w10:anchorlock/>
          </v:shape>
        </w:pict>
      </w:r>
      <w:r>
        <w:rPr>
          <w:rStyle w:val="default"/>
          <w:rFonts w:cs="Miriam"/>
          <w:sz w:val="32"/>
          <w:szCs w:val="32"/>
          <w:rtl/>
        </w:rPr>
        <w:t>12</w:t>
      </w:r>
      <w:r>
        <w:rPr>
          <w:rStyle w:val="default"/>
          <w:rFonts w:cs="FrankRuehl"/>
          <w:rtl/>
        </w:rPr>
        <w:t>א.</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יועסק עובד של קבלן כוח אדם אצל מעסיק בפועל תקופה העולה על תשעה חודשים רצופים; יראו רציפות בעבודה לענין סעיף זה אפילו חלה בה הפסקה לתקופה שאינה עולה על תשעה חודשים.</w:t>
      </w:r>
    </w:p>
    <w:p w14:paraId="096DF131" w14:textId="77777777" w:rsidR="009232A7" w:rsidRDefault="009232A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בסעיף קטן (א), רשאי השר, במקרים חריגים, להתיר העסקת עובד אצל מעסיק בפועל תקופה העולה על תשעה חודשים, ובלבד שתקופת ההעסקה הכוללת אצל אותו המעסיק בפועל לא תעלה על חמישה עשר חודשים.</w:t>
      </w:r>
    </w:p>
    <w:p w14:paraId="59CA9F3E" w14:textId="77777777" w:rsidR="009232A7" w:rsidRDefault="009232A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הועסק עובד כאמור אצל אותו מעסיק בפועל תקופה העולה על תשעה חודשים רצופים או על תקופה נוספת שהוארכה לפי סעיף קטן (ב), ייחשב העובד כעובד המעסיק בפועל, בתום תקופת תשעת החודשים או תקופת ההארכה, לפי הענין.</w:t>
      </w:r>
    </w:p>
    <w:p w14:paraId="4D4C0170" w14:textId="77777777" w:rsidR="009232A7" w:rsidRDefault="009232A7">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נחשב עובד של קבלן כוח אדם כעובדו של המעסיק בפועל כאמור בסעיף קטן (ג), יצורף ותק העובד בתקופת העסקתו על ידי קבלן כוח האדם אצל אותו מעסיק בפועל, לותק העובד בתקופת העסקתו אצל המעסיק בפועל.</w:t>
      </w:r>
    </w:p>
    <w:p w14:paraId="77DFFF73" w14:textId="77777777" w:rsidR="00EE30FF" w:rsidRDefault="00EE30FF" w:rsidP="00EE30FF">
      <w:pPr>
        <w:pStyle w:val="P00"/>
        <w:spacing w:before="72"/>
        <w:ind w:left="1021" w:right="1134" w:hanging="1021"/>
        <w:rPr>
          <w:rStyle w:val="default"/>
          <w:rFonts w:cs="FrankRuehl" w:hint="cs"/>
          <w:rtl/>
        </w:rPr>
      </w:pPr>
      <w:r>
        <w:rPr>
          <w:rFonts w:cs="FrankRuehl" w:hint="cs"/>
          <w:sz w:val="26"/>
          <w:rtl/>
          <w:lang w:eastAsia="en-US"/>
        </w:rPr>
        <w:pict w14:anchorId="0830F977">
          <v:shape id="_x0000_s2088" type="#_x0000_t202" style="position:absolute;left:0;text-align:left;margin-left:470.25pt;margin-top:7.1pt;width:1in;height:53.35pt;z-index:251663872" filled="f" stroked="f">
            <v:textbox inset="1mm,0,1mm,0">
              <w:txbxContent>
                <w:p w14:paraId="31E7C948" w14:textId="77777777" w:rsidR="00EE30FF" w:rsidRDefault="00EE30FF" w:rsidP="00EE30FF">
                  <w:pPr>
                    <w:spacing w:line="160" w:lineRule="exact"/>
                    <w:jc w:val="left"/>
                    <w:rPr>
                      <w:rFonts w:cs="Miriam" w:hint="cs"/>
                      <w:noProof/>
                      <w:sz w:val="18"/>
                      <w:szCs w:val="18"/>
                      <w:rtl/>
                    </w:rPr>
                  </w:pPr>
                  <w:r>
                    <w:rPr>
                      <w:rFonts w:cs="Miriam" w:hint="cs"/>
                      <w:sz w:val="18"/>
                      <w:szCs w:val="18"/>
                      <w:rtl/>
                    </w:rPr>
                    <w:t>(תיקון מס' 5) תשס"ט-2009</w:t>
                  </w:r>
                </w:p>
                <w:p w14:paraId="24219345" w14:textId="77777777" w:rsidR="009C21B2" w:rsidRDefault="009C21B2" w:rsidP="00EE30FF">
                  <w:pPr>
                    <w:spacing w:line="160" w:lineRule="exact"/>
                    <w:jc w:val="left"/>
                    <w:rPr>
                      <w:rFonts w:cs="Miriam" w:hint="cs"/>
                      <w:noProof/>
                      <w:sz w:val="18"/>
                      <w:szCs w:val="18"/>
                      <w:rtl/>
                    </w:rPr>
                  </w:pPr>
                  <w:r>
                    <w:rPr>
                      <w:rFonts w:cs="Miriam" w:hint="cs"/>
                      <w:noProof/>
                      <w:sz w:val="18"/>
                      <w:szCs w:val="18"/>
                      <w:rtl/>
                    </w:rPr>
                    <w:t>(תיקון מס' 6) תשס"ט-2009</w:t>
                  </w:r>
                </w:p>
                <w:p w14:paraId="371B75D0" w14:textId="77777777" w:rsidR="004004A3" w:rsidRDefault="004004A3" w:rsidP="00EE30FF">
                  <w:pPr>
                    <w:spacing w:line="160" w:lineRule="exact"/>
                    <w:jc w:val="left"/>
                    <w:rPr>
                      <w:rFonts w:cs="Miriam" w:hint="cs"/>
                      <w:noProof/>
                      <w:sz w:val="18"/>
                      <w:szCs w:val="18"/>
                      <w:rtl/>
                    </w:rPr>
                  </w:pPr>
                  <w:r>
                    <w:rPr>
                      <w:rFonts w:cs="Miriam" w:hint="cs"/>
                      <w:noProof/>
                      <w:sz w:val="18"/>
                      <w:szCs w:val="18"/>
                      <w:rtl/>
                    </w:rPr>
                    <w:t>(תיקון מס' 7) תש"ע-2010</w:t>
                  </w:r>
                </w:p>
              </w:txbxContent>
            </v:textbox>
          </v:shape>
        </w:pict>
      </w:r>
      <w:r>
        <w:rPr>
          <w:rStyle w:val="default"/>
          <w:rFonts w:cs="FrankRuehl" w:hint="cs"/>
          <w:rtl/>
        </w:rPr>
        <w:tab/>
        <w:t>(ה)</w:t>
      </w:r>
      <w:r>
        <w:rPr>
          <w:rStyle w:val="default"/>
          <w:rFonts w:cs="FrankRuehl" w:hint="cs"/>
          <w:rtl/>
        </w:rPr>
        <w:tab/>
        <w:t>(1)</w:t>
      </w:r>
      <w:r>
        <w:rPr>
          <w:rStyle w:val="default"/>
          <w:rFonts w:cs="FrankRuehl" w:hint="cs"/>
          <w:rtl/>
        </w:rPr>
        <w:tab/>
        <w:t>סעיף זה לא יחול על עובד זר שהוא עובד של קבלן כוח אדם בעל היתר למתן שירותי כוח אדם של עובדים שאינם תושבי ישראל לפי סעיף 10</w:t>
      </w:r>
      <w:r w:rsidR="004004A3">
        <w:rPr>
          <w:rStyle w:val="default"/>
          <w:rFonts w:cs="FrankRuehl" w:hint="cs"/>
          <w:rtl/>
        </w:rPr>
        <w:t>(א)</w:t>
      </w:r>
      <w:r>
        <w:rPr>
          <w:rStyle w:val="default"/>
          <w:rFonts w:cs="FrankRuehl" w:hint="cs"/>
          <w:rtl/>
        </w:rPr>
        <w:t>, ומועסק אצל מעסיק בפועל, בסוג עבודה, בענף עבודה או בתחום עבודה המפורט בתוספת</w:t>
      </w:r>
      <w:r w:rsidR="009C21B2">
        <w:rPr>
          <w:rStyle w:val="default"/>
          <w:rFonts w:cs="FrankRuehl" w:hint="cs"/>
          <w:rtl/>
        </w:rPr>
        <w:t xml:space="preserve"> הראשונה</w:t>
      </w:r>
      <w:r>
        <w:rPr>
          <w:rStyle w:val="default"/>
          <w:rFonts w:cs="FrankRuehl" w:hint="cs"/>
          <w:rtl/>
        </w:rPr>
        <w:t xml:space="preserve">; בפסקה זו, "עובד זר" </w:t>
      </w:r>
      <w:r>
        <w:rPr>
          <w:rStyle w:val="default"/>
          <w:rFonts w:cs="FrankRuehl"/>
          <w:rtl/>
        </w:rPr>
        <w:t>–</w:t>
      </w:r>
      <w:r>
        <w:rPr>
          <w:rStyle w:val="default"/>
          <w:rFonts w:cs="FrankRuehl" w:hint="cs"/>
          <w:rtl/>
        </w:rPr>
        <w:t xml:space="preserve"> כהגדרתו בחוק עובדים זרים, התשנ"א-1991;</w:t>
      </w:r>
    </w:p>
    <w:p w14:paraId="6757CFD8" w14:textId="77777777" w:rsidR="00EE30FF" w:rsidRDefault="00EE30FF" w:rsidP="004004A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004A3" w:rsidRPr="004004A3">
        <w:rPr>
          <w:rStyle w:val="default"/>
          <w:rFonts w:cs="FrankRuehl" w:hint="cs"/>
          <w:rtl/>
        </w:rPr>
        <w:t>השר, בהסכמת שר הפנים, ובאישור</w:t>
      </w:r>
      <w:r>
        <w:rPr>
          <w:rStyle w:val="default"/>
          <w:rFonts w:cs="FrankRuehl" w:hint="cs"/>
          <w:rtl/>
        </w:rPr>
        <w:t xml:space="preserve"> ועדת העבודה הרווחה והבריאות של הכנסת, רשאי, בצו, לשנות את התוספת</w:t>
      </w:r>
      <w:r w:rsidR="009C21B2">
        <w:rPr>
          <w:rStyle w:val="default"/>
          <w:rFonts w:cs="FrankRuehl" w:hint="cs"/>
          <w:rtl/>
        </w:rPr>
        <w:t xml:space="preserve"> הראשונה</w:t>
      </w:r>
      <w:r>
        <w:rPr>
          <w:rStyle w:val="default"/>
          <w:rFonts w:cs="FrankRuehl" w:hint="cs"/>
          <w:rtl/>
        </w:rPr>
        <w:t>.</w:t>
      </w:r>
    </w:p>
    <w:p w14:paraId="2ECD6F0E" w14:textId="77777777" w:rsidR="009232A7" w:rsidRPr="00A2405D" w:rsidRDefault="009232A7">
      <w:pPr>
        <w:pStyle w:val="P00"/>
        <w:spacing w:before="0"/>
        <w:ind w:left="0" w:right="1134"/>
        <w:rPr>
          <w:rStyle w:val="default"/>
          <w:rFonts w:cs="FrankRuehl"/>
          <w:vanish/>
          <w:color w:val="FF0000"/>
          <w:szCs w:val="20"/>
          <w:shd w:val="clear" w:color="auto" w:fill="FFFF99"/>
        </w:rPr>
      </w:pPr>
      <w:bookmarkStart w:id="27" w:name="Rov50"/>
      <w:r w:rsidRPr="00A2405D">
        <w:rPr>
          <w:rStyle w:val="default"/>
          <w:rFonts w:cs="FrankRuehl" w:hint="cs"/>
          <w:vanish/>
          <w:color w:val="FF0000"/>
          <w:szCs w:val="20"/>
          <w:shd w:val="clear" w:color="auto" w:fill="FFFF99"/>
          <w:rtl/>
        </w:rPr>
        <w:t>מיום 1.1.2008</w:t>
      </w:r>
    </w:p>
    <w:p w14:paraId="1A2A40E8"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w:t>
      </w:r>
    </w:p>
    <w:p w14:paraId="6208CF6F" w14:textId="77777777" w:rsidR="009232A7" w:rsidRPr="00A2405D" w:rsidRDefault="009232A7">
      <w:pPr>
        <w:pStyle w:val="P00"/>
        <w:spacing w:before="0"/>
        <w:ind w:left="0" w:right="1134"/>
        <w:rPr>
          <w:rStyle w:val="default"/>
          <w:rFonts w:cs="FrankRuehl" w:hint="cs"/>
          <w:vanish/>
          <w:szCs w:val="20"/>
          <w:shd w:val="clear" w:color="auto" w:fill="FFFF99"/>
          <w:rtl/>
        </w:rPr>
      </w:pPr>
      <w:hyperlink r:id="rId43" w:history="1">
        <w:r w:rsidRPr="00A2405D">
          <w:rPr>
            <w:rStyle w:val="Hyperlink"/>
            <w:rFonts w:cs="FrankRuehl" w:hint="cs"/>
            <w:vanish/>
            <w:sz w:val="26"/>
            <w:szCs w:val="20"/>
            <w:shd w:val="clear" w:color="auto" w:fill="FFFF99"/>
            <w:rtl/>
          </w:rPr>
          <w:t>ס"ח תש"ס מס' 1748</w:t>
        </w:r>
      </w:hyperlink>
      <w:r w:rsidRPr="00A2405D">
        <w:rPr>
          <w:rStyle w:val="default"/>
          <w:rFonts w:cs="FrankRuehl" w:hint="cs"/>
          <w:vanish/>
          <w:szCs w:val="20"/>
          <w:shd w:val="clear" w:color="auto" w:fill="FFFF99"/>
          <w:rtl/>
        </w:rPr>
        <w:t xml:space="preserve"> מיום 28.7.2000 עמ' 247</w:t>
      </w:r>
      <w:r w:rsidR="001F648B" w:rsidRPr="00A2405D">
        <w:rPr>
          <w:rStyle w:val="default"/>
          <w:rFonts w:cs="FrankRuehl" w:hint="cs"/>
          <w:vanish/>
          <w:szCs w:val="20"/>
          <w:shd w:val="clear" w:color="auto" w:fill="FFFF99"/>
          <w:rtl/>
        </w:rPr>
        <w:t xml:space="preserve"> (</w:t>
      </w:r>
      <w:hyperlink r:id="rId44" w:history="1">
        <w:r w:rsidR="001F648B" w:rsidRPr="00A2405D">
          <w:rPr>
            <w:rStyle w:val="Hyperlink"/>
            <w:rFonts w:cs="FrankRuehl" w:hint="cs"/>
            <w:vanish/>
            <w:sz w:val="26"/>
            <w:szCs w:val="20"/>
            <w:shd w:val="clear" w:color="auto" w:fill="FFFF99"/>
            <w:rtl/>
          </w:rPr>
          <w:t>ה"ח 2879</w:t>
        </w:r>
      </w:hyperlink>
      <w:r w:rsidR="001F648B" w:rsidRPr="00A2405D">
        <w:rPr>
          <w:rStyle w:val="default"/>
          <w:rFonts w:cs="FrankRuehl" w:hint="cs"/>
          <w:vanish/>
          <w:szCs w:val="20"/>
          <w:shd w:val="clear" w:color="auto" w:fill="FFFF99"/>
          <w:rtl/>
        </w:rPr>
        <w:t>)</w:t>
      </w:r>
    </w:p>
    <w:p w14:paraId="070AB649"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 (תיקון מס' 1)</w:t>
      </w:r>
    </w:p>
    <w:p w14:paraId="40FFC3A5" w14:textId="77777777" w:rsidR="009232A7" w:rsidRPr="00A2405D" w:rsidRDefault="009232A7" w:rsidP="00DD06A6">
      <w:pPr>
        <w:pStyle w:val="P00"/>
        <w:spacing w:before="0"/>
        <w:ind w:left="0" w:right="1134"/>
        <w:rPr>
          <w:rStyle w:val="default"/>
          <w:rFonts w:cs="FrankRuehl" w:hint="cs"/>
          <w:vanish/>
          <w:shd w:val="clear" w:color="auto" w:fill="FFFF99"/>
          <w:rtl/>
        </w:rPr>
      </w:pPr>
      <w:hyperlink r:id="rId45" w:history="1">
        <w:r w:rsidRPr="00A2405D">
          <w:rPr>
            <w:rStyle w:val="Hyperlink"/>
            <w:rFonts w:cs="FrankRuehl" w:hint="cs"/>
            <w:vanish/>
            <w:sz w:val="26"/>
            <w:szCs w:val="20"/>
            <w:shd w:val="clear" w:color="auto" w:fill="FFFF99"/>
            <w:rtl/>
          </w:rPr>
          <w:t>ס"ח תשס"א מס' 1786</w:t>
        </w:r>
      </w:hyperlink>
      <w:r w:rsidRPr="00A2405D">
        <w:rPr>
          <w:rStyle w:val="default"/>
          <w:rFonts w:cs="FrankRuehl" w:hint="cs"/>
          <w:vanish/>
          <w:szCs w:val="20"/>
          <w:shd w:val="clear" w:color="auto" w:fill="FFFF99"/>
          <w:rtl/>
        </w:rPr>
        <w:t xml:space="preserve"> מיום 4.4.2001 עמ' 2</w:t>
      </w:r>
      <w:r w:rsidRPr="00A2405D">
        <w:rPr>
          <w:rStyle w:val="default"/>
          <w:rFonts w:cs="FrankRuehl" w:hint="cs"/>
          <w:vanish/>
          <w:sz w:val="20"/>
          <w:szCs w:val="20"/>
          <w:shd w:val="clear" w:color="auto" w:fill="FFFF99"/>
          <w:rtl/>
        </w:rPr>
        <w:t>34</w:t>
      </w:r>
      <w:r w:rsidR="00DD06A6" w:rsidRPr="00A2405D">
        <w:rPr>
          <w:rStyle w:val="default"/>
          <w:rFonts w:cs="FrankRuehl" w:hint="cs"/>
          <w:vanish/>
          <w:szCs w:val="20"/>
          <w:shd w:val="clear" w:color="auto" w:fill="FFFF99"/>
          <w:rtl/>
        </w:rPr>
        <w:t xml:space="preserve"> (</w:t>
      </w:r>
      <w:hyperlink r:id="rId46" w:history="1">
        <w:r w:rsidR="00DD06A6" w:rsidRPr="00A2405D">
          <w:rPr>
            <w:rStyle w:val="Hyperlink"/>
            <w:rFonts w:cs="FrankRuehl" w:hint="cs"/>
            <w:vanish/>
            <w:sz w:val="26"/>
            <w:szCs w:val="20"/>
            <w:shd w:val="clear" w:color="auto" w:fill="FFFF99"/>
            <w:rtl/>
          </w:rPr>
          <w:t>ה"ח 2929</w:t>
        </w:r>
      </w:hyperlink>
      <w:r w:rsidR="00DD06A6" w:rsidRPr="00A2405D">
        <w:rPr>
          <w:rStyle w:val="default"/>
          <w:rFonts w:cs="FrankRuehl" w:hint="cs"/>
          <w:vanish/>
          <w:szCs w:val="20"/>
          <w:shd w:val="clear" w:color="auto" w:fill="FFFF99"/>
          <w:rtl/>
        </w:rPr>
        <w:t>)</w:t>
      </w:r>
    </w:p>
    <w:p w14:paraId="2F016277"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 (תיקון מס' 2)</w:t>
      </w:r>
    </w:p>
    <w:p w14:paraId="632B3AAE" w14:textId="77777777" w:rsidR="009232A7" w:rsidRPr="00A2405D" w:rsidRDefault="009232A7" w:rsidP="00DD06A6">
      <w:pPr>
        <w:pStyle w:val="P00"/>
        <w:spacing w:before="0"/>
        <w:ind w:left="0" w:right="1134"/>
        <w:rPr>
          <w:rStyle w:val="default"/>
          <w:rFonts w:cs="FrankRuehl" w:hint="cs"/>
          <w:vanish/>
          <w:shd w:val="clear" w:color="auto" w:fill="FFFF99"/>
          <w:rtl/>
        </w:rPr>
      </w:pPr>
      <w:hyperlink r:id="rId47" w:history="1">
        <w:r w:rsidRPr="00A2405D">
          <w:rPr>
            <w:rStyle w:val="Hyperlink"/>
            <w:rFonts w:cs="FrankRuehl" w:hint="cs"/>
            <w:vanish/>
            <w:sz w:val="26"/>
            <w:szCs w:val="20"/>
            <w:shd w:val="clear" w:color="auto" w:fill="FFFF99"/>
            <w:rtl/>
          </w:rPr>
          <w:t>ס"ח תשס"ב מס</w:t>
        </w:r>
        <w:r w:rsidRPr="00A2405D">
          <w:rPr>
            <w:rStyle w:val="Hyperlink"/>
            <w:rFonts w:cs="FrankRuehl" w:hint="cs"/>
            <w:vanish/>
            <w:sz w:val="26"/>
            <w:szCs w:val="20"/>
            <w:shd w:val="clear" w:color="auto" w:fill="FFFF99"/>
            <w:rtl/>
          </w:rPr>
          <w:t>'</w:t>
        </w:r>
        <w:r w:rsidRPr="00A2405D">
          <w:rPr>
            <w:rStyle w:val="Hyperlink"/>
            <w:rFonts w:cs="FrankRuehl" w:hint="cs"/>
            <w:vanish/>
            <w:sz w:val="26"/>
            <w:szCs w:val="20"/>
            <w:shd w:val="clear" w:color="auto" w:fill="FFFF99"/>
            <w:rtl/>
          </w:rPr>
          <w:t xml:space="preserve"> 1837</w:t>
        </w:r>
      </w:hyperlink>
      <w:r w:rsidRPr="00A2405D">
        <w:rPr>
          <w:rStyle w:val="default"/>
          <w:rFonts w:cs="FrankRuehl" w:hint="cs"/>
          <w:vanish/>
          <w:szCs w:val="20"/>
          <w:shd w:val="clear" w:color="auto" w:fill="FFFF99"/>
          <w:rtl/>
        </w:rPr>
        <w:t xml:space="preserve"> מיום 21.3.2002 עמ' 212</w:t>
      </w:r>
      <w:r w:rsidR="00DD06A6" w:rsidRPr="00A2405D">
        <w:rPr>
          <w:rStyle w:val="default"/>
          <w:rFonts w:cs="FrankRuehl" w:hint="cs"/>
          <w:vanish/>
          <w:szCs w:val="20"/>
          <w:shd w:val="clear" w:color="auto" w:fill="FFFF99"/>
          <w:rtl/>
        </w:rPr>
        <w:t xml:space="preserve"> (</w:t>
      </w:r>
      <w:hyperlink r:id="rId48" w:history="1">
        <w:r w:rsidR="00DD06A6" w:rsidRPr="00A2405D">
          <w:rPr>
            <w:rStyle w:val="Hyperlink"/>
            <w:rFonts w:cs="FrankRuehl" w:hint="cs"/>
            <w:vanish/>
            <w:sz w:val="26"/>
            <w:szCs w:val="20"/>
            <w:shd w:val="clear" w:color="auto" w:fill="FFFF99"/>
            <w:rtl/>
          </w:rPr>
          <w:t>ה"ח 3081</w:t>
        </w:r>
      </w:hyperlink>
      <w:r w:rsidR="00DD06A6" w:rsidRPr="00A2405D">
        <w:rPr>
          <w:rStyle w:val="default"/>
          <w:rFonts w:cs="FrankRuehl" w:hint="cs"/>
          <w:vanish/>
          <w:szCs w:val="20"/>
          <w:shd w:val="clear" w:color="auto" w:fill="FFFF99"/>
          <w:rtl/>
        </w:rPr>
        <w:t>)</w:t>
      </w:r>
    </w:p>
    <w:p w14:paraId="0C77220C"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 (תיקון מס' 3)</w:t>
      </w:r>
    </w:p>
    <w:p w14:paraId="5161CB00" w14:textId="77777777" w:rsidR="009232A7" w:rsidRPr="00A2405D" w:rsidRDefault="009232A7" w:rsidP="00DD06A6">
      <w:pPr>
        <w:pStyle w:val="P00"/>
        <w:spacing w:before="0"/>
        <w:ind w:left="0" w:right="1134"/>
        <w:rPr>
          <w:rStyle w:val="default"/>
          <w:rFonts w:cs="FrankRuehl" w:hint="cs"/>
          <w:vanish/>
          <w:shd w:val="clear" w:color="auto" w:fill="FFFF99"/>
          <w:rtl/>
        </w:rPr>
      </w:pPr>
      <w:hyperlink r:id="rId49" w:history="1">
        <w:r w:rsidRPr="00A2405D">
          <w:rPr>
            <w:rStyle w:val="Hyperlink"/>
            <w:rFonts w:cs="FrankRuehl" w:hint="cs"/>
            <w:vanish/>
            <w:sz w:val="26"/>
            <w:szCs w:val="20"/>
            <w:shd w:val="clear" w:color="auto" w:fill="FFFF99"/>
            <w:rtl/>
          </w:rPr>
          <w:t>ס"ח תשס"ג מס' 1882</w:t>
        </w:r>
      </w:hyperlink>
      <w:r w:rsidRPr="00A2405D">
        <w:rPr>
          <w:rStyle w:val="default"/>
          <w:rFonts w:cs="FrankRuehl" w:hint="cs"/>
          <w:vanish/>
          <w:szCs w:val="20"/>
          <w:shd w:val="clear" w:color="auto" w:fill="FFFF99"/>
          <w:rtl/>
        </w:rPr>
        <w:t xml:space="preserve"> מיום 29.12.2002 עמ' 197</w:t>
      </w:r>
      <w:r w:rsidR="00DD06A6" w:rsidRPr="00A2405D">
        <w:rPr>
          <w:rStyle w:val="default"/>
          <w:rFonts w:cs="FrankRuehl" w:hint="cs"/>
          <w:vanish/>
          <w:szCs w:val="20"/>
          <w:shd w:val="clear" w:color="auto" w:fill="FFFF99"/>
          <w:rtl/>
        </w:rPr>
        <w:t xml:space="preserve"> (</w:t>
      </w:r>
      <w:hyperlink r:id="rId50" w:history="1">
        <w:r w:rsidR="00DD06A6" w:rsidRPr="00A2405D">
          <w:rPr>
            <w:rStyle w:val="Hyperlink"/>
            <w:rFonts w:cs="FrankRuehl" w:hint="cs"/>
            <w:vanish/>
            <w:sz w:val="26"/>
            <w:szCs w:val="20"/>
            <w:shd w:val="clear" w:color="auto" w:fill="FFFF99"/>
            <w:rtl/>
          </w:rPr>
          <w:t>ה"ח</w:t>
        </w:r>
        <w:r w:rsidR="00DD06A6" w:rsidRPr="00A2405D">
          <w:rPr>
            <w:rStyle w:val="Hyperlink"/>
            <w:rFonts w:cs="FrankRuehl" w:hint="cs"/>
            <w:vanish/>
            <w:sz w:val="26"/>
            <w:szCs w:val="20"/>
            <w:shd w:val="clear" w:color="auto" w:fill="FFFF99"/>
            <w:rtl/>
          </w:rPr>
          <w:t xml:space="preserve"> </w:t>
        </w:r>
        <w:r w:rsidR="00DD06A6" w:rsidRPr="00A2405D">
          <w:rPr>
            <w:rStyle w:val="Hyperlink"/>
            <w:rFonts w:cs="FrankRuehl" w:hint="cs"/>
            <w:vanish/>
            <w:sz w:val="26"/>
            <w:szCs w:val="20"/>
            <w:shd w:val="clear" w:color="auto" w:fill="FFFF99"/>
            <w:rtl/>
          </w:rPr>
          <w:t>4</w:t>
        </w:r>
      </w:hyperlink>
      <w:r w:rsidR="00DD06A6" w:rsidRPr="00A2405D">
        <w:rPr>
          <w:rStyle w:val="default"/>
          <w:rFonts w:cs="FrankRuehl" w:hint="cs"/>
          <w:vanish/>
          <w:szCs w:val="20"/>
          <w:shd w:val="clear" w:color="auto" w:fill="FFFF99"/>
          <w:rtl/>
        </w:rPr>
        <w:t>)</w:t>
      </w:r>
    </w:p>
    <w:p w14:paraId="2FB59206"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 (תיקון מס' 4)</w:t>
      </w:r>
    </w:p>
    <w:p w14:paraId="63AFAD8B" w14:textId="77777777" w:rsidR="009232A7" w:rsidRPr="00A2405D" w:rsidRDefault="009232A7" w:rsidP="00DD06A6">
      <w:pPr>
        <w:pStyle w:val="P00"/>
        <w:spacing w:before="0"/>
        <w:ind w:left="0" w:right="1134"/>
        <w:rPr>
          <w:rStyle w:val="default"/>
          <w:rFonts w:cs="FrankRuehl" w:hint="cs"/>
          <w:vanish/>
          <w:shd w:val="clear" w:color="auto" w:fill="FFFF99"/>
          <w:rtl/>
        </w:rPr>
      </w:pPr>
      <w:hyperlink r:id="rId51" w:history="1">
        <w:r w:rsidRPr="00A2405D">
          <w:rPr>
            <w:rStyle w:val="Hyperlink"/>
            <w:rFonts w:cs="FrankRuehl" w:hint="cs"/>
            <w:vanish/>
            <w:sz w:val="26"/>
            <w:szCs w:val="20"/>
            <w:shd w:val="clear" w:color="auto" w:fill="FFFF99"/>
            <w:rtl/>
          </w:rPr>
          <w:t>ס"ח תשס"ד מס' 1920</w:t>
        </w:r>
      </w:hyperlink>
      <w:r w:rsidRPr="00A2405D">
        <w:rPr>
          <w:rStyle w:val="default"/>
          <w:rFonts w:cs="FrankRuehl" w:hint="cs"/>
          <w:vanish/>
          <w:szCs w:val="20"/>
          <w:shd w:val="clear" w:color="auto" w:fill="FFFF99"/>
          <w:rtl/>
        </w:rPr>
        <w:t xml:space="preserve"> מיום 18.1.2004עמ' 147</w:t>
      </w:r>
      <w:r w:rsidR="00DD06A6" w:rsidRPr="00A2405D">
        <w:rPr>
          <w:rStyle w:val="default"/>
          <w:rFonts w:cs="FrankRuehl" w:hint="cs"/>
          <w:vanish/>
          <w:szCs w:val="20"/>
          <w:shd w:val="clear" w:color="auto" w:fill="FFFF99"/>
          <w:rtl/>
        </w:rPr>
        <w:t xml:space="preserve"> (</w:t>
      </w:r>
      <w:hyperlink r:id="rId52" w:history="1">
        <w:r w:rsidR="00DD06A6" w:rsidRPr="00A2405D">
          <w:rPr>
            <w:rStyle w:val="Hyperlink"/>
            <w:rFonts w:cs="FrankRuehl" w:hint="cs"/>
            <w:vanish/>
            <w:sz w:val="26"/>
            <w:szCs w:val="20"/>
            <w:shd w:val="clear" w:color="auto" w:fill="FFFF99"/>
            <w:rtl/>
          </w:rPr>
          <w:t>ה"ח 64</w:t>
        </w:r>
      </w:hyperlink>
      <w:r w:rsidR="00DD06A6" w:rsidRPr="00A2405D">
        <w:rPr>
          <w:rStyle w:val="default"/>
          <w:rFonts w:cs="FrankRuehl" w:hint="cs"/>
          <w:vanish/>
          <w:szCs w:val="20"/>
          <w:shd w:val="clear" w:color="auto" w:fill="FFFF99"/>
          <w:rtl/>
        </w:rPr>
        <w:t>)</w:t>
      </w:r>
    </w:p>
    <w:p w14:paraId="65A1A4A1"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 (תיקון מס' 5)</w:t>
      </w:r>
    </w:p>
    <w:p w14:paraId="0535AD5A" w14:textId="77777777" w:rsidR="009232A7" w:rsidRPr="00A2405D" w:rsidRDefault="009232A7" w:rsidP="00DD06A6">
      <w:pPr>
        <w:pStyle w:val="P00"/>
        <w:spacing w:before="0"/>
        <w:ind w:left="0" w:right="1134"/>
        <w:rPr>
          <w:rStyle w:val="default"/>
          <w:rFonts w:cs="FrankRuehl" w:hint="cs"/>
          <w:b/>
          <w:bCs/>
          <w:vanish/>
          <w:sz w:val="20"/>
          <w:szCs w:val="20"/>
          <w:shd w:val="clear" w:color="auto" w:fill="FFFF99"/>
          <w:rtl/>
        </w:rPr>
      </w:pPr>
      <w:hyperlink r:id="rId53" w:history="1">
        <w:r w:rsidRPr="00A2405D">
          <w:rPr>
            <w:rStyle w:val="Hyperlink"/>
            <w:rFonts w:cs="FrankRuehl" w:hint="cs"/>
            <w:vanish/>
            <w:sz w:val="26"/>
            <w:szCs w:val="20"/>
            <w:shd w:val="clear" w:color="auto" w:fill="FFFF99"/>
            <w:rtl/>
          </w:rPr>
          <w:t>ס"ח תשס"ה מס' 1997</w:t>
        </w:r>
      </w:hyperlink>
      <w:r w:rsidRPr="00A2405D">
        <w:rPr>
          <w:rStyle w:val="default"/>
          <w:rFonts w:cs="FrankRuehl" w:hint="cs"/>
          <w:vanish/>
          <w:szCs w:val="20"/>
          <w:shd w:val="clear" w:color="auto" w:fill="FFFF99"/>
          <w:rtl/>
        </w:rPr>
        <w:t xml:space="preserve"> מיום 11.4.2005 עמ' 419</w:t>
      </w:r>
      <w:r w:rsidR="00DD06A6" w:rsidRPr="00A2405D">
        <w:rPr>
          <w:rStyle w:val="default"/>
          <w:rFonts w:cs="FrankRuehl" w:hint="cs"/>
          <w:vanish/>
          <w:szCs w:val="20"/>
          <w:shd w:val="clear" w:color="auto" w:fill="FFFF99"/>
          <w:rtl/>
        </w:rPr>
        <w:t xml:space="preserve"> (</w:t>
      </w:r>
      <w:hyperlink r:id="rId54" w:history="1">
        <w:r w:rsidR="00DD06A6" w:rsidRPr="00A2405D">
          <w:rPr>
            <w:rStyle w:val="Hyperlink"/>
            <w:rFonts w:cs="FrankRuehl" w:hint="cs"/>
            <w:vanish/>
            <w:sz w:val="26"/>
            <w:szCs w:val="20"/>
            <w:shd w:val="clear" w:color="auto" w:fill="FFFF99"/>
            <w:rtl/>
          </w:rPr>
          <w:t>ה"ח 143</w:t>
        </w:r>
      </w:hyperlink>
      <w:r w:rsidR="00DD06A6" w:rsidRPr="00A2405D">
        <w:rPr>
          <w:rStyle w:val="default"/>
          <w:rFonts w:cs="FrankRuehl" w:hint="cs"/>
          <w:vanish/>
          <w:szCs w:val="20"/>
          <w:shd w:val="clear" w:color="auto" w:fill="FFFF99"/>
          <w:rtl/>
        </w:rPr>
        <w:t>)</w:t>
      </w:r>
    </w:p>
    <w:p w14:paraId="774808A5" w14:textId="77777777" w:rsidR="009232A7" w:rsidRPr="00A2405D" w:rsidRDefault="009232A7">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סעיף 12א</w:t>
      </w:r>
    </w:p>
    <w:p w14:paraId="21808F90" w14:textId="77777777" w:rsidR="00EE30FF" w:rsidRPr="00A2405D" w:rsidRDefault="00EE30FF">
      <w:pPr>
        <w:pStyle w:val="P00"/>
        <w:spacing w:before="0"/>
        <w:ind w:left="0" w:right="1134"/>
        <w:rPr>
          <w:rStyle w:val="default"/>
          <w:rFonts w:cs="FrankRuehl" w:hint="cs"/>
          <w:vanish/>
          <w:sz w:val="20"/>
          <w:szCs w:val="20"/>
          <w:shd w:val="clear" w:color="auto" w:fill="FFFF99"/>
          <w:rtl/>
        </w:rPr>
      </w:pPr>
    </w:p>
    <w:p w14:paraId="5C105742" w14:textId="77777777" w:rsidR="00EE30FF" w:rsidRPr="00A2405D" w:rsidRDefault="00EE30FF">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9.6.2009</w:t>
      </w:r>
    </w:p>
    <w:p w14:paraId="79F077E8" w14:textId="77777777" w:rsidR="00EE30FF" w:rsidRPr="00A2405D" w:rsidRDefault="00EE30F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5</w:t>
      </w:r>
    </w:p>
    <w:p w14:paraId="193505EE" w14:textId="77777777" w:rsidR="00EE30FF" w:rsidRPr="00A2405D" w:rsidRDefault="00EE30FF">
      <w:pPr>
        <w:pStyle w:val="P00"/>
        <w:spacing w:before="0"/>
        <w:ind w:left="0" w:right="1134"/>
        <w:rPr>
          <w:rStyle w:val="default"/>
          <w:rFonts w:cs="FrankRuehl" w:hint="cs"/>
          <w:vanish/>
          <w:sz w:val="20"/>
          <w:szCs w:val="20"/>
          <w:shd w:val="clear" w:color="auto" w:fill="FFFF99"/>
          <w:rtl/>
        </w:rPr>
      </w:pPr>
      <w:hyperlink r:id="rId55" w:history="1">
        <w:r w:rsidRPr="00A2405D">
          <w:rPr>
            <w:rStyle w:val="Hyperlink"/>
            <w:rFonts w:cs="FrankRuehl" w:hint="cs"/>
            <w:vanish/>
            <w:szCs w:val="20"/>
            <w:shd w:val="clear" w:color="auto" w:fill="FFFF99"/>
            <w:rtl/>
          </w:rPr>
          <w:t>ס"ח תשס"ט מס' 2199</w:t>
        </w:r>
      </w:hyperlink>
      <w:r w:rsidRPr="00A2405D">
        <w:rPr>
          <w:rStyle w:val="default"/>
          <w:rFonts w:cs="FrankRuehl" w:hint="cs"/>
          <w:vanish/>
          <w:sz w:val="20"/>
          <w:szCs w:val="20"/>
          <w:shd w:val="clear" w:color="auto" w:fill="FFFF99"/>
          <w:rtl/>
        </w:rPr>
        <w:t xml:space="preserve"> מיום 9.6.2009 עמ' 140 (</w:t>
      </w:r>
      <w:hyperlink r:id="rId56" w:history="1">
        <w:r w:rsidRPr="00A2405D">
          <w:rPr>
            <w:rStyle w:val="Hyperlink"/>
            <w:rFonts w:cs="FrankRuehl" w:hint="cs"/>
            <w:vanish/>
            <w:szCs w:val="20"/>
            <w:shd w:val="clear" w:color="auto" w:fill="FFFF99"/>
            <w:rtl/>
          </w:rPr>
          <w:t>ה"ח 418</w:t>
        </w:r>
      </w:hyperlink>
      <w:r w:rsidRPr="00A2405D">
        <w:rPr>
          <w:rStyle w:val="default"/>
          <w:rFonts w:cs="FrankRuehl" w:hint="cs"/>
          <w:vanish/>
          <w:sz w:val="20"/>
          <w:szCs w:val="20"/>
          <w:shd w:val="clear" w:color="auto" w:fill="FFFF99"/>
          <w:rtl/>
        </w:rPr>
        <w:t>)</w:t>
      </w:r>
    </w:p>
    <w:p w14:paraId="22313EAC" w14:textId="77777777" w:rsidR="00EE30FF" w:rsidRPr="00A2405D" w:rsidRDefault="00EE30FF" w:rsidP="00EE30F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סעיף קטן 12א(ה)</w:t>
      </w:r>
    </w:p>
    <w:p w14:paraId="563E23B3" w14:textId="77777777" w:rsidR="009C21B2" w:rsidRPr="00A2405D" w:rsidRDefault="009C21B2" w:rsidP="00EE30FF">
      <w:pPr>
        <w:pStyle w:val="P00"/>
        <w:spacing w:before="0"/>
        <w:ind w:left="0" w:right="1134"/>
        <w:rPr>
          <w:rStyle w:val="default"/>
          <w:rFonts w:cs="FrankRuehl" w:hint="cs"/>
          <w:vanish/>
          <w:sz w:val="20"/>
          <w:szCs w:val="20"/>
          <w:shd w:val="clear" w:color="auto" w:fill="FFFF99"/>
          <w:rtl/>
        </w:rPr>
      </w:pPr>
    </w:p>
    <w:p w14:paraId="28EC745A" w14:textId="77777777" w:rsidR="009C21B2" w:rsidRPr="00A2405D" w:rsidRDefault="009C21B2" w:rsidP="009C21B2">
      <w:pPr>
        <w:pStyle w:val="P00"/>
        <w:spacing w:before="0"/>
        <w:ind w:left="0" w:right="1134"/>
        <w:rPr>
          <w:rStyle w:val="default"/>
          <w:rFonts w:cs="FrankRuehl" w:hint="cs"/>
          <w:vanish/>
          <w:color w:val="FF0000"/>
          <w:szCs w:val="20"/>
          <w:shd w:val="clear" w:color="auto" w:fill="FFFF99"/>
          <w:rtl/>
        </w:rPr>
      </w:pPr>
      <w:r w:rsidRPr="00A2405D">
        <w:rPr>
          <w:rStyle w:val="default"/>
          <w:rFonts w:cs="FrankRuehl" w:hint="cs"/>
          <w:vanish/>
          <w:color w:val="FF0000"/>
          <w:szCs w:val="20"/>
          <w:shd w:val="clear" w:color="auto" w:fill="FFFF99"/>
          <w:rtl/>
        </w:rPr>
        <w:t>מיום 15.7.2009</w:t>
      </w:r>
    </w:p>
    <w:p w14:paraId="123870DF" w14:textId="77777777" w:rsidR="009C21B2" w:rsidRPr="00A2405D" w:rsidRDefault="009C21B2" w:rsidP="009C21B2">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1A4EDC21" w14:textId="77777777" w:rsidR="009C21B2" w:rsidRPr="00A2405D" w:rsidRDefault="009C21B2" w:rsidP="009C21B2">
      <w:pPr>
        <w:pStyle w:val="P00"/>
        <w:spacing w:before="0"/>
        <w:ind w:left="0" w:right="1134"/>
        <w:rPr>
          <w:rStyle w:val="default"/>
          <w:rFonts w:cs="FrankRuehl" w:hint="cs"/>
          <w:vanish/>
          <w:szCs w:val="20"/>
          <w:shd w:val="clear" w:color="auto" w:fill="FFFF99"/>
          <w:rtl/>
        </w:rPr>
      </w:pPr>
      <w:hyperlink r:id="rId57"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245 (</w:t>
      </w:r>
      <w:hyperlink r:id="rId58"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5E5F8B8B" w14:textId="77777777" w:rsidR="009C21B2" w:rsidRPr="00A2405D" w:rsidRDefault="009C21B2" w:rsidP="009C21B2">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(ה)</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סעיף זה לא יחול על עובד זר שהוא עובד של קבלן כוח אדם בעל היתר למתן שירותי כוח אדם של עובדים שאינם תושבי ישראל לפי סעיף 10, ומועסק אצל מעסיק בפועל, בסוג עבודה, בענף עבודה או בתחום עבודה המפורט בתוספת </w:t>
      </w:r>
      <w:r w:rsidRPr="00A2405D">
        <w:rPr>
          <w:rStyle w:val="default"/>
          <w:rFonts w:cs="FrankRuehl" w:hint="cs"/>
          <w:vanish/>
          <w:sz w:val="22"/>
          <w:szCs w:val="22"/>
          <w:u w:val="single"/>
          <w:shd w:val="clear" w:color="auto" w:fill="FFFF99"/>
          <w:rtl/>
        </w:rPr>
        <w:t>הראשונה</w:t>
      </w:r>
      <w:r w:rsidRPr="00A2405D">
        <w:rPr>
          <w:rStyle w:val="default"/>
          <w:rFonts w:cs="FrankRuehl" w:hint="cs"/>
          <w:vanish/>
          <w:sz w:val="22"/>
          <w:szCs w:val="22"/>
          <w:shd w:val="clear" w:color="auto" w:fill="FFFF99"/>
          <w:rtl/>
        </w:rPr>
        <w:t xml:space="preserve">; בפסקה זו, "עובד זר"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כהגדרתו בחוק עובדים זרים, התשנ"א-1991;</w:t>
      </w:r>
    </w:p>
    <w:p w14:paraId="12793E1F" w14:textId="77777777" w:rsidR="009C21B2" w:rsidRPr="00A2405D" w:rsidRDefault="009C21B2" w:rsidP="009C21B2">
      <w:pPr>
        <w:pStyle w:val="P00"/>
        <w:spacing w:before="0"/>
        <w:ind w:left="1021" w:right="1134"/>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(2)</w:t>
      </w:r>
      <w:r w:rsidRPr="00A2405D">
        <w:rPr>
          <w:rStyle w:val="default"/>
          <w:rFonts w:cs="FrankRuehl" w:hint="cs"/>
          <w:vanish/>
          <w:sz w:val="22"/>
          <w:szCs w:val="22"/>
          <w:shd w:val="clear" w:color="auto" w:fill="FFFF99"/>
          <w:rtl/>
        </w:rPr>
        <w:tab/>
        <w:t xml:space="preserve">השר, באישור ועדת העבודה הרווחה והבריאות של הכנסת, רשאי, בצו, לשנות את התוספת </w:t>
      </w:r>
      <w:r w:rsidRPr="00A2405D">
        <w:rPr>
          <w:rStyle w:val="default"/>
          <w:rFonts w:cs="FrankRuehl" w:hint="cs"/>
          <w:vanish/>
          <w:sz w:val="22"/>
          <w:szCs w:val="22"/>
          <w:u w:val="single"/>
          <w:shd w:val="clear" w:color="auto" w:fill="FFFF99"/>
          <w:rtl/>
        </w:rPr>
        <w:t>הראשונה</w:t>
      </w:r>
      <w:r w:rsidRPr="00A2405D">
        <w:rPr>
          <w:rStyle w:val="default"/>
          <w:rFonts w:cs="FrankRuehl" w:hint="cs"/>
          <w:vanish/>
          <w:sz w:val="22"/>
          <w:szCs w:val="22"/>
          <w:shd w:val="clear" w:color="auto" w:fill="FFFF99"/>
          <w:rtl/>
        </w:rPr>
        <w:t>.</w:t>
      </w:r>
    </w:p>
    <w:p w14:paraId="5050F0F2" w14:textId="77777777" w:rsidR="004004A3" w:rsidRPr="00A2405D" w:rsidRDefault="004004A3" w:rsidP="004004A3">
      <w:pPr>
        <w:pStyle w:val="P00"/>
        <w:spacing w:before="0"/>
        <w:ind w:left="0" w:right="1134"/>
        <w:rPr>
          <w:rStyle w:val="default"/>
          <w:rFonts w:cs="FrankRuehl" w:hint="cs"/>
          <w:vanish/>
          <w:szCs w:val="20"/>
          <w:shd w:val="clear" w:color="auto" w:fill="FFFF99"/>
          <w:rtl/>
        </w:rPr>
      </w:pPr>
    </w:p>
    <w:p w14:paraId="4C384AE8" w14:textId="77777777" w:rsidR="004004A3" w:rsidRPr="00A2405D" w:rsidRDefault="004004A3" w:rsidP="004004A3">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23.4.2010</w:t>
      </w:r>
    </w:p>
    <w:p w14:paraId="269E7BB4" w14:textId="77777777" w:rsidR="004004A3" w:rsidRPr="00A2405D" w:rsidRDefault="004004A3" w:rsidP="004004A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Cs w:val="20"/>
          <w:shd w:val="clear" w:color="auto" w:fill="FFFF99"/>
          <w:rtl/>
        </w:rPr>
        <w:t>תיקון מס' 7</w:t>
      </w:r>
    </w:p>
    <w:p w14:paraId="28FC5E91" w14:textId="77777777" w:rsidR="004004A3" w:rsidRPr="00A2405D" w:rsidRDefault="004004A3" w:rsidP="004004A3">
      <w:pPr>
        <w:pStyle w:val="P00"/>
        <w:spacing w:before="0"/>
        <w:ind w:left="0" w:right="1134"/>
        <w:rPr>
          <w:rStyle w:val="default"/>
          <w:rFonts w:cs="FrankRuehl" w:hint="cs"/>
          <w:vanish/>
          <w:sz w:val="20"/>
          <w:szCs w:val="20"/>
          <w:shd w:val="clear" w:color="auto" w:fill="FFFF99"/>
          <w:rtl/>
        </w:rPr>
      </w:pPr>
      <w:hyperlink r:id="rId59" w:history="1">
        <w:r w:rsidRPr="00A2405D">
          <w:rPr>
            <w:rStyle w:val="Hyperlink"/>
            <w:rFonts w:cs="FrankRuehl" w:hint="cs"/>
            <w:vanish/>
            <w:szCs w:val="20"/>
            <w:shd w:val="clear" w:color="auto" w:fill="FFFF99"/>
            <w:rtl/>
          </w:rPr>
          <w:t>ס"ח תש"ע מס' 2238</w:t>
        </w:r>
      </w:hyperlink>
      <w:r w:rsidRPr="00A2405D">
        <w:rPr>
          <w:rStyle w:val="default"/>
          <w:rFonts w:cs="FrankRuehl" w:hint="cs"/>
          <w:vanish/>
          <w:sz w:val="20"/>
          <w:szCs w:val="20"/>
          <w:shd w:val="clear" w:color="auto" w:fill="FFFF99"/>
          <w:rtl/>
        </w:rPr>
        <w:t xml:space="preserve"> מיום 24.3.2010 עמ' 501 (</w:t>
      </w:r>
      <w:hyperlink r:id="rId60" w:history="1">
        <w:r w:rsidRPr="00A2405D">
          <w:rPr>
            <w:rStyle w:val="Hyperlink"/>
            <w:rFonts w:cs="FrankRuehl" w:hint="cs"/>
            <w:vanish/>
            <w:szCs w:val="20"/>
            <w:shd w:val="clear" w:color="auto" w:fill="FFFF99"/>
            <w:rtl/>
          </w:rPr>
          <w:t>ה"ח 426</w:t>
        </w:r>
      </w:hyperlink>
      <w:r w:rsidRPr="00A2405D">
        <w:rPr>
          <w:rStyle w:val="default"/>
          <w:rFonts w:cs="FrankRuehl" w:hint="cs"/>
          <w:vanish/>
          <w:sz w:val="20"/>
          <w:szCs w:val="20"/>
          <w:shd w:val="clear" w:color="auto" w:fill="FFFF99"/>
          <w:rtl/>
        </w:rPr>
        <w:t>)</w:t>
      </w:r>
    </w:p>
    <w:p w14:paraId="74C4A0A9" w14:textId="77777777" w:rsidR="004004A3" w:rsidRPr="00A2405D" w:rsidRDefault="004004A3" w:rsidP="004004A3">
      <w:pPr>
        <w:pStyle w:val="P00"/>
        <w:ind w:left="1021" w:right="1134" w:hanging="1021"/>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t>(ה)</w:t>
      </w:r>
      <w:r w:rsidRPr="00A2405D">
        <w:rPr>
          <w:rStyle w:val="default"/>
          <w:rFonts w:cs="FrankRuehl" w:hint="cs"/>
          <w:vanish/>
          <w:sz w:val="22"/>
          <w:szCs w:val="22"/>
          <w:shd w:val="clear" w:color="auto" w:fill="FFFF99"/>
          <w:rtl/>
        </w:rPr>
        <w:tab/>
        <w:t>(1)</w:t>
      </w:r>
      <w:r w:rsidRPr="00A2405D">
        <w:rPr>
          <w:rStyle w:val="default"/>
          <w:rFonts w:cs="FrankRuehl" w:hint="cs"/>
          <w:vanish/>
          <w:sz w:val="22"/>
          <w:szCs w:val="22"/>
          <w:shd w:val="clear" w:color="auto" w:fill="FFFF99"/>
          <w:rtl/>
        </w:rPr>
        <w:tab/>
        <w:t xml:space="preserve">סעיף זה לא יחול על עובד זר שהוא עובד של קבלן כוח אדם בעל היתר למתן שירותי כוח אדם של עובדים שאינם תושבי ישראל לפי </w:t>
      </w:r>
      <w:r w:rsidRPr="00A2405D">
        <w:rPr>
          <w:rStyle w:val="default"/>
          <w:rFonts w:cs="FrankRuehl" w:hint="cs"/>
          <w:strike/>
          <w:vanish/>
          <w:sz w:val="22"/>
          <w:szCs w:val="22"/>
          <w:shd w:val="clear" w:color="auto" w:fill="FFFF99"/>
          <w:rtl/>
        </w:rPr>
        <w:t>סעיף 10</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סעיף 10(א)</w:t>
      </w:r>
      <w:r w:rsidRPr="00A2405D">
        <w:rPr>
          <w:rStyle w:val="default"/>
          <w:rFonts w:cs="FrankRuehl" w:hint="cs"/>
          <w:vanish/>
          <w:sz w:val="22"/>
          <w:szCs w:val="22"/>
          <w:shd w:val="clear" w:color="auto" w:fill="FFFF99"/>
          <w:rtl/>
        </w:rPr>
        <w:t xml:space="preserve">, ומועסק אצל מעסיק בפועל, בסוג עבודה, בענף עבודה או בתחום עבודה המפורט בתוספת הראשונה; בפסקה זו, "עובד זר"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כהגדרתו בחוק עובדים זרים, התשנ"א-1991;</w:t>
      </w:r>
    </w:p>
    <w:p w14:paraId="3654783E" w14:textId="77777777" w:rsidR="004004A3" w:rsidRPr="004004A3" w:rsidRDefault="004004A3" w:rsidP="004004A3">
      <w:pPr>
        <w:pStyle w:val="P00"/>
        <w:spacing w:before="0"/>
        <w:ind w:left="1021" w:right="1134"/>
        <w:rPr>
          <w:rStyle w:val="default"/>
          <w:rFonts w:cs="FrankRuehl" w:hint="cs"/>
          <w:sz w:val="2"/>
          <w:szCs w:val="2"/>
          <w:shd w:val="clear" w:color="auto" w:fill="FFFF99"/>
          <w:rtl/>
        </w:rPr>
      </w:pPr>
      <w:r w:rsidRPr="00A2405D">
        <w:rPr>
          <w:rStyle w:val="default"/>
          <w:rFonts w:cs="FrankRuehl" w:hint="cs"/>
          <w:vanish/>
          <w:sz w:val="22"/>
          <w:szCs w:val="22"/>
          <w:shd w:val="clear" w:color="auto" w:fill="FFFF99"/>
          <w:rtl/>
        </w:rPr>
        <w:t>(2)</w:t>
      </w:r>
      <w:r w:rsidRPr="00A2405D">
        <w:rPr>
          <w:rStyle w:val="default"/>
          <w:rFonts w:cs="FrankRuehl" w:hint="cs"/>
          <w:vanish/>
          <w:sz w:val="22"/>
          <w:szCs w:val="22"/>
          <w:shd w:val="clear" w:color="auto" w:fill="FFFF99"/>
          <w:rtl/>
        </w:rPr>
        <w:tab/>
      </w:r>
      <w:r w:rsidRPr="00A2405D">
        <w:rPr>
          <w:rStyle w:val="default"/>
          <w:rFonts w:cs="FrankRuehl" w:hint="cs"/>
          <w:strike/>
          <w:vanish/>
          <w:sz w:val="22"/>
          <w:szCs w:val="22"/>
          <w:shd w:val="clear" w:color="auto" w:fill="FFFF99"/>
          <w:rtl/>
        </w:rPr>
        <w:t>השר, באישור</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השר, בהסכמת שר הפנים, ובאישור</w:t>
      </w:r>
      <w:r w:rsidRPr="00A2405D">
        <w:rPr>
          <w:rStyle w:val="default"/>
          <w:rFonts w:cs="FrankRuehl" w:hint="cs"/>
          <w:vanish/>
          <w:sz w:val="22"/>
          <w:szCs w:val="22"/>
          <w:shd w:val="clear" w:color="auto" w:fill="FFFF99"/>
          <w:rtl/>
        </w:rPr>
        <w:t xml:space="preserve"> ועדת העבודה הרווחה והבריאות של הכנסת, רשאי, בצו, לשנות את התוספת הראשונה.</w:t>
      </w:r>
      <w:bookmarkEnd w:id="27"/>
    </w:p>
    <w:p w14:paraId="6195BE4F" w14:textId="77777777" w:rsidR="009232A7" w:rsidRDefault="009232A7">
      <w:pPr>
        <w:pStyle w:val="P00"/>
        <w:spacing w:before="72"/>
        <w:ind w:left="0" w:right="1134"/>
        <w:rPr>
          <w:rStyle w:val="default"/>
          <w:rFonts w:cs="FrankRuehl" w:hint="cs"/>
          <w:rtl/>
        </w:rPr>
      </w:pPr>
      <w:bookmarkStart w:id="28" w:name="Seif11"/>
      <w:bookmarkEnd w:id="28"/>
      <w:r>
        <w:rPr>
          <w:lang w:val="he-IL"/>
        </w:rPr>
        <w:pict w14:anchorId="59DEFB9B">
          <v:rect id="_x0000_s2063" style="position:absolute;left:0;text-align:left;margin-left:464.5pt;margin-top:8.05pt;width:75.05pt;height:23.45pt;z-index:251641344" o:allowincell="f" filled="f" stroked="f" strokecolor="lime" strokeweight=".25pt">
            <v:textbox style="mso-next-textbox:#_x0000_s2063" inset="0,0,0,0">
              <w:txbxContent>
                <w:p w14:paraId="5896E5C7" w14:textId="77777777" w:rsidR="00DD06A6" w:rsidRDefault="00DD06A6">
                  <w:pPr>
                    <w:spacing w:line="160" w:lineRule="exact"/>
                    <w:jc w:val="left"/>
                    <w:rPr>
                      <w:rFonts w:cs="Miriam" w:hint="cs"/>
                      <w:sz w:val="18"/>
                      <w:szCs w:val="18"/>
                      <w:rtl/>
                    </w:rPr>
                  </w:pPr>
                  <w:r>
                    <w:rPr>
                      <w:rFonts w:cs="Miriam" w:hint="cs"/>
                      <w:sz w:val="18"/>
                      <w:szCs w:val="18"/>
                      <w:rtl/>
                    </w:rPr>
                    <w:t>החלת תנאי עבודה</w:t>
                  </w:r>
                </w:p>
                <w:p w14:paraId="2FF9E6E0" w14:textId="77777777" w:rsidR="00DD06A6" w:rsidRDefault="00DD06A6">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תש"ס-2000</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תנאי העבודה, ובמקום שיש בו הסכם קיבוצי - הוראות ההסכם הקיבוצי, החלים על עובדים במקום העבודה שבו עובדים גם עובדי קבלן כוח אדם, יחולו, לפי הענין, על העובדים של קבלן כוח האדם המועסקים באותו מקום עבודה, בהתאמה, בין היתר, לסוג העבודה ולותק בעבודה אצל המעסיק בפועל.</w:t>
      </w:r>
    </w:p>
    <w:p w14:paraId="48B2CA18" w14:textId="77777777" w:rsidR="009232A7" w:rsidRDefault="009232A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חלים על העובד של קבלן כוח אדם יותר מהסכם קיבוצי אחד, ינהגו לפי ההוראה שהיא לטובת העובד; לענין סעיף קטן זה, "הסכם קיבוצי" - לרבות הסכם קיבוצי החל על עובדים מכוח סעיף קטן (א) או הסכם קיבוצי המסדיר את תנאי העבודה אצל קבלן כוח האדם.</w:t>
      </w:r>
    </w:p>
    <w:p w14:paraId="0DFFDC0E" w14:textId="77777777" w:rsidR="009232A7" w:rsidRDefault="009232A7">
      <w:pPr>
        <w:pStyle w:val="P00"/>
        <w:spacing w:before="72"/>
        <w:ind w:left="0" w:right="1134"/>
        <w:rPr>
          <w:rFonts w:hint="cs"/>
          <w:szCs w:val="20"/>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הוראת סעיף קטן (א) לא תחול לגבי עובד שתנאי עבודתו אצל קבלן כוח האדם מוסדרים בהסכם קיבוצי כללי כמשמעותו בחוק</w:t>
      </w:r>
      <w:r w:rsidR="00B441DA">
        <w:rPr>
          <w:rStyle w:val="default"/>
          <w:rFonts w:cs="FrankRuehl"/>
          <w:rtl/>
        </w:rPr>
        <w:t xml:space="preserve"> הסכמים קיבוציים, התשי"ז-1957</w:t>
      </w:r>
      <w:r>
        <w:rPr>
          <w:rStyle w:val="default"/>
          <w:rFonts w:cs="FrankRuehl"/>
          <w:rtl/>
        </w:rPr>
        <w:t>, ובלבד שהסכם כאמור הורחב בצו הרחבה, וההגדרה "הסכם קיבוצי" שבסעיף 1 לא תחול לענין זה</w:t>
      </w:r>
      <w:r>
        <w:rPr>
          <w:rStyle w:val="default"/>
          <w:rFonts w:cs="FrankRuehl" w:hint="cs"/>
          <w:rtl/>
        </w:rPr>
        <w:t>.</w:t>
      </w:r>
    </w:p>
    <w:p w14:paraId="2BA9B6B1" w14:textId="77777777" w:rsidR="009232A7" w:rsidRPr="00A2405D" w:rsidRDefault="009232A7">
      <w:pPr>
        <w:pStyle w:val="P00"/>
        <w:spacing w:before="0"/>
        <w:ind w:left="0" w:right="1134"/>
        <w:rPr>
          <w:rStyle w:val="default"/>
          <w:rFonts w:cs="FrankRuehl"/>
          <w:vanish/>
          <w:color w:val="FF0000"/>
          <w:szCs w:val="20"/>
          <w:shd w:val="clear" w:color="auto" w:fill="FFFF99"/>
        </w:rPr>
      </w:pPr>
      <w:bookmarkStart w:id="29" w:name="Rov40"/>
      <w:r w:rsidRPr="00A2405D">
        <w:rPr>
          <w:rStyle w:val="default"/>
          <w:rFonts w:cs="FrankRuehl" w:hint="cs"/>
          <w:vanish/>
          <w:color w:val="FF0000"/>
          <w:szCs w:val="20"/>
          <w:shd w:val="clear" w:color="auto" w:fill="FFFF99"/>
          <w:rtl/>
        </w:rPr>
        <w:t>מיום 28.1.2001</w:t>
      </w:r>
    </w:p>
    <w:p w14:paraId="28D26138"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w:t>
      </w:r>
    </w:p>
    <w:p w14:paraId="29E86EAC" w14:textId="77777777" w:rsidR="009232A7" w:rsidRPr="00A2405D" w:rsidRDefault="009232A7">
      <w:pPr>
        <w:pStyle w:val="P00"/>
        <w:spacing w:before="0"/>
        <w:ind w:left="0" w:right="1134"/>
        <w:rPr>
          <w:rStyle w:val="default"/>
          <w:rFonts w:cs="FrankRuehl" w:hint="cs"/>
          <w:vanish/>
          <w:szCs w:val="20"/>
          <w:shd w:val="clear" w:color="auto" w:fill="FFFF99"/>
          <w:rtl/>
        </w:rPr>
      </w:pPr>
      <w:hyperlink r:id="rId61" w:history="1">
        <w:r w:rsidRPr="00A2405D">
          <w:rPr>
            <w:rStyle w:val="Hyperlink"/>
            <w:rFonts w:cs="FrankRuehl" w:hint="cs"/>
            <w:vanish/>
            <w:sz w:val="26"/>
            <w:szCs w:val="20"/>
            <w:shd w:val="clear" w:color="auto" w:fill="FFFF99"/>
            <w:rtl/>
          </w:rPr>
          <w:t>ס"ח תש"ס מס' 1748</w:t>
        </w:r>
      </w:hyperlink>
      <w:r w:rsidRPr="00A2405D">
        <w:rPr>
          <w:rStyle w:val="default"/>
          <w:rFonts w:cs="FrankRuehl" w:hint="cs"/>
          <w:vanish/>
          <w:szCs w:val="20"/>
          <w:shd w:val="clear" w:color="auto" w:fill="FFFF99"/>
          <w:rtl/>
        </w:rPr>
        <w:t xml:space="preserve"> מיום 28.7.2000 עמ' 247</w:t>
      </w:r>
      <w:r w:rsidR="001F648B" w:rsidRPr="00A2405D">
        <w:rPr>
          <w:rStyle w:val="default"/>
          <w:rFonts w:cs="FrankRuehl" w:hint="cs"/>
          <w:vanish/>
          <w:szCs w:val="20"/>
          <w:shd w:val="clear" w:color="auto" w:fill="FFFF99"/>
          <w:rtl/>
        </w:rPr>
        <w:t xml:space="preserve"> (</w:t>
      </w:r>
      <w:hyperlink r:id="rId62" w:history="1">
        <w:r w:rsidR="001F648B" w:rsidRPr="00A2405D">
          <w:rPr>
            <w:rStyle w:val="Hyperlink"/>
            <w:rFonts w:cs="FrankRuehl" w:hint="cs"/>
            <w:vanish/>
            <w:sz w:val="26"/>
            <w:szCs w:val="20"/>
            <w:shd w:val="clear" w:color="auto" w:fill="FFFF99"/>
            <w:rtl/>
          </w:rPr>
          <w:t>ה"ח 2879</w:t>
        </w:r>
      </w:hyperlink>
      <w:r w:rsidR="001F648B" w:rsidRPr="00A2405D">
        <w:rPr>
          <w:rStyle w:val="default"/>
          <w:rFonts w:cs="FrankRuehl" w:hint="cs"/>
          <w:vanish/>
          <w:szCs w:val="20"/>
          <w:shd w:val="clear" w:color="auto" w:fill="FFFF99"/>
          <w:rtl/>
        </w:rPr>
        <w:t>)</w:t>
      </w:r>
    </w:p>
    <w:p w14:paraId="54EA8158" w14:textId="77777777" w:rsidR="009232A7" w:rsidRPr="00A2405D" w:rsidRDefault="009232A7">
      <w:pPr>
        <w:pStyle w:val="P00"/>
        <w:spacing w:before="0"/>
        <w:ind w:left="0" w:right="1134"/>
        <w:rPr>
          <w:rStyle w:val="default"/>
          <w:rFonts w:cs="FrankRuehl" w:hint="cs"/>
          <w:b/>
          <w:bCs/>
          <w:vanish/>
          <w:sz w:val="20"/>
          <w:szCs w:val="20"/>
          <w:shd w:val="clear" w:color="auto" w:fill="FFFF99"/>
          <w:rtl/>
        </w:rPr>
      </w:pPr>
      <w:r w:rsidRPr="00A2405D">
        <w:rPr>
          <w:rStyle w:val="default"/>
          <w:rFonts w:cs="FrankRuehl" w:hint="cs"/>
          <w:b/>
          <w:bCs/>
          <w:vanish/>
          <w:sz w:val="20"/>
          <w:szCs w:val="20"/>
          <w:shd w:val="clear" w:color="auto" w:fill="FFFF99"/>
          <w:rtl/>
        </w:rPr>
        <w:t>החלפת סעיף 13</w:t>
      </w:r>
    </w:p>
    <w:p w14:paraId="4370E409" w14:textId="77777777" w:rsidR="009232A7" w:rsidRPr="00A2405D" w:rsidRDefault="009232A7">
      <w:pPr>
        <w:pStyle w:val="P00"/>
        <w:ind w:left="0" w:right="1134"/>
        <w:rPr>
          <w:rStyle w:val="default"/>
          <w:rFonts w:cs="FrankRuehl" w:hint="cs"/>
          <w:vanish/>
          <w:sz w:val="20"/>
          <w:szCs w:val="20"/>
          <w:shd w:val="clear" w:color="auto" w:fill="FFFF99"/>
          <w:rtl/>
        </w:rPr>
      </w:pPr>
      <w:r w:rsidRPr="00A2405D">
        <w:rPr>
          <w:rStyle w:val="default"/>
          <w:rFonts w:cs="FrankRuehl" w:hint="cs"/>
          <w:vanish/>
          <w:sz w:val="20"/>
          <w:szCs w:val="20"/>
          <w:shd w:val="clear" w:color="auto" w:fill="FFFF99"/>
          <w:rtl/>
        </w:rPr>
        <w:t>הנוסח הקודם:</w:t>
      </w:r>
    </w:p>
    <w:p w14:paraId="5CE909A8" w14:textId="77777777" w:rsidR="009232A7" w:rsidRPr="00A2405D" w:rsidRDefault="009232A7">
      <w:pPr>
        <w:pStyle w:val="P00"/>
        <w:spacing w:before="20"/>
        <w:ind w:left="0" w:right="1134"/>
        <w:rPr>
          <w:rStyle w:val="default"/>
          <w:rFonts w:cs="Miriam" w:hint="cs"/>
          <w:strike/>
          <w:vanish/>
          <w:sz w:val="16"/>
          <w:szCs w:val="16"/>
          <w:shd w:val="clear" w:color="auto" w:fill="FFFF99"/>
          <w:rtl/>
        </w:rPr>
      </w:pPr>
      <w:r w:rsidRPr="00A2405D">
        <w:rPr>
          <w:rStyle w:val="default"/>
          <w:rFonts w:cs="Miriam" w:hint="cs"/>
          <w:strike/>
          <w:vanish/>
          <w:sz w:val="16"/>
          <w:szCs w:val="16"/>
          <w:shd w:val="clear" w:color="auto" w:fill="FFFF99"/>
          <w:rtl/>
        </w:rPr>
        <w:t>תחולת הסכם קיבוצי</w:t>
      </w:r>
    </w:p>
    <w:p w14:paraId="73244A72" w14:textId="77777777" w:rsidR="009232A7" w:rsidRPr="00A2405D" w:rsidRDefault="009232A7">
      <w:pPr>
        <w:pStyle w:val="P00"/>
        <w:spacing w:before="0"/>
        <w:ind w:left="0" w:right="1134"/>
        <w:rPr>
          <w:rStyle w:val="default"/>
          <w:rFonts w:cs="FrankRuehl" w:hint="cs"/>
          <w:strike/>
          <w:vanish/>
          <w:sz w:val="22"/>
          <w:szCs w:val="22"/>
          <w:shd w:val="clear" w:color="auto" w:fill="FFFF99"/>
          <w:rtl/>
        </w:rPr>
      </w:pPr>
      <w:r w:rsidRPr="00A2405D">
        <w:rPr>
          <w:rStyle w:val="big-number"/>
          <w:rFonts w:cs="FrankRuehl"/>
          <w:strike/>
          <w:vanish/>
          <w:sz w:val="22"/>
          <w:szCs w:val="22"/>
          <w:shd w:val="clear" w:color="auto" w:fill="FFFF99"/>
          <w:rtl/>
        </w:rPr>
        <w:t>13.</w:t>
      </w:r>
      <w:r w:rsidRPr="00A2405D">
        <w:rPr>
          <w:rStyle w:val="big-number"/>
          <w:rFonts w:cs="FrankRuehl"/>
          <w:strike/>
          <w:vanish/>
          <w:sz w:val="22"/>
          <w:szCs w:val="22"/>
          <w:shd w:val="clear" w:color="auto" w:fill="FFFF99"/>
          <w:rtl/>
        </w:rPr>
        <w:tab/>
      </w:r>
      <w:r w:rsidRPr="00A2405D">
        <w:rPr>
          <w:rStyle w:val="default"/>
          <w:rFonts w:cs="FrankRuehl"/>
          <w:strike/>
          <w:vanish/>
          <w:sz w:val="22"/>
          <w:szCs w:val="22"/>
          <w:shd w:val="clear" w:color="auto" w:fill="FFFF99"/>
          <w:rtl/>
        </w:rPr>
        <w:t>(א</w:t>
      </w:r>
      <w:r w:rsidRPr="00A2405D">
        <w:rPr>
          <w:rStyle w:val="default"/>
          <w:rFonts w:cs="FrankRuehl" w:hint="cs"/>
          <w:strike/>
          <w:vanish/>
          <w:sz w:val="22"/>
          <w:szCs w:val="22"/>
          <w:shd w:val="clear" w:color="auto" w:fill="FFFF99"/>
          <w:rtl/>
        </w:rPr>
        <w:t>)</w:t>
      </w:r>
      <w:r w:rsidRPr="00A2405D">
        <w:rPr>
          <w:rStyle w:val="default"/>
          <w:rFonts w:cs="FrankRuehl"/>
          <w:strike/>
          <w:vanish/>
          <w:sz w:val="22"/>
          <w:szCs w:val="22"/>
          <w:shd w:val="clear" w:color="auto" w:fill="FFFF99"/>
          <w:rtl/>
        </w:rPr>
        <w:tab/>
      </w:r>
      <w:r w:rsidRPr="00A2405D">
        <w:rPr>
          <w:rStyle w:val="default"/>
          <w:rFonts w:cs="FrankRuehl" w:hint="cs"/>
          <w:strike/>
          <w:vanish/>
          <w:sz w:val="22"/>
          <w:szCs w:val="22"/>
          <w:shd w:val="clear" w:color="auto" w:fill="FFFF99"/>
          <w:rtl/>
        </w:rPr>
        <w:t>הוראות הסכם קיבוצי החלות על עובדים המועסקים במקום עבודה שבו עובדים גם עובדי קבלן כוח אדם יחולו, לפי הענין, על העובדים של קבלן כוח האדם המועסקים באותו מקום עבודה תקופה העולה על שלוש שנים, למעט ההוראות בכל הנוגע לקביעות בעבודה.</w:t>
      </w:r>
    </w:p>
    <w:p w14:paraId="5248DE24" w14:textId="77777777" w:rsidR="009232A7" w:rsidRPr="00A2405D" w:rsidRDefault="009232A7">
      <w:pPr>
        <w:pStyle w:val="P00"/>
        <w:spacing w:before="0"/>
        <w:ind w:left="0" w:right="1134"/>
        <w:rPr>
          <w:rStyle w:val="default"/>
          <w:rFonts w:cs="FrankRuehl" w:hint="cs"/>
          <w:strike/>
          <w:vanish/>
          <w:sz w:val="22"/>
          <w:szCs w:val="22"/>
          <w:shd w:val="clear" w:color="auto" w:fill="FFFF99"/>
          <w:rtl/>
        </w:rPr>
      </w:pPr>
      <w:r w:rsidRPr="00A2405D">
        <w:rPr>
          <w:rStyle w:val="default"/>
          <w:rFonts w:cs="FrankRuehl" w:hint="cs"/>
          <w:vanish/>
          <w:sz w:val="22"/>
          <w:szCs w:val="22"/>
          <w:shd w:val="clear" w:color="auto" w:fill="FFFF99"/>
          <w:rtl/>
        </w:rPr>
        <w:tab/>
      </w:r>
      <w:r w:rsidRPr="00A2405D">
        <w:rPr>
          <w:rStyle w:val="default"/>
          <w:rFonts w:cs="FrankRuehl"/>
          <w:strike/>
          <w:vanish/>
          <w:sz w:val="22"/>
          <w:szCs w:val="22"/>
          <w:shd w:val="clear" w:color="auto" w:fill="FFFF99"/>
          <w:rtl/>
        </w:rPr>
        <w:t>(ב)</w:t>
      </w:r>
      <w:r w:rsidRPr="00A2405D">
        <w:rPr>
          <w:rStyle w:val="default"/>
          <w:rFonts w:cs="FrankRuehl" w:hint="cs"/>
          <w:strike/>
          <w:vanish/>
          <w:sz w:val="22"/>
          <w:szCs w:val="22"/>
          <w:shd w:val="clear" w:color="auto" w:fill="FFFF99"/>
          <w:rtl/>
        </w:rPr>
        <w:tab/>
        <w:t>חלים על העובד של קבלן כוח אדם כאמור יותר מהסכם קיבוצי אחד, ינהגו לענין סעיף קטן (א), לפי ההוראה שהיא לטובת העובד.</w:t>
      </w:r>
    </w:p>
    <w:p w14:paraId="507EE61E" w14:textId="77777777" w:rsidR="009232A7" w:rsidRDefault="009232A7">
      <w:pPr>
        <w:pStyle w:val="P00"/>
        <w:spacing w:before="0"/>
        <w:ind w:left="0" w:right="1134"/>
        <w:rPr>
          <w:rFonts w:hint="cs"/>
          <w:strike/>
          <w:sz w:val="2"/>
          <w:szCs w:val="2"/>
          <w:rtl/>
        </w:rPr>
      </w:pPr>
      <w:r w:rsidRPr="00A2405D">
        <w:rPr>
          <w:rStyle w:val="default"/>
          <w:rFonts w:cs="FrankRuehl" w:hint="cs"/>
          <w:vanish/>
          <w:sz w:val="22"/>
          <w:szCs w:val="22"/>
          <w:shd w:val="clear" w:color="auto" w:fill="FFFF99"/>
          <w:rtl/>
        </w:rPr>
        <w:tab/>
      </w:r>
      <w:r w:rsidRPr="00A2405D">
        <w:rPr>
          <w:rStyle w:val="default"/>
          <w:rFonts w:cs="FrankRuehl"/>
          <w:strike/>
          <w:vanish/>
          <w:sz w:val="22"/>
          <w:szCs w:val="22"/>
          <w:shd w:val="clear" w:color="auto" w:fill="FFFF99"/>
          <w:rtl/>
        </w:rPr>
        <w:t>(ג)</w:t>
      </w:r>
      <w:r w:rsidRPr="00A2405D">
        <w:rPr>
          <w:rStyle w:val="default"/>
          <w:rFonts w:cs="FrankRuehl" w:hint="cs"/>
          <w:strike/>
          <w:vanish/>
          <w:sz w:val="22"/>
          <w:szCs w:val="22"/>
          <w:shd w:val="clear" w:color="auto" w:fill="FFFF99"/>
          <w:rtl/>
        </w:rPr>
        <w:tab/>
        <w:t xml:space="preserve">הוראות סעיף קטן(א) לא יחולו לגבי עובד שתנאי </w:t>
      </w:r>
      <w:r w:rsidRPr="00A2405D">
        <w:rPr>
          <w:rStyle w:val="default"/>
          <w:rFonts w:cs="FrankRuehl"/>
          <w:strike/>
          <w:vanish/>
          <w:sz w:val="22"/>
          <w:szCs w:val="22"/>
          <w:shd w:val="clear" w:color="auto" w:fill="FFFF99"/>
          <w:rtl/>
        </w:rPr>
        <w:t>עבודתו אצל קבלן כוח אדם מוסדרים בהסכם קיבוצי כמשמעותו בחוק הסכמים קיבוציים, התשי"ז-1957</w:t>
      </w:r>
      <w:r w:rsidRPr="00A2405D">
        <w:rPr>
          <w:rStyle w:val="default"/>
          <w:rFonts w:cs="FrankRuehl" w:hint="cs"/>
          <w:strike/>
          <w:vanish/>
          <w:sz w:val="22"/>
          <w:szCs w:val="22"/>
          <w:shd w:val="clear" w:color="auto" w:fill="FFFF99"/>
          <w:rtl/>
        </w:rPr>
        <w:t xml:space="preserve">, </w:t>
      </w:r>
      <w:r w:rsidRPr="00A2405D">
        <w:rPr>
          <w:rStyle w:val="default"/>
          <w:rFonts w:cs="FrankRuehl"/>
          <w:strike/>
          <w:vanish/>
          <w:sz w:val="22"/>
          <w:szCs w:val="22"/>
          <w:shd w:val="clear" w:color="auto" w:fill="FFFF99"/>
          <w:rtl/>
        </w:rPr>
        <w:t>וההגדרה "הסכם קיבוצי" שבסעיף 1 לא תחול לענין זה</w:t>
      </w:r>
      <w:r w:rsidRPr="00A2405D">
        <w:rPr>
          <w:rStyle w:val="default"/>
          <w:rFonts w:cs="FrankRuehl" w:hint="cs"/>
          <w:strike/>
          <w:vanish/>
          <w:sz w:val="22"/>
          <w:szCs w:val="22"/>
          <w:shd w:val="clear" w:color="auto" w:fill="FFFF99"/>
          <w:rtl/>
        </w:rPr>
        <w:t>.</w:t>
      </w:r>
      <w:bookmarkEnd w:id="29"/>
    </w:p>
    <w:p w14:paraId="2F4EDAFA" w14:textId="77777777" w:rsidR="009232A7" w:rsidRDefault="009232A7" w:rsidP="00B441DA">
      <w:pPr>
        <w:pStyle w:val="P00"/>
        <w:spacing w:before="72"/>
        <w:ind w:left="0" w:right="1134"/>
        <w:rPr>
          <w:rStyle w:val="default"/>
          <w:rFonts w:cs="FrankRuehl" w:hint="cs"/>
          <w:rtl/>
        </w:rPr>
      </w:pPr>
      <w:bookmarkStart w:id="30" w:name="Seif14"/>
      <w:bookmarkEnd w:id="30"/>
      <w:r>
        <w:rPr>
          <w:lang w:val="he-IL"/>
        </w:rPr>
        <w:pict w14:anchorId="5A675E0C">
          <v:rect id="_x0000_s2067" style="position:absolute;left:0;text-align:left;margin-left:464.5pt;margin-top:8.05pt;width:75.05pt;height:40pt;z-index:251645440" o:allowincell="f" filled="f" stroked="f" strokecolor="lime" strokeweight=".25pt">
            <v:textbox inset="0,0,0,0">
              <w:txbxContent>
                <w:p w14:paraId="1F650C5C" w14:textId="77777777" w:rsidR="00DD06A6" w:rsidRDefault="00DD06A6">
                  <w:pPr>
                    <w:spacing w:line="160" w:lineRule="exact"/>
                    <w:jc w:val="left"/>
                    <w:rPr>
                      <w:rFonts w:cs="Miriam"/>
                      <w:noProof/>
                      <w:sz w:val="18"/>
                      <w:szCs w:val="18"/>
                      <w:rtl/>
                    </w:rPr>
                  </w:pPr>
                  <w:r>
                    <w:rPr>
                      <w:rFonts w:cs="Miriam"/>
                      <w:sz w:val="18"/>
                      <w:szCs w:val="18"/>
                      <w:rtl/>
                    </w:rPr>
                    <w:t>אי</w:t>
                  </w:r>
                  <w:r>
                    <w:rPr>
                      <w:rFonts w:cs="Miriam" w:hint="cs"/>
                      <w:sz w:val="18"/>
                      <w:szCs w:val="18"/>
                      <w:rtl/>
                    </w:rPr>
                    <w:t>-תחולה על ע</w:t>
                  </w:r>
                  <w:r>
                    <w:rPr>
                      <w:rFonts w:cs="Miriam"/>
                      <w:sz w:val="18"/>
                      <w:szCs w:val="18"/>
                      <w:rtl/>
                    </w:rPr>
                    <w:t>ו</w:t>
                  </w:r>
                  <w:r>
                    <w:rPr>
                      <w:rFonts w:cs="Miriam" w:hint="cs"/>
                      <w:sz w:val="18"/>
                      <w:szCs w:val="18"/>
                      <w:rtl/>
                    </w:rPr>
                    <w:t xml:space="preserve">בד מחשוב </w:t>
                  </w:r>
                </w:p>
                <w:p w14:paraId="0297D7A1" w14:textId="77777777" w:rsidR="00DD06A6" w:rsidRDefault="00DD06A6">
                  <w:pPr>
                    <w:spacing w:line="160" w:lineRule="exact"/>
                    <w:jc w:val="left"/>
                    <w:rPr>
                      <w:rFonts w:cs="Miriam"/>
                      <w:noProof/>
                      <w:sz w:val="18"/>
                      <w:szCs w:val="18"/>
                      <w:rtl/>
                    </w:rPr>
                  </w:pPr>
                  <w:r>
                    <w:rPr>
                      <w:rFonts w:cs="Miriam" w:hint="cs"/>
                      <w:sz w:val="18"/>
                      <w:szCs w:val="18"/>
                      <w:rtl/>
                    </w:rPr>
                    <w:t xml:space="preserve">(תיקון מס' 3) </w:t>
                  </w:r>
                </w:p>
                <w:p w14:paraId="1637E36E" w14:textId="77777777" w:rsidR="00DD06A6" w:rsidRDefault="00DD06A6">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13</w:t>
      </w:r>
      <w:r>
        <w:rPr>
          <w:rStyle w:val="default"/>
          <w:rFonts w:cs="FrankRuehl"/>
          <w:rtl/>
        </w:rPr>
        <w:t>א.</w:t>
      </w:r>
      <w:r>
        <w:rPr>
          <w:rStyle w:val="default"/>
          <w:rFonts w:cs="FrankRuehl"/>
          <w:rtl/>
        </w:rPr>
        <w:tab/>
        <w:t>ס</w:t>
      </w:r>
      <w:r>
        <w:rPr>
          <w:rStyle w:val="default"/>
          <w:rFonts w:cs="FrankRuehl" w:hint="cs"/>
          <w:rtl/>
        </w:rPr>
        <w:t>עיפים 12א ו-13 לא יחולו על עובד של קבלן כוח אדם המועסק אצל מעסיק בפועל בתפקידי מחשוב; לענין זה, "תפקידי מחשוב" -  תחזוקה, פיתוח והטמעה של מערכות מחשוב.</w:t>
      </w:r>
    </w:p>
    <w:p w14:paraId="7F3366A2" w14:textId="77777777" w:rsidR="009232A7" w:rsidRPr="00A2405D" w:rsidRDefault="009232A7">
      <w:pPr>
        <w:pStyle w:val="P00"/>
        <w:spacing w:before="0"/>
        <w:ind w:left="0" w:right="1134"/>
        <w:rPr>
          <w:rStyle w:val="default"/>
          <w:rFonts w:cs="FrankRuehl"/>
          <w:vanish/>
          <w:color w:val="FF0000"/>
          <w:szCs w:val="20"/>
          <w:shd w:val="clear" w:color="auto" w:fill="FFFF99"/>
        </w:rPr>
      </w:pPr>
      <w:bookmarkStart w:id="31" w:name="Rov41"/>
      <w:r w:rsidRPr="00A2405D">
        <w:rPr>
          <w:rStyle w:val="default"/>
          <w:rFonts w:cs="FrankRuehl" w:hint="cs"/>
          <w:vanish/>
          <w:color w:val="FF0000"/>
          <w:szCs w:val="20"/>
          <w:shd w:val="clear" w:color="auto" w:fill="FFFF99"/>
          <w:rtl/>
        </w:rPr>
        <w:t>מיום 1.3.2002</w:t>
      </w:r>
    </w:p>
    <w:p w14:paraId="71F54F6E"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3</w:t>
      </w:r>
    </w:p>
    <w:p w14:paraId="6AF53574" w14:textId="77777777" w:rsidR="009232A7" w:rsidRPr="00A2405D" w:rsidRDefault="009232A7" w:rsidP="00DD06A6">
      <w:pPr>
        <w:pStyle w:val="P00"/>
        <w:spacing w:before="0"/>
        <w:ind w:left="0" w:right="1134"/>
        <w:rPr>
          <w:rStyle w:val="default"/>
          <w:rFonts w:cs="FrankRuehl" w:hint="cs"/>
          <w:vanish/>
          <w:szCs w:val="20"/>
          <w:shd w:val="clear" w:color="auto" w:fill="FFFF99"/>
          <w:rtl/>
        </w:rPr>
      </w:pPr>
      <w:hyperlink r:id="rId63" w:history="1">
        <w:r w:rsidRPr="00A2405D">
          <w:rPr>
            <w:rStyle w:val="Hyperlink"/>
            <w:rFonts w:cs="FrankRuehl" w:hint="cs"/>
            <w:vanish/>
            <w:sz w:val="26"/>
            <w:szCs w:val="20"/>
            <w:shd w:val="clear" w:color="auto" w:fill="FFFF99"/>
            <w:rtl/>
          </w:rPr>
          <w:t>ס"ח תשס"ב מס' 1831</w:t>
        </w:r>
      </w:hyperlink>
      <w:r w:rsidRPr="00A2405D">
        <w:rPr>
          <w:rStyle w:val="default"/>
          <w:rFonts w:cs="FrankRuehl" w:hint="cs"/>
          <w:vanish/>
          <w:szCs w:val="20"/>
          <w:shd w:val="clear" w:color="auto" w:fill="FFFF99"/>
          <w:rtl/>
        </w:rPr>
        <w:t xml:space="preserve"> מיום 17.2.2002 עמ' 171</w:t>
      </w:r>
      <w:r w:rsidR="00DD06A6" w:rsidRPr="00A2405D">
        <w:rPr>
          <w:rStyle w:val="default"/>
          <w:rFonts w:cs="FrankRuehl" w:hint="cs"/>
          <w:vanish/>
          <w:szCs w:val="20"/>
          <w:shd w:val="clear" w:color="auto" w:fill="FFFF99"/>
          <w:rtl/>
        </w:rPr>
        <w:t xml:space="preserve"> (</w:t>
      </w:r>
      <w:hyperlink r:id="rId64" w:history="1">
        <w:r w:rsidR="00DD06A6" w:rsidRPr="00A2405D">
          <w:rPr>
            <w:rStyle w:val="Hyperlink"/>
            <w:rFonts w:cs="FrankRuehl" w:hint="cs"/>
            <w:vanish/>
            <w:sz w:val="26"/>
            <w:szCs w:val="20"/>
            <w:shd w:val="clear" w:color="auto" w:fill="FFFF99"/>
            <w:rtl/>
          </w:rPr>
          <w:t>ה"ח 3043</w:t>
        </w:r>
      </w:hyperlink>
      <w:r w:rsidR="00DD06A6" w:rsidRPr="00A2405D">
        <w:rPr>
          <w:rStyle w:val="default"/>
          <w:rFonts w:cs="FrankRuehl" w:hint="cs"/>
          <w:vanish/>
          <w:szCs w:val="20"/>
          <w:shd w:val="clear" w:color="auto" w:fill="FFFF99"/>
          <w:rtl/>
        </w:rPr>
        <w:t xml:space="preserve">, </w:t>
      </w:r>
      <w:hyperlink r:id="rId65" w:history="1">
        <w:r w:rsidR="00DD06A6" w:rsidRPr="00A2405D">
          <w:rPr>
            <w:rStyle w:val="Hyperlink"/>
            <w:rFonts w:cs="FrankRuehl" w:hint="cs"/>
            <w:vanish/>
            <w:sz w:val="26"/>
            <w:szCs w:val="20"/>
            <w:shd w:val="clear" w:color="auto" w:fill="FFFF99"/>
            <w:rtl/>
          </w:rPr>
          <w:t>ה"ח 3065</w:t>
        </w:r>
      </w:hyperlink>
      <w:r w:rsidR="00DD06A6" w:rsidRPr="00A2405D">
        <w:rPr>
          <w:rStyle w:val="default"/>
          <w:rFonts w:cs="FrankRuehl" w:hint="cs"/>
          <w:vanish/>
          <w:szCs w:val="20"/>
          <w:shd w:val="clear" w:color="auto" w:fill="FFFF99"/>
          <w:rtl/>
        </w:rPr>
        <w:t xml:space="preserve">, </w:t>
      </w:r>
      <w:hyperlink r:id="rId66" w:history="1">
        <w:r w:rsidR="00DD06A6" w:rsidRPr="00A2405D">
          <w:rPr>
            <w:rStyle w:val="Hyperlink"/>
            <w:rFonts w:cs="FrankRuehl" w:hint="cs"/>
            <w:vanish/>
            <w:sz w:val="26"/>
            <w:szCs w:val="20"/>
            <w:shd w:val="clear" w:color="auto" w:fill="FFFF99"/>
            <w:rtl/>
          </w:rPr>
          <w:t>ה"ח 3072</w:t>
        </w:r>
      </w:hyperlink>
      <w:r w:rsidR="00DD06A6" w:rsidRPr="00A2405D">
        <w:rPr>
          <w:rStyle w:val="default"/>
          <w:rFonts w:cs="FrankRuehl" w:hint="cs"/>
          <w:vanish/>
          <w:szCs w:val="20"/>
          <w:shd w:val="clear" w:color="auto" w:fill="FFFF99"/>
          <w:rtl/>
        </w:rPr>
        <w:t>)</w:t>
      </w:r>
    </w:p>
    <w:p w14:paraId="5C10A524" w14:textId="77777777" w:rsidR="009232A7" w:rsidRDefault="009232A7">
      <w:pPr>
        <w:pStyle w:val="P00"/>
        <w:spacing w:before="0"/>
        <w:ind w:left="0" w:right="1134"/>
        <w:rPr>
          <w:rStyle w:val="default"/>
          <w:rFonts w:cs="FrankRuehl" w:hint="cs"/>
          <w:b/>
          <w:bCs/>
          <w:sz w:val="2"/>
          <w:szCs w:val="2"/>
          <w:rtl/>
        </w:rPr>
      </w:pPr>
      <w:r w:rsidRPr="00A2405D">
        <w:rPr>
          <w:rStyle w:val="default"/>
          <w:rFonts w:cs="FrankRuehl" w:hint="cs"/>
          <w:b/>
          <w:bCs/>
          <w:vanish/>
          <w:sz w:val="20"/>
          <w:szCs w:val="20"/>
          <w:shd w:val="clear" w:color="auto" w:fill="FFFF99"/>
          <w:rtl/>
        </w:rPr>
        <w:t xml:space="preserve">הוספת סעיף 13א </w:t>
      </w:r>
      <w:bookmarkEnd w:id="31"/>
    </w:p>
    <w:p w14:paraId="059C359E" w14:textId="77777777" w:rsidR="009232A7" w:rsidRDefault="009232A7">
      <w:pPr>
        <w:pStyle w:val="P00"/>
        <w:spacing w:before="72"/>
        <w:ind w:left="0" w:right="1134"/>
        <w:rPr>
          <w:rStyle w:val="default"/>
          <w:rFonts w:cs="FrankRuehl" w:hint="cs"/>
          <w:rtl/>
        </w:rPr>
      </w:pPr>
    </w:p>
    <w:p w14:paraId="54C19237" w14:textId="77777777" w:rsidR="009232A7" w:rsidRDefault="009232A7">
      <w:pPr>
        <w:pStyle w:val="P00"/>
        <w:spacing w:before="72"/>
        <w:ind w:left="0" w:right="1134"/>
        <w:rPr>
          <w:rStyle w:val="default"/>
          <w:rFonts w:cs="FrankRuehl" w:hint="cs"/>
          <w:rtl/>
        </w:rPr>
      </w:pPr>
      <w:r>
        <w:rPr>
          <w:lang w:val="he-IL"/>
        </w:rPr>
        <w:pict w14:anchorId="4A8FCC0C">
          <v:rect id="_x0000_s2068" style="position:absolute;left:0;text-align:left;margin-left:464.5pt;margin-top:8.05pt;width:75.05pt;height:16.9pt;z-index:251646464" o:allowincell="f" filled="f" stroked="f" strokecolor="lime" strokeweight=".25pt">
            <v:textbox inset="0,0,0,0">
              <w:txbxContent>
                <w:p w14:paraId="5A18EBA6" w14:textId="77777777" w:rsidR="00DD06A6" w:rsidRDefault="00DD06A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תש"ס-2000</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וטל).</w:t>
      </w:r>
    </w:p>
    <w:p w14:paraId="21131B14" w14:textId="77777777" w:rsidR="009232A7" w:rsidRPr="00A2405D" w:rsidRDefault="009232A7">
      <w:pPr>
        <w:pStyle w:val="P00"/>
        <w:spacing w:before="0"/>
        <w:ind w:left="0" w:right="1134"/>
        <w:rPr>
          <w:rStyle w:val="default"/>
          <w:rFonts w:cs="FrankRuehl"/>
          <w:vanish/>
          <w:color w:val="FF0000"/>
          <w:szCs w:val="20"/>
          <w:shd w:val="clear" w:color="auto" w:fill="FFFF99"/>
        </w:rPr>
      </w:pPr>
      <w:bookmarkStart w:id="32" w:name="Rov42"/>
      <w:r w:rsidRPr="00A2405D">
        <w:rPr>
          <w:rStyle w:val="default"/>
          <w:rFonts w:cs="FrankRuehl" w:hint="cs"/>
          <w:vanish/>
          <w:color w:val="FF0000"/>
          <w:szCs w:val="20"/>
          <w:shd w:val="clear" w:color="auto" w:fill="FFFF99"/>
          <w:rtl/>
        </w:rPr>
        <w:t>מיום 28.1.2001</w:t>
      </w:r>
    </w:p>
    <w:p w14:paraId="75029299" w14:textId="77777777" w:rsidR="009232A7" w:rsidRPr="00A2405D" w:rsidRDefault="009232A7">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1</w:t>
      </w:r>
    </w:p>
    <w:p w14:paraId="7EBEEA98" w14:textId="77777777" w:rsidR="009232A7" w:rsidRPr="00A2405D" w:rsidRDefault="009232A7">
      <w:pPr>
        <w:pStyle w:val="P00"/>
        <w:spacing w:before="0"/>
        <w:ind w:left="0" w:right="1134"/>
        <w:rPr>
          <w:rStyle w:val="default"/>
          <w:rFonts w:cs="FrankRuehl" w:hint="cs"/>
          <w:vanish/>
          <w:szCs w:val="20"/>
          <w:shd w:val="clear" w:color="auto" w:fill="FFFF99"/>
          <w:rtl/>
        </w:rPr>
      </w:pPr>
      <w:hyperlink r:id="rId67" w:history="1">
        <w:r w:rsidRPr="00A2405D">
          <w:rPr>
            <w:rStyle w:val="Hyperlink"/>
            <w:rFonts w:cs="FrankRuehl" w:hint="cs"/>
            <w:vanish/>
            <w:sz w:val="26"/>
            <w:szCs w:val="20"/>
            <w:shd w:val="clear" w:color="auto" w:fill="FFFF99"/>
            <w:rtl/>
          </w:rPr>
          <w:t>ס"ח תש"ס מס' 1748</w:t>
        </w:r>
      </w:hyperlink>
      <w:r w:rsidRPr="00A2405D">
        <w:rPr>
          <w:rStyle w:val="default"/>
          <w:rFonts w:cs="FrankRuehl" w:hint="cs"/>
          <w:vanish/>
          <w:szCs w:val="20"/>
          <w:shd w:val="clear" w:color="auto" w:fill="FFFF99"/>
          <w:rtl/>
        </w:rPr>
        <w:t xml:space="preserve"> מיום 28.7.2000 עמ' 247</w:t>
      </w:r>
      <w:r w:rsidR="001F648B" w:rsidRPr="00A2405D">
        <w:rPr>
          <w:rStyle w:val="default"/>
          <w:rFonts w:cs="FrankRuehl" w:hint="cs"/>
          <w:vanish/>
          <w:szCs w:val="20"/>
          <w:shd w:val="clear" w:color="auto" w:fill="FFFF99"/>
          <w:rtl/>
        </w:rPr>
        <w:t xml:space="preserve"> (</w:t>
      </w:r>
      <w:hyperlink r:id="rId68" w:history="1">
        <w:r w:rsidR="001F648B" w:rsidRPr="00A2405D">
          <w:rPr>
            <w:rStyle w:val="Hyperlink"/>
            <w:rFonts w:cs="FrankRuehl" w:hint="cs"/>
            <w:vanish/>
            <w:sz w:val="26"/>
            <w:szCs w:val="20"/>
            <w:shd w:val="clear" w:color="auto" w:fill="FFFF99"/>
            <w:rtl/>
          </w:rPr>
          <w:t>ה"ח 2879</w:t>
        </w:r>
      </w:hyperlink>
      <w:r w:rsidR="001F648B" w:rsidRPr="00A2405D">
        <w:rPr>
          <w:rStyle w:val="default"/>
          <w:rFonts w:cs="FrankRuehl" w:hint="cs"/>
          <w:vanish/>
          <w:szCs w:val="20"/>
          <w:shd w:val="clear" w:color="auto" w:fill="FFFF99"/>
          <w:rtl/>
        </w:rPr>
        <w:t>)</w:t>
      </w:r>
    </w:p>
    <w:p w14:paraId="7D3AC286" w14:textId="77777777" w:rsidR="009232A7" w:rsidRPr="00A2405D" w:rsidRDefault="009232A7">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ביטול סעיף 14</w:t>
      </w:r>
    </w:p>
    <w:p w14:paraId="524591E1" w14:textId="77777777" w:rsidR="009232A7" w:rsidRPr="00A2405D" w:rsidRDefault="009232A7">
      <w:pPr>
        <w:pStyle w:val="P00"/>
        <w:ind w:left="0" w:right="1134"/>
        <w:rPr>
          <w:rStyle w:val="default"/>
          <w:rFonts w:cs="FrankRuehl" w:hint="cs"/>
          <w:vanish/>
          <w:sz w:val="20"/>
          <w:szCs w:val="20"/>
          <w:shd w:val="clear" w:color="auto" w:fill="FFFF99"/>
          <w:rtl/>
        </w:rPr>
      </w:pPr>
      <w:r w:rsidRPr="00A2405D">
        <w:rPr>
          <w:rStyle w:val="default"/>
          <w:rFonts w:cs="FrankRuehl" w:hint="cs"/>
          <w:vanish/>
          <w:sz w:val="20"/>
          <w:szCs w:val="20"/>
          <w:shd w:val="clear" w:color="auto" w:fill="FFFF99"/>
          <w:rtl/>
        </w:rPr>
        <w:t>הנוסח הקודם:</w:t>
      </w:r>
    </w:p>
    <w:p w14:paraId="51FA40AD" w14:textId="77777777" w:rsidR="00B441DA" w:rsidRPr="00A2405D" w:rsidRDefault="00B441DA" w:rsidP="00B441DA">
      <w:pPr>
        <w:pStyle w:val="P00"/>
        <w:spacing w:before="20"/>
        <w:ind w:left="0" w:right="1134"/>
        <w:rPr>
          <w:rStyle w:val="big-number"/>
          <w:rFonts w:cs="Miriam" w:hint="cs"/>
          <w:strike/>
          <w:vanish/>
          <w:sz w:val="16"/>
          <w:szCs w:val="16"/>
          <w:shd w:val="clear" w:color="auto" w:fill="FFFF99"/>
          <w:rtl/>
        </w:rPr>
      </w:pPr>
      <w:r w:rsidRPr="00A2405D">
        <w:rPr>
          <w:rStyle w:val="big-number"/>
          <w:rFonts w:cs="Miriam" w:hint="cs"/>
          <w:strike/>
          <w:vanish/>
          <w:sz w:val="16"/>
          <w:szCs w:val="16"/>
          <w:shd w:val="clear" w:color="auto" w:fill="FFFF99"/>
          <w:rtl/>
        </w:rPr>
        <w:t>מתן הוראה</w:t>
      </w:r>
    </w:p>
    <w:p w14:paraId="089001D2" w14:textId="77777777" w:rsidR="009232A7" w:rsidRDefault="009232A7">
      <w:pPr>
        <w:pStyle w:val="P00"/>
        <w:spacing w:before="0"/>
        <w:ind w:left="0" w:right="1134"/>
        <w:rPr>
          <w:rStyle w:val="default"/>
          <w:rFonts w:cs="FrankRuehl" w:hint="cs"/>
          <w:sz w:val="2"/>
          <w:szCs w:val="2"/>
          <w:rtl/>
        </w:rPr>
      </w:pPr>
      <w:r w:rsidRPr="00A2405D">
        <w:rPr>
          <w:rStyle w:val="big-number"/>
          <w:rFonts w:cs="FrankRuehl"/>
          <w:strike/>
          <w:vanish/>
          <w:sz w:val="22"/>
          <w:szCs w:val="22"/>
          <w:shd w:val="clear" w:color="auto" w:fill="FFFF99"/>
          <w:rtl/>
        </w:rPr>
        <w:t>14.</w:t>
      </w:r>
      <w:r w:rsidRPr="00A2405D">
        <w:rPr>
          <w:rStyle w:val="big-number"/>
          <w:rFonts w:cs="FrankRuehl"/>
          <w:strike/>
          <w:vanish/>
          <w:sz w:val="22"/>
          <w:szCs w:val="22"/>
          <w:shd w:val="clear" w:color="auto" w:fill="FFFF99"/>
          <w:rtl/>
        </w:rPr>
        <w:tab/>
      </w:r>
      <w:r w:rsidRPr="00A2405D">
        <w:rPr>
          <w:rStyle w:val="default"/>
          <w:rFonts w:cs="FrankRuehl" w:hint="cs"/>
          <w:strike/>
          <w:vanish/>
          <w:sz w:val="22"/>
          <w:szCs w:val="22"/>
          <w:shd w:val="clear" w:color="auto" w:fill="FFFF99"/>
          <w:rtl/>
        </w:rPr>
        <w:t>השר רשאי ליתן לקבלן כוח אדם הוראות בדבר דרכי החלת הסכם קיבוצי כאמור בסעיף 13(א) ו(ב), לרבות בדבר הסדרים חלופיים לענין הביטוח הסוציאלי והתשלומים הנלווים מכוח הוראות הסעיף האמור; השר, באישור ועדת העבודה והרווחה של הכנסת רשאי לקבוע הוראות כאמור לגבי כלל קבלני כוח האדם או סוגים מהם או סוגי עובדים</w:t>
      </w:r>
      <w:r w:rsidRPr="00A2405D">
        <w:rPr>
          <w:rStyle w:val="default"/>
          <w:rFonts w:cs="FrankRuehl" w:hint="cs"/>
          <w:vanish/>
          <w:sz w:val="22"/>
          <w:szCs w:val="22"/>
          <w:shd w:val="clear" w:color="auto" w:fill="FFFF99"/>
          <w:rtl/>
        </w:rPr>
        <w:t>.</w:t>
      </w:r>
      <w:bookmarkEnd w:id="32"/>
    </w:p>
    <w:p w14:paraId="17A28805" w14:textId="77777777" w:rsidR="009232A7" w:rsidRDefault="009232A7">
      <w:pPr>
        <w:pStyle w:val="P00"/>
        <w:spacing w:before="72"/>
        <w:ind w:left="0" w:right="1134"/>
        <w:rPr>
          <w:rStyle w:val="default"/>
          <w:rFonts w:cs="FrankRuehl"/>
          <w:rtl/>
        </w:rPr>
      </w:pPr>
      <w:bookmarkStart w:id="33" w:name="Seif15"/>
      <w:bookmarkEnd w:id="33"/>
      <w:r>
        <w:rPr>
          <w:lang w:val="he-IL"/>
        </w:rPr>
        <w:pict w14:anchorId="0993D276">
          <v:rect id="_x0000_s2069" style="position:absolute;left:0;text-align:left;margin-left:464.5pt;margin-top:8.05pt;width:75.05pt;height:8.2pt;z-index:251647488" o:allowincell="f" filled="f" stroked="f" strokecolor="lime" strokeweight=".25pt">
            <v:textbox inset="0,0,0,0">
              <w:txbxContent>
                <w:p w14:paraId="0938F4B4" w14:textId="77777777" w:rsidR="00DD06A6" w:rsidRDefault="00DD06A6">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יה בטלה </w:t>
                  </w:r>
                  <w:r>
                    <w:rPr>
                      <w:rFonts w:cs="Miriam"/>
                      <w:sz w:val="18"/>
                      <w:szCs w:val="18"/>
                      <w:rtl/>
                    </w:rPr>
                    <w:t>בח</w:t>
                  </w:r>
                  <w:r>
                    <w:rPr>
                      <w:rFonts w:cs="Miriam" w:hint="cs"/>
                      <w:sz w:val="18"/>
                      <w:szCs w:val="18"/>
                      <w:rtl/>
                    </w:rPr>
                    <w:t>וזה</w:t>
                  </w:r>
                </w:p>
              </w:txbxContent>
            </v:textbox>
            <w10:anchorlock/>
          </v:rect>
        </w:pict>
      </w:r>
      <w:r>
        <w:rPr>
          <w:rStyle w:val="big-number"/>
          <w:rFonts w:cs="Miriam"/>
          <w:rtl/>
        </w:rPr>
        <w:t>15.</w:t>
      </w:r>
      <w:r>
        <w:rPr>
          <w:rStyle w:val="big-number"/>
          <w:rFonts w:cs="Miriam"/>
          <w:rtl/>
        </w:rPr>
        <w:tab/>
      </w:r>
      <w:r>
        <w:rPr>
          <w:rStyle w:val="default"/>
          <w:rFonts w:cs="FrankRuehl"/>
          <w:rtl/>
        </w:rPr>
        <w:t>תנ</w:t>
      </w:r>
      <w:r>
        <w:rPr>
          <w:rStyle w:val="default"/>
          <w:rFonts w:cs="FrankRuehl" w:hint="cs"/>
          <w:rtl/>
        </w:rPr>
        <w:t>יה בחוזה האוסרת, בין לחלוטין ובין באופן זמני, על המעסיק בפועל במקום העבודה שב</w:t>
      </w:r>
      <w:r>
        <w:rPr>
          <w:rStyle w:val="default"/>
          <w:rFonts w:cs="FrankRuehl"/>
          <w:rtl/>
        </w:rPr>
        <w:t xml:space="preserve">ו </w:t>
      </w:r>
      <w:r>
        <w:rPr>
          <w:rStyle w:val="default"/>
          <w:rFonts w:cs="FrankRuehl" w:hint="cs"/>
          <w:rtl/>
        </w:rPr>
        <w:t>מועסק עובדו של קבלן כוח האדם להעסיק את העובד, או האוסרת, במישרין או בעקיפין, על העובד כאמור להי</w:t>
      </w:r>
      <w:r>
        <w:rPr>
          <w:rStyle w:val="default"/>
          <w:rFonts w:cs="FrankRuehl"/>
          <w:rtl/>
        </w:rPr>
        <w:t>ו</w:t>
      </w:r>
      <w:r>
        <w:rPr>
          <w:rStyle w:val="default"/>
          <w:rFonts w:cs="FrankRuehl" w:hint="cs"/>
          <w:rtl/>
        </w:rPr>
        <w:t>ת עובדו של המעסיק בפועל במקום עבודה כאמור - אין לה תוקף.</w:t>
      </w:r>
    </w:p>
    <w:p w14:paraId="5148DA2B" w14:textId="77777777" w:rsidR="009232A7" w:rsidRDefault="009232A7">
      <w:pPr>
        <w:pStyle w:val="P00"/>
        <w:spacing w:before="72"/>
        <w:ind w:left="0" w:right="1134"/>
        <w:rPr>
          <w:rStyle w:val="default"/>
          <w:rFonts w:cs="FrankRuehl"/>
          <w:rtl/>
        </w:rPr>
      </w:pPr>
      <w:bookmarkStart w:id="34" w:name="Seif16"/>
      <w:bookmarkEnd w:id="34"/>
      <w:r>
        <w:rPr>
          <w:lang w:val="he-IL"/>
        </w:rPr>
        <w:pict w14:anchorId="06FDB424">
          <v:rect id="_x0000_s2070" style="position:absolute;left:0;text-align:left;margin-left:464.5pt;margin-top:8.05pt;width:75.05pt;height:18.25pt;z-index:251648512" o:allowincell="f" filled="f" stroked="f" strokecolor="lime" strokeweight=".25pt">
            <v:textbox inset="0,0,0,0">
              <w:txbxContent>
                <w:p w14:paraId="32C45D45" w14:textId="77777777" w:rsidR="00DD06A6" w:rsidRDefault="00DD06A6">
                  <w:pPr>
                    <w:spacing w:line="160" w:lineRule="exact"/>
                    <w:jc w:val="left"/>
                    <w:rPr>
                      <w:rFonts w:cs="Miriam"/>
                      <w:noProof/>
                      <w:sz w:val="18"/>
                      <w:szCs w:val="18"/>
                      <w:rtl/>
                    </w:rPr>
                  </w:pPr>
                  <w:r>
                    <w:rPr>
                      <w:rFonts w:cs="Miriam"/>
                      <w:sz w:val="18"/>
                      <w:szCs w:val="18"/>
                      <w:rtl/>
                    </w:rPr>
                    <w:t>אי</w:t>
                  </w:r>
                  <w:r>
                    <w:rPr>
                      <w:rFonts w:cs="Miriam" w:hint="cs"/>
                      <w:sz w:val="18"/>
                      <w:szCs w:val="18"/>
                      <w:rtl/>
                    </w:rPr>
                    <w:t>סור העסקה בשביתה או ה</w:t>
                  </w:r>
                  <w:r>
                    <w:rPr>
                      <w:rFonts w:cs="Miriam"/>
                      <w:sz w:val="18"/>
                      <w:szCs w:val="18"/>
                      <w:rtl/>
                    </w:rPr>
                    <w:t>ש</w:t>
                  </w:r>
                  <w:r>
                    <w:rPr>
                      <w:rFonts w:cs="Miriam" w:hint="cs"/>
                      <w:sz w:val="18"/>
                      <w:szCs w:val="18"/>
                      <w:rtl/>
                    </w:rPr>
                    <w:t>בתה</w:t>
                  </w:r>
                </w:p>
              </w:txbxContent>
            </v:textbox>
            <w10:anchorlock/>
          </v:rect>
        </w:pict>
      </w:r>
      <w:r>
        <w:rPr>
          <w:rStyle w:val="big-number"/>
          <w:rFonts w:cs="Miriam"/>
          <w:rtl/>
        </w:rPr>
        <w:t>16.</w:t>
      </w:r>
      <w:r>
        <w:rPr>
          <w:rStyle w:val="big-number"/>
          <w:rFonts w:cs="Miriam"/>
          <w:rtl/>
        </w:rPr>
        <w:tab/>
      </w:r>
      <w:r>
        <w:rPr>
          <w:rStyle w:val="default"/>
          <w:rFonts w:cs="FrankRuehl"/>
          <w:rtl/>
        </w:rPr>
        <w:t>קב</w:t>
      </w:r>
      <w:r>
        <w:rPr>
          <w:rStyle w:val="default"/>
          <w:rFonts w:cs="FrankRuehl" w:hint="cs"/>
          <w:rtl/>
        </w:rPr>
        <w:t>לן כוח אדם לא יעסיק עובדים הבאים במקום עובדים המשתתפים בשביתה ולא יעסיק עובדים במקום עובדים המ</w:t>
      </w:r>
      <w:r>
        <w:rPr>
          <w:rStyle w:val="default"/>
          <w:rFonts w:cs="FrankRuehl"/>
          <w:rtl/>
        </w:rPr>
        <w:t>וש</w:t>
      </w:r>
      <w:r>
        <w:rPr>
          <w:rStyle w:val="default"/>
          <w:rFonts w:cs="FrankRuehl" w:hint="cs"/>
          <w:rtl/>
        </w:rPr>
        <w:t>בתים עקב השבתה, כל עוד השביתה או ההשבתה מתקיימות.</w:t>
      </w:r>
    </w:p>
    <w:p w14:paraId="72E67FDB" w14:textId="77777777" w:rsidR="009232A7" w:rsidRDefault="009232A7">
      <w:pPr>
        <w:pStyle w:val="P00"/>
        <w:spacing w:before="72"/>
        <w:ind w:left="0" w:right="1134"/>
        <w:rPr>
          <w:rStyle w:val="default"/>
          <w:rFonts w:cs="FrankRuehl"/>
          <w:rtl/>
        </w:rPr>
      </w:pPr>
      <w:bookmarkStart w:id="35" w:name="Seif17"/>
      <w:bookmarkEnd w:id="35"/>
      <w:r>
        <w:rPr>
          <w:lang w:val="he-IL"/>
        </w:rPr>
        <w:pict w14:anchorId="4DF47031">
          <v:rect id="_x0000_s2071" style="position:absolute;left:0;text-align:left;margin-left:464.5pt;margin-top:8.05pt;width:75.05pt;height:10pt;z-index:251649536" o:allowincell="f" filled="f" stroked="f" strokecolor="lime" strokeweight=".25pt">
            <v:textbox inset="0,0,0,0">
              <w:txbxContent>
                <w:p w14:paraId="18842E22" w14:textId="77777777" w:rsidR="00DD06A6" w:rsidRDefault="00DD06A6">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w:t>
                  </w:r>
                  <w:r>
                    <w:rPr>
                      <w:rFonts w:cs="Miriam"/>
                      <w:sz w:val="18"/>
                      <w:szCs w:val="18"/>
                      <w:rtl/>
                    </w:rPr>
                    <w:t>זכ</w:t>
                  </w:r>
                  <w:r>
                    <w:rPr>
                      <w:rFonts w:cs="Miriam" w:hint="cs"/>
                      <w:sz w:val="18"/>
                      <w:szCs w:val="18"/>
                      <w:rtl/>
                    </w:rPr>
                    <w:t>ויות</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ראות חוק זה באות להוסיף על זכותו של עובד מכוח דין, הסכם קיבוצי או חוזה עבודה.</w:t>
      </w:r>
    </w:p>
    <w:p w14:paraId="0FC3E567" w14:textId="77777777" w:rsidR="009232A7" w:rsidRDefault="009232A7">
      <w:pPr>
        <w:pStyle w:val="P00"/>
        <w:spacing w:before="72"/>
        <w:ind w:left="0" w:right="1134"/>
        <w:rPr>
          <w:rStyle w:val="default"/>
          <w:rFonts w:cs="FrankRuehl"/>
          <w:rtl/>
        </w:rPr>
      </w:pPr>
      <w:bookmarkStart w:id="36" w:name="Seif18"/>
      <w:bookmarkEnd w:id="36"/>
      <w:r>
        <w:rPr>
          <w:lang w:val="he-IL"/>
        </w:rPr>
        <w:pict w14:anchorId="3580DA99">
          <v:rect id="_x0000_s2072" style="position:absolute;left:0;text-align:left;margin-left:464.5pt;margin-top:8.05pt;width:75.05pt;height:10pt;z-index:251650560" o:allowincell="f" filled="f" stroked="f" strokecolor="lime" strokeweight=".25pt">
            <v:textbox inset="0,0,0,0">
              <w:txbxContent>
                <w:p w14:paraId="3DB425FB" w14:textId="77777777" w:rsidR="00DD06A6" w:rsidRDefault="00DD06A6">
                  <w:pPr>
                    <w:spacing w:line="160" w:lineRule="exact"/>
                    <w:jc w:val="left"/>
                    <w:rPr>
                      <w:rFonts w:cs="Miriam"/>
                      <w:noProof/>
                      <w:sz w:val="18"/>
                      <w:szCs w:val="18"/>
                      <w:rtl/>
                    </w:rPr>
                  </w:pPr>
                  <w:r>
                    <w:rPr>
                      <w:rFonts w:cs="Miriam"/>
                      <w:sz w:val="18"/>
                      <w:szCs w:val="18"/>
                      <w:rtl/>
                    </w:rPr>
                    <w:t>אי</w:t>
                  </w:r>
                  <w:r>
                    <w:rPr>
                      <w:rFonts w:cs="Miriam" w:hint="cs"/>
                      <w:sz w:val="18"/>
                      <w:szCs w:val="18"/>
                      <w:rtl/>
                    </w:rPr>
                    <w:t>סור התניה</w:t>
                  </w:r>
                </w:p>
              </w:txbxContent>
            </v:textbox>
            <w10:anchorlock/>
          </v:rect>
        </w:pict>
      </w:r>
      <w:r>
        <w:rPr>
          <w:rStyle w:val="big-number"/>
          <w:rFonts w:cs="Miriam"/>
          <w:rtl/>
        </w:rPr>
        <w:t>18.</w:t>
      </w:r>
      <w:r>
        <w:rPr>
          <w:rStyle w:val="big-number"/>
          <w:rFonts w:cs="Miriam"/>
          <w:rtl/>
        </w:rPr>
        <w:tab/>
      </w:r>
      <w:r>
        <w:rPr>
          <w:rStyle w:val="default"/>
          <w:rFonts w:cs="FrankRuehl"/>
          <w:rtl/>
        </w:rPr>
        <w:t>זכ</w:t>
      </w:r>
      <w:r>
        <w:rPr>
          <w:rStyle w:val="default"/>
          <w:rFonts w:cs="FrankRuehl" w:hint="cs"/>
          <w:rtl/>
        </w:rPr>
        <w:t>ותו של עובד לפי חוק זה איננה ניתנת להתניה או לויתור.</w:t>
      </w:r>
    </w:p>
    <w:p w14:paraId="6944692C" w14:textId="77777777" w:rsidR="009232A7" w:rsidRDefault="009232A7">
      <w:pPr>
        <w:pStyle w:val="medium2-header"/>
        <w:keepLines w:val="0"/>
        <w:spacing w:before="72"/>
        <w:ind w:left="0" w:right="1134"/>
        <w:outlineLvl w:val="0"/>
        <w:rPr>
          <w:rFonts w:cs="FrankRuehl"/>
          <w:noProof/>
          <w:rtl/>
        </w:rPr>
      </w:pPr>
      <w:bookmarkStart w:id="37" w:name="med3"/>
      <w:bookmarkEnd w:id="37"/>
      <w:r>
        <w:rPr>
          <w:rFonts w:cs="FrankRuehl"/>
          <w:noProof/>
          <w:rtl/>
        </w:rPr>
        <w:t>פר</w:t>
      </w:r>
      <w:r>
        <w:rPr>
          <w:rFonts w:cs="FrankRuehl" w:hint="cs"/>
          <w:noProof/>
          <w:rtl/>
        </w:rPr>
        <w:t>ק ד': הוראות שונות</w:t>
      </w:r>
    </w:p>
    <w:p w14:paraId="0083A524" w14:textId="77777777" w:rsidR="004004A3" w:rsidRPr="004004A3" w:rsidRDefault="009232A7" w:rsidP="004004A3">
      <w:pPr>
        <w:pStyle w:val="P00"/>
        <w:spacing w:before="72"/>
        <w:ind w:left="0" w:right="1134"/>
        <w:rPr>
          <w:rStyle w:val="default"/>
          <w:rFonts w:cs="FrankRuehl" w:hint="cs"/>
          <w:rtl/>
        </w:rPr>
      </w:pPr>
      <w:bookmarkStart w:id="38" w:name="Seif19"/>
      <w:bookmarkEnd w:id="38"/>
      <w:r>
        <w:rPr>
          <w:lang w:val="he-IL"/>
        </w:rPr>
        <w:pict w14:anchorId="2B4EEE68">
          <v:rect id="_x0000_s2073" style="position:absolute;left:0;text-align:left;margin-left:464.5pt;margin-top:8.05pt;width:75.05pt;height:29.8pt;z-index:251651584" o:allowincell="f" filled="f" stroked="f" strokecolor="lime" strokeweight=".25pt">
            <v:textbox inset="0,0,0,0">
              <w:txbxContent>
                <w:p w14:paraId="04849A3D" w14:textId="77777777" w:rsidR="00DD06A6" w:rsidRDefault="00DD06A6">
                  <w:pPr>
                    <w:spacing w:line="160" w:lineRule="exact"/>
                    <w:jc w:val="left"/>
                    <w:rPr>
                      <w:rFonts w:cs="Miriam" w:hint="cs"/>
                      <w:noProof/>
                      <w:sz w:val="18"/>
                      <w:szCs w:val="18"/>
                      <w:rtl/>
                    </w:rPr>
                  </w:pPr>
                  <w:r>
                    <w:rPr>
                      <w:rFonts w:cs="Miriam"/>
                      <w:sz w:val="18"/>
                      <w:szCs w:val="18"/>
                      <w:rtl/>
                    </w:rPr>
                    <w:t>פי</w:t>
                  </w:r>
                  <w:r>
                    <w:rPr>
                      <w:rFonts w:cs="Miriam" w:hint="cs"/>
                      <w:sz w:val="18"/>
                      <w:szCs w:val="18"/>
                      <w:rtl/>
                    </w:rPr>
                    <w:t>קוח</w:t>
                  </w:r>
                </w:p>
                <w:p w14:paraId="6E1DC5E3" w14:textId="77777777" w:rsidR="004004A3" w:rsidRDefault="004004A3">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004A3" w:rsidRPr="004004A3">
        <w:rPr>
          <w:rStyle w:val="default"/>
          <w:rFonts w:cs="FrankRuehl" w:hint="cs"/>
          <w:rtl/>
        </w:rPr>
        <w:t>השר רשאי להסמיך מפקחים, מבין עובדי משרדו, לשם פיקוח על ביצוע הוראות לפי חוק זה, למעט ההוראות לפי סעיף 10(א).</w:t>
      </w:r>
    </w:p>
    <w:p w14:paraId="5562F59F" w14:textId="77777777" w:rsidR="004004A3" w:rsidRPr="004004A3" w:rsidRDefault="004004A3" w:rsidP="004004A3">
      <w:pPr>
        <w:pStyle w:val="P00"/>
        <w:spacing w:before="72"/>
        <w:ind w:left="0" w:right="1134"/>
        <w:rPr>
          <w:rStyle w:val="default"/>
          <w:rFonts w:cs="FrankRuehl" w:hint="cs"/>
          <w:rtl/>
        </w:rPr>
      </w:pPr>
      <w:r>
        <w:rPr>
          <w:rFonts w:cs="FrankRuehl" w:hint="cs"/>
          <w:sz w:val="26"/>
          <w:rtl/>
          <w:lang w:eastAsia="en-US"/>
        </w:rPr>
        <w:pict w14:anchorId="0E1CE8EC">
          <v:shape id="_x0000_s2106" type="#_x0000_t202" style="position:absolute;left:0;text-align:left;margin-left:470.25pt;margin-top:7.1pt;width:1in;height:16.8pt;z-index:251677184" filled="f" stroked="f">
            <v:textbox inset="1mm,0,1mm,0">
              <w:txbxContent>
                <w:p w14:paraId="5EF18652" w14:textId="77777777" w:rsidR="004004A3" w:rsidRDefault="004004A3" w:rsidP="004004A3">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Pr="004004A3">
        <w:rPr>
          <w:rStyle w:val="default"/>
          <w:rFonts w:cs="FrankRuehl" w:hint="cs"/>
          <w:rtl/>
        </w:rPr>
        <w:tab/>
        <w:t>(א1)</w:t>
      </w:r>
      <w:r w:rsidRPr="004004A3">
        <w:rPr>
          <w:rStyle w:val="default"/>
          <w:rFonts w:cs="FrankRuehl" w:hint="cs"/>
          <w:rtl/>
        </w:rPr>
        <w:tab/>
        <w:t>שר הפנים רשאי להסמיך מפקחים, מבין עובדי משרד הפנים, לשם פיקוח על ביצוע ההוראות לפי חוק זה לגבי מי שנותן שירותי כוח אדם של עובדים שאינם תושבי ישראל, ובכלל זה פיקוח על ביצוע הוראות לפי סעיף 10(א).</w:t>
      </w:r>
    </w:p>
    <w:p w14:paraId="5075C0A9" w14:textId="77777777" w:rsidR="004004A3" w:rsidRPr="004004A3" w:rsidRDefault="004004A3" w:rsidP="009747E2">
      <w:pPr>
        <w:pStyle w:val="P00"/>
        <w:spacing w:before="72"/>
        <w:ind w:left="0" w:right="1134"/>
        <w:rPr>
          <w:rStyle w:val="default"/>
          <w:rFonts w:cs="FrankRuehl" w:hint="cs"/>
          <w:rtl/>
        </w:rPr>
      </w:pPr>
      <w:r>
        <w:rPr>
          <w:rFonts w:cs="FrankRuehl" w:hint="cs"/>
          <w:sz w:val="26"/>
          <w:rtl/>
          <w:lang w:eastAsia="en-US"/>
        </w:rPr>
        <w:pict w14:anchorId="062050BF">
          <v:shape id="_x0000_s2107" type="#_x0000_t202" style="position:absolute;left:0;text-align:left;margin-left:470.25pt;margin-top:7.15pt;width:1in;height:22.4pt;z-index:251678208" filled="f" stroked="f">
            <v:textbox inset="1mm,0,1mm,0">
              <w:txbxContent>
                <w:p w14:paraId="053C7154" w14:textId="77777777" w:rsidR="004004A3" w:rsidRDefault="004004A3" w:rsidP="004004A3">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shape>
        </w:pict>
      </w:r>
      <w:r w:rsidRPr="004004A3">
        <w:rPr>
          <w:rStyle w:val="default"/>
          <w:rFonts w:cs="FrankRuehl" w:hint="cs"/>
          <w:rtl/>
        </w:rPr>
        <w:tab/>
        <w:t>(א2)</w:t>
      </w:r>
      <w:r w:rsidR="0007795D">
        <w:rPr>
          <w:rStyle w:val="default"/>
          <w:rFonts w:cs="FrankRuehl" w:hint="cs"/>
          <w:rtl/>
        </w:rPr>
        <w:t xml:space="preserve"> </w:t>
      </w:r>
      <w:r w:rsidRPr="004004A3">
        <w:rPr>
          <w:rStyle w:val="default"/>
          <w:rFonts w:cs="FrankRuehl" w:hint="cs"/>
          <w:rtl/>
        </w:rPr>
        <w:t>על הסמכת מפקחים לפי סעיף זה יחולו הוראות סעיף 5ב(ב) לחוק עובדים זרים, התשנ"א-1991, בשינויים המחויבים.</w:t>
      </w:r>
    </w:p>
    <w:p w14:paraId="506CE7EA"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בלן כוח אדם ימסור למפקח, לפי דרישתו, כל מידע, פרטים ומסמכים הקשורים בפעולותיו, תוך המועד שנקבע בדרישה או באופן תקופתי במועדים שצויינו בה.</w:t>
      </w:r>
    </w:p>
    <w:p w14:paraId="7D09D1A6"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שם ביצוע תפקידיו לפי חוק זה רשאי מפקח - </w:t>
      </w:r>
    </w:p>
    <w:p w14:paraId="7CBCBEBE" w14:textId="77777777" w:rsidR="009232A7" w:rsidRDefault="009232A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היכנס לכל מקום שיש לו יסוד להניח כי מועסקים בו בני אדם, או שבו מתנהל עסקו של קבלן כוח אדם, ובלבד שלא ייכנס למקום המשמש ל</w:t>
      </w:r>
      <w:r>
        <w:rPr>
          <w:rStyle w:val="default"/>
          <w:rFonts w:cs="FrankRuehl"/>
          <w:rtl/>
        </w:rPr>
        <w:t>מג</w:t>
      </w:r>
      <w:r>
        <w:rPr>
          <w:rStyle w:val="default"/>
          <w:rFonts w:cs="FrankRuehl" w:hint="cs"/>
          <w:rtl/>
        </w:rPr>
        <w:t>ורים אלא לפי צו של שופט;</w:t>
      </w:r>
    </w:p>
    <w:p w14:paraId="6FEE7F86" w14:textId="77777777" w:rsidR="009232A7" w:rsidRDefault="009232A7">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ל</w:t>
      </w:r>
      <w:r>
        <w:rPr>
          <w:rStyle w:val="default"/>
          <w:rFonts w:cs="FrankRuehl" w:hint="cs"/>
          <w:rtl/>
        </w:rPr>
        <w:t>בדוק כל פנקס, תעודה, דין וחשבון או מסמך אחר ולהעתיק מהם;</w:t>
      </w:r>
    </w:p>
    <w:p w14:paraId="2B9F254D" w14:textId="77777777" w:rsidR="009232A7" w:rsidRDefault="009232A7">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היות מלווה על ידי שוטר, אם יש לו יסוד לחשוש להפרעה בביצוע תפקידו.</w:t>
      </w:r>
    </w:p>
    <w:p w14:paraId="1366CAED" w14:textId="77777777" w:rsidR="009232A7" w:rsidRDefault="009232A7" w:rsidP="00B441D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שם גילוי עבירה לפי חוק זה, ובהתקיים חשד סביר לעבירה כאמור, יהיו למפקח סמכויות החקירה המסור</w:t>
      </w:r>
      <w:r>
        <w:rPr>
          <w:rStyle w:val="default"/>
          <w:rFonts w:cs="FrankRuehl"/>
          <w:rtl/>
        </w:rPr>
        <w:t>ות</w:t>
      </w:r>
      <w:r>
        <w:rPr>
          <w:rStyle w:val="default"/>
          <w:rFonts w:cs="FrankRuehl" w:hint="cs"/>
          <w:rtl/>
        </w:rPr>
        <w:t xml:space="preserve"> לקצין משטרה לפי סעיפים 2 ו-3 לפקודת הפרוצדורה הפלילית (עדות), ובלבד שהנחקר לא חייב לתת תשובה שיש בה כדי להפלילו.</w:t>
      </w:r>
    </w:p>
    <w:p w14:paraId="6983924E" w14:textId="77777777" w:rsidR="004004A3" w:rsidRPr="004004A3" w:rsidRDefault="004004A3" w:rsidP="009747E2">
      <w:pPr>
        <w:pStyle w:val="P00"/>
        <w:spacing w:before="72"/>
        <w:ind w:left="0" w:right="1134"/>
        <w:rPr>
          <w:rStyle w:val="default"/>
          <w:rFonts w:cs="FrankRuehl" w:hint="cs"/>
          <w:rtl/>
        </w:rPr>
      </w:pPr>
      <w:r>
        <w:rPr>
          <w:rFonts w:cs="FrankRuehl" w:hint="cs"/>
          <w:sz w:val="26"/>
          <w:rtl/>
          <w:lang w:eastAsia="en-US"/>
        </w:rPr>
        <w:pict w14:anchorId="20C66CE8">
          <v:shape id="_x0000_s2108" type="#_x0000_t202" style="position:absolute;left:0;text-align:left;margin-left:470.25pt;margin-top:7.1pt;width:1in;height:16.8pt;z-index:251679232" filled="f" stroked="f">
            <v:textbox inset="1mm,0,1mm,0">
              <w:txbxContent>
                <w:p w14:paraId="3C348150" w14:textId="77777777" w:rsidR="004004A3" w:rsidRDefault="004004A3" w:rsidP="004004A3">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shape>
        </w:pict>
      </w:r>
      <w:r w:rsidRPr="004004A3">
        <w:rPr>
          <w:rStyle w:val="default"/>
          <w:rFonts w:cs="FrankRuehl" w:hint="cs"/>
          <w:rtl/>
        </w:rPr>
        <w:tab/>
        <w:t>(ה)</w:t>
      </w:r>
      <w:r w:rsidRPr="004004A3">
        <w:rPr>
          <w:rStyle w:val="default"/>
          <w:rFonts w:cs="FrankRuehl" w:hint="cs"/>
          <w:rtl/>
        </w:rPr>
        <w:tab/>
        <w:t>מפקח לא יעשה שימוש בסמכויות הנתונות לו לפי חוק זה, אלא בעת מילוי תפקידו ובהתקיים שניים אלה:</w:t>
      </w:r>
    </w:p>
    <w:p w14:paraId="77909A9E" w14:textId="77777777" w:rsidR="004004A3" w:rsidRPr="004004A3" w:rsidRDefault="004004A3" w:rsidP="004004A3">
      <w:pPr>
        <w:pStyle w:val="P22"/>
        <w:spacing w:before="72"/>
        <w:ind w:left="1021" w:right="1134"/>
        <w:rPr>
          <w:rStyle w:val="default"/>
          <w:rFonts w:cs="FrankRuehl" w:hint="cs"/>
          <w:rtl/>
        </w:rPr>
      </w:pPr>
      <w:r w:rsidRPr="004004A3">
        <w:rPr>
          <w:rStyle w:val="default"/>
          <w:rFonts w:cs="FrankRuehl" w:hint="cs"/>
          <w:rtl/>
        </w:rPr>
        <w:t>(1)</w:t>
      </w:r>
      <w:r w:rsidRPr="004004A3">
        <w:rPr>
          <w:rStyle w:val="default"/>
          <w:rFonts w:cs="FrankRuehl" w:hint="cs"/>
          <w:rtl/>
        </w:rPr>
        <w:tab/>
        <w:t>הוא עונד באופן גלוי תג המזהה אותו ואת תפקידו, והוא לובש מדי מפקח, בצבע ובצורה שהורו לעניין זה השר ושר הפנים, ובלבד שהמדים כאמור אינם נחזים להיות מדי משטרה;</w:t>
      </w:r>
    </w:p>
    <w:p w14:paraId="018888E7" w14:textId="77777777" w:rsidR="004004A3" w:rsidRPr="004004A3" w:rsidRDefault="004004A3" w:rsidP="004004A3">
      <w:pPr>
        <w:pStyle w:val="P22"/>
        <w:spacing w:before="72"/>
        <w:ind w:left="1021" w:right="1134"/>
        <w:rPr>
          <w:rStyle w:val="default"/>
          <w:rFonts w:cs="FrankRuehl" w:hint="cs"/>
          <w:rtl/>
        </w:rPr>
      </w:pPr>
      <w:r w:rsidRPr="004004A3">
        <w:rPr>
          <w:rStyle w:val="default"/>
          <w:rFonts w:cs="FrankRuehl" w:hint="cs"/>
          <w:rtl/>
        </w:rPr>
        <w:t>(2)</w:t>
      </w:r>
      <w:r w:rsidRPr="004004A3">
        <w:rPr>
          <w:rStyle w:val="default"/>
          <w:rFonts w:cs="FrankRuehl" w:hint="cs"/>
          <w:rtl/>
        </w:rPr>
        <w:tab/>
        <w:t>יש בידו תעודת מפקח החתומה בידי השר או שר הפנים, המעידה על תפקידו ועל סמכויותיו, שאותה יציג על פי דרישה.</w:t>
      </w:r>
    </w:p>
    <w:p w14:paraId="6DF8AFCD" w14:textId="77777777" w:rsidR="004004A3" w:rsidRPr="00A2405D" w:rsidRDefault="004004A3" w:rsidP="004004A3">
      <w:pPr>
        <w:pStyle w:val="P00"/>
        <w:spacing w:before="0"/>
        <w:ind w:left="0" w:right="1134"/>
        <w:rPr>
          <w:rStyle w:val="default"/>
          <w:rFonts w:cs="FrankRuehl" w:hint="cs"/>
          <w:vanish/>
          <w:color w:val="FF0000"/>
          <w:sz w:val="20"/>
          <w:szCs w:val="20"/>
          <w:shd w:val="clear" w:color="auto" w:fill="FFFF99"/>
          <w:rtl/>
        </w:rPr>
      </w:pPr>
      <w:bookmarkStart w:id="39" w:name="Rov57"/>
      <w:r w:rsidRPr="00A2405D">
        <w:rPr>
          <w:rStyle w:val="default"/>
          <w:rFonts w:cs="FrankRuehl" w:hint="cs"/>
          <w:vanish/>
          <w:color w:val="FF0000"/>
          <w:sz w:val="20"/>
          <w:szCs w:val="20"/>
          <w:shd w:val="clear" w:color="auto" w:fill="FFFF99"/>
          <w:rtl/>
        </w:rPr>
        <w:t>מיום 23.4.2010</w:t>
      </w:r>
    </w:p>
    <w:p w14:paraId="787D39EA" w14:textId="77777777" w:rsidR="004004A3" w:rsidRPr="00A2405D" w:rsidRDefault="004004A3" w:rsidP="004004A3">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סעיפים קטנים 19(א2), 19(ה) מיום 24.9.2010</w:t>
      </w:r>
    </w:p>
    <w:p w14:paraId="7723C7B5" w14:textId="77777777" w:rsidR="004004A3" w:rsidRPr="00A2405D" w:rsidRDefault="004004A3" w:rsidP="004004A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Cs w:val="20"/>
          <w:shd w:val="clear" w:color="auto" w:fill="FFFF99"/>
          <w:rtl/>
        </w:rPr>
        <w:t>תיקון מס' 7</w:t>
      </w:r>
    </w:p>
    <w:p w14:paraId="32B154C7" w14:textId="77777777" w:rsidR="004004A3" w:rsidRPr="00A2405D" w:rsidRDefault="004004A3" w:rsidP="004004A3">
      <w:pPr>
        <w:pStyle w:val="P00"/>
        <w:spacing w:before="0"/>
        <w:ind w:left="0" w:right="1134"/>
        <w:rPr>
          <w:rStyle w:val="default"/>
          <w:rFonts w:cs="FrankRuehl" w:hint="cs"/>
          <w:vanish/>
          <w:sz w:val="20"/>
          <w:szCs w:val="20"/>
          <w:shd w:val="clear" w:color="auto" w:fill="FFFF99"/>
          <w:rtl/>
        </w:rPr>
      </w:pPr>
      <w:hyperlink r:id="rId69" w:history="1">
        <w:r w:rsidRPr="00A2405D">
          <w:rPr>
            <w:rStyle w:val="Hyperlink"/>
            <w:rFonts w:cs="FrankRuehl" w:hint="cs"/>
            <w:vanish/>
            <w:szCs w:val="20"/>
            <w:shd w:val="clear" w:color="auto" w:fill="FFFF99"/>
            <w:rtl/>
          </w:rPr>
          <w:t>ס"ח תש"ע מס' 2238</w:t>
        </w:r>
      </w:hyperlink>
      <w:r w:rsidRPr="00A2405D">
        <w:rPr>
          <w:rStyle w:val="default"/>
          <w:rFonts w:cs="FrankRuehl" w:hint="cs"/>
          <w:vanish/>
          <w:sz w:val="20"/>
          <w:szCs w:val="20"/>
          <w:shd w:val="clear" w:color="auto" w:fill="FFFF99"/>
          <w:rtl/>
        </w:rPr>
        <w:t xml:space="preserve"> מיום 24.3.2010 עמ' 501 (</w:t>
      </w:r>
      <w:hyperlink r:id="rId70" w:history="1">
        <w:r w:rsidRPr="00A2405D">
          <w:rPr>
            <w:rStyle w:val="Hyperlink"/>
            <w:rFonts w:cs="FrankRuehl" w:hint="cs"/>
            <w:vanish/>
            <w:szCs w:val="20"/>
            <w:shd w:val="clear" w:color="auto" w:fill="FFFF99"/>
            <w:rtl/>
          </w:rPr>
          <w:t>ה"ח 426</w:t>
        </w:r>
      </w:hyperlink>
      <w:r w:rsidRPr="00A2405D">
        <w:rPr>
          <w:rStyle w:val="default"/>
          <w:rFonts w:cs="FrankRuehl" w:hint="cs"/>
          <w:vanish/>
          <w:sz w:val="20"/>
          <w:szCs w:val="20"/>
          <w:shd w:val="clear" w:color="auto" w:fill="FFFF99"/>
          <w:rtl/>
        </w:rPr>
        <w:t>)</w:t>
      </w:r>
    </w:p>
    <w:p w14:paraId="580E3108" w14:textId="77777777" w:rsidR="004004A3" w:rsidRPr="00A2405D" w:rsidRDefault="004004A3" w:rsidP="004004A3">
      <w:pPr>
        <w:pStyle w:val="P00"/>
        <w:ind w:left="0" w:right="1134"/>
        <w:rPr>
          <w:rStyle w:val="default"/>
          <w:rFonts w:cs="FrankRuehl"/>
          <w:vanish/>
          <w:sz w:val="22"/>
          <w:szCs w:val="22"/>
          <w:shd w:val="clear" w:color="auto" w:fill="FFFF99"/>
          <w:rtl/>
        </w:rPr>
      </w:pPr>
      <w:r w:rsidRPr="00A2405D">
        <w:rPr>
          <w:rStyle w:val="big-number"/>
          <w:rFonts w:cs="FrankRuehl"/>
          <w:vanish/>
          <w:sz w:val="22"/>
          <w:szCs w:val="22"/>
          <w:shd w:val="clear" w:color="auto" w:fill="FFFF99"/>
          <w:rtl/>
        </w:rPr>
        <w:t>19.</w:t>
      </w:r>
      <w:r w:rsidRPr="00A2405D">
        <w:rPr>
          <w:rStyle w:val="big-number"/>
          <w:rFonts w:cs="FrankRuehl"/>
          <w:vanish/>
          <w:sz w:val="22"/>
          <w:szCs w:val="22"/>
          <w:shd w:val="clear" w:color="auto" w:fill="FFFF99"/>
          <w:rtl/>
        </w:rPr>
        <w:tab/>
      </w:r>
      <w:r w:rsidRPr="00A2405D">
        <w:rPr>
          <w:rStyle w:val="default"/>
          <w:rFonts w:cs="FrankRuehl"/>
          <w:strike/>
          <w:vanish/>
          <w:sz w:val="22"/>
          <w:szCs w:val="22"/>
          <w:shd w:val="clear" w:color="auto" w:fill="FFFF99"/>
          <w:rtl/>
        </w:rPr>
        <w:t>(א</w:t>
      </w:r>
      <w:r w:rsidRPr="00A2405D">
        <w:rPr>
          <w:rStyle w:val="default"/>
          <w:rFonts w:cs="FrankRuehl" w:hint="cs"/>
          <w:strike/>
          <w:vanish/>
          <w:sz w:val="22"/>
          <w:szCs w:val="22"/>
          <w:shd w:val="clear" w:color="auto" w:fill="FFFF99"/>
          <w:rtl/>
        </w:rPr>
        <w:t>)</w:t>
      </w:r>
      <w:r w:rsidRPr="00A2405D">
        <w:rPr>
          <w:rStyle w:val="default"/>
          <w:rFonts w:cs="FrankRuehl"/>
          <w:strike/>
          <w:vanish/>
          <w:sz w:val="22"/>
          <w:szCs w:val="22"/>
          <w:shd w:val="clear" w:color="auto" w:fill="FFFF99"/>
          <w:rtl/>
        </w:rPr>
        <w:tab/>
        <w:t>ה</w:t>
      </w:r>
      <w:r w:rsidRPr="00A2405D">
        <w:rPr>
          <w:rStyle w:val="default"/>
          <w:rFonts w:cs="FrankRuehl" w:hint="cs"/>
          <w:strike/>
          <w:vanish/>
          <w:sz w:val="22"/>
          <w:szCs w:val="22"/>
          <w:shd w:val="clear" w:color="auto" w:fill="FFFF99"/>
          <w:rtl/>
        </w:rPr>
        <w:t>שר ימנה מפקחים מבין עובדי מש</w:t>
      </w:r>
      <w:r w:rsidRPr="00A2405D">
        <w:rPr>
          <w:rStyle w:val="default"/>
          <w:rFonts w:cs="FrankRuehl"/>
          <w:strike/>
          <w:vanish/>
          <w:sz w:val="22"/>
          <w:szCs w:val="22"/>
          <w:shd w:val="clear" w:color="auto" w:fill="FFFF99"/>
          <w:rtl/>
        </w:rPr>
        <w:t>רד</w:t>
      </w:r>
      <w:r w:rsidRPr="00A2405D">
        <w:rPr>
          <w:rStyle w:val="default"/>
          <w:rFonts w:cs="FrankRuehl" w:hint="cs"/>
          <w:strike/>
          <w:vanish/>
          <w:sz w:val="22"/>
          <w:szCs w:val="22"/>
          <w:shd w:val="clear" w:color="auto" w:fill="FFFF99"/>
          <w:rtl/>
        </w:rPr>
        <w:t xml:space="preserve"> העבודה והרווחה לשם פיקוח על ביצוע הוראות חוק זה.</w:t>
      </w:r>
    </w:p>
    <w:p w14:paraId="337BD879" w14:textId="77777777" w:rsidR="004004A3" w:rsidRPr="00A2405D" w:rsidRDefault="004004A3" w:rsidP="004004A3">
      <w:pPr>
        <w:pStyle w:val="P00"/>
        <w:spacing w:before="0"/>
        <w:ind w:left="0" w:right="1134"/>
        <w:rPr>
          <w:rFonts w:cs="FrankRuehl" w:hint="cs"/>
          <w:vanish/>
          <w:sz w:val="22"/>
          <w:szCs w:val="22"/>
          <w:shd w:val="clear" w:color="auto" w:fill="FFFF99"/>
          <w:rtl/>
        </w:rPr>
      </w:pPr>
      <w:r w:rsidRPr="00A2405D">
        <w:rPr>
          <w:rFonts w:cs="FrankRuehl" w:hint="cs"/>
          <w:vanish/>
          <w:sz w:val="22"/>
          <w:szCs w:val="22"/>
          <w:shd w:val="clear" w:color="auto" w:fill="FFFF99"/>
          <w:rtl/>
        </w:rPr>
        <w:tab/>
      </w:r>
      <w:r w:rsidRPr="00A2405D">
        <w:rPr>
          <w:rFonts w:cs="FrankRuehl" w:hint="cs"/>
          <w:vanish/>
          <w:sz w:val="22"/>
          <w:szCs w:val="22"/>
          <w:u w:val="single"/>
          <w:shd w:val="clear" w:color="auto" w:fill="FFFF99"/>
          <w:rtl/>
        </w:rPr>
        <w:t>(א)</w:t>
      </w:r>
      <w:r w:rsidRPr="00A2405D">
        <w:rPr>
          <w:rFonts w:cs="FrankRuehl" w:hint="cs"/>
          <w:vanish/>
          <w:sz w:val="22"/>
          <w:szCs w:val="22"/>
          <w:u w:val="single"/>
          <w:shd w:val="clear" w:color="auto" w:fill="FFFF99"/>
          <w:rtl/>
        </w:rPr>
        <w:tab/>
        <w:t>השר רשאי להסמיך מפקחים, מבין עובדי משרדו, לשם פיקוח על ביצוע הוראות לפי חוק זה, למעט ההוראות לפי סעיף 10(א).</w:t>
      </w:r>
    </w:p>
    <w:p w14:paraId="312C6842" w14:textId="77777777" w:rsidR="004004A3" w:rsidRPr="00A2405D" w:rsidRDefault="004004A3" w:rsidP="004004A3">
      <w:pPr>
        <w:pStyle w:val="P00"/>
        <w:spacing w:before="0"/>
        <w:ind w:left="0" w:right="1134"/>
        <w:rPr>
          <w:rFonts w:cs="FrankRuehl" w:hint="cs"/>
          <w:vanish/>
          <w:sz w:val="22"/>
          <w:szCs w:val="22"/>
          <w:shd w:val="clear" w:color="auto" w:fill="FFFF99"/>
          <w:rtl/>
        </w:rPr>
      </w:pPr>
      <w:r w:rsidRPr="00A2405D">
        <w:rPr>
          <w:rFonts w:cs="FrankRuehl" w:hint="cs"/>
          <w:vanish/>
          <w:sz w:val="22"/>
          <w:szCs w:val="22"/>
          <w:shd w:val="clear" w:color="auto" w:fill="FFFF99"/>
          <w:rtl/>
        </w:rPr>
        <w:tab/>
      </w:r>
      <w:r w:rsidRPr="00A2405D">
        <w:rPr>
          <w:rFonts w:cs="FrankRuehl" w:hint="cs"/>
          <w:vanish/>
          <w:sz w:val="22"/>
          <w:szCs w:val="22"/>
          <w:u w:val="single"/>
          <w:shd w:val="clear" w:color="auto" w:fill="FFFF99"/>
          <w:rtl/>
        </w:rPr>
        <w:t>(א1)</w:t>
      </w:r>
      <w:r w:rsidRPr="00A2405D">
        <w:rPr>
          <w:rFonts w:cs="FrankRuehl" w:hint="cs"/>
          <w:vanish/>
          <w:sz w:val="22"/>
          <w:szCs w:val="22"/>
          <w:u w:val="single"/>
          <w:shd w:val="clear" w:color="auto" w:fill="FFFF99"/>
          <w:rtl/>
        </w:rPr>
        <w:tab/>
        <w:t>שר הפנים רשאי להסמיך מפקחים, מבין עובדי משרד הפנים, לשם פיקוח על ביצוע ההוראות לפי חוק זה לגבי מי שנותן שירותי כוח אדם של עובדים שאינם תושבי ישראל, ובכלל זה פיקוח על ביצוע הוראות לפי סעיף 10(א).</w:t>
      </w:r>
    </w:p>
    <w:p w14:paraId="0FA87EB3" w14:textId="77777777" w:rsidR="004004A3" w:rsidRPr="00A2405D" w:rsidRDefault="004004A3" w:rsidP="004004A3">
      <w:pPr>
        <w:pStyle w:val="P00"/>
        <w:spacing w:before="0"/>
        <w:ind w:left="0" w:right="1134"/>
        <w:rPr>
          <w:rFonts w:cs="FrankRuehl" w:hint="cs"/>
          <w:vanish/>
          <w:sz w:val="22"/>
          <w:szCs w:val="22"/>
          <w:shd w:val="clear" w:color="auto" w:fill="FFFF99"/>
          <w:rtl/>
        </w:rPr>
      </w:pPr>
      <w:r w:rsidRPr="00A2405D">
        <w:rPr>
          <w:rFonts w:cs="FrankRuehl" w:hint="cs"/>
          <w:vanish/>
          <w:sz w:val="22"/>
          <w:szCs w:val="22"/>
          <w:shd w:val="clear" w:color="auto" w:fill="FFFF99"/>
          <w:rtl/>
        </w:rPr>
        <w:tab/>
      </w:r>
      <w:r w:rsidRPr="00A2405D">
        <w:rPr>
          <w:rFonts w:cs="FrankRuehl" w:hint="cs"/>
          <w:vanish/>
          <w:sz w:val="22"/>
          <w:szCs w:val="22"/>
          <w:u w:val="single"/>
          <w:shd w:val="clear" w:color="auto" w:fill="FFFF99"/>
          <w:rtl/>
        </w:rPr>
        <w:t>(א2)</w:t>
      </w:r>
      <w:r w:rsidRPr="00A2405D">
        <w:rPr>
          <w:rFonts w:cs="FrankRuehl" w:hint="cs"/>
          <w:vanish/>
          <w:sz w:val="22"/>
          <w:szCs w:val="22"/>
          <w:u w:val="single"/>
          <w:shd w:val="clear" w:color="auto" w:fill="FFFF99"/>
          <w:rtl/>
        </w:rPr>
        <w:tab/>
        <w:t>על הסמכת מפקחים לפי סעיף זה יחולו הוראות סעיף 5ב(ב) לחוק עובדים זרים, התשנ"א-1991, בשינויים המחויבים.</w:t>
      </w:r>
    </w:p>
    <w:p w14:paraId="4E1160E2" w14:textId="77777777" w:rsidR="004004A3" w:rsidRPr="00A2405D" w:rsidRDefault="004004A3" w:rsidP="004004A3">
      <w:pPr>
        <w:pStyle w:val="P00"/>
        <w:spacing w:before="0"/>
        <w:ind w:left="0" w:right="1134"/>
        <w:rPr>
          <w:rStyle w:val="default"/>
          <w:rFonts w:cs="FrankRuehl"/>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(ב</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ק</w:t>
      </w:r>
      <w:r w:rsidRPr="00A2405D">
        <w:rPr>
          <w:rStyle w:val="default"/>
          <w:rFonts w:cs="FrankRuehl" w:hint="cs"/>
          <w:vanish/>
          <w:sz w:val="22"/>
          <w:szCs w:val="22"/>
          <w:shd w:val="clear" w:color="auto" w:fill="FFFF99"/>
          <w:rtl/>
        </w:rPr>
        <w:t>בלן כוח אדם ימסור למפקח, לפי דרישתו, כל מידע, פרטים ומסמכים הקשורים בפעולותיו, תוך המועד שנקבע בדרישה או באופן תקופתי במועדים שצויינו בה.</w:t>
      </w:r>
    </w:p>
    <w:p w14:paraId="0BBE9F5D" w14:textId="77777777" w:rsidR="004004A3" w:rsidRPr="00A2405D" w:rsidRDefault="004004A3" w:rsidP="004004A3">
      <w:pPr>
        <w:pStyle w:val="P00"/>
        <w:spacing w:before="0"/>
        <w:ind w:left="0" w:right="1134"/>
        <w:rPr>
          <w:rStyle w:val="default"/>
          <w:rFonts w:cs="FrankRuehl"/>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(ג</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ל</w:t>
      </w:r>
      <w:r w:rsidRPr="00A2405D">
        <w:rPr>
          <w:rStyle w:val="default"/>
          <w:rFonts w:cs="FrankRuehl" w:hint="cs"/>
          <w:vanish/>
          <w:sz w:val="22"/>
          <w:szCs w:val="22"/>
          <w:shd w:val="clear" w:color="auto" w:fill="FFFF99"/>
          <w:rtl/>
        </w:rPr>
        <w:t xml:space="preserve">שם ביצוע תפקידיו לפי חוק זה רשאי מפקח - </w:t>
      </w:r>
    </w:p>
    <w:p w14:paraId="2AF45D6C" w14:textId="77777777" w:rsidR="004004A3" w:rsidRPr="00A2405D" w:rsidRDefault="004004A3" w:rsidP="004004A3">
      <w:pPr>
        <w:pStyle w:val="P22"/>
        <w:spacing w:before="0"/>
        <w:ind w:left="1021" w:right="1134"/>
        <w:rPr>
          <w:rStyle w:val="default"/>
          <w:rFonts w:cs="FrankRuehl"/>
          <w:vanish/>
          <w:sz w:val="22"/>
          <w:szCs w:val="22"/>
          <w:shd w:val="clear" w:color="auto" w:fill="FFFF99"/>
          <w:rtl/>
        </w:rPr>
      </w:pPr>
      <w:r w:rsidRPr="00A2405D">
        <w:rPr>
          <w:rStyle w:val="default"/>
          <w:rFonts w:cs="FrankRuehl"/>
          <w:vanish/>
          <w:sz w:val="22"/>
          <w:szCs w:val="22"/>
          <w:shd w:val="clear" w:color="auto" w:fill="FFFF99"/>
          <w:rtl/>
        </w:rPr>
        <w:t>(1)</w:t>
      </w:r>
      <w:r w:rsidRPr="00A2405D">
        <w:rPr>
          <w:rStyle w:val="default"/>
          <w:rFonts w:cs="FrankRuehl"/>
          <w:vanish/>
          <w:sz w:val="22"/>
          <w:szCs w:val="22"/>
          <w:shd w:val="clear" w:color="auto" w:fill="FFFF99"/>
          <w:rtl/>
        </w:rPr>
        <w:tab/>
        <w:t>ל</w:t>
      </w:r>
      <w:r w:rsidRPr="00A2405D">
        <w:rPr>
          <w:rStyle w:val="default"/>
          <w:rFonts w:cs="FrankRuehl" w:hint="cs"/>
          <w:vanish/>
          <w:sz w:val="22"/>
          <w:szCs w:val="22"/>
          <w:shd w:val="clear" w:color="auto" w:fill="FFFF99"/>
          <w:rtl/>
        </w:rPr>
        <w:t>היכנס לכל מקום שיש לו יסוד להניח כי מועסקים בו בני אדם, או שבו מתנהל עסקו של קבלן כוח אדם, ובלבד שלא ייכנס למקום המשמש ל</w:t>
      </w:r>
      <w:r w:rsidRPr="00A2405D">
        <w:rPr>
          <w:rStyle w:val="default"/>
          <w:rFonts w:cs="FrankRuehl"/>
          <w:vanish/>
          <w:sz w:val="22"/>
          <w:szCs w:val="22"/>
          <w:shd w:val="clear" w:color="auto" w:fill="FFFF99"/>
          <w:rtl/>
        </w:rPr>
        <w:t>מג</w:t>
      </w:r>
      <w:r w:rsidRPr="00A2405D">
        <w:rPr>
          <w:rStyle w:val="default"/>
          <w:rFonts w:cs="FrankRuehl" w:hint="cs"/>
          <w:vanish/>
          <w:sz w:val="22"/>
          <w:szCs w:val="22"/>
          <w:shd w:val="clear" w:color="auto" w:fill="FFFF99"/>
          <w:rtl/>
        </w:rPr>
        <w:t>ורים אלא לפי צו של שופט;</w:t>
      </w:r>
    </w:p>
    <w:p w14:paraId="7BB0B945" w14:textId="77777777" w:rsidR="004004A3" w:rsidRPr="00A2405D" w:rsidRDefault="004004A3" w:rsidP="004004A3">
      <w:pPr>
        <w:pStyle w:val="P22"/>
        <w:spacing w:before="0"/>
        <w:ind w:left="1021" w:right="1134"/>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(2</w:t>
      </w:r>
      <w:r w:rsidRPr="00A2405D">
        <w:rPr>
          <w:rStyle w:val="default"/>
          <w:rFonts w:cs="FrankRuehl"/>
          <w:vanish/>
          <w:sz w:val="22"/>
          <w:szCs w:val="22"/>
          <w:shd w:val="clear" w:color="auto" w:fill="FFFF99"/>
          <w:rtl/>
        </w:rPr>
        <w:t>)</w:t>
      </w:r>
      <w:r w:rsidRPr="00A2405D">
        <w:rPr>
          <w:rStyle w:val="default"/>
          <w:rFonts w:cs="FrankRuehl"/>
          <w:vanish/>
          <w:sz w:val="22"/>
          <w:szCs w:val="22"/>
          <w:shd w:val="clear" w:color="auto" w:fill="FFFF99"/>
          <w:rtl/>
        </w:rPr>
        <w:tab/>
        <w:t>ל</w:t>
      </w:r>
      <w:r w:rsidRPr="00A2405D">
        <w:rPr>
          <w:rStyle w:val="default"/>
          <w:rFonts w:cs="FrankRuehl" w:hint="cs"/>
          <w:vanish/>
          <w:sz w:val="22"/>
          <w:szCs w:val="22"/>
          <w:shd w:val="clear" w:color="auto" w:fill="FFFF99"/>
          <w:rtl/>
        </w:rPr>
        <w:t>בדוק כל פנקס, תעודה, דין וחשבון או מסמך אחר ולהעתיק מהם;</w:t>
      </w:r>
    </w:p>
    <w:p w14:paraId="45C07F62" w14:textId="77777777" w:rsidR="004004A3" w:rsidRPr="00A2405D" w:rsidRDefault="004004A3" w:rsidP="004004A3">
      <w:pPr>
        <w:pStyle w:val="P22"/>
        <w:spacing w:before="0"/>
        <w:ind w:left="1021" w:right="1134"/>
        <w:rPr>
          <w:rStyle w:val="default"/>
          <w:rFonts w:cs="FrankRuehl"/>
          <w:vanish/>
          <w:sz w:val="22"/>
          <w:szCs w:val="22"/>
          <w:shd w:val="clear" w:color="auto" w:fill="FFFF99"/>
          <w:rtl/>
        </w:rPr>
      </w:pPr>
      <w:r w:rsidRPr="00A2405D">
        <w:rPr>
          <w:rStyle w:val="default"/>
          <w:rFonts w:cs="FrankRuehl" w:hint="cs"/>
          <w:vanish/>
          <w:sz w:val="22"/>
          <w:szCs w:val="22"/>
          <w:shd w:val="clear" w:color="auto" w:fill="FFFF99"/>
          <w:rtl/>
        </w:rPr>
        <w:t>(3)</w:t>
      </w:r>
      <w:r w:rsidRPr="00A2405D">
        <w:rPr>
          <w:rStyle w:val="default"/>
          <w:rFonts w:cs="FrankRuehl"/>
          <w:vanish/>
          <w:sz w:val="22"/>
          <w:szCs w:val="22"/>
          <w:shd w:val="clear" w:color="auto" w:fill="FFFF99"/>
          <w:rtl/>
        </w:rPr>
        <w:tab/>
        <w:t>ל</w:t>
      </w:r>
      <w:r w:rsidRPr="00A2405D">
        <w:rPr>
          <w:rStyle w:val="default"/>
          <w:rFonts w:cs="FrankRuehl" w:hint="cs"/>
          <w:vanish/>
          <w:sz w:val="22"/>
          <w:szCs w:val="22"/>
          <w:shd w:val="clear" w:color="auto" w:fill="FFFF99"/>
          <w:rtl/>
        </w:rPr>
        <w:t>היות מלווה על ידי שוטר, אם יש לו יסוד לחשוש להפרעה בביצוע תפקידו.</w:t>
      </w:r>
    </w:p>
    <w:p w14:paraId="04E39B10" w14:textId="77777777" w:rsidR="004004A3" w:rsidRPr="00A2405D" w:rsidRDefault="004004A3" w:rsidP="004004A3">
      <w:pPr>
        <w:pStyle w:val="P00"/>
        <w:spacing w:before="0"/>
        <w:ind w:left="0" w:right="1134"/>
        <w:rPr>
          <w:rStyle w:val="default"/>
          <w:rFonts w:cs="FrankRuehl" w:hint="cs"/>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(ד</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ל</w:t>
      </w:r>
      <w:r w:rsidRPr="00A2405D">
        <w:rPr>
          <w:rStyle w:val="default"/>
          <w:rFonts w:cs="FrankRuehl" w:hint="cs"/>
          <w:vanish/>
          <w:sz w:val="22"/>
          <w:szCs w:val="22"/>
          <w:shd w:val="clear" w:color="auto" w:fill="FFFF99"/>
          <w:rtl/>
        </w:rPr>
        <w:t>שם גילוי עבירה לפי חוק זה, ובהתקיים חשד סביר לעבירה כאמור, יהיו למפקח סמכויות החקירה המסור</w:t>
      </w:r>
      <w:r w:rsidRPr="00A2405D">
        <w:rPr>
          <w:rStyle w:val="default"/>
          <w:rFonts w:cs="FrankRuehl"/>
          <w:vanish/>
          <w:sz w:val="22"/>
          <w:szCs w:val="22"/>
          <w:shd w:val="clear" w:color="auto" w:fill="FFFF99"/>
          <w:rtl/>
        </w:rPr>
        <w:t>ות</w:t>
      </w:r>
      <w:r w:rsidRPr="00A2405D">
        <w:rPr>
          <w:rStyle w:val="default"/>
          <w:rFonts w:cs="FrankRuehl" w:hint="cs"/>
          <w:vanish/>
          <w:sz w:val="22"/>
          <w:szCs w:val="22"/>
          <w:shd w:val="clear" w:color="auto" w:fill="FFFF99"/>
          <w:rtl/>
        </w:rPr>
        <w:t xml:space="preserve"> לקצין משטרה לפי סעיפים 2 ו-3 לפקודת הפרוצדורה הפלילית (עדות), ובלבד שהנחקר לא חייב לתת תשובה שיש בה כדי להפלילו.</w:t>
      </w:r>
    </w:p>
    <w:p w14:paraId="2AC05ABA" w14:textId="77777777" w:rsidR="004004A3" w:rsidRPr="00A2405D" w:rsidRDefault="004004A3" w:rsidP="004004A3">
      <w:pPr>
        <w:pStyle w:val="P00"/>
        <w:spacing w:before="0"/>
        <w:ind w:left="0" w:right="1134"/>
        <w:rPr>
          <w:rStyle w:val="default"/>
          <w:rFonts w:cs="FrankRuehl" w:hint="cs"/>
          <w:vanish/>
          <w:sz w:val="22"/>
          <w:szCs w:val="22"/>
          <w:u w:val="single"/>
          <w:shd w:val="clear" w:color="auto" w:fill="FFFF99"/>
          <w:rtl/>
        </w:rPr>
      </w:pPr>
      <w:r w:rsidRPr="00A2405D">
        <w:rPr>
          <w:rStyle w:val="default"/>
          <w:rFonts w:cs="FrankRuehl" w:hint="cs"/>
          <w:vanish/>
          <w:sz w:val="22"/>
          <w:szCs w:val="22"/>
          <w:shd w:val="clear" w:color="auto" w:fill="FFFF99"/>
          <w:rtl/>
        </w:rPr>
        <w:tab/>
      </w:r>
      <w:r w:rsidRPr="00A2405D">
        <w:rPr>
          <w:rStyle w:val="default"/>
          <w:rFonts w:cs="FrankRuehl" w:hint="cs"/>
          <w:vanish/>
          <w:sz w:val="22"/>
          <w:szCs w:val="22"/>
          <w:u w:val="single"/>
          <w:shd w:val="clear" w:color="auto" w:fill="FFFF99"/>
          <w:rtl/>
        </w:rPr>
        <w:t>(ה)</w:t>
      </w:r>
      <w:r w:rsidRPr="00A2405D">
        <w:rPr>
          <w:rStyle w:val="default"/>
          <w:rFonts w:cs="FrankRuehl" w:hint="cs"/>
          <w:vanish/>
          <w:sz w:val="22"/>
          <w:szCs w:val="22"/>
          <w:u w:val="single"/>
          <w:shd w:val="clear" w:color="auto" w:fill="FFFF99"/>
          <w:rtl/>
        </w:rPr>
        <w:tab/>
        <w:t>מפקח לא יעשה שימוש בסמכויות הנתונות לו לפי חוק זה, אלא בעת מילוי תפקידו ובהתקיים שניים אלה:</w:t>
      </w:r>
    </w:p>
    <w:p w14:paraId="306567F7" w14:textId="77777777" w:rsidR="004004A3" w:rsidRPr="00A2405D" w:rsidRDefault="004004A3" w:rsidP="004004A3">
      <w:pPr>
        <w:pStyle w:val="P00"/>
        <w:spacing w:before="0"/>
        <w:ind w:left="1021" w:right="1134"/>
        <w:rPr>
          <w:rStyle w:val="default"/>
          <w:rFonts w:cs="FrankRuehl" w:hint="cs"/>
          <w:vanish/>
          <w:sz w:val="22"/>
          <w:szCs w:val="22"/>
          <w:u w:val="single"/>
          <w:shd w:val="clear" w:color="auto" w:fill="FFFF99"/>
          <w:rtl/>
        </w:rPr>
      </w:pPr>
      <w:r w:rsidRPr="00A2405D">
        <w:rPr>
          <w:rStyle w:val="default"/>
          <w:rFonts w:cs="FrankRuehl" w:hint="cs"/>
          <w:vanish/>
          <w:sz w:val="22"/>
          <w:szCs w:val="22"/>
          <w:u w:val="single"/>
          <w:shd w:val="clear" w:color="auto" w:fill="FFFF99"/>
          <w:rtl/>
        </w:rPr>
        <w:t>(1)</w:t>
      </w:r>
      <w:r w:rsidRPr="00A2405D">
        <w:rPr>
          <w:rStyle w:val="default"/>
          <w:rFonts w:cs="FrankRuehl" w:hint="cs"/>
          <w:vanish/>
          <w:sz w:val="22"/>
          <w:szCs w:val="22"/>
          <w:u w:val="single"/>
          <w:shd w:val="clear" w:color="auto" w:fill="FFFF99"/>
          <w:rtl/>
        </w:rPr>
        <w:tab/>
        <w:t>הוא עונד באופן גלוי תג המזהה אותו ואת תפקידו, והוא לובש מדי מפקח, בצבע ובצורה שהורו לעניין זה השר ושר הפנים, ובלבד שהמדים כאמור אינם נחזים להיות מדי משטרה;</w:t>
      </w:r>
    </w:p>
    <w:p w14:paraId="3D5232C4" w14:textId="77777777" w:rsidR="004004A3" w:rsidRPr="004004A3" w:rsidRDefault="004004A3" w:rsidP="004004A3">
      <w:pPr>
        <w:pStyle w:val="P00"/>
        <w:spacing w:before="0"/>
        <w:ind w:left="1021" w:right="1134"/>
        <w:rPr>
          <w:rStyle w:val="default"/>
          <w:rFonts w:cs="FrankRuehl" w:hint="cs"/>
          <w:sz w:val="2"/>
          <w:szCs w:val="2"/>
          <w:rtl/>
        </w:rPr>
      </w:pPr>
      <w:r w:rsidRPr="00A2405D">
        <w:rPr>
          <w:rStyle w:val="default"/>
          <w:rFonts w:cs="FrankRuehl" w:hint="cs"/>
          <w:vanish/>
          <w:sz w:val="22"/>
          <w:szCs w:val="22"/>
          <w:u w:val="single"/>
          <w:shd w:val="clear" w:color="auto" w:fill="FFFF99"/>
          <w:rtl/>
        </w:rPr>
        <w:t>(2)</w:t>
      </w:r>
      <w:r w:rsidRPr="00A2405D">
        <w:rPr>
          <w:rStyle w:val="default"/>
          <w:rFonts w:cs="FrankRuehl" w:hint="cs"/>
          <w:vanish/>
          <w:sz w:val="22"/>
          <w:szCs w:val="22"/>
          <w:u w:val="single"/>
          <w:shd w:val="clear" w:color="auto" w:fill="FFFF99"/>
          <w:rtl/>
        </w:rPr>
        <w:tab/>
        <w:t>יש בידו תעודת מפקח החתומה בידי השר או שר הפנים, המעידה על תפקידו ועל סמכויותיו, שאותה יציג על פי דרישה.</w:t>
      </w:r>
      <w:bookmarkEnd w:id="39"/>
    </w:p>
    <w:p w14:paraId="15726059" w14:textId="77777777" w:rsidR="009232A7" w:rsidRDefault="009232A7" w:rsidP="00B441DA">
      <w:pPr>
        <w:pStyle w:val="P00"/>
        <w:spacing w:before="72"/>
        <w:ind w:left="0" w:right="1134"/>
        <w:rPr>
          <w:rStyle w:val="default"/>
          <w:rFonts w:cs="FrankRuehl"/>
          <w:rtl/>
        </w:rPr>
      </w:pPr>
      <w:bookmarkStart w:id="40" w:name="Seif20"/>
      <w:bookmarkEnd w:id="40"/>
      <w:r>
        <w:rPr>
          <w:lang w:val="he-IL"/>
        </w:rPr>
        <w:pict w14:anchorId="774CB8A0">
          <v:rect id="_x0000_s2074" style="position:absolute;left:0;text-align:left;margin-left:464.5pt;margin-top:8.05pt;width:75.05pt;height:10.6pt;z-index:251652608" o:allowincell="f" filled="f" stroked="f" strokecolor="lime" strokeweight=".25pt">
            <v:textbox inset="0,0,0,0">
              <w:txbxContent>
                <w:p w14:paraId="68BA8A3F" w14:textId="77777777" w:rsidR="00DD06A6" w:rsidRDefault="00DD06A6">
                  <w:pPr>
                    <w:spacing w:line="160" w:lineRule="exact"/>
                    <w:jc w:val="left"/>
                    <w:rPr>
                      <w:rFonts w:cs="Miriam" w:hint="cs"/>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לה דינם כפל הקנס הקבוע בסעיף 61(א)(2) לחוק העונשין, תשל"ז-1977, (להלן </w:t>
      </w:r>
      <w:r w:rsidR="00E8562C">
        <w:rPr>
          <w:rStyle w:val="default"/>
          <w:rFonts w:cs="FrankRuehl"/>
          <w:rtl/>
        </w:rPr>
        <w:t>–</w:t>
      </w:r>
      <w:r>
        <w:rPr>
          <w:rStyle w:val="default"/>
          <w:rFonts w:cs="FrankRuehl" w:hint="cs"/>
          <w:rtl/>
        </w:rPr>
        <w:t xml:space="preserve"> חוק העונשין):</w:t>
      </w:r>
    </w:p>
    <w:p w14:paraId="5FE6F352" w14:textId="77777777" w:rsidR="009232A7" w:rsidRDefault="009232A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עובר על הוראות סעיפים 9, 12(א) או (ב)</w:t>
      </w:r>
      <w:r>
        <w:rPr>
          <w:rStyle w:val="default"/>
          <w:rFonts w:cs="FrankRuehl"/>
          <w:rtl/>
        </w:rPr>
        <w:t>, 16 א</w:t>
      </w:r>
      <w:r>
        <w:rPr>
          <w:rStyle w:val="default"/>
          <w:rFonts w:cs="FrankRuehl" w:hint="cs"/>
          <w:rtl/>
        </w:rPr>
        <w:t>ו 19(ב);</w:t>
      </w:r>
    </w:p>
    <w:p w14:paraId="3A118B73" w14:textId="77777777" w:rsidR="009232A7" w:rsidRDefault="009232A7">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ק</w:t>
      </w:r>
      <w:r>
        <w:rPr>
          <w:rStyle w:val="default"/>
          <w:rFonts w:cs="FrankRuehl" w:hint="cs"/>
          <w:rtl/>
        </w:rPr>
        <w:t>בלן כוח אדם שלא קיים חובותיו על פי סעיף</w:t>
      </w:r>
      <w:r w:rsidR="00BF7170">
        <w:rPr>
          <w:rStyle w:val="default"/>
          <w:rFonts w:cs="FrankRuehl" w:hint="cs"/>
          <w:rtl/>
        </w:rPr>
        <w:t xml:space="preserve"> 11;</w:t>
      </w:r>
    </w:p>
    <w:p w14:paraId="4E1F7B84" w14:textId="77777777" w:rsidR="00BF7170" w:rsidRPr="00BF7170" w:rsidRDefault="00BF7170" w:rsidP="00BF7170">
      <w:pPr>
        <w:pStyle w:val="P22"/>
        <w:spacing w:before="72"/>
        <w:ind w:left="1021" w:right="1134"/>
        <w:rPr>
          <w:rStyle w:val="default"/>
          <w:rFonts w:cs="FrankRuehl" w:hint="cs"/>
          <w:rtl/>
        </w:rPr>
      </w:pPr>
      <w:r>
        <w:rPr>
          <w:rFonts w:cs="FrankRuehl" w:hint="cs"/>
          <w:sz w:val="26"/>
          <w:rtl/>
          <w:lang w:eastAsia="en-US"/>
        </w:rPr>
        <w:pict w14:anchorId="5553C2BE">
          <v:shape id="_x0000_s2097" type="#_x0000_t202" style="position:absolute;left:0;text-align:left;margin-left:470.25pt;margin-top:7.1pt;width:1in;height:22.4pt;z-index:251671040" filled="f" stroked="f">
            <v:textbox inset="1mm,0,1mm,0">
              <w:txbxContent>
                <w:p w14:paraId="2B67984B" w14:textId="77777777" w:rsidR="00BF7170" w:rsidRDefault="00BF7170" w:rsidP="00BF717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תשס"ט-2009</w:t>
                  </w:r>
                </w:p>
              </w:txbxContent>
            </v:textbox>
            <w10:anchorlock/>
          </v:shape>
        </w:pict>
      </w:r>
      <w:r w:rsidRPr="00BF7170">
        <w:rPr>
          <w:rStyle w:val="default"/>
          <w:rFonts w:cs="FrankRuehl" w:hint="cs"/>
          <w:rtl/>
        </w:rPr>
        <w:t>(3)</w:t>
      </w:r>
      <w:r w:rsidRPr="00BF7170">
        <w:rPr>
          <w:rStyle w:val="default"/>
          <w:rFonts w:cs="FrankRuehl" w:hint="cs"/>
          <w:rtl/>
        </w:rPr>
        <w:tab/>
        <w:t>קבלן שירות העובר על הוראות סעיף 9, כפי שהוחל בסעיף 10א(א).</w:t>
      </w:r>
    </w:p>
    <w:p w14:paraId="28D24E65" w14:textId="77777777" w:rsidR="009232A7" w:rsidRDefault="0007795D">
      <w:pPr>
        <w:pStyle w:val="P00"/>
        <w:spacing w:before="72"/>
        <w:ind w:left="0" w:right="1134"/>
        <w:rPr>
          <w:rStyle w:val="default"/>
          <w:rFonts w:cs="FrankRuehl" w:hint="cs"/>
          <w:rtl/>
        </w:rPr>
      </w:pPr>
      <w:r>
        <w:rPr>
          <w:rFonts w:cs="FrankRuehl"/>
          <w:sz w:val="26"/>
          <w:rtl/>
          <w:lang w:eastAsia="en-US"/>
        </w:rPr>
        <w:pict w14:anchorId="0962CD2A">
          <v:shape id="_x0000_s2109" type="#_x0000_t202" style="position:absolute;left:0;text-align:left;margin-left:470.25pt;margin-top:7.1pt;width:1in;height:16.8pt;z-index:251680256" filled="f" stroked="f">
            <v:textbox inset="1mm,0,1mm,0">
              <w:txbxContent>
                <w:p w14:paraId="7B676C14" w14:textId="77777777" w:rsidR="0007795D" w:rsidRDefault="0007795D" w:rsidP="0007795D">
                  <w:pPr>
                    <w:spacing w:line="160" w:lineRule="exact"/>
                    <w:jc w:val="left"/>
                    <w:rPr>
                      <w:rFonts w:cs="Miriam" w:hint="cs"/>
                      <w:noProof/>
                      <w:sz w:val="18"/>
                      <w:szCs w:val="18"/>
                      <w:rtl/>
                    </w:rPr>
                  </w:pPr>
                  <w:r>
                    <w:rPr>
                      <w:rFonts w:cs="Miriam" w:hint="cs"/>
                      <w:sz w:val="18"/>
                      <w:szCs w:val="18"/>
                      <w:rtl/>
                    </w:rPr>
                    <w:t>(תיקון מס' 7) תש"ע-2010</w:t>
                  </w:r>
                </w:p>
              </w:txbxContent>
            </v:textbox>
            <w10:anchorlock/>
          </v:shape>
        </w:pict>
      </w:r>
      <w:r w:rsidR="009232A7">
        <w:rPr>
          <w:rFonts w:cs="FrankRuehl"/>
          <w:sz w:val="26"/>
          <w:rtl/>
        </w:rPr>
        <w:tab/>
      </w:r>
      <w:r w:rsidR="009232A7">
        <w:rPr>
          <w:rStyle w:val="default"/>
          <w:rFonts w:cs="FrankRuehl"/>
          <w:rtl/>
        </w:rPr>
        <w:t>(ב</w:t>
      </w:r>
      <w:r w:rsidR="009232A7">
        <w:rPr>
          <w:rStyle w:val="default"/>
          <w:rFonts w:cs="FrankRuehl" w:hint="cs"/>
          <w:rtl/>
        </w:rPr>
        <w:t>)</w:t>
      </w:r>
      <w:r w:rsidR="009232A7">
        <w:rPr>
          <w:rStyle w:val="default"/>
          <w:rFonts w:cs="FrankRuehl"/>
          <w:rtl/>
        </w:rPr>
        <w:tab/>
        <w:t>ה</w:t>
      </w:r>
      <w:r w:rsidR="009232A7">
        <w:rPr>
          <w:rStyle w:val="default"/>
          <w:rFonts w:cs="FrankRuehl" w:hint="cs"/>
          <w:rtl/>
        </w:rPr>
        <w:t>עובר על הוראות סעיף 2(א) או 10(א)</w:t>
      </w:r>
      <w:r>
        <w:rPr>
          <w:rStyle w:val="default"/>
          <w:rFonts w:cs="FrankRuehl" w:hint="cs"/>
          <w:rtl/>
        </w:rPr>
        <w:t xml:space="preserve"> או (א1)</w:t>
      </w:r>
      <w:r w:rsidR="009232A7">
        <w:rPr>
          <w:rStyle w:val="default"/>
          <w:rFonts w:cs="FrankRuehl" w:hint="cs"/>
          <w:rtl/>
        </w:rPr>
        <w:t xml:space="preserve">, דינו </w:t>
      </w:r>
      <w:r w:rsidR="00E8562C">
        <w:rPr>
          <w:rStyle w:val="default"/>
          <w:rFonts w:cs="FrankRuehl"/>
          <w:rtl/>
        </w:rPr>
        <w:t>–</w:t>
      </w:r>
      <w:r w:rsidR="009232A7">
        <w:rPr>
          <w:rStyle w:val="default"/>
          <w:rFonts w:cs="FrankRuehl" w:hint="cs"/>
          <w:rtl/>
        </w:rPr>
        <w:t xml:space="preserve"> מאסר ששה חודשים.</w:t>
      </w:r>
    </w:p>
    <w:p w14:paraId="2716518F" w14:textId="77777777" w:rsidR="00BF7170" w:rsidRPr="00BF7170" w:rsidRDefault="00BF7170" w:rsidP="00BF7170">
      <w:pPr>
        <w:pStyle w:val="P00"/>
        <w:spacing w:before="72"/>
        <w:ind w:left="0" w:right="1134"/>
        <w:rPr>
          <w:rStyle w:val="default"/>
          <w:rFonts w:cs="FrankRuehl" w:hint="cs"/>
          <w:rtl/>
        </w:rPr>
      </w:pPr>
      <w:r>
        <w:rPr>
          <w:rFonts w:cs="FrankRuehl" w:hint="cs"/>
          <w:sz w:val="26"/>
          <w:rtl/>
          <w:lang w:eastAsia="en-US"/>
        </w:rPr>
        <w:pict w14:anchorId="2E658B71">
          <v:shape id="_x0000_s2098" type="#_x0000_t202" style="position:absolute;left:0;text-align:left;margin-left:470.25pt;margin-top:7.1pt;width:1in;height:22.4pt;z-index:251672064" filled="f" stroked="f">
            <v:textbox inset="1mm,0,1mm,0">
              <w:txbxContent>
                <w:p w14:paraId="21598C1F" w14:textId="77777777" w:rsidR="00BF7170" w:rsidRDefault="00BF7170" w:rsidP="00BF717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תשס"ט-2009</w:t>
                  </w:r>
                </w:p>
              </w:txbxContent>
            </v:textbox>
            <w10:anchorlock/>
          </v:shape>
        </w:pict>
      </w:r>
      <w:r w:rsidRPr="00BF7170">
        <w:rPr>
          <w:rStyle w:val="default"/>
          <w:rFonts w:cs="FrankRuehl" w:hint="cs"/>
          <w:rtl/>
        </w:rPr>
        <w:tab/>
        <w:t>(ב1)</w:t>
      </w:r>
      <w:r w:rsidRPr="00BF7170">
        <w:rPr>
          <w:rStyle w:val="default"/>
          <w:rFonts w:cs="FrankRuehl" w:hint="cs"/>
          <w:rtl/>
        </w:rPr>
        <w:tab/>
        <w:t xml:space="preserve">קבלן שירות העובר על הוראות סעיף 2(א), כפי שהוחל בסעיף 10א(א), דינו </w:t>
      </w:r>
      <w:r w:rsidRPr="00BF7170">
        <w:rPr>
          <w:rStyle w:val="default"/>
          <w:rFonts w:cs="FrankRuehl"/>
          <w:rtl/>
        </w:rPr>
        <w:t>–</w:t>
      </w:r>
      <w:r w:rsidRPr="00BF7170">
        <w:rPr>
          <w:rStyle w:val="default"/>
          <w:rFonts w:cs="FrankRuehl" w:hint="cs"/>
          <w:rtl/>
        </w:rPr>
        <w:t xml:space="preserve"> מאסר שישה חודשים.</w:t>
      </w:r>
    </w:p>
    <w:p w14:paraId="1E439EC3" w14:textId="77777777" w:rsidR="009232A7" w:rsidRDefault="009232A7">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שהפריע למפקח להשתמש בסמכויותיו לפי סעיף 19, דינו </w:t>
      </w:r>
      <w:r w:rsidR="00E8562C">
        <w:rPr>
          <w:rStyle w:val="default"/>
          <w:rFonts w:cs="FrankRuehl"/>
          <w:rtl/>
        </w:rPr>
        <w:t>–</w:t>
      </w:r>
      <w:r>
        <w:rPr>
          <w:rStyle w:val="default"/>
          <w:rFonts w:cs="FrankRuehl" w:hint="cs"/>
          <w:rtl/>
        </w:rPr>
        <w:t xml:space="preserve"> מאסר ששה חודשים.</w:t>
      </w:r>
    </w:p>
    <w:p w14:paraId="232E6114" w14:textId="77777777" w:rsidR="00630C00" w:rsidRPr="00953DA9" w:rsidRDefault="00630C00" w:rsidP="00E8562C">
      <w:pPr>
        <w:pStyle w:val="P00"/>
        <w:spacing w:before="72"/>
        <w:ind w:left="0" w:right="1134"/>
        <w:rPr>
          <w:rStyle w:val="default"/>
          <w:rFonts w:cs="FrankRuehl" w:hint="cs"/>
          <w:rtl/>
        </w:rPr>
      </w:pPr>
      <w:r w:rsidRPr="00953DA9">
        <w:rPr>
          <w:rFonts w:cs="FrankRuehl" w:hint="cs"/>
          <w:sz w:val="26"/>
          <w:rtl/>
          <w:lang w:eastAsia="en-US"/>
        </w:rPr>
        <w:pict w14:anchorId="08A336F6">
          <v:shape id="_x0000_s2112" type="#_x0000_t202" style="position:absolute;left:0;text-align:left;margin-left:470.25pt;margin-top:7.1pt;width:1in;height:36.5pt;z-index:251682304" filled="f" stroked="f">
            <v:textbox inset="1mm,0,1mm,0">
              <w:txbxContent>
                <w:p w14:paraId="44C65619" w14:textId="77777777" w:rsidR="00630C00" w:rsidRDefault="00630C00" w:rsidP="00630C00">
                  <w:pPr>
                    <w:spacing w:line="160" w:lineRule="exact"/>
                    <w:jc w:val="left"/>
                    <w:rPr>
                      <w:rFonts w:cs="Miriam" w:hint="cs"/>
                      <w:sz w:val="18"/>
                      <w:szCs w:val="18"/>
                      <w:rtl/>
                    </w:rPr>
                  </w:pPr>
                  <w:r>
                    <w:rPr>
                      <w:rFonts w:cs="Miriam" w:hint="cs"/>
                      <w:sz w:val="18"/>
                      <w:szCs w:val="18"/>
                      <w:rtl/>
                    </w:rPr>
                    <w:t>(תיקון מס' 8) תשע"א-2011</w:t>
                  </w:r>
                </w:p>
                <w:p w14:paraId="07E1D0DB" w14:textId="77777777" w:rsidR="00E8562C" w:rsidRDefault="00E8562C" w:rsidP="00630C00">
                  <w:pPr>
                    <w:spacing w:line="160" w:lineRule="exact"/>
                    <w:jc w:val="left"/>
                    <w:rPr>
                      <w:rFonts w:cs="Miriam" w:hint="cs"/>
                      <w:noProof/>
                      <w:sz w:val="18"/>
                      <w:szCs w:val="18"/>
                      <w:rtl/>
                    </w:rPr>
                  </w:pPr>
                  <w:r>
                    <w:rPr>
                      <w:rFonts w:cs="Miriam" w:hint="cs"/>
                      <w:sz w:val="18"/>
                      <w:szCs w:val="18"/>
                      <w:rtl/>
                    </w:rPr>
                    <w:t>(תיקון מס' 11) תשע"ז-2017</w:t>
                  </w:r>
                </w:p>
              </w:txbxContent>
            </v:textbox>
            <w10:anchorlock/>
          </v:shape>
        </w:pict>
      </w:r>
      <w:r w:rsidRPr="00953DA9">
        <w:rPr>
          <w:rStyle w:val="default"/>
          <w:rFonts w:cs="FrankRuehl" w:hint="cs"/>
          <w:rtl/>
        </w:rPr>
        <w:tab/>
        <w:t>(ד)</w:t>
      </w:r>
      <w:r w:rsidRPr="00953DA9">
        <w:rPr>
          <w:rStyle w:val="default"/>
          <w:rFonts w:cs="FrankRuehl" w:hint="cs"/>
          <w:rtl/>
        </w:rPr>
        <w:tab/>
      </w:r>
      <w:r w:rsidR="00E8562C" w:rsidRPr="00E8562C">
        <w:rPr>
          <w:rStyle w:val="default"/>
          <w:rFonts w:cs="FrankRuehl" w:hint="cs"/>
          <w:rtl/>
        </w:rPr>
        <w:t>מי שהתקשר עם קבלן כוח אדם שאין לו רישיון או היתר מיוחד, לפי העניין, בניגוד להוראות סעיף 10ב, או מי שהתקשר עם קבלן שירות שאין לו רישיון, בניגוד להוראות הסעיף האמור</w:t>
      </w:r>
      <w:r w:rsidRPr="00953DA9">
        <w:rPr>
          <w:rStyle w:val="default"/>
          <w:rFonts w:cs="FrankRuehl" w:hint="cs"/>
          <w:rtl/>
        </w:rPr>
        <w:t xml:space="preserve">, דינו </w:t>
      </w:r>
      <w:r w:rsidRPr="00953DA9">
        <w:rPr>
          <w:rStyle w:val="default"/>
          <w:rFonts w:cs="FrankRuehl"/>
          <w:rtl/>
        </w:rPr>
        <w:t>–</w:t>
      </w:r>
      <w:r w:rsidRPr="00953DA9">
        <w:rPr>
          <w:rStyle w:val="default"/>
          <w:rFonts w:cs="FrankRuehl" w:hint="cs"/>
          <w:rtl/>
        </w:rPr>
        <w:t xml:space="preserve"> הקנס הקבוע בסעיף 61(א)(1) לחוק העונשין, ואם קיבל שירות כוח אדם </w:t>
      </w:r>
      <w:r w:rsidR="00E8562C" w:rsidRPr="00E8562C">
        <w:rPr>
          <w:rStyle w:val="default"/>
          <w:rFonts w:cs="FrankRuehl" w:hint="cs"/>
          <w:rtl/>
        </w:rPr>
        <w:t>מקבלן כוח אדם שאין לו רישיון או היתר מיוחד, לפי העניין, או קיבל שירות</w:t>
      </w:r>
      <w:r w:rsidRPr="00953DA9">
        <w:rPr>
          <w:rStyle w:val="default"/>
          <w:rFonts w:cs="FrankRuehl" w:hint="cs"/>
          <w:rtl/>
        </w:rPr>
        <w:t xml:space="preserve"> מקבלן שירות שאין לו רישיון בניגוד להוראות אותו סעיף, דינו </w:t>
      </w:r>
      <w:r w:rsidRPr="00953DA9">
        <w:rPr>
          <w:rStyle w:val="default"/>
          <w:rFonts w:cs="FrankRuehl"/>
          <w:rtl/>
        </w:rPr>
        <w:t>–</w:t>
      </w:r>
      <w:r w:rsidRPr="00953DA9">
        <w:rPr>
          <w:rStyle w:val="default"/>
          <w:rFonts w:cs="FrankRuehl" w:hint="cs"/>
          <w:rtl/>
        </w:rPr>
        <w:t xml:space="preserve"> הקנס הקבוע בסעיף 61(א)(1) לחוק העונשין בעבור כל עובד שהועסק אצלו במסגרת שירות כוח האדם או השירות כאמור.</w:t>
      </w:r>
    </w:p>
    <w:p w14:paraId="454F059F" w14:textId="77777777" w:rsidR="009C21B2" w:rsidRPr="00A2405D" w:rsidRDefault="009C21B2" w:rsidP="009C21B2">
      <w:pPr>
        <w:pStyle w:val="P00"/>
        <w:spacing w:before="0"/>
        <w:ind w:left="0" w:right="1134"/>
        <w:rPr>
          <w:rStyle w:val="default"/>
          <w:rFonts w:cs="FrankRuehl" w:hint="cs"/>
          <w:vanish/>
          <w:color w:val="FF0000"/>
          <w:szCs w:val="20"/>
          <w:shd w:val="clear" w:color="auto" w:fill="FFFF99"/>
          <w:rtl/>
        </w:rPr>
      </w:pPr>
      <w:bookmarkStart w:id="41" w:name="Rov60"/>
      <w:r w:rsidRPr="00A2405D">
        <w:rPr>
          <w:rStyle w:val="default"/>
          <w:rFonts w:cs="FrankRuehl" w:hint="cs"/>
          <w:vanish/>
          <w:color w:val="FF0000"/>
          <w:szCs w:val="20"/>
          <w:shd w:val="clear" w:color="auto" w:fill="FFFF99"/>
          <w:rtl/>
        </w:rPr>
        <w:t>מיום 1.1.2010</w:t>
      </w:r>
    </w:p>
    <w:p w14:paraId="039777F0" w14:textId="77777777" w:rsidR="009C21B2" w:rsidRPr="00A2405D" w:rsidRDefault="009C21B2" w:rsidP="009C21B2">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64E0D720" w14:textId="77777777" w:rsidR="009C21B2" w:rsidRPr="00A2405D" w:rsidRDefault="009C21B2" w:rsidP="009C21B2">
      <w:pPr>
        <w:pStyle w:val="P00"/>
        <w:spacing w:before="0"/>
        <w:ind w:left="0" w:right="1134"/>
        <w:rPr>
          <w:rStyle w:val="default"/>
          <w:rFonts w:cs="FrankRuehl" w:hint="cs"/>
          <w:vanish/>
          <w:szCs w:val="20"/>
          <w:shd w:val="clear" w:color="auto" w:fill="FFFF99"/>
          <w:rtl/>
        </w:rPr>
      </w:pPr>
      <w:hyperlink r:id="rId71"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245 (</w:t>
      </w:r>
      <w:hyperlink r:id="rId72"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20A9D585" w14:textId="77777777" w:rsidR="009C21B2" w:rsidRPr="00A2405D" w:rsidRDefault="009C21B2" w:rsidP="009C21B2">
      <w:pPr>
        <w:pStyle w:val="P00"/>
        <w:ind w:left="0" w:right="1134"/>
        <w:rPr>
          <w:rStyle w:val="default"/>
          <w:rFonts w:cs="FrankRuehl"/>
          <w:vanish/>
          <w:sz w:val="22"/>
          <w:szCs w:val="22"/>
          <w:shd w:val="clear" w:color="auto" w:fill="FFFF99"/>
          <w:rtl/>
        </w:rPr>
      </w:pPr>
      <w:r w:rsidRPr="00A2405D">
        <w:rPr>
          <w:rStyle w:val="big-number"/>
          <w:rFonts w:cs="Miriam"/>
          <w:vanish/>
          <w:sz w:val="22"/>
          <w:szCs w:val="22"/>
          <w:shd w:val="clear" w:color="auto" w:fill="FFFF99"/>
          <w:rtl/>
        </w:rPr>
        <w:tab/>
      </w:r>
      <w:r w:rsidRPr="00A2405D">
        <w:rPr>
          <w:rStyle w:val="default"/>
          <w:rFonts w:cs="FrankRuehl"/>
          <w:vanish/>
          <w:sz w:val="22"/>
          <w:szCs w:val="22"/>
          <w:shd w:val="clear" w:color="auto" w:fill="FFFF99"/>
          <w:rtl/>
        </w:rPr>
        <w:t>(א</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א</w:t>
      </w:r>
      <w:r w:rsidRPr="00A2405D">
        <w:rPr>
          <w:rStyle w:val="default"/>
          <w:rFonts w:cs="FrankRuehl" w:hint="cs"/>
          <w:vanish/>
          <w:sz w:val="22"/>
          <w:szCs w:val="22"/>
          <w:shd w:val="clear" w:color="auto" w:fill="FFFF99"/>
          <w:rtl/>
        </w:rPr>
        <w:t xml:space="preserve">לה דינם כפל הקנס הקבוע בסעיף 61(א)(2) לחוק העונשין, תשל"ז-1977, (להלן </w:t>
      </w:r>
      <w:r w:rsidR="00E8562C"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חוק העונשין):</w:t>
      </w:r>
    </w:p>
    <w:p w14:paraId="2E712290" w14:textId="77777777" w:rsidR="009C21B2" w:rsidRPr="00A2405D" w:rsidRDefault="009C21B2" w:rsidP="009C21B2">
      <w:pPr>
        <w:pStyle w:val="P22"/>
        <w:spacing w:before="0"/>
        <w:ind w:left="1021" w:right="1134"/>
        <w:rPr>
          <w:rStyle w:val="default"/>
          <w:rFonts w:cs="FrankRuehl"/>
          <w:vanish/>
          <w:sz w:val="22"/>
          <w:szCs w:val="22"/>
          <w:shd w:val="clear" w:color="auto" w:fill="FFFF99"/>
          <w:rtl/>
        </w:rPr>
      </w:pPr>
      <w:r w:rsidRPr="00A2405D">
        <w:rPr>
          <w:rStyle w:val="default"/>
          <w:rFonts w:cs="FrankRuehl"/>
          <w:vanish/>
          <w:sz w:val="22"/>
          <w:szCs w:val="22"/>
          <w:shd w:val="clear" w:color="auto" w:fill="FFFF99"/>
          <w:rtl/>
        </w:rPr>
        <w:t>(1)</w:t>
      </w:r>
      <w:r w:rsidRPr="00A2405D">
        <w:rPr>
          <w:rStyle w:val="default"/>
          <w:rFonts w:cs="FrankRuehl"/>
          <w:vanish/>
          <w:sz w:val="22"/>
          <w:szCs w:val="22"/>
          <w:shd w:val="clear" w:color="auto" w:fill="FFFF99"/>
          <w:rtl/>
        </w:rPr>
        <w:tab/>
        <w:t>ה</w:t>
      </w:r>
      <w:r w:rsidRPr="00A2405D">
        <w:rPr>
          <w:rStyle w:val="default"/>
          <w:rFonts w:cs="FrankRuehl" w:hint="cs"/>
          <w:vanish/>
          <w:sz w:val="22"/>
          <w:szCs w:val="22"/>
          <w:shd w:val="clear" w:color="auto" w:fill="FFFF99"/>
          <w:rtl/>
        </w:rPr>
        <w:t>עובר על הוראות סעיפים 9, 12(א) או (ב)</w:t>
      </w:r>
      <w:r w:rsidRPr="00A2405D">
        <w:rPr>
          <w:rStyle w:val="default"/>
          <w:rFonts w:cs="FrankRuehl"/>
          <w:vanish/>
          <w:sz w:val="22"/>
          <w:szCs w:val="22"/>
          <w:shd w:val="clear" w:color="auto" w:fill="FFFF99"/>
          <w:rtl/>
        </w:rPr>
        <w:t>, 16 א</w:t>
      </w:r>
      <w:r w:rsidRPr="00A2405D">
        <w:rPr>
          <w:rStyle w:val="default"/>
          <w:rFonts w:cs="FrankRuehl" w:hint="cs"/>
          <w:vanish/>
          <w:sz w:val="22"/>
          <w:szCs w:val="22"/>
          <w:shd w:val="clear" w:color="auto" w:fill="FFFF99"/>
          <w:rtl/>
        </w:rPr>
        <w:t>ו 19(ב);</w:t>
      </w:r>
    </w:p>
    <w:p w14:paraId="4547C095" w14:textId="77777777" w:rsidR="009C21B2" w:rsidRPr="00A2405D" w:rsidRDefault="009C21B2" w:rsidP="009C21B2">
      <w:pPr>
        <w:pStyle w:val="P22"/>
        <w:spacing w:before="0"/>
        <w:ind w:left="1021" w:right="1134"/>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(2)</w:t>
      </w:r>
      <w:r w:rsidRPr="00A2405D">
        <w:rPr>
          <w:rStyle w:val="default"/>
          <w:rFonts w:cs="FrankRuehl"/>
          <w:vanish/>
          <w:sz w:val="22"/>
          <w:szCs w:val="22"/>
          <w:shd w:val="clear" w:color="auto" w:fill="FFFF99"/>
          <w:rtl/>
        </w:rPr>
        <w:tab/>
        <w:t>ק</w:t>
      </w:r>
      <w:r w:rsidRPr="00A2405D">
        <w:rPr>
          <w:rStyle w:val="default"/>
          <w:rFonts w:cs="FrankRuehl" w:hint="cs"/>
          <w:vanish/>
          <w:sz w:val="22"/>
          <w:szCs w:val="22"/>
          <w:shd w:val="clear" w:color="auto" w:fill="FFFF99"/>
          <w:rtl/>
        </w:rPr>
        <w:t>בלן כוח אדם שלא קיים חובותיו על פי סעיף 11;</w:t>
      </w:r>
    </w:p>
    <w:p w14:paraId="6CB3FEE6" w14:textId="77777777" w:rsidR="009C21B2" w:rsidRPr="00A2405D" w:rsidRDefault="009C21B2" w:rsidP="009C21B2">
      <w:pPr>
        <w:pStyle w:val="P22"/>
        <w:spacing w:before="0"/>
        <w:ind w:left="1021" w:right="1134"/>
        <w:rPr>
          <w:rStyle w:val="default"/>
          <w:rFonts w:cs="FrankRuehl" w:hint="cs"/>
          <w:vanish/>
          <w:sz w:val="22"/>
          <w:szCs w:val="22"/>
          <w:u w:val="single"/>
          <w:shd w:val="clear" w:color="auto" w:fill="FFFF99"/>
          <w:rtl/>
        </w:rPr>
      </w:pPr>
      <w:r w:rsidRPr="00A2405D">
        <w:rPr>
          <w:rStyle w:val="default"/>
          <w:rFonts w:cs="FrankRuehl" w:hint="cs"/>
          <w:vanish/>
          <w:sz w:val="22"/>
          <w:szCs w:val="22"/>
          <w:u w:val="single"/>
          <w:shd w:val="clear" w:color="auto" w:fill="FFFF99"/>
          <w:rtl/>
        </w:rPr>
        <w:t>(3)</w:t>
      </w:r>
      <w:r w:rsidRPr="00A2405D">
        <w:rPr>
          <w:rStyle w:val="default"/>
          <w:rFonts w:cs="FrankRuehl" w:hint="cs"/>
          <w:vanish/>
          <w:sz w:val="22"/>
          <w:szCs w:val="22"/>
          <w:u w:val="single"/>
          <w:shd w:val="clear" w:color="auto" w:fill="FFFF99"/>
          <w:rtl/>
        </w:rPr>
        <w:tab/>
        <w:t>קבלן שירות העובר על הוראות סעיף 9, כפי שהוחל בסעיף 10א(א).</w:t>
      </w:r>
    </w:p>
    <w:p w14:paraId="5046B78A" w14:textId="77777777" w:rsidR="009C21B2" w:rsidRPr="00A2405D" w:rsidRDefault="009C21B2" w:rsidP="009C21B2">
      <w:pPr>
        <w:pStyle w:val="P00"/>
        <w:spacing w:before="0"/>
        <w:ind w:left="0" w:right="1134"/>
        <w:rPr>
          <w:rStyle w:val="default"/>
          <w:rFonts w:cs="FrankRuehl" w:hint="cs"/>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(ב</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ה</w:t>
      </w:r>
      <w:r w:rsidRPr="00A2405D">
        <w:rPr>
          <w:rStyle w:val="default"/>
          <w:rFonts w:cs="FrankRuehl" w:hint="cs"/>
          <w:vanish/>
          <w:sz w:val="22"/>
          <w:szCs w:val="22"/>
          <w:shd w:val="clear" w:color="auto" w:fill="FFFF99"/>
          <w:rtl/>
        </w:rPr>
        <w:t xml:space="preserve">עובר על הוראות סעיף 2(א) או 10(א), דינו </w:t>
      </w:r>
      <w:r w:rsidR="00E8562C"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מאסר ששה חודשים.</w:t>
      </w:r>
    </w:p>
    <w:p w14:paraId="43FBF7E2" w14:textId="77777777" w:rsidR="009C21B2" w:rsidRPr="00A2405D" w:rsidRDefault="009C21B2" w:rsidP="009C21B2">
      <w:pPr>
        <w:pStyle w:val="P00"/>
        <w:spacing w:before="0"/>
        <w:ind w:left="0" w:right="1134"/>
        <w:rPr>
          <w:rStyle w:val="default"/>
          <w:rFonts w:cs="FrankRuehl" w:hint="cs"/>
          <w:vanish/>
          <w:sz w:val="22"/>
          <w:szCs w:val="22"/>
          <w:shd w:val="clear" w:color="auto" w:fill="FFFF99"/>
          <w:rtl/>
        </w:rPr>
      </w:pPr>
      <w:r w:rsidRPr="00A2405D">
        <w:rPr>
          <w:rStyle w:val="default"/>
          <w:rFonts w:cs="FrankRuehl" w:hint="cs"/>
          <w:vanish/>
          <w:sz w:val="22"/>
          <w:szCs w:val="22"/>
          <w:shd w:val="clear" w:color="auto" w:fill="FFFF99"/>
          <w:rtl/>
        </w:rPr>
        <w:tab/>
      </w:r>
      <w:r w:rsidRPr="00A2405D">
        <w:rPr>
          <w:rStyle w:val="default"/>
          <w:rFonts w:cs="FrankRuehl" w:hint="cs"/>
          <w:vanish/>
          <w:sz w:val="22"/>
          <w:szCs w:val="22"/>
          <w:u w:val="single"/>
          <w:shd w:val="clear" w:color="auto" w:fill="FFFF99"/>
          <w:rtl/>
        </w:rPr>
        <w:t>(ב1)</w:t>
      </w:r>
      <w:r w:rsidRPr="00A2405D">
        <w:rPr>
          <w:rStyle w:val="default"/>
          <w:rFonts w:cs="FrankRuehl" w:hint="cs"/>
          <w:vanish/>
          <w:sz w:val="22"/>
          <w:szCs w:val="22"/>
          <w:u w:val="single"/>
          <w:shd w:val="clear" w:color="auto" w:fill="FFFF99"/>
          <w:rtl/>
        </w:rPr>
        <w:tab/>
        <w:t xml:space="preserve">קבלן שירות העובר על הוראות סעיף 2(א), כפי שהוחל בסעיף 10א(א), דינו </w:t>
      </w:r>
      <w:r w:rsidRPr="00A2405D">
        <w:rPr>
          <w:rStyle w:val="default"/>
          <w:rFonts w:cs="FrankRuehl"/>
          <w:vanish/>
          <w:sz w:val="22"/>
          <w:szCs w:val="22"/>
          <w:u w:val="single"/>
          <w:shd w:val="clear" w:color="auto" w:fill="FFFF99"/>
          <w:rtl/>
        </w:rPr>
        <w:t>–</w:t>
      </w:r>
      <w:r w:rsidRPr="00A2405D">
        <w:rPr>
          <w:rStyle w:val="default"/>
          <w:rFonts w:cs="FrankRuehl" w:hint="cs"/>
          <w:vanish/>
          <w:sz w:val="22"/>
          <w:szCs w:val="22"/>
          <w:u w:val="single"/>
          <w:shd w:val="clear" w:color="auto" w:fill="FFFF99"/>
          <w:rtl/>
        </w:rPr>
        <w:t xml:space="preserve"> מאסר שישה חודשים.</w:t>
      </w:r>
    </w:p>
    <w:p w14:paraId="34616F45" w14:textId="77777777" w:rsidR="004004A3" w:rsidRPr="00A2405D" w:rsidRDefault="004004A3" w:rsidP="004004A3">
      <w:pPr>
        <w:pStyle w:val="P00"/>
        <w:spacing w:before="0"/>
        <w:ind w:left="0" w:right="1134"/>
        <w:rPr>
          <w:rStyle w:val="default"/>
          <w:rFonts w:cs="FrankRuehl" w:hint="cs"/>
          <w:vanish/>
          <w:szCs w:val="20"/>
          <w:shd w:val="clear" w:color="auto" w:fill="FFFF99"/>
          <w:rtl/>
        </w:rPr>
      </w:pPr>
    </w:p>
    <w:p w14:paraId="18F67F90" w14:textId="77777777" w:rsidR="004004A3" w:rsidRPr="00A2405D" w:rsidRDefault="004004A3" w:rsidP="004004A3">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23.4.2010</w:t>
      </w:r>
    </w:p>
    <w:p w14:paraId="43887474" w14:textId="77777777" w:rsidR="004004A3" w:rsidRPr="00A2405D" w:rsidRDefault="004004A3" w:rsidP="004004A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Cs w:val="20"/>
          <w:shd w:val="clear" w:color="auto" w:fill="FFFF99"/>
          <w:rtl/>
        </w:rPr>
        <w:t>תיקון מס' 7</w:t>
      </w:r>
    </w:p>
    <w:p w14:paraId="64E8685F" w14:textId="77777777" w:rsidR="004004A3" w:rsidRPr="00A2405D" w:rsidRDefault="004004A3" w:rsidP="004004A3">
      <w:pPr>
        <w:pStyle w:val="P00"/>
        <w:spacing w:before="0"/>
        <w:ind w:left="0" w:right="1134"/>
        <w:rPr>
          <w:rStyle w:val="default"/>
          <w:rFonts w:cs="FrankRuehl" w:hint="cs"/>
          <w:vanish/>
          <w:sz w:val="20"/>
          <w:szCs w:val="20"/>
          <w:shd w:val="clear" w:color="auto" w:fill="FFFF99"/>
          <w:rtl/>
        </w:rPr>
      </w:pPr>
      <w:hyperlink r:id="rId73" w:history="1">
        <w:r w:rsidRPr="00A2405D">
          <w:rPr>
            <w:rStyle w:val="Hyperlink"/>
            <w:rFonts w:cs="FrankRuehl" w:hint="cs"/>
            <w:vanish/>
            <w:szCs w:val="20"/>
            <w:shd w:val="clear" w:color="auto" w:fill="FFFF99"/>
            <w:rtl/>
          </w:rPr>
          <w:t>ס"ח תש"ע מס' 2238</w:t>
        </w:r>
      </w:hyperlink>
      <w:r w:rsidRPr="00A2405D">
        <w:rPr>
          <w:rStyle w:val="default"/>
          <w:rFonts w:cs="FrankRuehl" w:hint="cs"/>
          <w:vanish/>
          <w:sz w:val="20"/>
          <w:szCs w:val="20"/>
          <w:shd w:val="clear" w:color="auto" w:fill="FFFF99"/>
          <w:rtl/>
        </w:rPr>
        <w:t xml:space="preserve"> מיום 24.3.2010 עמ' 502 (</w:t>
      </w:r>
      <w:hyperlink r:id="rId74" w:history="1">
        <w:r w:rsidRPr="00A2405D">
          <w:rPr>
            <w:rStyle w:val="Hyperlink"/>
            <w:rFonts w:cs="FrankRuehl" w:hint="cs"/>
            <w:vanish/>
            <w:szCs w:val="20"/>
            <w:shd w:val="clear" w:color="auto" w:fill="FFFF99"/>
            <w:rtl/>
          </w:rPr>
          <w:t>ה"ח 426</w:t>
        </w:r>
      </w:hyperlink>
      <w:r w:rsidRPr="00A2405D">
        <w:rPr>
          <w:rStyle w:val="default"/>
          <w:rFonts w:cs="FrankRuehl" w:hint="cs"/>
          <w:vanish/>
          <w:sz w:val="20"/>
          <w:szCs w:val="20"/>
          <w:shd w:val="clear" w:color="auto" w:fill="FFFF99"/>
          <w:rtl/>
        </w:rPr>
        <w:t>)</w:t>
      </w:r>
    </w:p>
    <w:p w14:paraId="42F8E35F" w14:textId="77777777" w:rsidR="004004A3" w:rsidRPr="00A2405D" w:rsidRDefault="004004A3" w:rsidP="0007795D">
      <w:pPr>
        <w:pStyle w:val="P00"/>
        <w:ind w:left="0" w:right="1134"/>
        <w:rPr>
          <w:rStyle w:val="default"/>
          <w:rFonts w:cs="FrankRuehl" w:hint="cs"/>
          <w:vanish/>
          <w:sz w:val="22"/>
          <w:szCs w:val="22"/>
          <w:shd w:val="clear" w:color="auto" w:fill="FFFF99"/>
          <w:rtl/>
        </w:rPr>
      </w:pPr>
      <w:r w:rsidRPr="00A2405D">
        <w:rPr>
          <w:rFonts w:cs="FrankRuehl"/>
          <w:vanish/>
          <w:sz w:val="22"/>
          <w:szCs w:val="22"/>
          <w:shd w:val="clear" w:color="auto" w:fill="FFFF99"/>
          <w:rtl/>
        </w:rPr>
        <w:tab/>
      </w:r>
      <w:r w:rsidRPr="00A2405D">
        <w:rPr>
          <w:rStyle w:val="default"/>
          <w:rFonts w:cs="FrankRuehl"/>
          <w:vanish/>
          <w:sz w:val="22"/>
          <w:szCs w:val="22"/>
          <w:shd w:val="clear" w:color="auto" w:fill="FFFF99"/>
          <w:rtl/>
        </w:rPr>
        <w:t>(ב</w:t>
      </w:r>
      <w:r w:rsidRPr="00A2405D">
        <w:rPr>
          <w:rStyle w:val="default"/>
          <w:rFonts w:cs="FrankRuehl" w:hint="cs"/>
          <w:vanish/>
          <w:sz w:val="22"/>
          <w:szCs w:val="22"/>
          <w:shd w:val="clear" w:color="auto" w:fill="FFFF99"/>
          <w:rtl/>
        </w:rPr>
        <w:t>)</w:t>
      </w:r>
      <w:r w:rsidRPr="00A2405D">
        <w:rPr>
          <w:rStyle w:val="default"/>
          <w:rFonts w:cs="FrankRuehl"/>
          <w:vanish/>
          <w:sz w:val="22"/>
          <w:szCs w:val="22"/>
          <w:shd w:val="clear" w:color="auto" w:fill="FFFF99"/>
          <w:rtl/>
        </w:rPr>
        <w:tab/>
        <w:t>ה</w:t>
      </w:r>
      <w:r w:rsidRPr="00A2405D">
        <w:rPr>
          <w:rStyle w:val="default"/>
          <w:rFonts w:cs="FrankRuehl" w:hint="cs"/>
          <w:vanish/>
          <w:sz w:val="22"/>
          <w:szCs w:val="22"/>
          <w:shd w:val="clear" w:color="auto" w:fill="FFFF99"/>
          <w:rtl/>
        </w:rPr>
        <w:t xml:space="preserve">עובר על הוראות סעיף 2(א) או </w:t>
      </w:r>
      <w:r w:rsidRPr="00A2405D">
        <w:rPr>
          <w:rStyle w:val="default"/>
          <w:rFonts w:cs="FrankRuehl" w:hint="cs"/>
          <w:strike/>
          <w:vanish/>
          <w:sz w:val="22"/>
          <w:szCs w:val="22"/>
          <w:shd w:val="clear" w:color="auto" w:fill="FFFF99"/>
          <w:rtl/>
        </w:rPr>
        <w:t>10(א)</w:t>
      </w:r>
      <w:r w:rsidR="0007795D" w:rsidRPr="00A2405D">
        <w:rPr>
          <w:rStyle w:val="default"/>
          <w:rFonts w:cs="FrankRuehl" w:hint="cs"/>
          <w:vanish/>
          <w:sz w:val="22"/>
          <w:szCs w:val="22"/>
          <w:shd w:val="clear" w:color="auto" w:fill="FFFF99"/>
          <w:rtl/>
        </w:rPr>
        <w:t xml:space="preserve"> </w:t>
      </w:r>
      <w:r w:rsidR="0007795D" w:rsidRPr="00A2405D">
        <w:rPr>
          <w:rStyle w:val="default"/>
          <w:rFonts w:cs="FrankRuehl" w:hint="cs"/>
          <w:vanish/>
          <w:sz w:val="22"/>
          <w:szCs w:val="22"/>
          <w:u w:val="single"/>
          <w:shd w:val="clear" w:color="auto" w:fill="FFFF99"/>
          <w:rtl/>
        </w:rPr>
        <w:t>10(א) או (א1)</w:t>
      </w:r>
      <w:r w:rsidRPr="00A2405D">
        <w:rPr>
          <w:rStyle w:val="default"/>
          <w:rFonts w:cs="FrankRuehl" w:hint="cs"/>
          <w:vanish/>
          <w:sz w:val="22"/>
          <w:szCs w:val="22"/>
          <w:shd w:val="clear" w:color="auto" w:fill="FFFF99"/>
          <w:rtl/>
        </w:rPr>
        <w:t xml:space="preserve">, דינו </w:t>
      </w:r>
      <w:r w:rsidR="00E8562C"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מאסר ששה חודשים.</w:t>
      </w:r>
    </w:p>
    <w:p w14:paraId="61378BB3" w14:textId="77777777" w:rsidR="00630C00" w:rsidRPr="00A2405D" w:rsidRDefault="00630C00" w:rsidP="00630C00">
      <w:pPr>
        <w:pStyle w:val="P00"/>
        <w:spacing w:before="0"/>
        <w:ind w:left="0" w:right="1134"/>
        <w:rPr>
          <w:rStyle w:val="default"/>
          <w:rFonts w:cs="FrankRuehl" w:hint="cs"/>
          <w:vanish/>
          <w:sz w:val="20"/>
          <w:szCs w:val="20"/>
          <w:shd w:val="clear" w:color="auto" w:fill="FFFF99"/>
          <w:rtl/>
        </w:rPr>
      </w:pPr>
    </w:p>
    <w:p w14:paraId="2AF74A37" w14:textId="77777777" w:rsidR="00630C00" w:rsidRPr="00A2405D" w:rsidRDefault="00630C00" w:rsidP="00630C00">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1.1.2012</w:t>
      </w:r>
    </w:p>
    <w:p w14:paraId="6BE6E0F1" w14:textId="77777777" w:rsidR="00630C00" w:rsidRPr="00A2405D" w:rsidRDefault="00630C00" w:rsidP="00630C00">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8</w:t>
      </w:r>
    </w:p>
    <w:p w14:paraId="135069E6" w14:textId="77777777" w:rsidR="00630C00" w:rsidRPr="00A2405D" w:rsidRDefault="00630C00" w:rsidP="00630C00">
      <w:pPr>
        <w:pStyle w:val="P00"/>
        <w:spacing w:before="0"/>
        <w:ind w:left="0" w:right="1134"/>
        <w:rPr>
          <w:rStyle w:val="default"/>
          <w:rFonts w:cs="FrankRuehl" w:hint="cs"/>
          <w:vanish/>
          <w:sz w:val="20"/>
          <w:szCs w:val="20"/>
          <w:shd w:val="clear" w:color="auto" w:fill="FFFF99"/>
          <w:rtl/>
        </w:rPr>
      </w:pPr>
      <w:hyperlink r:id="rId75" w:history="1">
        <w:r w:rsidRPr="00A2405D">
          <w:rPr>
            <w:rStyle w:val="Hyperlink"/>
            <w:rFonts w:cs="FrankRuehl" w:hint="cs"/>
            <w:vanish/>
            <w:szCs w:val="20"/>
            <w:shd w:val="clear" w:color="auto" w:fill="FFFF99"/>
            <w:rtl/>
          </w:rPr>
          <w:t>ס"ח תשע"א מס' 2305</w:t>
        </w:r>
      </w:hyperlink>
      <w:r w:rsidRPr="00A2405D">
        <w:rPr>
          <w:rStyle w:val="default"/>
          <w:rFonts w:cs="FrankRuehl" w:hint="cs"/>
          <w:vanish/>
          <w:sz w:val="20"/>
          <w:szCs w:val="20"/>
          <w:shd w:val="clear" w:color="auto" w:fill="FFFF99"/>
          <w:rtl/>
        </w:rPr>
        <w:t xml:space="preserve"> מיום 20.7.2011 עמ' 980 (</w:t>
      </w:r>
      <w:hyperlink r:id="rId76" w:history="1">
        <w:r w:rsidRPr="00A2405D">
          <w:rPr>
            <w:rStyle w:val="Hyperlink"/>
            <w:rFonts w:cs="FrankRuehl" w:hint="cs"/>
            <w:vanish/>
            <w:szCs w:val="20"/>
            <w:shd w:val="clear" w:color="auto" w:fill="FFFF99"/>
            <w:rtl/>
          </w:rPr>
          <w:t>ה"ח 384</w:t>
        </w:r>
      </w:hyperlink>
      <w:r w:rsidRPr="00A2405D">
        <w:rPr>
          <w:rStyle w:val="default"/>
          <w:rFonts w:cs="FrankRuehl" w:hint="cs"/>
          <w:vanish/>
          <w:sz w:val="20"/>
          <w:szCs w:val="20"/>
          <w:shd w:val="clear" w:color="auto" w:fill="FFFF99"/>
          <w:rtl/>
        </w:rPr>
        <w:t>)</w:t>
      </w:r>
    </w:p>
    <w:p w14:paraId="0EFB6936" w14:textId="77777777" w:rsidR="00630C00" w:rsidRPr="00A2405D" w:rsidRDefault="00630C00" w:rsidP="00953DA9">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סעיף קטן 20(ד)</w:t>
      </w:r>
    </w:p>
    <w:p w14:paraId="5DFFE920" w14:textId="77777777" w:rsidR="00E8562C" w:rsidRPr="00A2405D" w:rsidRDefault="00E8562C" w:rsidP="00E8562C">
      <w:pPr>
        <w:pStyle w:val="P00"/>
        <w:spacing w:before="0"/>
        <w:ind w:left="0" w:right="1134"/>
        <w:rPr>
          <w:rStyle w:val="default"/>
          <w:rFonts w:cs="FrankRuehl" w:hint="cs"/>
          <w:vanish/>
          <w:sz w:val="20"/>
          <w:szCs w:val="20"/>
          <w:shd w:val="clear" w:color="auto" w:fill="FFFF99"/>
          <w:rtl/>
        </w:rPr>
      </w:pPr>
    </w:p>
    <w:p w14:paraId="3D9F466B" w14:textId="77777777" w:rsidR="00E8562C" w:rsidRPr="00A2405D" w:rsidRDefault="00E8562C" w:rsidP="00E8562C">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10.1.2017</w:t>
      </w:r>
    </w:p>
    <w:p w14:paraId="225D4FE3" w14:textId="77777777" w:rsidR="00E8562C" w:rsidRPr="00A2405D" w:rsidRDefault="00E8562C" w:rsidP="00E8562C">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11</w:t>
      </w:r>
    </w:p>
    <w:p w14:paraId="70CE8935" w14:textId="77777777" w:rsidR="00E8562C" w:rsidRPr="00A2405D" w:rsidRDefault="00E8562C" w:rsidP="00E8562C">
      <w:pPr>
        <w:pStyle w:val="P00"/>
        <w:spacing w:before="0"/>
        <w:ind w:left="0" w:right="1134"/>
        <w:rPr>
          <w:rStyle w:val="default"/>
          <w:rFonts w:cs="FrankRuehl" w:hint="cs"/>
          <w:vanish/>
          <w:sz w:val="20"/>
          <w:szCs w:val="20"/>
          <w:shd w:val="clear" w:color="auto" w:fill="FFFF99"/>
          <w:rtl/>
        </w:rPr>
      </w:pPr>
      <w:hyperlink r:id="rId77" w:history="1">
        <w:r w:rsidRPr="00A2405D">
          <w:rPr>
            <w:rStyle w:val="Hyperlink"/>
            <w:rFonts w:cs="FrankRuehl" w:hint="cs"/>
            <w:vanish/>
            <w:szCs w:val="20"/>
            <w:shd w:val="clear" w:color="auto" w:fill="FFFF99"/>
            <w:rtl/>
          </w:rPr>
          <w:t>ס"ח תשע"ז מס' 2595</w:t>
        </w:r>
      </w:hyperlink>
      <w:r w:rsidRPr="00A2405D">
        <w:rPr>
          <w:rStyle w:val="default"/>
          <w:rFonts w:cs="FrankRuehl" w:hint="cs"/>
          <w:vanish/>
          <w:sz w:val="20"/>
          <w:szCs w:val="20"/>
          <w:shd w:val="clear" w:color="auto" w:fill="FFFF99"/>
          <w:rtl/>
        </w:rPr>
        <w:t xml:space="preserve"> מיום 10.1.2017 עמ' 327 (</w:t>
      </w:r>
      <w:hyperlink r:id="rId78" w:history="1">
        <w:r w:rsidRPr="00A2405D">
          <w:rPr>
            <w:rStyle w:val="Hyperlink"/>
            <w:rFonts w:cs="FrankRuehl" w:hint="cs"/>
            <w:vanish/>
            <w:szCs w:val="20"/>
            <w:shd w:val="clear" w:color="auto" w:fill="FFFF99"/>
            <w:rtl/>
          </w:rPr>
          <w:t>ה"ח 1065</w:t>
        </w:r>
      </w:hyperlink>
      <w:r w:rsidRPr="00A2405D">
        <w:rPr>
          <w:rStyle w:val="default"/>
          <w:rFonts w:cs="FrankRuehl" w:hint="cs"/>
          <w:vanish/>
          <w:sz w:val="20"/>
          <w:szCs w:val="20"/>
          <w:shd w:val="clear" w:color="auto" w:fill="FFFF99"/>
          <w:rtl/>
        </w:rPr>
        <w:t>)</w:t>
      </w:r>
    </w:p>
    <w:p w14:paraId="3E72BCFA" w14:textId="77777777" w:rsidR="00E8562C" w:rsidRPr="00E8562C" w:rsidRDefault="00E8562C" w:rsidP="00E8562C">
      <w:pPr>
        <w:pStyle w:val="P00"/>
        <w:ind w:left="0" w:right="1134"/>
        <w:rPr>
          <w:rStyle w:val="default"/>
          <w:rFonts w:cs="FrankRuehl" w:hint="cs"/>
          <w:sz w:val="2"/>
          <w:szCs w:val="2"/>
          <w:shd w:val="clear" w:color="auto" w:fill="FFFF99"/>
          <w:rtl/>
        </w:rPr>
      </w:pPr>
      <w:r w:rsidRPr="00A2405D">
        <w:rPr>
          <w:rStyle w:val="default"/>
          <w:rFonts w:cs="FrankRuehl" w:hint="cs"/>
          <w:vanish/>
          <w:sz w:val="22"/>
          <w:szCs w:val="22"/>
          <w:shd w:val="clear" w:color="auto" w:fill="FFFF99"/>
          <w:rtl/>
        </w:rPr>
        <w:tab/>
        <w:t>(ד)</w:t>
      </w:r>
      <w:r w:rsidRPr="00A2405D">
        <w:rPr>
          <w:rStyle w:val="default"/>
          <w:rFonts w:cs="FrankRuehl" w:hint="cs"/>
          <w:vanish/>
          <w:sz w:val="22"/>
          <w:szCs w:val="22"/>
          <w:shd w:val="clear" w:color="auto" w:fill="FFFF99"/>
          <w:rtl/>
        </w:rPr>
        <w:tab/>
      </w:r>
      <w:r w:rsidRPr="00A2405D">
        <w:rPr>
          <w:rStyle w:val="default"/>
          <w:rFonts w:cs="FrankRuehl" w:hint="cs"/>
          <w:strike/>
          <w:vanish/>
          <w:sz w:val="22"/>
          <w:szCs w:val="22"/>
          <w:shd w:val="clear" w:color="auto" w:fill="FFFF99"/>
          <w:rtl/>
        </w:rPr>
        <w:t>מי שהתקשר עם קבלן כוח אדם או עם קבלן שירות שאין לו רישיון, בניגוד להוראות סעיף 10ב</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מי שהתקשר עם קבלן כוח אדם שאין לו רישיון או היתר מיוחד, לפי העניין, בניגוד להוראות סעיף 10ב, או מי שהתקשר עם קבלן שירות שאין לו רישיון, בניגוד להוראות הסעיף האמור</w:t>
      </w:r>
      <w:r w:rsidRPr="00A2405D">
        <w:rPr>
          <w:rStyle w:val="default"/>
          <w:rFonts w:cs="FrankRuehl" w:hint="cs"/>
          <w:vanish/>
          <w:sz w:val="22"/>
          <w:szCs w:val="22"/>
          <w:shd w:val="clear" w:color="auto" w:fill="FFFF99"/>
          <w:rtl/>
        </w:rPr>
        <w:t xml:space="preserve">, דינו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הקנס הקבוע בסעיף 61(א)(1) לחוק העונשין, ואם קיבל שירות כוח אדם </w:t>
      </w:r>
      <w:r w:rsidRPr="00A2405D">
        <w:rPr>
          <w:rStyle w:val="default"/>
          <w:rFonts w:cs="FrankRuehl" w:hint="cs"/>
          <w:strike/>
          <w:vanish/>
          <w:sz w:val="22"/>
          <w:szCs w:val="22"/>
          <w:shd w:val="clear" w:color="auto" w:fill="FFFF99"/>
          <w:rtl/>
        </w:rPr>
        <w:t>מקבלן כוח אדם שאין לו רישיון או שירות</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מקבלן כוח אדם שאין לו רישיון או היתר מיוחד, לפי העניין, או קיבל שירות</w:t>
      </w:r>
      <w:r w:rsidRPr="00A2405D">
        <w:rPr>
          <w:rStyle w:val="default"/>
          <w:rFonts w:cs="FrankRuehl" w:hint="cs"/>
          <w:vanish/>
          <w:sz w:val="22"/>
          <w:szCs w:val="22"/>
          <w:shd w:val="clear" w:color="auto" w:fill="FFFF99"/>
          <w:rtl/>
        </w:rPr>
        <w:t xml:space="preserve"> מקבלן שירות שאין לו רישיון בניגוד להוראות אותו סעיף, דינו </w:t>
      </w:r>
      <w:r w:rsidRPr="00A2405D">
        <w:rPr>
          <w:rStyle w:val="default"/>
          <w:rFonts w:cs="FrankRuehl"/>
          <w:vanish/>
          <w:sz w:val="22"/>
          <w:szCs w:val="22"/>
          <w:shd w:val="clear" w:color="auto" w:fill="FFFF99"/>
          <w:rtl/>
        </w:rPr>
        <w:t>–</w:t>
      </w:r>
      <w:r w:rsidRPr="00A2405D">
        <w:rPr>
          <w:rStyle w:val="default"/>
          <w:rFonts w:cs="FrankRuehl" w:hint="cs"/>
          <w:vanish/>
          <w:sz w:val="22"/>
          <w:szCs w:val="22"/>
          <w:shd w:val="clear" w:color="auto" w:fill="FFFF99"/>
          <w:rtl/>
        </w:rPr>
        <w:t xml:space="preserve"> הקנס הקבוע בסעיף 61(א)(1) לחוק העונשין בעבור כל עובד שהועסק אצלו במסגרת שירות כוח האדם או השירות כאמור.</w:t>
      </w:r>
      <w:bookmarkEnd w:id="41"/>
    </w:p>
    <w:p w14:paraId="52C88D13" w14:textId="77777777" w:rsidR="009232A7" w:rsidRDefault="009232A7">
      <w:pPr>
        <w:pStyle w:val="P00"/>
        <w:spacing w:before="72"/>
        <w:ind w:left="0" w:right="1134"/>
        <w:rPr>
          <w:rStyle w:val="default"/>
          <w:rFonts w:cs="FrankRuehl"/>
          <w:rtl/>
        </w:rPr>
      </w:pPr>
      <w:bookmarkStart w:id="42" w:name="Seif21"/>
      <w:bookmarkEnd w:id="42"/>
      <w:r>
        <w:rPr>
          <w:lang w:val="he-IL"/>
        </w:rPr>
        <w:pict w14:anchorId="788024B9">
          <v:rect id="_x0000_s2075" style="position:absolute;left:0;text-align:left;margin-left:464.5pt;margin-top:8.05pt;width:75.05pt;height:10pt;z-index:251653632" o:allowincell="f" filled="f" stroked="f" strokecolor="lime" strokeweight=".25pt">
            <v:textbox inset="0,0,0,0">
              <w:txbxContent>
                <w:p w14:paraId="539F0707" w14:textId="77777777" w:rsidR="00DD06A6" w:rsidRDefault="00DD06A6">
                  <w:pPr>
                    <w:spacing w:line="160" w:lineRule="exact"/>
                    <w:jc w:val="left"/>
                    <w:rPr>
                      <w:rFonts w:cs="Miriam"/>
                      <w:noProof/>
                      <w:sz w:val="18"/>
                      <w:szCs w:val="18"/>
                      <w:rtl/>
                    </w:rPr>
                  </w:pPr>
                  <w:r>
                    <w:rPr>
                      <w:rFonts w:cs="Miriam"/>
                      <w:sz w:val="18"/>
                      <w:szCs w:val="18"/>
                      <w:rtl/>
                    </w:rPr>
                    <w:t>חו</w:t>
                  </w:r>
                  <w:r>
                    <w:rPr>
                      <w:rFonts w:cs="Miriam" w:hint="cs"/>
                      <w:sz w:val="18"/>
                      <w:szCs w:val="18"/>
                      <w:rtl/>
                    </w:rPr>
                    <w:t>בת פיקוח</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ושא משרה חייב לפקח ולעשות כל שניתן למניע</w:t>
      </w:r>
      <w:r>
        <w:rPr>
          <w:rStyle w:val="default"/>
          <w:rFonts w:cs="FrankRuehl"/>
          <w:rtl/>
        </w:rPr>
        <w:t xml:space="preserve">ת </w:t>
      </w:r>
      <w:r>
        <w:rPr>
          <w:rStyle w:val="default"/>
          <w:rFonts w:cs="FrankRuehl" w:hint="cs"/>
          <w:rtl/>
        </w:rPr>
        <w:t>עבירו</w:t>
      </w:r>
      <w:r>
        <w:rPr>
          <w:rStyle w:val="default"/>
          <w:rFonts w:cs="FrankRuehl"/>
          <w:rtl/>
        </w:rPr>
        <w:t>ת</w:t>
      </w:r>
      <w:r>
        <w:rPr>
          <w:rStyle w:val="default"/>
          <w:rFonts w:cs="FrankRuehl" w:hint="cs"/>
          <w:rtl/>
        </w:rPr>
        <w:t xml:space="preserve"> כאמור בסעיף 20 בידי התאגיד או בידי עובד מעובדיו; המפר את חובתו האמורה, דינו - קנס כקבוע בסעיף 61(א)(2) לחוק העונשין; לענין סעיף זה, "נושא משרה" - מנהל פעיל בתאגיד, שותף - למעט שותף מוגבל - ופקיד שתפקידו למנוע הפרת חוק זה.</w:t>
      </w:r>
    </w:p>
    <w:p w14:paraId="72D8EBF7" w14:textId="77777777" w:rsidR="009232A7" w:rsidRDefault="009232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עבירה לפי סעיף</w:t>
      </w:r>
      <w:r>
        <w:rPr>
          <w:rStyle w:val="default"/>
          <w:rFonts w:cs="FrankRuehl"/>
          <w:rtl/>
        </w:rPr>
        <w:t xml:space="preserve"> 20 ב</w:t>
      </w:r>
      <w:r>
        <w:rPr>
          <w:rStyle w:val="default"/>
          <w:rFonts w:cs="FrankRuehl" w:hint="cs"/>
          <w:rtl/>
        </w:rPr>
        <w:t>יד</w:t>
      </w:r>
      <w:r>
        <w:rPr>
          <w:rStyle w:val="default"/>
          <w:rFonts w:cs="FrankRuehl"/>
          <w:rtl/>
        </w:rPr>
        <w:t>י</w:t>
      </w:r>
      <w:r>
        <w:rPr>
          <w:rStyle w:val="default"/>
          <w:rFonts w:cs="FrankRuehl" w:hint="cs"/>
          <w:rtl/>
        </w:rPr>
        <w:t xml:space="preserve"> תאגיד, חזקה היא שנושא משרה הפר חובתו האמורה בסעיף זה, אלא אם כן הוכיח שנהג ללא מחשבה פלילית וללא רשלנות ועשה כל שניתן כדי למנוע את העבירה.</w:t>
      </w:r>
    </w:p>
    <w:p w14:paraId="06E14950" w14:textId="77777777" w:rsidR="009232A7" w:rsidRDefault="009232A7" w:rsidP="008E276D">
      <w:pPr>
        <w:pStyle w:val="P00"/>
        <w:spacing w:before="72"/>
        <w:ind w:left="0" w:right="1134"/>
        <w:rPr>
          <w:rStyle w:val="default"/>
          <w:rFonts w:cs="FrankRuehl" w:hint="cs"/>
          <w:rtl/>
        </w:rPr>
      </w:pPr>
      <w:bookmarkStart w:id="43" w:name="Seif22"/>
      <w:bookmarkEnd w:id="43"/>
      <w:r>
        <w:rPr>
          <w:lang w:val="he-IL"/>
        </w:rPr>
        <w:pict w14:anchorId="670DD799">
          <v:rect id="_x0000_s2076" style="position:absolute;left:0;text-align:left;margin-left:470.25pt;margin-top:8.05pt;width:69.3pt;height:42.95pt;z-index:251654656" o:allowincell="f" filled="f" stroked="f" strokecolor="lime" strokeweight=".25pt">
            <v:textbox inset="0,0,0,0">
              <w:txbxContent>
                <w:p w14:paraId="47C9947B" w14:textId="77777777" w:rsidR="00DD06A6" w:rsidRDefault="00DD06A6">
                  <w:pPr>
                    <w:spacing w:line="160" w:lineRule="exact"/>
                    <w:jc w:val="left"/>
                    <w:rPr>
                      <w:rFonts w:cs="Miriam"/>
                      <w:noProof/>
                      <w:sz w:val="18"/>
                      <w:szCs w:val="18"/>
                      <w:rtl/>
                    </w:rPr>
                  </w:pPr>
                  <w:r>
                    <w:rPr>
                      <w:rFonts w:cs="Miriam"/>
                      <w:sz w:val="18"/>
                      <w:szCs w:val="18"/>
                      <w:rtl/>
                    </w:rPr>
                    <w:t>די</w:t>
                  </w:r>
                  <w:r>
                    <w:rPr>
                      <w:rFonts w:cs="Miriam" w:hint="cs"/>
                      <w:sz w:val="18"/>
                      <w:szCs w:val="18"/>
                      <w:rtl/>
                    </w:rPr>
                    <w:t>ן המדינה</w:t>
                  </w:r>
                </w:p>
                <w:p w14:paraId="1B521212" w14:textId="77777777" w:rsidR="00DD06A6" w:rsidRDefault="00DD06A6">
                  <w:pPr>
                    <w:spacing w:line="160" w:lineRule="exact"/>
                    <w:jc w:val="left"/>
                    <w:rPr>
                      <w:rFonts w:cs="Miriam"/>
                      <w:sz w:val="18"/>
                      <w:szCs w:val="18"/>
                      <w:rtl/>
                    </w:rPr>
                  </w:pPr>
                  <w:r>
                    <w:rPr>
                      <w:rFonts w:cs="Miriam" w:hint="cs"/>
                      <w:sz w:val="18"/>
                      <w:szCs w:val="18"/>
                      <w:rtl/>
                    </w:rPr>
                    <w:t xml:space="preserve">(תיקון מס' 2) </w:t>
                  </w:r>
                </w:p>
                <w:p w14:paraId="368BF8C8" w14:textId="77777777" w:rsidR="00DD06A6" w:rsidRDefault="00DD06A6">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14:paraId="32D3EBFF" w14:textId="77777777" w:rsidR="00447823" w:rsidRDefault="00447823">
                  <w:pPr>
                    <w:spacing w:line="160" w:lineRule="exact"/>
                    <w:jc w:val="left"/>
                    <w:rPr>
                      <w:rFonts w:cs="Miriam" w:hint="cs"/>
                      <w:noProof/>
                      <w:sz w:val="18"/>
                      <w:szCs w:val="18"/>
                      <w:rtl/>
                    </w:rPr>
                  </w:pPr>
                  <w:r>
                    <w:rPr>
                      <w:rFonts w:cs="Miriam" w:hint="cs"/>
                      <w:noProof/>
                      <w:sz w:val="18"/>
                      <w:szCs w:val="18"/>
                      <w:rtl/>
                    </w:rPr>
                    <w:t>(תיקון מס' 9) תשע"ב-2011</w:t>
                  </w:r>
                </w:p>
              </w:txbxContent>
            </v:textbox>
            <w10:anchorlock/>
          </v:rect>
        </w:pict>
      </w:r>
      <w:r>
        <w:rPr>
          <w:rStyle w:val="big-number"/>
          <w:rFonts w:cs="Miriam"/>
          <w:rtl/>
        </w:rPr>
        <w:t>21</w:t>
      </w:r>
      <w:r>
        <w:rPr>
          <w:rStyle w:val="default"/>
          <w:rFonts w:cs="FrankRuehl"/>
          <w:rtl/>
        </w:rPr>
        <w:t>א.</w:t>
      </w:r>
      <w:r>
        <w:rPr>
          <w:rStyle w:val="default"/>
          <w:rFonts w:cs="FrankRuehl"/>
          <w:rtl/>
        </w:rPr>
        <w:tab/>
        <w:t>ל</w:t>
      </w:r>
      <w:r>
        <w:rPr>
          <w:rStyle w:val="default"/>
          <w:rFonts w:cs="FrankRuehl" w:hint="cs"/>
          <w:rtl/>
        </w:rPr>
        <w:t xml:space="preserve">ענין חוק זה דין המדינה </w:t>
      </w:r>
      <w:r w:rsidR="008E276D">
        <w:rPr>
          <w:rStyle w:val="default"/>
          <w:rFonts w:cs="FrankRuehl" w:hint="cs"/>
          <w:rtl/>
        </w:rPr>
        <w:t>כדין כל אדם אחר וכשהיא</w:t>
      </w:r>
      <w:r>
        <w:rPr>
          <w:rStyle w:val="default"/>
          <w:rFonts w:cs="FrankRuehl" w:hint="cs"/>
          <w:rtl/>
        </w:rPr>
        <w:t xml:space="preserve"> המעסיק בפועל, כדין כל מעסי</w:t>
      </w:r>
      <w:r>
        <w:rPr>
          <w:rStyle w:val="default"/>
          <w:rFonts w:cs="FrankRuehl"/>
          <w:rtl/>
        </w:rPr>
        <w:t xml:space="preserve">ק </w:t>
      </w:r>
      <w:r>
        <w:rPr>
          <w:rStyle w:val="default"/>
          <w:rFonts w:cs="FrankRuehl" w:hint="cs"/>
          <w:rtl/>
        </w:rPr>
        <w:t>בפועל.</w:t>
      </w:r>
    </w:p>
    <w:p w14:paraId="0BC628CE" w14:textId="77777777" w:rsidR="00447823" w:rsidRPr="00A2405D" w:rsidRDefault="00447823" w:rsidP="00447823">
      <w:pPr>
        <w:pStyle w:val="P00"/>
        <w:spacing w:before="0"/>
        <w:ind w:left="0" w:right="1134"/>
        <w:rPr>
          <w:rStyle w:val="default"/>
          <w:rFonts w:cs="FrankRuehl"/>
          <w:vanish/>
          <w:color w:val="FF0000"/>
          <w:szCs w:val="20"/>
          <w:shd w:val="clear" w:color="auto" w:fill="FFFF99"/>
        </w:rPr>
      </w:pPr>
      <w:bookmarkStart w:id="44" w:name="Rov61"/>
      <w:r w:rsidRPr="00A2405D">
        <w:rPr>
          <w:rStyle w:val="default"/>
          <w:rFonts w:cs="FrankRuehl" w:hint="cs"/>
          <w:vanish/>
          <w:color w:val="FF0000"/>
          <w:szCs w:val="20"/>
          <w:shd w:val="clear" w:color="auto" w:fill="FFFF99"/>
          <w:rtl/>
        </w:rPr>
        <w:t>מיום 1.4.2001</w:t>
      </w:r>
    </w:p>
    <w:p w14:paraId="4C1816CA" w14:textId="77777777" w:rsidR="00447823" w:rsidRPr="00A2405D" w:rsidRDefault="00447823" w:rsidP="00447823">
      <w:pPr>
        <w:pStyle w:val="P00"/>
        <w:spacing w:before="0"/>
        <w:ind w:left="0" w:right="1134"/>
        <w:rPr>
          <w:rStyle w:val="default"/>
          <w:rFonts w:cs="FrankRuehl" w:hint="cs"/>
          <w:b/>
          <w:bCs/>
          <w:vanish/>
          <w:szCs w:val="20"/>
          <w:shd w:val="clear" w:color="auto" w:fill="FFFF99"/>
          <w:rtl/>
        </w:rPr>
      </w:pPr>
      <w:r w:rsidRPr="00A2405D">
        <w:rPr>
          <w:rStyle w:val="default"/>
          <w:rFonts w:cs="FrankRuehl" w:hint="cs"/>
          <w:b/>
          <w:bCs/>
          <w:vanish/>
          <w:szCs w:val="20"/>
          <w:shd w:val="clear" w:color="auto" w:fill="FFFF99"/>
          <w:rtl/>
        </w:rPr>
        <w:t>תיקון מס' 2</w:t>
      </w:r>
    </w:p>
    <w:p w14:paraId="532F26D0" w14:textId="77777777" w:rsidR="00447823" w:rsidRPr="00A2405D" w:rsidRDefault="00447823" w:rsidP="00447823">
      <w:pPr>
        <w:pStyle w:val="P00"/>
        <w:spacing w:before="0"/>
        <w:ind w:left="0" w:right="1134"/>
        <w:rPr>
          <w:rStyle w:val="default"/>
          <w:rFonts w:cs="FrankRuehl" w:hint="cs"/>
          <w:vanish/>
          <w:shd w:val="clear" w:color="auto" w:fill="FFFF99"/>
          <w:rtl/>
        </w:rPr>
      </w:pPr>
      <w:hyperlink r:id="rId79" w:history="1">
        <w:r w:rsidRPr="00A2405D">
          <w:rPr>
            <w:rStyle w:val="Hyperlink"/>
            <w:rFonts w:cs="FrankRuehl" w:hint="cs"/>
            <w:vanish/>
            <w:sz w:val="26"/>
            <w:szCs w:val="20"/>
            <w:shd w:val="clear" w:color="auto" w:fill="FFFF99"/>
            <w:rtl/>
          </w:rPr>
          <w:t>ס"ח תשס"א מס' 1786</w:t>
        </w:r>
      </w:hyperlink>
      <w:r w:rsidRPr="00A2405D">
        <w:rPr>
          <w:rStyle w:val="default"/>
          <w:rFonts w:cs="FrankRuehl" w:hint="cs"/>
          <w:vanish/>
          <w:szCs w:val="20"/>
          <w:shd w:val="clear" w:color="auto" w:fill="FFFF99"/>
          <w:rtl/>
        </w:rPr>
        <w:t xml:space="preserve"> מיום 4.4.2001 עמ' 234 (</w:t>
      </w:r>
      <w:hyperlink r:id="rId80" w:history="1">
        <w:r w:rsidRPr="00A2405D">
          <w:rPr>
            <w:rStyle w:val="Hyperlink"/>
            <w:rFonts w:cs="FrankRuehl" w:hint="cs"/>
            <w:vanish/>
            <w:sz w:val="26"/>
            <w:szCs w:val="20"/>
            <w:shd w:val="clear" w:color="auto" w:fill="FFFF99"/>
            <w:rtl/>
          </w:rPr>
          <w:t>ה"ח 2929</w:t>
        </w:r>
      </w:hyperlink>
      <w:r w:rsidRPr="00A2405D">
        <w:rPr>
          <w:rStyle w:val="default"/>
          <w:rFonts w:cs="FrankRuehl" w:hint="cs"/>
          <w:vanish/>
          <w:szCs w:val="20"/>
          <w:shd w:val="clear" w:color="auto" w:fill="FFFF99"/>
          <w:rtl/>
        </w:rPr>
        <w:t>)</w:t>
      </w:r>
    </w:p>
    <w:p w14:paraId="52F0D4D3" w14:textId="77777777" w:rsidR="00447823" w:rsidRPr="00A2405D" w:rsidRDefault="00447823" w:rsidP="0044782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סעיף 21א</w:t>
      </w:r>
    </w:p>
    <w:p w14:paraId="7C2185A1" w14:textId="77777777" w:rsidR="00447823" w:rsidRPr="00A2405D" w:rsidRDefault="00447823" w:rsidP="00447823">
      <w:pPr>
        <w:pStyle w:val="P00"/>
        <w:spacing w:before="0"/>
        <w:ind w:left="0" w:right="1134"/>
        <w:rPr>
          <w:rStyle w:val="default"/>
          <w:rFonts w:cs="FrankRuehl" w:hint="cs"/>
          <w:vanish/>
          <w:sz w:val="20"/>
          <w:szCs w:val="20"/>
          <w:shd w:val="clear" w:color="auto" w:fill="FFFF99"/>
          <w:rtl/>
        </w:rPr>
      </w:pPr>
    </w:p>
    <w:p w14:paraId="2D106FAB" w14:textId="77777777" w:rsidR="00447823" w:rsidRPr="00A2405D" w:rsidRDefault="00447823" w:rsidP="00447823">
      <w:pPr>
        <w:pStyle w:val="P00"/>
        <w:spacing w:before="0"/>
        <w:ind w:left="0" w:right="1134"/>
        <w:rPr>
          <w:rStyle w:val="default"/>
          <w:rFonts w:cs="FrankRuehl" w:hint="cs"/>
          <w:vanish/>
          <w:color w:val="FF0000"/>
          <w:sz w:val="20"/>
          <w:szCs w:val="20"/>
          <w:shd w:val="clear" w:color="auto" w:fill="FFFF99"/>
          <w:rtl/>
        </w:rPr>
      </w:pPr>
      <w:r w:rsidRPr="00A2405D">
        <w:rPr>
          <w:rStyle w:val="default"/>
          <w:rFonts w:cs="FrankRuehl" w:hint="cs"/>
          <w:vanish/>
          <w:color w:val="FF0000"/>
          <w:sz w:val="20"/>
          <w:szCs w:val="20"/>
          <w:shd w:val="clear" w:color="auto" w:fill="FFFF99"/>
          <w:rtl/>
        </w:rPr>
        <w:t>מיום 19.6.2012</w:t>
      </w:r>
    </w:p>
    <w:p w14:paraId="6A98C876" w14:textId="77777777" w:rsidR="00447823" w:rsidRPr="00A2405D" w:rsidRDefault="00447823" w:rsidP="00447823">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9</w:t>
      </w:r>
    </w:p>
    <w:p w14:paraId="024F52CD" w14:textId="77777777" w:rsidR="00447823" w:rsidRPr="00A2405D" w:rsidRDefault="00447823" w:rsidP="00447823">
      <w:pPr>
        <w:pStyle w:val="P00"/>
        <w:spacing w:before="0"/>
        <w:ind w:left="0" w:right="1134"/>
        <w:rPr>
          <w:rStyle w:val="default"/>
          <w:rFonts w:cs="FrankRuehl" w:hint="cs"/>
          <w:vanish/>
          <w:sz w:val="20"/>
          <w:szCs w:val="20"/>
          <w:shd w:val="clear" w:color="auto" w:fill="FFFF99"/>
          <w:rtl/>
        </w:rPr>
      </w:pPr>
      <w:hyperlink r:id="rId81" w:history="1">
        <w:r w:rsidRPr="00A2405D">
          <w:rPr>
            <w:rStyle w:val="Hyperlink"/>
            <w:rFonts w:cs="FrankRuehl" w:hint="cs"/>
            <w:vanish/>
            <w:szCs w:val="20"/>
            <w:shd w:val="clear" w:color="auto" w:fill="FFFF99"/>
            <w:rtl/>
          </w:rPr>
          <w:t>ס"ח תשע"ב מס' 2326</w:t>
        </w:r>
      </w:hyperlink>
      <w:r w:rsidRPr="00A2405D">
        <w:rPr>
          <w:rStyle w:val="default"/>
          <w:rFonts w:cs="FrankRuehl" w:hint="cs"/>
          <w:vanish/>
          <w:sz w:val="20"/>
          <w:szCs w:val="20"/>
          <w:shd w:val="clear" w:color="auto" w:fill="FFFF99"/>
          <w:rtl/>
        </w:rPr>
        <w:t xml:space="preserve"> מיום 19.12.2011 עמ' 75 (</w:t>
      </w:r>
      <w:hyperlink r:id="rId82" w:history="1">
        <w:r w:rsidRPr="00A2405D">
          <w:rPr>
            <w:rStyle w:val="Hyperlink"/>
            <w:rFonts w:cs="FrankRuehl" w:hint="cs"/>
            <w:vanish/>
            <w:szCs w:val="20"/>
            <w:shd w:val="clear" w:color="auto" w:fill="FFFF99"/>
            <w:rtl/>
          </w:rPr>
          <w:t>ה"ח 363</w:t>
        </w:r>
      </w:hyperlink>
      <w:r w:rsidRPr="00A2405D">
        <w:rPr>
          <w:rStyle w:val="default"/>
          <w:rFonts w:cs="FrankRuehl" w:hint="cs"/>
          <w:vanish/>
          <w:sz w:val="20"/>
          <w:szCs w:val="20"/>
          <w:shd w:val="clear" w:color="auto" w:fill="FFFF99"/>
          <w:rtl/>
        </w:rPr>
        <w:t>)</w:t>
      </w:r>
    </w:p>
    <w:p w14:paraId="38284695" w14:textId="77777777" w:rsidR="00447823" w:rsidRPr="00447823" w:rsidRDefault="00447823" w:rsidP="00447823">
      <w:pPr>
        <w:pStyle w:val="P00"/>
        <w:ind w:left="0" w:right="1134"/>
        <w:rPr>
          <w:rStyle w:val="default"/>
          <w:rFonts w:cs="FrankRuehl" w:hint="cs"/>
          <w:sz w:val="2"/>
          <w:szCs w:val="2"/>
          <w:rtl/>
        </w:rPr>
      </w:pPr>
      <w:r w:rsidRPr="00A2405D">
        <w:rPr>
          <w:rStyle w:val="big-number"/>
          <w:rFonts w:cs="FrankRuehl"/>
          <w:vanish/>
          <w:sz w:val="22"/>
          <w:szCs w:val="22"/>
          <w:shd w:val="clear" w:color="auto" w:fill="FFFF99"/>
          <w:rtl/>
        </w:rPr>
        <w:t>21</w:t>
      </w:r>
      <w:r w:rsidRPr="00A2405D">
        <w:rPr>
          <w:rStyle w:val="default"/>
          <w:rFonts w:cs="FrankRuehl"/>
          <w:vanish/>
          <w:sz w:val="22"/>
          <w:szCs w:val="22"/>
          <w:shd w:val="clear" w:color="auto" w:fill="FFFF99"/>
          <w:rtl/>
        </w:rPr>
        <w:t>א.</w:t>
      </w:r>
      <w:r w:rsidRPr="00A2405D">
        <w:rPr>
          <w:rStyle w:val="default"/>
          <w:rFonts w:cs="FrankRuehl"/>
          <w:vanish/>
          <w:sz w:val="22"/>
          <w:szCs w:val="22"/>
          <w:shd w:val="clear" w:color="auto" w:fill="FFFF99"/>
          <w:rtl/>
        </w:rPr>
        <w:tab/>
        <w:t>ל</w:t>
      </w:r>
      <w:r w:rsidRPr="00A2405D">
        <w:rPr>
          <w:rStyle w:val="default"/>
          <w:rFonts w:cs="FrankRuehl" w:hint="cs"/>
          <w:vanish/>
          <w:sz w:val="22"/>
          <w:szCs w:val="22"/>
          <w:shd w:val="clear" w:color="auto" w:fill="FFFF99"/>
          <w:rtl/>
        </w:rPr>
        <w:t xml:space="preserve">ענין חוק זה דין המדינה </w:t>
      </w:r>
      <w:r w:rsidRPr="00A2405D">
        <w:rPr>
          <w:rStyle w:val="default"/>
          <w:rFonts w:cs="FrankRuehl" w:hint="cs"/>
          <w:strike/>
          <w:vanish/>
          <w:sz w:val="22"/>
          <w:szCs w:val="22"/>
          <w:shd w:val="clear" w:color="auto" w:fill="FFFF99"/>
          <w:rtl/>
        </w:rPr>
        <w:t>כשהיא</w:t>
      </w:r>
      <w:r w:rsidRPr="00A2405D">
        <w:rPr>
          <w:rStyle w:val="default"/>
          <w:rFonts w:cs="FrankRuehl" w:hint="cs"/>
          <w:vanish/>
          <w:sz w:val="22"/>
          <w:szCs w:val="22"/>
          <w:shd w:val="clear" w:color="auto" w:fill="FFFF99"/>
          <w:rtl/>
        </w:rPr>
        <w:t xml:space="preserve"> </w:t>
      </w:r>
      <w:r w:rsidRPr="00A2405D">
        <w:rPr>
          <w:rStyle w:val="default"/>
          <w:rFonts w:cs="FrankRuehl" w:hint="cs"/>
          <w:vanish/>
          <w:sz w:val="22"/>
          <w:szCs w:val="22"/>
          <w:u w:val="single"/>
          <w:shd w:val="clear" w:color="auto" w:fill="FFFF99"/>
          <w:rtl/>
        </w:rPr>
        <w:t>כדין כל אדם אחר וכשהיא</w:t>
      </w:r>
      <w:r w:rsidRPr="00A2405D">
        <w:rPr>
          <w:rStyle w:val="default"/>
          <w:rFonts w:cs="FrankRuehl" w:hint="cs"/>
          <w:vanish/>
          <w:sz w:val="22"/>
          <w:szCs w:val="22"/>
          <w:shd w:val="clear" w:color="auto" w:fill="FFFF99"/>
          <w:rtl/>
        </w:rPr>
        <w:t xml:space="preserve"> המעסיק בפועל, כדין כל מעסי</w:t>
      </w:r>
      <w:r w:rsidRPr="00A2405D">
        <w:rPr>
          <w:rStyle w:val="default"/>
          <w:rFonts w:cs="FrankRuehl"/>
          <w:vanish/>
          <w:sz w:val="22"/>
          <w:szCs w:val="22"/>
          <w:shd w:val="clear" w:color="auto" w:fill="FFFF99"/>
          <w:rtl/>
        </w:rPr>
        <w:t xml:space="preserve">ק </w:t>
      </w:r>
      <w:r w:rsidRPr="00A2405D">
        <w:rPr>
          <w:rStyle w:val="default"/>
          <w:rFonts w:cs="FrankRuehl" w:hint="cs"/>
          <w:vanish/>
          <w:sz w:val="22"/>
          <w:szCs w:val="22"/>
          <w:shd w:val="clear" w:color="auto" w:fill="FFFF99"/>
          <w:rtl/>
        </w:rPr>
        <w:t>בפועל.</w:t>
      </w:r>
      <w:bookmarkEnd w:id="44"/>
    </w:p>
    <w:p w14:paraId="7C28A03D" w14:textId="77777777" w:rsidR="00447823" w:rsidRDefault="00447823">
      <w:pPr>
        <w:pStyle w:val="P00"/>
        <w:spacing w:before="72"/>
        <w:ind w:left="0" w:right="1134"/>
        <w:rPr>
          <w:rStyle w:val="default"/>
          <w:rFonts w:cs="FrankRuehl" w:hint="cs"/>
          <w:rtl/>
        </w:rPr>
      </w:pPr>
    </w:p>
    <w:p w14:paraId="3D983A66" w14:textId="77777777" w:rsidR="009232A7" w:rsidRDefault="009232A7">
      <w:pPr>
        <w:pStyle w:val="P00"/>
        <w:spacing w:before="72"/>
        <w:ind w:left="0" w:right="1134"/>
        <w:rPr>
          <w:rStyle w:val="default"/>
          <w:rFonts w:cs="FrankRuehl"/>
          <w:rtl/>
        </w:rPr>
      </w:pPr>
      <w:bookmarkStart w:id="45" w:name="Seif23"/>
      <w:bookmarkEnd w:id="45"/>
      <w:r>
        <w:rPr>
          <w:lang w:val="he-IL"/>
        </w:rPr>
        <w:pict w14:anchorId="1914F54E">
          <v:rect id="_x0000_s2077" style="position:absolute;left:0;text-align:left;margin-left:464.5pt;margin-top:8.05pt;width:75.05pt;height:10pt;z-index:251655680" o:allowincell="f" filled="f" stroked="f" strokecolor="lime" strokeweight=".25pt">
            <v:textbox style="mso-next-textbox:#_x0000_s2077" inset="0,0,0,0">
              <w:txbxContent>
                <w:p w14:paraId="3F98B367" w14:textId="77777777" w:rsidR="00DD06A6" w:rsidRDefault="00DD06A6">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22.</w:t>
      </w:r>
      <w:r>
        <w:rPr>
          <w:rStyle w:val="big-number"/>
          <w:rFonts w:cs="Miriam"/>
          <w:rtl/>
        </w:rPr>
        <w:tab/>
      </w:r>
      <w:r>
        <w:rPr>
          <w:rStyle w:val="default"/>
          <w:rFonts w:cs="FrankRuehl"/>
          <w:rtl/>
        </w:rPr>
        <w:t>חו</w:t>
      </w:r>
      <w:r>
        <w:rPr>
          <w:rStyle w:val="default"/>
          <w:rFonts w:cs="FrankRuehl" w:hint="cs"/>
          <w:rtl/>
        </w:rPr>
        <w:t>ק זה בא להוסיף על הוראות כל חיקוק ולא לגרוע ממנו.</w:t>
      </w:r>
    </w:p>
    <w:p w14:paraId="140526CF" w14:textId="77777777" w:rsidR="009232A7" w:rsidRDefault="009232A7">
      <w:pPr>
        <w:pStyle w:val="P00"/>
        <w:spacing w:before="72"/>
        <w:ind w:left="0" w:right="1134"/>
        <w:rPr>
          <w:rStyle w:val="default"/>
          <w:rFonts w:cs="FrankRuehl"/>
          <w:rtl/>
        </w:rPr>
      </w:pPr>
      <w:bookmarkStart w:id="46" w:name="Seif24"/>
      <w:bookmarkEnd w:id="46"/>
      <w:r>
        <w:rPr>
          <w:lang w:val="he-IL"/>
        </w:rPr>
        <w:pict w14:anchorId="54137A51">
          <v:rect id="_x0000_s2078" style="position:absolute;left:0;text-align:left;margin-left:464.5pt;margin-top:8.05pt;width:75.05pt;height:9.1pt;z-index:251656704" o:allowincell="f" filled="f" stroked="f" strokecolor="lime" strokeweight=".25pt">
            <v:textbox inset="0,0,0,0">
              <w:txbxContent>
                <w:p w14:paraId="5EA0ACC3" w14:textId="77777777" w:rsidR="00DD06A6" w:rsidRDefault="00DD06A6">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בית </w:t>
                  </w:r>
                  <w:r>
                    <w:rPr>
                      <w:rFonts w:cs="Miriam"/>
                      <w:sz w:val="18"/>
                      <w:szCs w:val="18"/>
                      <w:rtl/>
                    </w:rPr>
                    <w:t>הד</w:t>
                  </w:r>
                  <w:r>
                    <w:rPr>
                      <w:rFonts w:cs="Miriam" w:hint="cs"/>
                      <w:sz w:val="18"/>
                      <w:szCs w:val="18"/>
                      <w:rtl/>
                    </w:rPr>
                    <w:t>ין</w:t>
                  </w:r>
                </w:p>
              </w:txbxContent>
            </v:textbox>
            <w10:anchorlock/>
          </v:rect>
        </w:pict>
      </w:r>
      <w:r>
        <w:rPr>
          <w:rStyle w:val="big-number"/>
          <w:rFonts w:cs="Miriam"/>
          <w:rtl/>
        </w:rPr>
        <w:t>23.</w:t>
      </w:r>
      <w:r>
        <w:rPr>
          <w:rStyle w:val="big-number"/>
          <w:rFonts w:cs="Miriam"/>
          <w:rtl/>
        </w:rPr>
        <w:tab/>
      </w:r>
      <w:r>
        <w:rPr>
          <w:rStyle w:val="default"/>
          <w:rFonts w:cs="FrankRuehl"/>
          <w:rtl/>
        </w:rPr>
        <w:t>לב</w:t>
      </w:r>
      <w:r>
        <w:rPr>
          <w:rStyle w:val="default"/>
          <w:rFonts w:cs="FrankRuehl" w:hint="cs"/>
          <w:rtl/>
        </w:rPr>
        <w:t>ית הדין לעבודה סמכות ייחודית לדון בתובענה שעילתה בהוראות חוק זה.</w:t>
      </w:r>
    </w:p>
    <w:p w14:paraId="24AE9F2E" w14:textId="77777777" w:rsidR="009232A7" w:rsidRDefault="009232A7">
      <w:pPr>
        <w:pStyle w:val="P00"/>
        <w:spacing w:before="72"/>
        <w:ind w:left="0" w:right="1134"/>
        <w:rPr>
          <w:rStyle w:val="default"/>
          <w:rFonts w:cs="FrankRuehl"/>
          <w:rtl/>
        </w:rPr>
      </w:pPr>
      <w:bookmarkStart w:id="47" w:name="Seif25"/>
      <w:bookmarkEnd w:id="47"/>
      <w:r>
        <w:rPr>
          <w:lang w:val="he-IL"/>
        </w:rPr>
        <w:pict w14:anchorId="0A484C1F">
          <v:rect id="_x0000_s2079" style="position:absolute;left:0;text-align:left;margin-left:464.5pt;margin-top:8.05pt;width:75.05pt;height:20pt;z-index:251657728" o:allowincell="f" filled="f" stroked="f" strokecolor="lime" strokeweight=".25pt">
            <v:textbox inset="0,0,0,0">
              <w:txbxContent>
                <w:p w14:paraId="76A621BC" w14:textId="77777777" w:rsidR="00DD06A6" w:rsidRDefault="00DD06A6">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בית הדין לעבודה </w:t>
                  </w:r>
                  <w:r>
                    <w:rPr>
                      <w:rFonts w:cs="Miriam"/>
                      <w:sz w:val="18"/>
                      <w:szCs w:val="18"/>
                      <w:rtl/>
                    </w:rPr>
                    <w:t>–</w:t>
                  </w:r>
                  <w:r>
                    <w:rPr>
                      <w:rFonts w:cs="Miriam" w:hint="cs"/>
                      <w:sz w:val="18"/>
                      <w:szCs w:val="18"/>
                      <w:rtl/>
                    </w:rPr>
                    <w:t xml:space="preserve"> מס' 26</w:t>
                  </w:r>
                </w:p>
              </w:txbxContent>
            </v:textbox>
            <w10:anchorlock/>
          </v:rect>
        </w:pict>
      </w:r>
      <w:r>
        <w:rPr>
          <w:rStyle w:val="big-number"/>
          <w:rFonts w:cs="Miriam"/>
          <w:rtl/>
        </w:rPr>
        <w:t>24.</w:t>
      </w:r>
      <w:r>
        <w:rPr>
          <w:rStyle w:val="big-number"/>
          <w:rFonts w:cs="Miriam"/>
          <w:rtl/>
        </w:rPr>
        <w:tab/>
      </w:r>
      <w:r>
        <w:rPr>
          <w:rStyle w:val="default"/>
          <w:rFonts w:cs="FrankRuehl"/>
          <w:rtl/>
        </w:rPr>
        <w:t>בח</w:t>
      </w:r>
      <w:r>
        <w:rPr>
          <w:rStyle w:val="default"/>
          <w:rFonts w:cs="FrankRuehl" w:hint="cs"/>
          <w:rtl/>
        </w:rPr>
        <w:t>וק בית הדין לעבודה, תשכ"ט-1969, בתוספת השניה, בסופה יבוא: "חוק העסקת עובדים על ידי קבלני כוח אדם, תשנ"ו-1996"</w:t>
      </w:r>
      <w:r>
        <w:rPr>
          <w:rStyle w:val="default"/>
          <w:rFonts w:cs="FrankRuehl"/>
          <w:rtl/>
        </w:rPr>
        <w:t xml:space="preserve">. </w:t>
      </w:r>
    </w:p>
    <w:p w14:paraId="5A1D623B" w14:textId="77777777" w:rsidR="009232A7" w:rsidRDefault="009232A7">
      <w:pPr>
        <w:pStyle w:val="P00"/>
        <w:spacing w:before="72"/>
        <w:ind w:left="0" w:right="1134"/>
        <w:rPr>
          <w:rStyle w:val="default"/>
          <w:rFonts w:cs="FrankRuehl" w:hint="cs"/>
          <w:rtl/>
        </w:rPr>
      </w:pPr>
      <w:bookmarkStart w:id="48" w:name="Seif26"/>
      <w:bookmarkEnd w:id="48"/>
      <w:r>
        <w:rPr>
          <w:lang w:val="he-IL"/>
        </w:rPr>
        <w:pict w14:anchorId="129CFACF">
          <v:rect id="_x0000_s2080" style="position:absolute;left:0;text-align:left;margin-left:464.5pt;margin-top:8.05pt;width:75.05pt;height:31.15pt;z-index:251658752" o:allowincell="f" filled="f" stroked="f" strokecolor="lime" strokeweight=".25pt">
            <v:textbox inset="0,0,0,0">
              <w:txbxContent>
                <w:p w14:paraId="01955A42" w14:textId="77777777" w:rsidR="00DD06A6" w:rsidRDefault="00DD06A6">
                  <w:pPr>
                    <w:spacing w:line="160" w:lineRule="exact"/>
                    <w:jc w:val="left"/>
                    <w:rPr>
                      <w:rFonts w:cs="Miriam" w:hint="cs"/>
                      <w:noProof/>
                      <w:sz w:val="18"/>
                      <w:szCs w:val="18"/>
                      <w:rtl/>
                    </w:rPr>
                  </w:pPr>
                  <w:r>
                    <w:rPr>
                      <w:rFonts w:cs="Miriam"/>
                      <w:sz w:val="18"/>
                      <w:szCs w:val="18"/>
                      <w:rtl/>
                    </w:rPr>
                    <w:t>בי</w:t>
                  </w:r>
                  <w:r>
                    <w:rPr>
                      <w:rFonts w:cs="Miriam" w:hint="cs"/>
                      <w:sz w:val="18"/>
                      <w:szCs w:val="18"/>
                      <w:rtl/>
                    </w:rPr>
                    <w:t>צוע ותקנות</w:t>
                  </w:r>
                </w:p>
                <w:p w14:paraId="59B43632" w14:textId="77777777" w:rsidR="0007795D" w:rsidRDefault="0007795D">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25.</w:t>
      </w:r>
      <w:r>
        <w:rPr>
          <w:rStyle w:val="big-number"/>
          <w:rFonts w:cs="Miriam"/>
          <w:rtl/>
        </w:rPr>
        <w:tab/>
      </w:r>
      <w:r w:rsidR="0007795D">
        <w:rPr>
          <w:rStyle w:val="default"/>
          <w:rFonts w:cs="FrankRuehl" w:hint="cs"/>
          <w:rtl/>
        </w:rPr>
        <w:t>(א)</w:t>
      </w:r>
      <w:r w:rsidR="0007795D">
        <w:rPr>
          <w:rStyle w:val="default"/>
          <w:rFonts w:cs="FrankRuehl" w:hint="cs"/>
          <w:rtl/>
        </w:rPr>
        <w:tab/>
      </w:r>
      <w:r>
        <w:rPr>
          <w:rStyle w:val="default"/>
          <w:rFonts w:cs="FrankRuehl"/>
          <w:rtl/>
        </w:rPr>
        <w:t>הש</w:t>
      </w:r>
      <w:r>
        <w:rPr>
          <w:rStyle w:val="default"/>
          <w:rFonts w:cs="FrankRuehl" w:hint="cs"/>
          <w:rtl/>
        </w:rPr>
        <w:t xml:space="preserve">ר ממונה על ביצוע </w:t>
      </w:r>
      <w:r w:rsidR="0007795D">
        <w:rPr>
          <w:rStyle w:val="default"/>
          <w:rFonts w:cs="FrankRuehl" w:hint="cs"/>
          <w:rtl/>
        </w:rPr>
        <w:t xml:space="preserve">הוראות </w:t>
      </w:r>
      <w:r>
        <w:rPr>
          <w:rStyle w:val="default"/>
          <w:rFonts w:cs="FrankRuehl" w:hint="cs"/>
          <w:rtl/>
        </w:rPr>
        <w:t>חוק זה</w:t>
      </w:r>
      <w:r w:rsidR="0007795D">
        <w:rPr>
          <w:rStyle w:val="default"/>
          <w:rFonts w:cs="FrankRuehl" w:hint="cs"/>
          <w:rtl/>
        </w:rPr>
        <w:t>, למעט סעיף 10(א),</w:t>
      </w:r>
      <w:r>
        <w:rPr>
          <w:rStyle w:val="default"/>
          <w:rFonts w:cs="FrankRuehl" w:hint="cs"/>
          <w:rtl/>
        </w:rPr>
        <w:t xml:space="preserve"> והוא רשאי להתקין תקנות בכל עני</w:t>
      </w:r>
      <w:r w:rsidR="0007795D">
        <w:rPr>
          <w:rStyle w:val="default"/>
          <w:rFonts w:cs="FrankRuehl" w:hint="cs"/>
          <w:rtl/>
        </w:rPr>
        <w:t>י</w:t>
      </w:r>
      <w:r>
        <w:rPr>
          <w:rStyle w:val="default"/>
          <w:rFonts w:cs="FrankRuehl" w:hint="cs"/>
          <w:rtl/>
        </w:rPr>
        <w:t>ן הנוגע לביצועו.</w:t>
      </w:r>
    </w:p>
    <w:p w14:paraId="344E45F4" w14:textId="77777777" w:rsidR="0007795D" w:rsidRDefault="0007795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הפנים ממונה על ביצוע הוראות סעיף 10(א) והוראות חוק זה החלות לעניין היתר לפי הסעיף האמור, והוא רשאי להתקין תקנות בכל עניין הנוגע לביצוען, לאחר התייעצות עם השר.</w:t>
      </w:r>
    </w:p>
    <w:p w14:paraId="39DE7749" w14:textId="77777777" w:rsidR="0007795D" w:rsidRPr="00A2405D" w:rsidRDefault="0007795D" w:rsidP="0007795D">
      <w:pPr>
        <w:pStyle w:val="P00"/>
        <w:spacing w:before="0"/>
        <w:ind w:left="0" w:right="1134"/>
        <w:rPr>
          <w:rStyle w:val="default"/>
          <w:rFonts w:cs="FrankRuehl" w:hint="cs"/>
          <w:vanish/>
          <w:color w:val="FF0000"/>
          <w:sz w:val="20"/>
          <w:szCs w:val="20"/>
          <w:shd w:val="clear" w:color="auto" w:fill="FFFF99"/>
          <w:rtl/>
        </w:rPr>
      </w:pPr>
      <w:bookmarkStart w:id="49" w:name="Rov58"/>
      <w:r w:rsidRPr="00A2405D">
        <w:rPr>
          <w:rStyle w:val="default"/>
          <w:rFonts w:cs="FrankRuehl" w:hint="cs"/>
          <w:vanish/>
          <w:color w:val="FF0000"/>
          <w:sz w:val="20"/>
          <w:szCs w:val="20"/>
          <w:shd w:val="clear" w:color="auto" w:fill="FFFF99"/>
          <w:rtl/>
        </w:rPr>
        <w:t>מיום 23.4.2010</w:t>
      </w:r>
    </w:p>
    <w:p w14:paraId="2692F699" w14:textId="77777777" w:rsidR="0007795D" w:rsidRPr="00A2405D" w:rsidRDefault="0007795D" w:rsidP="0007795D">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Cs w:val="20"/>
          <w:shd w:val="clear" w:color="auto" w:fill="FFFF99"/>
          <w:rtl/>
        </w:rPr>
        <w:t>תיקון מס' 7</w:t>
      </w:r>
    </w:p>
    <w:p w14:paraId="6F0B2592" w14:textId="77777777" w:rsidR="0007795D" w:rsidRPr="00A2405D" w:rsidRDefault="0007795D" w:rsidP="0007795D">
      <w:pPr>
        <w:pStyle w:val="P00"/>
        <w:spacing w:before="0"/>
        <w:ind w:left="0" w:right="1134"/>
        <w:rPr>
          <w:rStyle w:val="default"/>
          <w:rFonts w:cs="FrankRuehl" w:hint="cs"/>
          <w:vanish/>
          <w:sz w:val="20"/>
          <w:szCs w:val="20"/>
          <w:shd w:val="clear" w:color="auto" w:fill="FFFF99"/>
          <w:rtl/>
        </w:rPr>
      </w:pPr>
      <w:hyperlink r:id="rId83" w:history="1">
        <w:r w:rsidRPr="00A2405D">
          <w:rPr>
            <w:rStyle w:val="Hyperlink"/>
            <w:rFonts w:cs="FrankRuehl" w:hint="cs"/>
            <w:vanish/>
            <w:szCs w:val="20"/>
            <w:shd w:val="clear" w:color="auto" w:fill="FFFF99"/>
            <w:rtl/>
          </w:rPr>
          <w:t>ס"ח תש"ע מס' 2238</w:t>
        </w:r>
      </w:hyperlink>
      <w:r w:rsidRPr="00A2405D">
        <w:rPr>
          <w:rStyle w:val="default"/>
          <w:rFonts w:cs="FrankRuehl" w:hint="cs"/>
          <w:vanish/>
          <w:sz w:val="20"/>
          <w:szCs w:val="20"/>
          <w:shd w:val="clear" w:color="auto" w:fill="FFFF99"/>
          <w:rtl/>
        </w:rPr>
        <w:t xml:space="preserve"> מיום 24.3.2010 עמ' 502 (</w:t>
      </w:r>
      <w:hyperlink r:id="rId84" w:history="1">
        <w:r w:rsidRPr="00A2405D">
          <w:rPr>
            <w:rStyle w:val="Hyperlink"/>
            <w:rFonts w:cs="FrankRuehl" w:hint="cs"/>
            <w:vanish/>
            <w:szCs w:val="20"/>
            <w:shd w:val="clear" w:color="auto" w:fill="FFFF99"/>
            <w:rtl/>
          </w:rPr>
          <w:t>ה"ח 426</w:t>
        </w:r>
      </w:hyperlink>
      <w:r w:rsidRPr="00A2405D">
        <w:rPr>
          <w:rStyle w:val="default"/>
          <w:rFonts w:cs="FrankRuehl" w:hint="cs"/>
          <w:vanish/>
          <w:sz w:val="20"/>
          <w:szCs w:val="20"/>
          <w:shd w:val="clear" w:color="auto" w:fill="FFFF99"/>
          <w:rtl/>
        </w:rPr>
        <w:t>)</w:t>
      </w:r>
    </w:p>
    <w:p w14:paraId="19AD31A6" w14:textId="77777777" w:rsidR="0007795D" w:rsidRPr="00A2405D" w:rsidRDefault="0007795D" w:rsidP="0007795D">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החלפת סעיף 25</w:t>
      </w:r>
    </w:p>
    <w:p w14:paraId="24567E74" w14:textId="77777777" w:rsidR="0007795D" w:rsidRPr="00A2405D" w:rsidRDefault="0007795D" w:rsidP="0007795D">
      <w:pPr>
        <w:pStyle w:val="P00"/>
        <w:ind w:left="0" w:right="1134"/>
        <w:rPr>
          <w:rStyle w:val="default"/>
          <w:rFonts w:cs="FrankRuehl" w:hint="cs"/>
          <w:vanish/>
          <w:sz w:val="20"/>
          <w:szCs w:val="20"/>
          <w:shd w:val="clear" w:color="auto" w:fill="FFFF99"/>
          <w:rtl/>
        </w:rPr>
      </w:pPr>
      <w:r w:rsidRPr="00A2405D">
        <w:rPr>
          <w:rStyle w:val="default"/>
          <w:rFonts w:cs="FrankRuehl" w:hint="cs"/>
          <w:vanish/>
          <w:sz w:val="20"/>
          <w:szCs w:val="20"/>
          <w:shd w:val="clear" w:color="auto" w:fill="FFFF99"/>
          <w:rtl/>
        </w:rPr>
        <w:t>הנוסח הקודם:</w:t>
      </w:r>
    </w:p>
    <w:p w14:paraId="253DF71E" w14:textId="77777777" w:rsidR="0007795D" w:rsidRPr="00A2405D" w:rsidRDefault="0007795D" w:rsidP="0007795D">
      <w:pPr>
        <w:pStyle w:val="P00"/>
        <w:spacing w:before="20"/>
        <w:ind w:left="0" w:right="1134"/>
        <w:rPr>
          <w:rStyle w:val="big-number"/>
          <w:rFonts w:cs="Miriam" w:hint="cs"/>
          <w:strike/>
          <w:vanish/>
          <w:sz w:val="16"/>
          <w:szCs w:val="16"/>
          <w:shd w:val="clear" w:color="auto" w:fill="FFFF99"/>
          <w:rtl/>
        </w:rPr>
      </w:pPr>
      <w:r w:rsidRPr="00A2405D">
        <w:rPr>
          <w:rStyle w:val="big-number"/>
          <w:rFonts w:cs="Miriam" w:hint="cs"/>
          <w:strike/>
          <w:vanish/>
          <w:sz w:val="16"/>
          <w:szCs w:val="16"/>
          <w:shd w:val="clear" w:color="auto" w:fill="FFFF99"/>
          <w:rtl/>
        </w:rPr>
        <w:t>ביצוע ותקנות</w:t>
      </w:r>
    </w:p>
    <w:p w14:paraId="553DFE9B" w14:textId="77777777" w:rsidR="0007795D" w:rsidRPr="00AE1BEE" w:rsidRDefault="0007795D" w:rsidP="00AE1BEE">
      <w:pPr>
        <w:pStyle w:val="P00"/>
        <w:spacing w:before="0"/>
        <w:ind w:left="0" w:right="1134"/>
        <w:rPr>
          <w:rStyle w:val="default"/>
          <w:rFonts w:cs="FrankRuehl" w:hint="cs"/>
          <w:strike/>
          <w:sz w:val="2"/>
          <w:szCs w:val="2"/>
          <w:rtl/>
        </w:rPr>
      </w:pPr>
      <w:r w:rsidRPr="00A2405D">
        <w:rPr>
          <w:rStyle w:val="big-number"/>
          <w:rFonts w:cs="FrankRuehl"/>
          <w:strike/>
          <w:vanish/>
          <w:sz w:val="22"/>
          <w:szCs w:val="22"/>
          <w:shd w:val="clear" w:color="auto" w:fill="FFFF99"/>
          <w:rtl/>
        </w:rPr>
        <w:t>25.</w:t>
      </w:r>
      <w:r w:rsidRPr="00A2405D">
        <w:rPr>
          <w:rStyle w:val="big-number"/>
          <w:rFonts w:cs="FrankRuehl"/>
          <w:strike/>
          <w:vanish/>
          <w:sz w:val="22"/>
          <w:szCs w:val="22"/>
          <w:shd w:val="clear" w:color="auto" w:fill="FFFF99"/>
          <w:rtl/>
        </w:rPr>
        <w:tab/>
      </w:r>
      <w:r w:rsidRPr="00A2405D">
        <w:rPr>
          <w:rStyle w:val="default"/>
          <w:rFonts w:cs="FrankRuehl"/>
          <w:strike/>
          <w:vanish/>
          <w:sz w:val="22"/>
          <w:szCs w:val="22"/>
          <w:shd w:val="clear" w:color="auto" w:fill="FFFF99"/>
          <w:rtl/>
        </w:rPr>
        <w:t>הש</w:t>
      </w:r>
      <w:r w:rsidRPr="00A2405D">
        <w:rPr>
          <w:rStyle w:val="default"/>
          <w:rFonts w:cs="FrankRuehl" w:hint="cs"/>
          <w:strike/>
          <w:vanish/>
          <w:sz w:val="22"/>
          <w:szCs w:val="22"/>
          <w:shd w:val="clear" w:color="auto" w:fill="FFFF99"/>
          <w:rtl/>
        </w:rPr>
        <w:t>ר ממונה על ביצוע חוק זה והוא רשאי להתקין תקנות בכל ענין הנוגע לביצועו.</w:t>
      </w:r>
      <w:bookmarkEnd w:id="49"/>
    </w:p>
    <w:p w14:paraId="465D6FCD" w14:textId="77777777" w:rsidR="009232A7" w:rsidRDefault="009232A7">
      <w:pPr>
        <w:pStyle w:val="P00"/>
        <w:spacing w:before="72"/>
        <w:ind w:left="0" w:right="1134"/>
        <w:rPr>
          <w:rStyle w:val="default"/>
          <w:rFonts w:cs="FrankRuehl"/>
          <w:rtl/>
        </w:rPr>
      </w:pPr>
      <w:bookmarkStart w:id="50" w:name="Seif27"/>
      <w:bookmarkEnd w:id="50"/>
      <w:r>
        <w:rPr>
          <w:lang w:val="he-IL"/>
        </w:rPr>
        <w:pict w14:anchorId="2B4E9DDC">
          <v:rect id="_x0000_s2081" style="position:absolute;left:0;text-align:left;margin-left:464.5pt;margin-top:8.05pt;width:75.05pt;height:10pt;z-index:251659776" o:allowincell="f" filled="f" stroked="f" strokecolor="lime" strokeweight=".25pt">
            <v:textbox inset="0,0,0,0">
              <w:txbxContent>
                <w:p w14:paraId="3B789A84" w14:textId="77777777" w:rsidR="00DD06A6" w:rsidRDefault="00DD06A6">
                  <w:pPr>
                    <w:spacing w:line="160" w:lineRule="exact"/>
                    <w:jc w:val="left"/>
                    <w:rPr>
                      <w:rFonts w:cs="Miriam"/>
                      <w:noProof/>
                      <w:sz w:val="18"/>
                      <w:szCs w:val="18"/>
                      <w:rtl/>
                    </w:rPr>
                  </w:pPr>
                  <w:r>
                    <w:rPr>
                      <w:rFonts w:cs="Miriam"/>
                      <w:sz w:val="18"/>
                      <w:szCs w:val="18"/>
                      <w:rtl/>
                    </w:rPr>
                    <w:t>תח</w:t>
                  </w:r>
                  <w:r>
                    <w:rPr>
                      <w:rFonts w:cs="Miriam" w:hint="cs"/>
                      <w:sz w:val="18"/>
                      <w:szCs w:val="18"/>
                      <w:rtl/>
                    </w:rPr>
                    <w:t>ילה והוראת מעבר</w:t>
                  </w:r>
                </w:p>
              </w:txbxContent>
            </v:textbox>
            <w10:anchorlock/>
          </v:rect>
        </w:pict>
      </w:r>
      <w:r>
        <w:rPr>
          <w:rStyle w:val="big-number"/>
          <w:rFonts w:cs="Miriam"/>
          <w:rtl/>
        </w:rPr>
        <w:t>26.</w:t>
      </w:r>
      <w:r>
        <w:rPr>
          <w:rStyle w:val="big-number"/>
          <w:rFonts w:cs="Miriam"/>
          <w:rtl/>
        </w:rPr>
        <w:tab/>
      </w:r>
      <w:r>
        <w:rPr>
          <w:rStyle w:val="default"/>
          <w:rFonts w:cs="FrankRuehl"/>
          <w:rtl/>
        </w:rPr>
        <w:t>תח</w:t>
      </w:r>
      <w:r>
        <w:rPr>
          <w:rStyle w:val="default"/>
          <w:rFonts w:cs="FrankRuehl" w:hint="cs"/>
          <w:rtl/>
        </w:rPr>
        <w:t>ילתו של חוק זה בתום ששה חודשים מיום פרסומו.</w:t>
      </w:r>
    </w:p>
    <w:p w14:paraId="0996F01B" w14:textId="77777777" w:rsidR="009232A7" w:rsidRDefault="009232A7">
      <w:pPr>
        <w:pStyle w:val="P00"/>
        <w:spacing w:before="72"/>
        <w:ind w:left="0" w:right="1134"/>
        <w:rPr>
          <w:rStyle w:val="default"/>
          <w:rFonts w:cs="FrankRuehl"/>
          <w:rtl/>
        </w:rPr>
      </w:pPr>
      <w:bookmarkStart w:id="51" w:name="Seif28"/>
      <w:bookmarkEnd w:id="51"/>
      <w:r>
        <w:rPr>
          <w:lang w:val="he-IL"/>
        </w:rPr>
        <w:pict w14:anchorId="020ABF6B">
          <v:rect id="_x0000_s2082" style="position:absolute;left:0;text-align:left;margin-left:464.5pt;margin-top:8.05pt;width:75.05pt;height:10pt;z-index:251660800" o:allowincell="f" filled="f" stroked="f" strokecolor="lime" strokeweight=".25pt">
            <v:textbox inset="0,0,0,0">
              <w:txbxContent>
                <w:p w14:paraId="6F31E5B5" w14:textId="77777777" w:rsidR="00DD06A6" w:rsidRDefault="00DD06A6">
                  <w:pPr>
                    <w:spacing w:line="160" w:lineRule="exact"/>
                    <w:jc w:val="left"/>
                    <w:rPr>
                      <w:rFonts w:cs="Miriam"/>
                      <w:noProof/>
                      <w:sz w:val="18"/>
                      <w:szCs w:val="18"/>
                      <w:rtl/>
                    </w:rPr>
                  </w:pPr>
                  <w:r>
                    <w:rPr>
                      <w:rFonts w:cs="Miriam"/>
                      <w:sz w:val="18"/>
                      <w:szCs w:val="18"/>
                      <w:rtl/>
                    </w:rPr>
                    <w:t>פר</w:t>
                  </w:r>
                  <w:r>
                    <w:rPr>
                      <w:rFonts w:cs="Miriam" w:hint="cs"/>
                      <w:sz w:val="18"/>
                      <w:szCs w:val="18"/>
                      <w:rtl/>
                    </w:rPr>
                    <w:t>סום</w:t>
                  </w:r>
                </w:p>
              </w:txbxContent>
            </v:textbox>
            <w10:anchorlock/>
          </v:rect>
        </w:pict>
      </w:r>
      <w:r>
        <w:rPr>
          <w:rStyle w:val="big-number"/>
          <w:rFonts w:cs="Miriam"/>
          <w:rtl/>
        </w:rPr>
        <w:t>27.</w:t>
      </w:r>
      <w:r>
        <w:rPr>
          <w:rStyle w:val="big-number"/>
          <w:rFonts w:cs="Miriam"/>
          <w:rtl/>
        </w:rPr>
        <w:tab/>
      </w:r>
      <w:r>
        <w:rPr>
          <w:rStyle w:val="default"/>
          <w:rFonts w:cs="FrankRuehl"/>
          <w:rtl/>
        </w:rPr>
        <w:t>חו</w:t>
      </w:r>
      <w:r>
        <w:rPr>
          <w:rStyle w:val="default"/>
          <w:rFonts w:cs="FrankRuehl" w:hint="cs"/>
          <w:rtl/>
        </w:rPr>
        <w:t>ק זה יפורסם ברשומות תוך 20 ימים מיום קבלתו בכנסת.</w:t>
      </w:r>
    </w:p>
    <w:p w14:paraId="7E85ED1C" w14:textId="77777777" w:rsidR="009232A7" w:rsidRDefault="009232A7">
      <w:pPr>
        <w:pStyle w:val="P00"/>
        <w:spacing w:before="72"/>
        <w:ind w:left="0" w:right="1134"/>
        <w:rPr>
          <w:rStyle w:val="default"/>
          <w:rFonts w:cs="FrankRuehl" w:hint="cs"/>
          <w:rtl/>
        </w:rPr>
      </w:pPr>
    </w:p>
    <w:p w14:paraId="72E638F0" w14:textId="77777777" w:rsidR="00EE30FF" w:rsidRPr="00EE30FF" w:rsidRDefault="00EE30FF" w:rsidP="00EE30FF">
      <w:pPr>
        <w:pStyle w:val="P00"/>
        <w:spacing w:before="72"/>
        <w:ind w:left="0" w:right="1134"/>
        <w:jc w:val="center"/>
        <w:rPr>
          <w:rStyle w:val="default"/>
          <w:rFonts w:cs="FrankRuehl" w:hint="cs"/>
          <w:b/>
          <w:bCs/>
          <w:rtl/>
        </w:rPr>
      </w:pPr>
      <w:r>
        <w:rPr>
          <w:rFonts w:cs="FrankRuehl" w:hint="cs"/>
          <w:b/>
          <w:bCs/>
          <w:sz w:val="26"/>
          <w:rtl/>
          <w:lang w:eastAsia="en-US"/>
        </w:rPr>
        <w:pict w14:anchorId="715E0BB7">
          <v:shape id="_x0000_s2089" type="#_x0000_t202" style="position:absolute;left:0;text-align:left;margin-left:470.25pt;margin-top:7.1pt;width:1in;height:36.7pt;z-index:251664896" filled="f" stroked="f">
            <v:textbox inset="1mm,0,1mm,0">
              <w:txbxContent>
                <w:p w14:paraId="6CF8949C" w14:textId="77777777" w:rsidR="00EE30FF" w:rsidRDefault="00EE30FF" w:rsidP="00EE30FF">
                  <w:pPr>
                    <w:spacing w:line="160" w:lineRule="exact"/>
                    <w:jc w:val="left"/>
                    <w:rPr>
                      <w:rFonts w:cs="Miriam" w:hint="cs"/>
                      <w:noProof/>
                      <w:sz w:val="18"/>
                      <w:szCs w:val="18"/>
                      <w:rtl/>
                    </w:rPr>
                  </w:pPr>
                  <w:r>
                    <w:rPr>
                      <w:rFonts w:cs="Miriam" w:hint="cs"/>
                      <w:sz w:val="18"/>
                      <w:szCs w:val="18"/>
                      <w:rtl/>
                    </w:rPr>
                    <w:t>(תיקון מס' 5) תשס"ט-2009</w:t>
                  </w:r>
                </w:p>
                <w:p w14:paraId="176A1A9D" w14:textId="77777777" w:rsidR="009C21B2" w:rsidRDefault="009C21B2" w:rsidP="00EE30FF">
                  <w:pPr>
                    <w:spacing w:line="160" w:lineRule="exact"/>
                    <w:jc w:val="left"/>
                    <w:rPr>
                      <w:rFonts w:cs="Miriam" w:hint="cs"/>
                      <w:noProof/>
                      <w:sz w:val="18"/>
                      <w:szCs w:val="18"/>
                      <w:rtl/>
                    </w:rPr>
                  </w:pPr>
                  <w:r>
                    <w:rPr>
                      <w:rFonts w:cs="Miriam" w:hint="cs"/>
                      <w:noProof/>
                      <w:sz w:val="18"/>
                      <w:szCs w:val="18"/>
                      <w:rtl/>
                    </w:rPr>
                    <w:t>(תיקון מס' 6) תשס"ט-2009</w:t>
                  </w:r>
                </w:p>
              </w:txbxContent>
            </v:textbox>
          </v:shape>
        </w:pict>
      </w:r>
      <w:r w:rsidRPr="00EE30FF">
        <w:rPr>
          <w:rStyle w:val="default"/>
          <w:rFonts w:cs="FrankRuehl" w:hint="cs"/>
          <w:b/>
          <w:bCs/>
          <w:rtl/>
        </w:rPr>
        <w:t>תוספת</w:t>
      </w:r>
      <w:r w:rsidR="009C21B2">
        <w:rPr>
          <w:rStyle w:val="default"/>
          <w:rFonts w:cs="FrankRuehl" w:hint="cs"/>
          <w:b/>
          <w:bCs/>
          <w:rtl/>
        </w:rPr>
        <w:t xml:space="preserve"> ראשונה</w:t>
      </w:r>
    </w:p>
    <w:p w14:paraId="05235371" w14:textId="77777777" w:rsidR="00EE30FF" w:rsidRPr="00EE30FF" w:rsidRDefault="00EE30FF" w:rsidP="00EE30FF">
      <w:pPr>
        <w:pStyle w:val="P00"/>
        <w:spacing w:before="72"/>
        <w:ind w:left="0" w:right="1134"/>
        <w:jc w:val="center"/>
        <w:rPr>
          <w:rStyle w:val="default"/>
          <w:rFonts w:cs="FrankRuehl" w:hint="cs"/>
          <w:sz w:val="24"/>
          <w:szCs w:val="24"/>
          <w:rtl/>
        </w:rPr>
      </w:pPr>
      <w:r w:rsidRPr="00EE30FF">
        <w:rPr>
          <w:rStyle w:val="default"/>
          <w:rFonts w:cs="FrankRuehl" w:hint="cs"/>
          <w:sz w:val="24"/>
          <w:szCs w:val="24"/>
          <w:rtl/>
        </w:rPr>
        <w:t>(סעיף 12א(ה))</w:t>
      </w:r>
    </w:p>
    <w:p w14:paraId="3744BA18" w14:textId="77777777" w:rsidR="00EE30FF" w:rsidRDefault="00EE30F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ענף הבניין.</w:t>
      </w:r>
    </w:p>
    <w:p w14:paraId="62A3EC5B" w14:textId="77777777" w:rsidR="00EE30FF" w:rsidRPr="00A2405D" w:rsidRDefault="00EE30FF" w:rsidP="00EE30FF">
      <w:pPr>
        <w:pStyle w:val="P00"/>
        <w:spacing w:before="0"/>
        <w:ind w:left="0" w:right="1134"/>
        <w:rPr>
          <w:rStyle w:val="default"/>
          <w:rFonts w:cs="FrankRuehl" w:hint="cs"/>
          <w:vanish/>
          <w:color w:val="FF0000"/>
          <w:sz w:val="20"/>
          <w:szCs w:val="20"/>
          <w:shd w:val="clear" w:color="auto" w:fill="FFFF99"/>
          <w:rtl/>
        </w:rPr>
      </w:pPr>
      <w:bookmarkStart w:id="52" w:name="Rov52"/>
      <w:r w:rsidRPr="00A2405D">
        <w:rPr>
          <w:rStyle w:val="default"/>
          <w:rFonts w:cs="FrankRuehl" w:hint="cs"/>
          <w:vanish/>
          <w:color w:val="FF0000"/>
          <w:sz w:val="20"/>
          <w:szCs w:val="20"/>
          <w:shd w:val="clear" w:color="auto" w:fill="FFFF99"/>
          <w:rtl/>
        </w:rPr>
        <w:t>מיום 9.6.2009</w:t>
      </w:r>
    </w:p>
    <w:p w14:paraId="45AF3D65" w14:textId="77777777" w:rsidR="00EE30FF" w:rsidRPr="00A2405D" w:rsidRDefault="00EE30FF" w:rsidP="00EE30F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תיקון מס' 5</w:t>
      </w:r>
    </w:p>
    <w:p w14:paraId="6ED31977" w14:textId="77777777" w:rsidR="00EE30FF" w:rsidRPr="00A2405D" w:rsidRDefault="00EE30FF" w:rsidP="00EE30FF">
      <w:pPr>
        <w:pStyle w:val="P00"/>
        <w:spacing w:before="0"/>
        <w:ind w:left="0" w:right="1134"/>
        <w:rPr>
          <w:rStyle w:val="default"/>
          <w:rFonts w:cs="FrankRuehl" w:hint="cs"/>
          <w:vanish/>
          <w:sz w:val="20"/>
          <w:szCs w:val="20"/>
          <w:shd w:val="clear" w:color="auto" w:fill="FFFF99"/>
          <w:rtl/>
        </w:rPr>
      </w:pPr>
      <w:hyperlink r:id="rId85" w:history="1">
        <w:r w:rsidRPr="00A2405D">
          <w:rPr>
            <w:rStyle w:val="Hyperlink"/>
            <w:rFonts w:cs="FrankRuehl" w:hint="cs"/>
            <w:vanish/>
            <w:szCs w:val="20"/>
            <w:shd w:val="clear" w:color="auto" w:fill="FFFF99"/>
            <w:rtl/>
          </w:rPr>
          <w:t>ס"ח תשס"ט מס' 2199</w:t>
        </w:r>
      </w:hyperlink>
      <w:r w:rsidRPr="00A2405D">
        <w:rPr>
          <w:rStyle w:val="default"/>
          <w:rFonts w:cs="FrankRuehl" w:hint="cs"/>
          <w:vanish/>
          <w:sz w:val="20"/>
          <w:szCs w:val="20"/>
          <w:shd w:val="clear" w:color="auto" w:fill="FFFF99"/>
          <w:rtl/>
        </w:rPr>
        <w:t xml:space="preserve"> מיום 9.6.2009 עמ' 140 (</w:t>
      </w:r>
      <w:hyperlink r:id="rId86" w:history="1">
        <w:r w:rsidRPr="00A2405D">
          <w:rPr>
            <w:rStyle w:val="Hyperlink"/>
            <w:rFonts w:cs="FrankRuehl" w:hint="cs"/>
            <w:vanish/>
            <w:szCs w:val="20"/>
            <w:shd w:val="clear" w:color="auto" w:fill="FFFF99"/>
            <w:rtl/>
          </w:rPr>
          <w:t>ה"ח 418</w:t>
        </w:r>
      </w:hyperlink>
      <w:r w:rsidRPr="00A2405D">
        <w:rPr>
          <w:rStyle w:val="default"/>
          <w:rFonts w:cs="FrankRuehl" w:hint="cs"/>
          <w:vanish/>
          <w:sz w:val="20"/>
          <w:szCs w:val="20"/>
          <w:shd w:val="clear" w:color="auto" w:fill="FFFF99"/>
          <w:rtl/>
        </w:rPr>
        <w:t>)</w:t>
      </w:r>
    </w:p>
    <w:p w14:paraId="3384D8E7" w14:textId="77777777" w:rsidR="00EE30FF" w:rsidRPr="00A2405D" w:rsidRDefault="00EE30FF" w:rsidP="00EE30FF">
      <w:pPr>
        <w:pStyle w:val="P00"/>
        <w:spacing w:before="0"/>
        <w:ind w:left="0" w:right="1134"/>
        <w:rPr>
          <w:rStyle w:val="default"/>
          <w:rFonts w:cs="FrankRuehl" w:hint="cs"/>
          <w:vanish/>
          <w:sz w:val="20"/>
          <w:szCs w:val="20"/>
          <w:shd w:val="clear" w:color="auto" w:fill="FFFF99"/>
          <w:rtl/>
        </w:rPr>
      </w:pPr>
      <w:r w:rsidRPr="00A2405D">
        <w:rPr>
          <w:rStyle w:val="default"/>
          <w:rFonts w:cs="FrankRuehl" w:hint="cs"/>
          <w:b/>
          <w:bCs/>
          <w:vanish/>
          <w:sz w:val="20"/>
          <w:szCs w:val="20"/>
          <w:shd w:val="clear" w:color="auto" w:fill="FFFF99"/>
          <w:rtl/>
        </w:rPr>
        <w:t>הוספת תוספת</w:t>
      </w:r>
    </w:p>
    <w:p w14:paraId="0A81D456" w14:textId="77777777" w:rsidR="009C21B2" w:rsidRPr="00A2405D" w:rsidRDefault="009C21B2" w:rsidP="00EE30FF">
      <w:pPr>
        <w:pStyle w:val="P00"/>
        <w:spacing w:before="0"/>
        <w:ind w:left="0" w:right="1134"/>
        <w:rPr>
          <w:rStyle w:val="default"/>
          <w:rFonts w:cs="FrankRuehl" w:hint="cs"/>
          <w:vanish/>
          <w:sz w:val="20"/>
          <w:szCs w:val="20"/>
          <w:shd w:val="clear" w:color="auto" w:fill="FFFF99"/>
          <w:rtl/>
        </w:rPr>
      </w:pPr>
    </w:p>
    <w:p w14:paraId="31BBA67C" w14:textId="77777777" w:rsidR="009C21B2" w:rsidRPr="00A2405D" w:rsidRDefault="009C21B2" w:rsidP="009C21B2">
      <w:pPr>
        <w:pStyle w:val="P00"/>
        <w:spacing w:before="0"/>
        <w:ind w:left="0" w:right="1134"/>
        <w:rPr>
          <w:rStyle w:val="default"/>
          <w:rFonts w:cs="FrankRuehl" w:hint="cs"/>
          <w:vanish/>
          <w:color w:val="FF0000"/>
          <w:szCs w:val="20"/>
          <w:shd w:val="clear" w:color="auto" w:fill="FFFF99"/>
          <w:rtl/>
        </w:rPr>
      </w:pPr>
      <w:r w:rsidRPr="00A2405D">
        <w:rPr>
          <w:rStyle w:val="default"/>
          <w:rFonts w:cs="FrankRuehl" w:hint="cs"/>
          <w:vanish/>
          <w:color w:val="FF0000"/>
          <w:szCs w:val="20"/>
          <w:shd w:val="clear" w:color="auto" w:fill="FFFF99"/>
          <w:rtl/>
        </w:rPr>
        <w:t>מיום 15.7.2009</w:t>
      </w:r>
    </w:p>
    <w:p w14:paraId="06EEA237" w14:textId="77777777" w:rsidR="009C21B2" w:rsidRPr="00A2405D" w:rsidRDefault="009C21B2" w:rsidP="009C21B2">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0BD1D02E" w14:textId="77777777" w:rsidR="009C21B2" w:rsidRPr="00A2405D" w:rsidRDefault="009C21B2" w:rsidP="009C21B2">
      <w:pPr>
        <w:pStyle w:val="P00"/>
        <w:spacing w:before="0"/>
        <w:ind w:left="0" w:right="1134"/>
        <w:rPr>
          <w:rStyle w:val="default"/>
          <w:rFonts w:cs="FrankRuehl" w:hint="cs"/>
          <w:vanish/>
          <w:szCs w:val="20"/>
          <w:shd w:val="clear" w:color="auto" w:fill="FFFF99"/>
          <w:rtl/>
        </w:rPr>
      </w:pPr>
      <w:hyperlink r:id="rId87"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245 (</w:t>
      </w:r>
      <w:hyperlink r:id="rId88"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0B2C3108" w14:textId="77777777" w:rsidR="009C21B2" w:rsidRPr="00D2241B" w:rsidRDefault="009C21B2" w:rsidP="00D2241B">
      <w:pPr>
        <w:pStyle w:val="P00"/>
        <w:ind w:left="0" w:right="1134"/>
        <w:rPr>
          <w:rStyle w:val="default"/>
          <w:rFonts w:cs="FrankRuehl" w:hint="cs"/>
          <w:sz w:val="2"/>
          <w:szCs w:val="2"/>
          <w:shd w:val="clear" w:color="auto" w:fill="FFFF99"/>
          <w:rtl/>
        </w:rPr>
      </w:pPr>
      <w:r w:rsidRPr="00A2405D">
        <w:rPr>
          <w:rStyle w:val="default"/>
          <w:rFonts w:cs="FrankRuehl" w:hint="cs"/>
          <w:vanish/>
          <w:sz w:val="22"/>
          <w:szCs w:val="22"/>
          <w:shd w:val="clear" w:color="auto" w:fill="FFFF99"/>
          <w:rtl/>
        </w:rPr>
        <w:t xml:space="preserve">תוספת </w:t>
      </w:r>
      <w:r w:rsidRPr="00A2405D">
        <w:rPr>
          <w:rStyle w:val="default"/>
          <w:rFonts w:cs="FrankRuehl" w:hint="cs"/>
          <w:vanish/>
          <w:sz w:val="22"/>
          <w:szCs w:val="22"/>
          <w:u w:val="single"/>
          <w:shd w:val="clear" w:color="auto" w:fill="FFFF99"/>
          <w:rtl/>
        </w:rPr>
        <w:t>ראשונה</w:t>
      </w:r>
      <w:bookmarkEnd w:id="52"/>
    </w:p>
    <w:p w14:paraId="3961BBDA" w14:textId="77777777" w:rsidR="00EE30FF" w:rsidRDefault="00EE30FF">
      <w:pPr>
        <w:pStyle w:val="P00"/>
        <w:spacing w:before="72"/>
        <w:ind w:left="0" w:right="1134"/>
        <w:rPr>
          <w:rStyle w:val="default"/>
          <w:rFonts w:cs="FrankRuehl" w:hint="cs"/>
          <w:rtl/>
        </w:rPr>
      </w:pPr>
    </w:p>
    <w:p w14:paraId="757059A8" w14:textId="77777777" w:rsidR="00D2241B" w:rsidRPr="00BF7170" w:rsidRDefault="00D2241B" w:rsidP="00D2241B">
      <w:pPr>
        <w:pStyle w:val="P00"/>
        <w:spacing w:before="72"/>
        <w:ind w:left="0" w:right="1134"/>
        <w:jc w:val="center"/>
        <w:rPr>
          <w:rStyle w:val="default"/>
          <w:rFonts w:cs="FrankRuehl" w:hint="cs"/>
          <w:b/>
          <w:bCs/>
          <w:rtl/>
        </w:rPr>
      </w:pPr>
      <w:r w:rsidRPr="00BF7170">
        <w:rPr>
          <w:rFonts w:cs="FrankRuehl" w:hint="cs"/>
          <w:b/>
          <w:bCs/>
          <w:sz w:val="26"/>
          <w:rtl/>
          <w:lang w:eastAsia="en-US"/>
        </w:rPr>
        <w:pict w14:anchorId="3FF44CE4">
          <v:shape id="_x0000_s2096" type="#_x0000_t202" style="position:absolute;left:0;text-align:left;margin-left:470.25pt;margin-top:7.1pt;width:1in;height:20.3pt;z-index:251670016" filled="f" stroked="f">
            <v:textbox inset="1mm,0,1mm,0">
              <w:txbxContent>
                <w:p w14:paraId="74DBF577" w14:textId="77777777" w:rsidR="00D2241B" w:rsidRDefault="00D2241B" w:rsidP="00D2241B">
                  <w:pPr>
                    <w:spacing w:line="160" w:lineRule="exact"/>
                    <w:jc w:val="left"/>
                    <w:rPr>
                      <w:rFonts w:cs="Miriam" w:hint="cs"/>
                      <w:noProof/>
                      <w:sz w:val="18"/>
                      <w:szCs w:val="18"/>
                      <w:rtl/>
                    </w:rPr>
                  </w:pPr>
                  <w:r>
                    <w:rPr>
                      <w:rFonts w:cs="Miriam" w:hint="cs"/>
                      <w:noProof/>
                      <w:sz w:val="18"/>
                      <w:szCs w:val="18"/>
                      <w:rtl/>
                    </w:rPr>
                    <w:t>(תיקון מס' 6) תשס"ט-2009</w:t>
                  </w:r>
                </w:p>
              </w:txbxContent>
            </v:textbox>
          </v:shape>
        </w:pict>
      </w:r>
      <w:r w:rsidRPr="00BF7170">
        <w:rPr>
          <w:rStyle w:val="default"/>
          <w:rFonts w:cs="FrankRuehl" w:hint="cs"/>
          <w:b/>
          <w:bCs/>
          <w:rtl/>
        </w:rPr>
        <w:t>תוספת שניה</w:t>
      </w:r>
    </w:p>
    <w:p w14:paraId="722C7C76" w14:textId="77777777" w:rsidR="00D2241B" w:rsidRPr="00BF7170" w:rsidRDefault="00D2241B" w:rsidP="00BF7170">
      <w:pPr>
        <w:pStyle w:val="P00"/>
        <w:spacing w:before="72"/>
        <w:ind w:left="0" w:right="1134"/>
        <w:jc w:val="center"/>
        <w:rPr>
          <w:rStyle w:val="default"/>
          <w:rFonts w:cs="FrankRuehl" w:hint="cs"/>
          <w:sz w:val="24"/>
          <w:szCs w:val="24"/>
          <w:rtl/>
        </w:rPr>
      </w:pPr>
      <w:r w:rsidRPr="00BF7170">
        <w:rPr>
          <w:rStyle w:val="default"/>
          <w:rFonts w:cs="FrankRuehl" w:hint="cs"/>
          <w:sz w:val="24"/>
          <w:szCs w:val="24"/>
          <w:rtl/>
        </w:rPr>
        <w:t>(ההגדרה "קבלן שירות" שבסעיף 1, וסעיף 10א)</w:t>
      </w:r>
    </w:p>
    <w:p w14:paraId="2FAFB394" w14:textId="77777777" w:rsidR="00D2241B" w:rsidRPr="00BF7170" w:rsidRDefault="00D2241B">
      <w:pPr>
        <w:pStyle w:val="P00"/>
        <w:spacing w:before="72"/>
        <w:ind w:left="0" w:right="1134"/>
        <w:rPr>
          <w:rStyle w:val="default"/>
          <w:rFonts w:cs="FrankRuehl" w:hint="cs"/>
          <w:rtl/>
        </w:rPr>
      </w:pPr>
      <w:r w:rsidRPr="00BF7170">
        <w:rPr>
          <w:rStyle w:val="default"/>
          <w:rFonts w:cs="FrankRuehl" w:hint="cs"/>
          <w:rtl/>
        </w:rPr>
        <w:t>1.</w:t>
      </w:r>
      <w:r w:rsidRPr="00BF7170">
        <w:rPr>
          <w:rStyle w:val="default"/>
          <w:rFonts w:cs="FrankRuehl" w:hint="cs"/>
          <w:rtl/>
        </w:rPr>
        <w:tab/>
        <w:t>שמירה ואבטחה.</w:t>
      </w:r>
    </w:p>
    <w:p w14:paraId="02890039" w14:textId="77777777" w:rsidR="00D2241B" w:rsidRPr="00BF7170" w:rsidRDefault="00D2241B">
      <w:pPr>
        <w:pStyle w:val="P00"/>
        <w:spacing w:before="72"/>
        <w:ind w:left="0" w:right="1134"/>
        <w:rPr>
          <w:rStyle w:val="default"/>
          <w:rFonts w:cs="FrankRuehl" w:hint="cs"/>
          <w:rtl/>
        </w:rPr>
      </w:pPr>
      <w:r w:rsidRPr="00BF7170">
        <w:rPr>
          <w:rStyle w:val="default"/>
          <w:rFonts w:cs="FrankRuehl" w:hint="cs"/>
          <w:rtl/>
        </w:rPr>
        <w:t>2.</w:t>
      </w:r>
      <w:r w:rsidRPr="00BF7170">
        <w:rPr>
          <w:rStyle w:val="default"/>
          <w:rFonts w:cs="FrankRuehl" w:hint="cs"/>
          <w:rtl/>
        </w:rPr>
        <w:tab/>
        <w:t>ניקיון.</w:t>
      </w:r>
    </w:p>
    <w:p w14:paraId="5CDA3ACF" w14:textId="77777777" w:rsidR="00D2241B" w:rsidRPr="00A2405D" w:rsidRDefault="00D2241B" w:rsidP="00BF7170">
      <w:pPr>
        <w:pStyle w:val="P00"/>
        <w:spacing w:before="0"/>
        <w:ind w:left="0" w:right="1134"/>
        <w:rPr>
          <w:rStyle w:val="default"/>
          <w:rFonts w:cs="FrankRuehl" w:hint="cs"/>
          <w:vanish/>
          <w:color w:val="FF0000"/>
          <w:szCs w:val="20"/>
          <w:shd w:val="clear" w:color="auto" w:fill="FFFF99"/>
          <w:rtl/>
        </w:rPr>
      </w:pPr>
      <w:bookmarkStart w:id="53" w:name="Rov53"/>
      <w:r w:rsidRPr="00A2405D">
        <w:rPr>
          <w:rStyle w:val="default"/>
          <w:rFonts w:cs="FrankRuehl" w:hint="cs"/>
          <w:vanish/>
          <w:color w:val="FF0000"/>
          <w:szCs w:val="20"/>
          <w:shd w:val="clear" w:color="auto" w:fill="FFFF99"/>
          <w:rtl/>
        </w:rPr>
        <w:t xml:space="preserve">מיום </w:t>
      </w:r>
      <w:r w:rsidR="00BF7170" w:rsidRPr="00A2405D">
        <w:rPr>
          <w:rStyle w:val="default"/>
          <w:rFonts w:cs="FrankRuehl" w:hint="cs"/>
          <w:vanish/>
          <w:color w:val="FF0000"/>
          <w:szCs w:val="20"/>
          <w:shd w:val="clear" w:color="auto" w:fill="FFFF99"/>
          <w:rtl/>
        </w:rPr>
        <w:t>1.1.2010</w:t>
      </w:r>
    </w:p>
    <w:p w14:paraId="3B0F0892" w14:textId="77777777" w:rsidR="00D2241B" w:rsidRPr="00A2405D" w:rsidRDefault="00D2241B" w:rsidP="00D2241B">
      <w:pPr>
        <w:pStyle w:val="P00"/>
        <w:spacing w:before="0"/>
        <w:ind w:left="0" w:right="1134"/>
        <w:rPr>
          <w:rStyle w:val="default"/>
          <w:rFonts w:cs="FrankRuehl" w:hint="cs"/>
          <w:vanish/>
          <w:szCs w:val="20"/>
          <w:shd w:val="clear" w:color="auto" w:fill="FFFF99"/>
          <w:rtl/>
        </w:rPr>
      </w:pPr>
      <w:r w:rsidRPr="00A2405D">
        <w:rPr>
          <w:rStyle w:val="default"/>
          <w:rFonts w:cs="FrankRuehl" w:hint="cs"/>
          <w:b/>
          <w:bCs/>
          <w:vanish/>
          <w:szCs w:val="20"/>
          <w:shd w:val="clear" w:color="auto" w:fill="FFFF99"/>
          <w:rtl/>
        </w:rPr>
        <w:t>תיקון מס' 6</w:t>
      </w:r>
    </w:p>
    <w:p w14:paraId="4AC88CB3" w14:textId="77777777" w:rsidR="00D2241B" w:rsidRPr="00A2405D" w:rsidRDefault="00D2241B" w:rsidP="00D2241B">
      <w:pPr>
        <w:pStyle w:val="P00"/>
        <w:spacing w:before="0"/>
        <w:ind w:left="0" w:right="1134"/>
        <w:rPr>
          <w:rStyle w:val="default"/>
          <w:rFonts w:cs="FrankRuehl" w:hint="cs"/>
          <w:vanish/>
          <w:szCs w:val="20"/>
          <w:shd w:val="clear" w:color="auto" w:fill="FFFF99"/>
          <w:rtl/>
        </w:rPr>
      </w:pPr>
      <w:hyperlink r:id="rId89" w:history="1">
        <w:r w:rsidRPr="00A2405D">
          <w:rPr>
            <w:rStyle w:val="Hyperlink"/>
            <w:rFonts w:cs="FrankRuehl" w:hint="cs"/>
            <w:vanish/>
            <w:szCs w:val="20"/>
            <w:shd w:val="clear" w:color="auto" w:fill="FFFF99"/>
            <w:rtl/>
          </w:rPr>
          <w:t>ס"ח תשס"ט מס' 2203</w:t>
        </w:r>
      </w:hyperlink>
      <w:r w:rsidRPr="00A2405D">
        <w:rPr>
          <w:rStyle w:val="default"/>
          <w:rFonts w:cs="FrankRuehl" w:hint="cs"/>
          <w:vanish/>
          <w:szCs w:val="20"/>
          <w:shd w:val="clear" w:color="auto" w:fill="FFFF99"/>
          <w:rtl/>
        </w:rPr>
        <w:t xml:space="preserve"> מיום 23.7.2009 עמ' 245 (</w:t>
      </w:r>
      <w:hyperlink r:id="rId90" w:history="1">
        <w:r w:rsidRPr="00A2405D">
          <w:rPr>
            <w:rStyle w:val="Hyperlink"/>
            <w:rFonts w:cs="FrankRuehl" w:hint="cs"/>
            <w:vanish/>
            <w:szCs w:val="20"/>
            <w:shd w:val="clear" w:color="auto" w:fill="FFFF99"/>
            <w:rtl/>
          </w:rPr>
          <w:t>ה"ח 436</w:t>
        </w:r>
      </w:hyperlink>
      <w:r w:rsidRPr="00A2405D">
        <w:rPr>
          <w:rStyle w:val="default"/>
          <w:rFonts w:cs="FrankRuehl" w:hint="cs"/>
          <w:vanish/>
          <w:szCs w:val="20"/>
          <w:shd w:val="clear" w:color="auto" w:fill="FFFF99"/>
          <w:rtl/>
        </w:rPr>
        <w:t>)</w:t>
      </w:r>
    </w:p>
    <w:p w14:paraId="0ACA89B2" w14:textId="77777777" w:rsidR="00D2241B" w:rsidRPr="00BF7170" w:rsidRDefault="00D2241B" w:rsidP="00BF7170">
      <w:pPr>
        <w:pStyle w:val="P00"/>
        <w:spacing w:before="0"/>
        <w:ind w:left="0" w:right="1134"/>
        <w:rPr>
          <w:rStyle w:val="default"/>
          <w:rFonts w:cs="FrankRuehl" w:hint="cs"/>
          <w:b/>
          <w:bCs/>
          <w:sz w:val="2"/>
          <w:szCs w:val="2"/>
          <w:shd w:val="clear" w:color="auto" w:fill="FFFF99"/>
          <w:rtl/>
        </w:rPr>
      </w:pPr>
      <w:r w:rsidRPr="00A2405D">
        <w:rPr>
          <w:rStyle w:val="default"/>
          <w:rFonts w:cs="FrankRuehl" w:hint="cs"/>
          <w:b/>
          <w:bCs/>
          <w:vanish/>
          <w:sz w:val="20"/>
          <w:szCs w:val="20"/>
          <w:shd w:val="clear" w:color="auto" w:fill="FFFF99"/>
          <w:rtl/>
        </w:rPr>
        <w:t>הוספת תוספת שניה</w:t>
      </w:r>
      <w:bookmarkEnd w:id="53"/>
    </w:p>
    <w:p w14:paraId="17111CE7" w14:textId="77777777" w:rsidR="00D2241B" w:rsidRDefault="00D2241B">
      <w:pPr>
        <w:pStyle w:val="P00"/>
        <w:spacing w:before="72"/>
        <w:ind w:left="0" w:right="1134"/>
        <w:rPr>
          <w:rStyle w:val="default"/>
          <w:rFonts w:cs="FrankRuehl" w:hint="cs"/>
          <w:rtl/>
        </w:rPr>
      </w:pPr>
    </w:p>
    <w:p w14:paraId="068E75FB" w14:textId="77777777" w:rsidR="009232A7" w:rsidRDefault="009232A7">
      <w:pPr>
        <w:pStyle w:val="P00"/>
        <w:spacing w:before="72"/>
        <w:ind w:left="0" w:right="1134"/>
        <w:rPr>
          <w:rStyle w:val="default"/>
          <w:rFonts w:cs="FrankRuehl"/>
          <w:rtl/>
        </w:rPr>
      </w:pPr>
    </w:p>
    <w:p w14:paraId="2250CA2B" w14:textId="77777777" w:rsidR="009232A7" w:rsidRDefault="009232A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ש</w:t>
      </w:r>
      <w:r>
        <w:rPr>
          <w:rFonts w:cs="FrankRuehl" w:hint="cs"/>
          <w:sz w:val="26"/>
          <w:szCs w:val="26"/>
          <w:rtl/>
        </w:rPr>
        <w:t>מעון פרס</w:t>
      </w:r>
      <w:r>
        <w:rPr>
          <w:rFonts w:cs="FrankRuehl"/>
          <w:sz w:val="26"/>
          <w:szCs w:val="26"/>
          <w:rtl/>
        </w:rPr>
        <w:tab/>
      </w:r>
      <w:r>
        <w:rPr>
          <w:rFonts w:cs="FrankRuehl"/>
          <w:sz w:val="26"/>
          <w:szCs w:val="26"/>
          <w:rtl/>
        </w:rPr>
        <w:tab/>
        <w:t>א</w:t>
      </w:r>
      <w:r>
        <w:rPr>
          <w:rFonts w:cs="FrankRuehl" w:hint="cs"/>
          <w:sz w:val="26"/>
          <w:szCs w:val="26"/>
          <w:rtl/>
        </w:rPr>
        <w:t>ורה נמיר</w:t>
      </w:r>
    </w:p>
    <w:p w14:paraId="10689F01" w14:textId="77777777" w:rsidR="009232A7" w:rsidRDefault="009232A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רת העבודה והרווחה</w:t>
      </w:r>
    </w:p>
    <w:p w14:paraId="18A89280" w14:textId="77777777" w:rsidR="009232A7" w:rsidRDefault="009232A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14:paraId="160907A1" w14:textId="77777777" w:rsidR="009232A7" w:rsidRDefault="009232A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ע</w:t>
      </w:r>
      <w:r>
        <w:rPr>
          <w:rFonts w:cs="FrankRuehl" w:hint="cs"/>
          <w:sz w:val="26"/>
          <w:szCs w:val="26"/>
          <w:rtl/>
        </w:rPr>
        <w:t>זר ויצ</w:t>
      </w:r>
      <w:r>
        <w:rPr>
          <w:rFonts w:cs="FrankRuehl"/>
          <w:sz w:val="26"/>
          <w:szCs w:val="26"/>
          <w:rtl/>
        </w:rPr>
        <w:t>מן</w:t>
      </w:r>
      <w:r>
        <w:rPr>
          <w:rFonts w:cs="FrankRuehl"/>
          <w:sz w:val="26"/>
          <w:szCs w:val="26"/>
          <w:rtl/>
        </w:rPr>
        <w:tab/>
      </w:r>
      <w:r>
        <w:rPr>
          <w:rFonts w:cs="FrankRuehl"/>
          <w:sz w:val="26"/>
          <w:szCs w:val="26"/>
          <w:rtl/>
        </w:rPr>
        <w:tab/>
        <w:t>ש</w:t>
      </w:r>
      <w:r>
        <w:rPr>
          <w:rFonts w:cs="FrankRuehl" w:hint="cs"/>
          <w:sz w:val="26"/>
          <w:szCs w:val="26"/>
          <w:rtl/>
        </w:rPr>
        <w:t>בח וייס</w:t>
      </w:r>
    </w:p>
    <w:p w14:paraId="737657C5" w14:textId="77777777" w:rsidR="009232A7" w:rsidRDefault="009232A7">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14:paraId="1E1207D2" w14:textId="77777777" w:rsidR="00B441DA" w:rsidRPr="00B441DA" w:rsidRDefault="00B441DA" w:rsidP="00B441DA">
      <w:pPr>
        <w:pStyle w:val="P00"/>
        <w:spacing w:before="72"/>
        <w:ind w:left="0" w:right="1134"/>
        <w:rPr>
          <w:rStyle w:val="default"/>
          <w:rFonts w:cs="FrankRuehl" w:hint="cs"/>
          <w:rtl/>
        </w:rPr>
      </w:pPr>
    </w:p>
    <w:p w14:paraId="34C2C274" w14:textId="77777777" w:rsidR="009232A7" w:rsidRPr="00B441DA" w:rsidRDefault="009232A7" w:rsidP="00B441DA">
      <w:pPr>
        <w:pStyle w:val="P00"/>
        <w:spacing w:before="72"/>
        <w:ind w:left="0" w:right="1134"/>
        <w:rPr>
          <w:rStyle w:val="default"/>
          <w:rFonts w:cs="FrankRuehl" w:hint="cs"/>
          <w:rtl/>
        </w:rPr>
      </w:pPr>
      <w:bookmarkStart w:id="54" w:name="LawPartEnd"/>
      <w:bookmarkEnd w:id="54"/>
    </w:p>
    <w:p w14:paraId="2EAABAB4" w14:textId="77777777" w:rsidR="00706713" w:rsidRDefault="00706713" w:rsidP="00B441DA">
      <w:pPr>
        <w:pStyle w:val="P00"/>
        <w:spacing w:before="72"/>
        <w:ind w:left="0" w:right="1134"/>
        <w:rPr>
          <w:rStyle w:val="default"/>
          <w:rFonts w:cs="FrankRuehl"/>
          <w:rtl/>
        </w:rPr>
      </w:pPr>
    </w:p>
    <w:p w14:paraId="66C947B5" w14:textId="77777777" w:rsidR="00706713" w:rsidRDefault="00706713" w:rsidP="00706713">
      <w:pPr>
        <w:pStyle w:val="P00"/>
        <w:spacing w:before="72"/>
        <w:ind w:left="0" w:right="1134"/>
        <w:jc w:val="center"/>
        <w:rPr>
          <w:rStyle w:val="default"/>
          <w:rFonts w:cs="David"/>
          <w:color w:val="0000FF"/>
          <w:szCs w:val="24"/>
          <w:u w:val="single"/>
          <w:rtl/>
        </w:rPr>
      </w:pPr>
      <w:hyperlink r:id="rId91"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D0CD0F" w14:textId="77777777" w:rsidR="007D4C2D" w:rsidRDefault="007D4C2D" w:rsidP="00706713">
      <w:pPr>
        <w:pStyle w:val="P00"/>
        <w:spacing w:before="72"/>
        <w:ind w:left="0" w:right="1134"/>
        <w:jc w:val="center"/>
        <w:rPr>
          <w:rStyle w:val="default"/>
          <w:rFonts w:cs="David"/>
          <w:color w:val="0000FF"/>
          <w:szCs w:val="24"/>
          <w:u w:val="single"/>
          <w:rtl/>
        </w:rPr>
      </w:pPr>
    </w:p>
    <w:sectPr w:rsidR="007D4C2D">
      <w:headerReference w:type="even" r:id="rId92"/>
      <w:headerReference w:type="default" r:id="rId93"/>
      <w:footerReference w:type="even" r:id="rId94"/>
      <w:footerReference w:type="default" r:id="rId9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DD1E" w14:textId="77777777" w:rsidR="004D082E" w:rsidRDefault="004D082E">
      <w:r>
        <w:separator/>
      </w:r>
    </w:p>
  </w:endnote>
  <w:endnote w:type="continuationSeparator" w:id="0">
    <w:p w14:paraId="77849416" w14:textId="77777777" w:rsidR="004D082E" w:rsidRDefault="004D0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A6F2"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C46A07"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6247FC3"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3965">
      <w:rPr>
        <w:rFonts w:cs="TopType Jerushalmi"/>
        <w:noProof/>
        <w:color w:val="000000"/>
        <w:sz w:val="14"/>
        <w:szCs w:val="14"/>
      </w:rPr>
      <w:t>Z:\00000000000000000000000=2014------------------------\LawsForTableRun\03\116_001.doc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9E9B4"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1928">
      <w:rPr>
        <w:rFonts w:hAnsi="FrankRuehl" w:cs="FrankRuehl"/>
        <w:noProof/>
        <w:sz w:val="24"/>
        <w:szCs w:val="24"/>
        <w:rtl/>
      </w:rPr>
      <w:t>5</w:t>
    </w:r>
    <w:r>
      <w:rPr>
        <w:rFonts w:hAnsi="FrankRuehl" w:cs="FrankRuehl"/>
        <w:sz w:val="24"/>
        <w:szCs w:val="24"/>
        <w:rtl/>
      </w:rPr>
      <w:fldChar w:fldCharType="end"/>
    </w:r>
  </w:p>
  <w:p w14:paraId="2C3794C7"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B536FD4"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3965">
      <w:rPr>
        <w:rFonts w:cs="TopType Jerushalmi"/>
        <w:noProof/>
        <w:color w:val="000000"/>
        <w:sz w:val="14"/>
        <w:szCs w:val="14"/>
      </w:rPr>
      <w:t>Z:\00000000000000000000000=2014------------------------\LawsForTableRun\03\116_001.doc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6967B" w14:textId="77777777" w:rsidR="004D082E" w:rsidRDefault="004D082E" w:rsidP="00B441DA">
      <w:pPr>
        <w:spacing w:before="60" w:line="240" w:lineRule="auto"/>
        <w:ind w:right="1134"/>
      </w:pPr>
      <w:r>
        <w:separator/>
      </w:r>
    </w:p>
  </w:footnote>
  <w:footnote w:type="continuationSeparator" w:id="0">
    <w:p w14:paraId="6083B101" w14:textId="77777777" w:rsidR="004D082E" w:rsidRDefault="004D082E" w:rsidP="00353114">
      <w:pPr>
        <w:spacing w:before="60" w:line="240" w:lineRule="auto"/>
        <w:ind w:right="1134"/>
      </w:pPr>
      <w:r>
        <w:separator/>
      </w:r>
    </w:p>
  </w:footnote>
  <w:footnote w:id="1">
    <w:p w14:paraId="15437B46" w14:textId="77777777" w:rsidR="00DD06A6" w:rsidRDefault="00DD0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D01845">
          <w:rPr>
            <w:rStyle w:val="Hyperlink"/>
            <w:rFonts w:cs="FrankRuehl" w:hint="cs"/>
            <w:rtl/>
          </w:rPr>
          <w:t>ס"ח תשנ"ו מס' 1578</w:t>
        </w:r>
      </w:hyperlink>
      <w:r>
        <w:rPr>
          <w:rFonts w:cs="FrankRuehl" w:hint="cs"/>
          <w:rtl/>
        </w:rPr>
        <w:t xml:space="preserve"> מיום 21.3.1996 עמ' 201 (</w:t>
      </w:r>
      <w:hyperlink r:id="rId2" w:history="1">
        <w:r w:rsidRPr="00D01845">
          <w:rPr>
            <w:rStyle w:val="Hyperlink"/>
            <w:rFonts w:cs="FrankRuehl" w:hint="cs"/>
            <w:rtl/>
          </w:rPr>
          <w:t>ה"ח תשנ"ה מס' 2380</w:t>
        </w:r>
      </w:hyperlink>
      <w:r>
        <w:rPr>
          <w:rFonts w:cs="FrankRuehl" w:hint="cs"/>
          <w:rtl/>
        </w:rPr>
        <w:t xml:space="preserve"> עמ' 381 וה"ח תשנ"ו מס' 2442 עמ' 207). </w:t>
      </w:r>
    </w:p>
    <w:p w14:paraId="58DCDEA1" w14:textId="77777777" w:rsidR="00DD06A6" w:rsidRPr="00B441DA" w:rsidRDefault="00DD06A6" w:rsidP="00D018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sidRPr="00D01845">
          <w:rPr>
            <w:rStyle w:val="Hyperlink"/>
            <w:rFonts w:cs="FrankRuehl" w:hint="cs"/>
            <w:rtl/>
          </w:rPr>
          <w:t>ס"ח תש"ס מס' 1748</w:t>
        </w:r>
      </w:hyperlink>
      <w:r>
        <w:rPr>
          <w:rFonts w:cs="FrankRuehl" w:hint="cs"/>
          <w:rtl/>
        </w:rPr>
        <w:t xml:space="preserve"> מיום 28.7.2000 עמ' 247 (</w:t>
      </w:r>
      <w:hyperlink r:id="rId4" w:history="1">
        <w:r w:rsidRPr="00D01845">
          <w:rPr>
            <w:rStyle w:val="Hyperlink"/>
            <w:rFonts w:cs="FrankRuehl" w:hint="cs"/>
            <w:rtl/>
          </w:rPr>
          <w:t>ה"ח תש"ס מס' 2879</w:t>
        </w:r>
      </w:hyperlink>
      <w:r>
        <w:rPr>
          <w:rFonts w:cs="FrankRuehl" w:hint="cs"/>
          <w:rtl/>
        </w:rPr>
        <w:t xml:space="preserve"> עמ' 403) </w:t>
      </w:r>
      <w:r>
        <w:rPr>
          <w:rFonts w:cs="FrankRuehl"/>
          <w:rtl/>
        </w:rPr>
        <w:t>–</w:t>
      </w:r>
      <w:r>
        <w:rPr>
          <w:rFonts w:cs="FrankRuehl" w:hint="cs"/>
          <w:rtl/>
        </w:rPr>
        <w:t xml:space="preserve"> תיקון מס' 1; לענין תחילה </w:t>
      </w:r>
      <w:r w:rsidRPr="00B441DA">
        <w:rPr>
          <w:rFonts w:cs="FrankRuehl" w:hint="cs"/>
          <w:rtl/>
        </w:rPr>
        <w:t xml:space="preserve">והוראות מעבר ר' התיקונים הנוספים: תוקן </w:t>
      </w:r>
      <w:hyperlink r:id="rId5" w:history="1">
        <w:r w:rsidRPr="00B441DA">
          <w:rPr>
            <w:rStyle w:val="Hyperlink"/>
            <w:rFonts w:cs="FrankRuehl" w:hint="cs"/>
            <w:rtl/>
          </w:rPr>
          <w:t>ס</w:t>
        </w:r>
        <w:r w:rsidRPr="00B441DA">
          <w:rPr>
            <w:rStyle w:val="Hyperlink"/>
            <w:rFonts w:cs="FrankRuehl"/>
            <w:rtl/>
          </w:rPr>
          <w:t>"</w:t>
        </w:r>
        <w:r w:rsidRPr="00B441DA">
          <w:rPr>
            <w:rStyle w:val="Hyperlink"/>
            <w:rFonts w:cs="FrankRuehl" w:hint="cs"/>
            <w:rtl/>
          </w:rPr>
          <w:t>ח תשס"א מס' 17</w:t>
        </w:r>
        <w:r w:rsidRPr="00B441DA">
          <w:rPr>
            <w:rStyle w:val="Hyperlink"/>
            <w:rFonts w:cs="FrankRuehl" w:hint="cs"/>
            <w:rtl/>
          </w:rPr>
          <w:t>86</w:t>
        </w:r>
      </w:hyperlink>
      <w:r w:rsidRPr="00B441DA">
        <w:rPr>
          <w:rFonts w:cs="FrankRuehl" w:hint="cs"/>
          <w:rtl/>
        </w:rPr>
        <w:t xml:space="preserve"> מיום 4.4.2001 עמ' 234  (</w:t>
      </w:r>
      <w:hyperlink r:id="rId6" w:history="1">
        <w:r w:rsidRPr="00B441DA">
          <w:rPr>
            <w:rStyle w:val="Hyperlink"/>
            <w:rFonts w:cs="FrankRuehl" w:hint="cs"/>
            <w:rtl/>
          </w:rPr>
          <w:t>ה"ח תשס"א מס' 2929</w:t>
        </w:r>
      </w:hyperlink>
      <w:r w:rsidRPr="00B441DA">
        <w:rPr>
          <w:rFonts w:cs="FrankRuehl" w:hint="cs"/>
          <w:rtl/>
        </w:rPr>
        <w:t xml:space="preserve"> עמ' 56) בסעיף 27 לחוק ההסדרים במשק המדינה (תיקוני חקיקה להשגת יעדי התקציב והמדיניות הכלכלית לשנת הכספים 2001), תשס"א-2001 </w:t>
      </w:r>
      <w:r w:rsidRPr="00B441DA">
        <w:rPr>
          <w:rFonts w:cs="FrankRuehl"/>
          <w:rtl/>
        </w:rPr>
        <w:t>–</w:t>
      </w:r>
      <w:r w:rsidRPr="00B441DA">
        <w:rPr>
          <w:rFonts w:cs="FrankRuehl" w:hint="cs"/>
          <w:rtl/>
        </w:rPr>
        <w:t xml:space="preserve"> תיקון מס' 1 (תיקון מס' 1). </w:t>
      </w:r>
      <w:hyperlink r:id="rId7" w:history="1">
        <w:r w:rsidRPr="00B441DA">
          <w:rPr>
            <w:rStyle w:val="Hyperlink"/>
            <w:rFonts w:cs="FrankRuehl" w:hint="cs"/>
            <w:rtl/>
          </w:rPr>
          <w:t>ס"ח תשס"ב מס'</w:t>
        </w:r>
        <w:r w:rsidRPr="00B441DA">
          <w:rPr>
            <w:rStyle w:val="Hyperlink"/>
            <w:rFonts w:cs="FrankRuehl" w:hint="cs"/>
            <w:rtl/>
          </w:rPr>
          <w:t xml:space="preserve"> 1837</w:t>
        </w:r>
      </w:hyperlink>
      <w:r w:rsidRPr="00B441DA">
        <w:rPr>
          <w:rFonts w:cs="FrankRuehl" w:hint="cs"/>
          <w:rtl/>
        </w:rPr>
        <w:t xml:space="preserve"> מיום 21.3.2002 עמ' 212  </w:t>
      </w:r>
      <w:hyperlink r:id="rId8" w:history="1">
        <w:r w:rsidRPr="00B441DA">
          <w:rPr>
            <w:rStyle w:val="Hyperlink"/>
            <w:rFonts w:cs="FrankRuehl" w:hint="cs"/>
            <w:rtl/>
          </w:rPr>
          <w:t>(ה"ח תשס"ב מס' 3081</w:t>
        </w:r>
      </w:hyperlink>
      <w:r w:rsidRPr="00B441DA">
        <w:rPr>
          <w:rFonts w:cs="FrankRuehl" w:hint="cs"/>
          <w:rtl/>
        </w:rPr>
        <w:t xml:space="preserve"> עמ' 403) </w:t>
      </w:r>
      <w:r w:rsidRPr="00B441DA">
        <w:rPr>
          <w:rFonts w:cs="FrankRuehl"/>
          <w:rtl/>
        </w:rPr>
        <w:t>–</w:t>
      </w:r>
      <w:r w:rsidRPr="00B441DA">
        <w:rPr>
          <w:rFonts w:cs="FrankRuehl" w:hint="cs"/>
          <w:rtl/>
        </w:rPr>
        <w:t xml:space="preserve"> תיקון מס' 1 (תיקון מס' 2). </w:t>
      </w:r>
      <w:hyperlink r:id="rId9" w:history="1">
        <w:r w:rsidRPr="00B441DA">
          <w:rPr>
            <w:rStyle w:val="Hyperlink"/>
            <w:rFonts w:cs="FrankRuehl" w:hint="cs"/>
            <w:rtl/>
          </w:rPr>
          <w:t>ס"ח תש</w:t>
        </w:r>
        <w:r w:rsidRPr="00B441DA">
          <w:rPr>
            <w:rStyle w:val="Hyperlink"/>
            <w:rFonts w:cs="FrankRuehl" w:hint="cs"/>
            <w:rtl/>
          </w:rPr>
          <w:t>ס"ג מס' 1882</w:t>
        </w:r>
      </w:hyperlink>
      <w:r w:rsidRPr="00B441DA">
        <w:rPr>
          <w:rFonts w:cs="FrankRuehl" w:hint="cs"/>
          <w:rtl/>
        </w:rPr>
        <w:t xml:space="preserve"> מיום 29.12.2002 עמ' 197  (</w:t>
      </w:r>
      <w:hyperlink r:id="rId10" w:history="1">
        <w:r w:rsidRPr="00B441DA">
          <w:rPr>
            <w:rStyle w:val="Hyperlink"/>
            <w:rFonts w:cs="FrankRuehl" w:hint="cs"/>
            <w:rtl/>
          </w:rPr>
          <w:t>ה"ח ממשלה תשס"ג מס' 4</w:t>
        </w:r>
      </w:hyperlink>
      <w:r w:rsidRPr="00B441DA">
        <w:rPr>
          <w:rFonts w:cs="FrankRuehl" w:hint="cs"/>
          <w:rtl/>
        </w:rPr>
        <w:t xml:space="preserve"> עמ' 18) בסעיף 53 לחוק ההסדרים במשק המדינה (תיקוני חקיקה להשגת יעדי התקציב והמדיניות הכלכלית לשנת הכספים 2003), תשס"ג-2002 </w:t>
      </w:r>
      <w:r w:rsidRPr="00B441DA">
        <w:rPr>
          <w:rFonts w:cs="FrankRuehl"/>
          <w:rtl/>
        </w:rPr>
        <w:t>–</w:t>
      </w:r>
      <w:r w:rsidRPr="00B441DA">
        <w:rPr>
          <w:rFonts w:cs="FrankRuehl" w:hint="cs"/>
          <w:rtl/>
        </w:rPr>
        <w:t xml:space="preserve"> תיקון מס' 1 (תיקון מס' 3). </w:t>
      </w:r>
      <w:hyperlink r:id="rId11" w:history="1">
        <w:r w:rsidRPr="00B441DA">
          <w:rPr>
            <w:rStyle w:val="Hyperlink"/>
            <w:rFonts w:cs="FrankRuehl" w:hint="cs"/>
            <w:rtl/>
          </w:rPr>
          <w:t>ס"ח תשס"ד מס' 19</w:t>
        </w:r>
        <w:r w:rsidRPr="00B441DA">
          <w:rPr>
            <w:rStyle w:val="Hyperlink"/>
            <w:rFonts w:cs="FrankRuehl" w:hint="cs"/>
            <w:rtl/>
          </w:rPr>
          <w:t>20</w:t>
        </w:r>
      </w:hyperlink>
      <w:r w:rsidRPr="00B441DA">
        <w:rPr>
          <w:rFonts w:cs="FrankRuehl" w:hint="cs"/>
          <w:rtl/>
        </w:rPr>
        <w:t xml:space="preserve"> מיום 18.1.2004 עמ' 147 (</w:t>
      </w:r>
      <w:hyperlink r:id="rId12" w:history="1">
        <w:r w:rsidRPr="00B441DA">
          <w:rPr>
            <w:rStyle w:val="Hyperlink"/>
            <w:rFonts w:cs="FrankRuehl" w:hint="cs"/>
            <w:rtl/>
          </w:rPr>
          <w:t>ה"ח ממשלה תשס"ג מס' 64</w:t>
        </w:r>
      </w:hyperlink>
      <w:r w:rsidRPr="00B441DA">
        <w:rPr>
          <w:rFonts w:cs="FrankRuehl" w:hint="cs"/>
          <w:rtl/>
        </w:rPr>
        <w:t xml:space="preserve"> עמ' 52) בסעיף 111 לחוק המדיניות הכלכלית לשנת הכספים 2004 (תיקוני חקיקה), תשס"ד-2004 </w:t>
      </w:r>
      <w:r w:rsidRPr="00B441DA">
        <w:rPr>
          <w:rFonts w:cs="FrankRuehl"/>
          <w:rtl/>
        </w:rPr>
        <w:t>–</w:t>
      </w:r>
      <w:r w:rsidRPr="00B441DA">
        <w:rPr>
          <w:rFonts w:cs="FrankRuehl" w:hint="cs"/>
          <w:rtl/>
        </w:rPr>
        <w:t xml:space="preserve"> תיקון מס' 1 (תיקון מס' 4). </w:t>
      </w:r>
      <w:hyperlink r:id="rId13" w:history="1">
        <w:r w:rsidRPr="00B441DA">
          <w:rPr>
            <w:rStyle w:val="Hyperlink"/>
            <w:rFonts w:cs="FrankRuehl" w:hint="cs"/>
            <w:rtl/>
          </w:rPr>
          <w:t>ס"ח תשס"ה מס</w:t>
        </w:r>
        <w:r w:rsidRPr="00B441DA">
          <w:rPr>
            <w:rStyle w:val="Hyperlink"/>
            <w:rFonts w:cs="FrankRuehl" w:hint="cs"/>
            <w:rtl/>
          </w:rPr>
          <w:t>' 1997</w:t>
        </w:r>
      </w:hyperlink>
      <w:r w:rsidRPr="00B441DA">
        <w:rPr>
          <w:rFonts w:cs="FrankRuehl" w:hint="cs"/>
          <w:rtl/>
        </w:rPr>
        <w:t xml:space="preserve"> מיום 11.4.2005 עמ' 419 (</w:t>
      </w:r>
      <w:hyperlink r:id="rId14" w:history="1">
        <w:r w:rsidRPr="00B441DA">
          <w:rPr>
            <w:rStyle w:val="Hyperlink"/>
            <w:rFonts w:cs="FrankRuehl" w:hint="cs"/>
            <w:rtl/>
          </w:rPr>
          <w:t>ה"ח ממשלה תשס"ג מס' 143</w:t>
        </w:r>
      </w:hyperlink>
      <w:r w:rsidRPr="00B441DA">
        <w:rPr>
          <w:rFonts w:cs="FrankRuehl" w:hint="cs"/>
          <w:rtl/>
        </w:rPr>
        <w:t xml:space="preserve"> עמ' 354) בסעיף 54 לחוק המדיניות הכלכלית לשנת הכספים 2005 (תיקוני חקיקה), תשס"ה-2005 </w:t>
      </w:r>
      <w:r w:rsidRPr="00B441DA">
        <w:rPr>
          <w:rFonts w:cs="FrankRuehl"/>
          <w:rtl/>
        </w:rPr>
        <w:t>–</w:t>
      </w:r>
      <w:r w:rsidRPr="00B441DA">
        <w:rPr>
          <w:rFonts w:cs="FrankRuehl" w:hint="cs"/>
          <w:rtl/>
        </w:rPr>
        <w:t xml:space="preserve"> תיקון מס' 1 (תיקון מס' 5).</w:t>
      </w:r>
    </w:p>
    <w:p w14:paraId="2C55BB27" w14:textId="77777777" w:rsidR="00DD06A6" w:rsidRPr="00B441DA" w:rsidRDefault="00DD0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B441DA">
          <w:rPr>
            <w:rStyle w:val="Hyperlink"/>
            <w:rFonts w:cs="FrankRuehl" w:hint="cs"/>
            <w:rtl/>
          </w:rPr>
          <w:t>ס</w:t>
        </w:r>
        <w:r w:rsidRPr="00B441DA">
          <w:rPr>
            <w:rStyle w:val="Hyperlink"/>
            <w:rFonts w:cs="FrankRuehl"/>
            <w:rtl/>
          </w:rPr>
          <w:t>"</w:t>
        </w:r>
        <w:r w:rsidRPr="00B441DA">
          <w:rPr>
            <w:rStyle w:val="Hyperlink"/>
            <w:rFonts w:cs="FrankRuehl" w:hint="cs"/>
            <w:rtl/>
          </w:rPr>
          <w:t>ח תשס"א מס' 1786</w:t>
        </w:r>
      </w:hyperlink>
      <w:r w:rsidRPr="00B441DA">
        <w:rPr>
          <w:rFonts w:cs="FrankRuehl" w:hint="cs"/>
          <w:rtl/>
        </w:rPr>
        <w:t xml:space="preserve"> מיום 4.4.2001 עמ' 234 (</w:t>
      </w:r>
      <w:hyperlink r:id="rId16" w:history="1">
        <w:r w:rsidRPr="00B441DA">
          <w:rPr>
            <w:rStyle w:val="Hyperlink"/>
            <w:rFonts w:cs="FrankRuehl" w:hint="cs"/>
            <w:rtl/>
          </w:rPr>
          <w:t>ה"ח תשס"א מס' 2929</w:t>
        </w:r>
      </w:hyperlink>
      <w:r w:rsidRPr="00B441DA">
        <w:rPr>
          <w:rFonts w:cs="FrankRuehl" w:hint="cs"/>
          <w:rtl/>
        </w:rPr>
        <w:t xml:space="preserve"> עמ' 56) </w:t>
      </w:r>
      <w:r w:rsidRPr="00B441DA">
        <w:rPr>
          <w:rFonts w:cs="FrankRuehl"/>
          <w:rtl/>
        </w:rPr>
        <w:t>–</w:t>
      </w:r>
      <w:r w:rsidRPr="00B441DA">
        <w:rPr>
          <w:rFonts w:cs="FrankRuehl" w:hint="cs"/>
          <w:rtl/>
        </w:rPr>
        <w:t xml:space="preserve"> תיקון מס' 2</w:t>
      </w:r>
      <w:r w:rsidRPr="00B441DA">
        <w:rPr>
          <w:rFonts w:cs="FrankRuehl"/>
          <w:rtl/>
        </w:rPr>
        <w:t xml:space="preserve"> </w:t>
      </w:r>
      <w:r w:rsidRPr="00B441DA">
        <w:rPr>
          <w:rFonts w:cs="FrankRuehl" w:hint="cs"/>
          <w:rtl/>
        </w:rPr>
        <w:t>בסעיף 26 לחוק ההסדרים במשק המדינה (תיק</w:t>
      </w:r>
      <w:r w:rsidRPr="00B441DA">
        <w:rPr>
          <w:rFonts w:cs="FrankRuehl"/>
          <w:rtl/>
        </w:rPr>
        <w:t>ונ</w:t>
      </w:r>
      <w:r w:rsidRPr="00B441DA">
        <w:rPr>
          <w:rFonts w:cs="FrankRuehl" w:hint="cs"/>
          <w:rtl/>
        </w:rPr>
        <w:t>י חקיקה ל</w:t>
      </w:r>
      <w:r w:rsidRPr="00B441DA">
        <w:rPr>
          <w:rFonts w:cs="FrankRuehl"/>
          <w:rtl/>
        </w:rPr>
        <w:t>ה</w:t>
      </w:r>
      <w:r w:rsidRPr="00B441DA">
        <w:rPr>
          <w:rFonts w:cs="FrankRuehl" w:hint="cs"/>
          <w:rtl/>
        </w:rPr>
        <w:t>שגת יעדי התקציב והמדיניות הכלכלית לשנת הכספים 2001), תשס"א-</w:t>
      </w:r>
      <w:r w:rsidRPr="00B441DA">
        <w:rPr>
          <w:rFonts w:cs="FrankRuehl"/>
          <w:rtl/>
        </w:rPr>
        <w:t>2001</w:t>
      </w:r>
      <w:r w:rsidRPr="00B441DA">
        <w:rPr>
          <w:rFonts w:cs="FrankRuehl" w:hint="cs"/>
          <w:rtl/>
        </w:rPr>
        <w:t xml:space="preserve">. </w:t>
      </w:r>
    </w:p>
    <w:p w14:paraId="6FF999E3" w14:textId="77777777" w:rsidR="00DD06A6" w:rsidRDefault="00DD06A6" w:rsidP="001F64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B441DA">
          <w:rPr>
            <w:rStyle w:val="Hyperlink"/>
            <w:rFonts w:cs="FrankRuehl" w:hint="cs"/>
            <w:rtl/>
          </w:rPr>
          <w:t>ס</w:t>
        </w:r>
        <w:r w:rsidRPr="00B441DA">
          <w:rPr>
            <w:rStyle w:val="Hyperlink"/>
            <w:rFonts w:cs="FrankRuehl"/>
            <w:rtl/>
          </w:rPr>
          <w:t>"</w:t>
        </w:r>
        <w:r w:rsidRPr="00B441DA">
          <w:rPr>
            <w:rStyle w:val="Hyperlink"/>
            <w:rFonts w:cs="FrankRuehl" w:hint="cs"/>
            <w:rtl/>
          </w:rPr>
          <w:t xml:space="preserve">ח תשס"ב </w:t>
        </w:r>
        <w:r w:rsidRPr="00B441DA">
          <w:rPr>
            <w:rStyle w:val="Hyperlink"/>
            <w:rFonts w:cs="FrankRuehl" w:hint="cs"/>
            <w:rtl/>
          </w:rPr>
          <w:t>מ</w:t>
        </w:r>
        <w:r w:rsidRPr="00B441DA">
          <w:rPr>
            <w:rStyle w:val="Hyperlink"/>
            <w:rFonts w:cs="FrankRuehl" w:hint="cs"/>
            <w:rtl/>
          </w:rPr>
          <w:t>ס' 1831</w:t>
        </w:r>
      </w:hyperlink>
      <w:r w:rsidRPr="00B441DA">
        <w:rPr>
          <w:rFonts w:cs="FrankRuehl" w:hint="cs"/>
          <w:rtl/>
        </w:rPr>
        <w:t xml:space="preserve"> מיום 17.2.2002 עמ' 171 (</w:t>
      </w:r>
      <w:hyperlink r:id="rId18" w:history="1">
        <w:r w:rsidRPr="00B441DA">
          <w:rPr>
            <w:rStyle w:val="Hyperlink"/>
            <w:rFonts w:cs="FrankRuehl" w:hint="cs"/>
            <w:rtl/>
          </w:rPr>
          <w:t>ה"ח תשס"ב מס' 3043</w:t>
        </w:r>
      </w:hyperlink>
      <w:r w:rsidRPr="00B441DA">
        <w:rPr>
          <w:rFonts w:cs="FrankRuehl" w:hint="cs"/>
          <w:rtl/>
        </w:rPr>
        <w:t xml:space="preserve"> עמ' 16, </w:t>
      </w:r>
      <w:hyperlink r:id="rId19" w:history="1">
        <w:r w:rsidRPr="00B441DA">
          <w:rPr>
            <w:rStyle w:val="Hyperlink"/>
            <w:rFonts w:cs="FrankRuehl" w:hint="cs"/>
            <w:rtl/>
          </w:rPr>
          <w:t>ה"ח תשס"ב מס' 3065</w:t>
        </w:r>
      </w:hyperlink>
      <w:r w:rsidRPr="00B441DA">
        <w:rPr>
          <w:rFonts w:cs="FrankRuehl" w:hint="cs"/>
          <w:rtl/>
        </w:rPr>
        <w:t xml:space="preserve"> עמ' 205, </w:t>
      </w:r>
      <w:hyperlink r:id="rId20" w:history="1">
        <w:r w:rsidRPr="00B441DA">
          <w:rPr>
            <w:rStyle w:val="Hyperlink"/>
            <w:rFonts w:cs="FrankRuehl" w:hint="cs"/>
            <w:rtl/>
          </w:rPr>
          <w:t>ה"ח תשס"ב מס' 3072</w:t>
        </w:r>
      </w:hyperlink>
      <w:r w:rsidRPr="00B441DA">
        <w:rPr>
          <w:rFonts w:cs="FrankRuehl" w:hint="cs"/>
          <w:rtl/>
        </w:rPr>
        <w:t xml:space="preserve"> עמ' 224) </w:t>
      </w:r>
      <w:r w:rsidRPr="00B441DA">
        <w:rPr>
          <w:rFonts w:cs="FrankRuehl"/>
          <w:rtl/>
        </w:rPr>
        <w:t>–</w:t>
      </w:r>
      <w:r w:rsidRPr="00B441DA">
        <w:rPr>
          <w:rFonts w:cs="FrankRuehl" w:hint="cs"/>
          <w:rtl/>
        </w:rPr>
        <w:t xml:space="preserve"> תיקון מס' 3</w:t>
      </w:r>
      <w:r w:rsidRPr="00B441DA">
        <w:rPr>
          <w:rFonts w:cs="FrankRuehl"/>
          <w:rtl/>
        </w:rPr>
        <w:t xml:space="preserve"> </w:t>
      </w:r>
      <w:r w:rsidRPr="00B441DA">
        <w:rPr>
          <w:rFonts w:cs="FrankRuehl" w:hint="cs"/>
          <w:rtl/>
        </w:rPr>
        <w:t>בסעיף 50 לחוק ההסדרים במשק המדינה (תיקוני חק</w:t>
      </w:r>
      <w:r w:rsidRPr="00B441DA">
        <w:rPr>
          <w:rFonts w:cs="FrankRuehl"/>
          <w:rtl/>
        </w:rPr>
        <w:t>יק</w:t>
      </w:r>
      <w:r w:rsidRPr="00B441DA">
        <w:rPr>
          <w:rFonts w:cs="FrankRuehl" w:hint="cs"/>
          <w:rtl/>
        </w:rPr>
        <w:t>ה להשגת</w:t>
      </w:r>
      <w:r>
        <w:rPr>
          <w:rFonts w:cs="FrankRuehl" w:hint="cs"/>
          <w:rtl/>
        </w:rPr>
        <w:t xml:space="preserve"> יעדי התקציב והמדיניות הכלכלית לשנת הכספים 2002), תשס"ב-</w:t>
      </w:r>
      <w:r>
        <w:rPr>
          <w:rFonts w:cs="FrankRuehl"/>
          <w:rtl/>
        </w:rPr>
        <w:t>2002</w:t>
      </w:r>
      <w:r>
        <w:rPr>
          <w:rFonts w:cs="FrankRuehl" w:hint="cs"/>
          <w:rtl/>
        </w:rPr>
        <w:t>; תחילתו ביום 1.3.2002.</w:t>
      </w:r>
    </w:p>
    <w:p w14:paraId="559187AF" w14:textId="77777777" w:rsidR="00DD06A6" w:rsidRDefault="00DD0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תשס"ה מס' 1997</w:t>
        </w:r>
      </w:hyperlink>
      <w:r>
        <w:rPr>
          <w:rFonts w:cs="FrankRuehl" w:hint="cs"/>
          <w:rtl/>
        </w:rPr>
        <w:t xml:space="preserve"> מיום 11.4.2005 עמ' 364 (</w:t>
      </w:r>
      <w:hyperlink r:id="rId22"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4 בסעיף 16 לחוק המדיניות הכלכלית לשנת הכספים 2005 (תיקוני חקיקה), תשס"ה-2005; תחילתו ביום 1.5.2005.</w:t>
      </w:r>
    </w:p>
    <w:p w14:paraId="4B0F25E8" w14:textId="77777777" w:rsidR="00DD06A6" w:rsidRDefault="00DD06A6" w:rsidP="009A5D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9A5D40">
          <w:rPr>
            <w:rStyle w:val="Hyperlink"/>
            <w:rFonts w:cs="FrankRuehl" w:hint="cs"/>
            <w:rtl/>
          </w:rPr>
          <w:t>י"פ תשס"ח מס' 5777</w:t>
        </w:r>
      </w:hyperlink>
      <w:r>
        <w:rPr>
          <w:rFonts w:cs="FrankRuehl" w:hint="cs"/>
          <w:rtl/>
        </w:rPr>
        <w:t xml:space="preserve"> מיום 20.2.2008 עמ' 1979 </w:t>
      </w:r>
      <w:r>
        <w:rPr>
          <w:rFonts w:cs="FrankRuehl"/>
          <w:rtl/>
        </w:rPr>
        <w:t>–</w:t>
      </w:r>
      <w:r>
        <w:rPr>
          <w:rFonts w:cs="FrankRuehl" w:hint="cs"/>
          <w:rtl/>
        </w:rPr>
        <w:t xml:space="preserve"> הודעה תשס"ח-2008; תחילתה ביום 1.1.2008.</w:t>
      </w:r>
    </w:p>
    <w:p w14:paraId="1F2E0D40" w14:textId="77777777" w:rsidR="00593EDD" w:rsidRDefault="00C926DE" w:rsidP="009A5D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593EDD" w:rsidRPr="00C926DE">
          <w:rPr>
            <w:rStyle w:val="Hyperlink"/>
            <w:rFonts w:cs="FrankRuehl" w:hint="cs"/>
            <w:rtl/>
          </w:rPr>
          <w:t>ס"ח תשס"ט מס' 2199</w:t>
        </w:r>
      </w:hyperlink>
      <w:r w:rsidR="00593EDD">
        <w:rPr>
          <w:rFonts w:cs="FrankRuehl" w:hint="cs"/>
          <w:rtl/>
        </w:rPr>
        <w:t xml:space="preserve"> מיום 9.6.2009 עמ' 140 (</w:t>
      </w:r>
      <w:hyperlink r:id="rId25" w:history="1">
        <w:r w:rsidR="00593EDD" w:rsidRPr="00EE30FF">
          <w:rPr>
            <w:rStyle w:val="Hyperlink"/>
            <w:rFonts w:cs="FrankRuehl" w:hint="cs"/>
            <w:rtl/>
          </w:rPr>
          <w:t>ה"ח הממשלה תשס"ט מס' 418</w:t>
        </w:r>
      </w:hyperlink>
      <w:r w:rsidR="00593EDD">
        <w:rPr>
          <w:rFonts w:cs="FrankRuehl" w:hint="cs"/>
          <w:rtl/>
        </w:rPr>
        <w:t xml:space="preserve"> עמ' 226) </w:t>
      </w:r>
      <w:r w:rsidR="00593EDD">
        <w:rPr>
          <w:rFonts w:cs="FrankRuehl"/>
          <w:rtl/>
        </w:rPr>
        <w:t>–</w:t>
      </w:r>
      <w:r w:rsidR="00593EDD">
        <w:rPr>
          <w:rFonts w:cs="FrankRuehl" w:hint="cs"/>
          <w:rtl/>
        </w:rPr>
        <w:t xml:space="preserve"> תיקון מס' 5; ר' סעיף 3 לענין הוראת מעבר.</w:t>
      </w:r>
    </w:p>
    <w:p w14:paraId="44BF0D2B" w14:textId="77777777" w:rsidR="008E5993" w:rsidRDefault="00C926DE" w:rsidP="009A5D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8E5993" w:rsidRPr="00C926DE">
          <w:rPr>
            <w:rStyle w:val="Hyperlink"/>
            <w:rFonts w:cs="FrankRuehl" w:hint="cs"/>
            <w:rtl/>
          </w:rPr>
          <w:t>י"פ תשס"ט מס' 5971</w:t>
        </w:r>
      </w:hyperlink>
      <w:r w:rsidR="008E5993">
        <w:rPr>
          <w:rFonts w:cs="FrankRuehl" w:hint="cs"/>
          <w:rtl/>
        </w:rPr>
        <w:t xml:space="preserve"> מיום 29.6.2009 עמ' 4570 </w:t>
      </w:r>
      <w:r w:rsidR="008E5993">
        <w:rPr>
          <w:rFonts w:cs="FrankRuehl"/>
          <w:rtl/>
        </w:rPr>
        <w:t>–</w:t>
      </w:r>
      <w:r w:rsidR="008E5993">
        <w:rPr>
          <w:rFonts w:cs="FrankRuehl" w:hint="cs"/>
          <w:rtl/>
        </w:rPr>
        <w:t xml:space="preserve"> הודעה תשס"ט-2009; תחילתה ביום 1.1.2009.</w:t>
      </w:r>
    </w:p>
    <w:p w14:paraId="7068F7F2" w14:textId="77777777" w:rsidR="00C926DE" w:rsidRDefault="00C926DE" w:rsidP="00C926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7A3945" w:rsidRPr="00C926DE">
          <w:rPr>
            <w:rStyle w:val="Hyperlink"/>
            <w:rFonts w:cs="FrankRuehl" w:hint="cs"/>
            <w:rtl/>
          </w:rPr>
          <w:t>ס"ח תשס"ט מס' 2203</w:t>
        </w:r>
      </w:hyperlink>
      <w:r w:rsidR="007A3945" w:rsidRPr="00CA46DC">
        <w:rPr>
          <w:rFonts w:cs="FrankRuehl" w:hint="cs"/>
          <w:rtl/>
        </w:rPr>
        <w:t xml:space="preserve"> מיום 23.7.2009 עמ' 24</w:t>
      </w:r>
      <w:r w:rsidR="007A3945">
        <w:rPr>
          <w:rFonts w:cs="FrankRuehl" w:hint="cs"/>
          <w:rtl/>
        </w:rPr>
        <w:t>4</w:t>
      </w:r>
      <w:r w:rsidR="007A3945" w:rsidRPr="00CA46DC">
        <w:rPr>
          <w:rFonts w:cs="FrankRuehl" w:hint="cs"/>
          <w:rtl/>
        </w:rPr>
        <w:t xml:space="preserve"> (</w:t>
      </w:r>
      <w:hyperlink r:id="rId28" w:history="1">
        <w:r w:rsidR="007A3945" w:rsidRPr="00CA46DC">
          <w:rPr>
            <w:rStyle w:val="Hyperlink"/>
            <w:rFonts w:cs="FrankRuehl" w:hint="cs"/>
            <w:rtl/>
          </w:rPr>
          <w:t>ה"ח הממשלה תשס"ט מס' 436</w:t>
        </w:r>
      </w:hyperlink>
      <w:r w:rsidR="007A3945" w:rsidRPr="00CA46DC">
        <w:rPr>
          <w:rFonts w:cs="FrankRuehl" w:hint="cs"/>
          <w:rtl/>
        </w:rPr>
        <w:t xml:space="preserve"> עמ' 348) </w:t>
      </w:r>
      <w:r w:rsidR="007A3945" w:rsidRPr="00CA46DC">
        <w:rPr>
          <w:rFonts w:cs="FrankRuehl"/>
          <w:rtl/>
        </w:rPr>
        <w:t>–</w:t>
      </w:r>
      <w:r w:rsidR="007A3945" w:rsidRPr="00CA46DC">
        <w:rPr>
          <w:rFonts w:cs="FrankRuehl" w:hint="cs"/>
          <w:rtl/>
        </w:rPr>
        <w:t xml:space="preserve"> תיקון מס' </w:t>
      </w:r>
      <w:r w:rsidR="007A3945">
        <w:rPr>
          <w:rFonts w:cs="FrankRuehl" w:hint="cs"/>
          <w:rtl/>
        </w:rPr>
        <w:t>6</w:t>
      </w:r>
      <w:r w:rsidR="007A3945" w:rsidRPr="00CA46DC">
        <w:rPr>
          <w:rFonts w:cs="FrankRuehl" w:hint="cs"/>
          <w:rtl/>
        </w:rPr>
        <w:t xml:space="preserve"> בסעיף 13</w:t>
      </w:r>
      <w:r w:rsidR="007A3945">
        <w:rPr>
          <w:rFonts w:cs="FrankRuehl" w:hint="cs"/>
          <w:rtl/>
        </w:rPr>
        <w:t>6</w:t>
      </w:r>
      <w:r w:rsidR="007A3945" w:rsidRPr="00CA46DC">
        <w:rPr>
          <w:rFonts w:cs="FrankRuehl" w:hint="cs"/>
          <w:rtl/>
        </w:rPr>
        <w:t xml:space="preserve"> לחוק ההתייעלות הכלכלית (תיקוני חקיקה ליישום התכנית הכלכלית לשנים 2009 ו-2010), תשס"ט-2009; </w:t>
      </w:r>
      <w:r w:rsidR="007A3945">
        <w:rPr>
          <w:rFonts w:cs="FrankRuehl" w:hint="cs"/>
          <w:rtl/>
        </w:rPr>
        <w:t>ר' סעיף 137 לענין תחילה</w:t>
      </w:r>
      <w:r w:rsidR="007A3945" w:rsidRPr="00CA46DC">
        <w:rPr>
          <w:rFonts w:cs="FrankRuehl" w:hint="cs"/>
          <w:rtl/>
        </w:rPr>
        <w:t>.</w:t>
      </w:r>
    </w:p>
    <w:p w14:paraId="05FCEA24" w14:textId="77777777" w:rsidR="00BC1DEB" w:rsidRDefault="00BC1DEB" w:rsidP="00BC1D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353114" w:rsidRPr="00BC1DEB">
          <w:rPr>
            <w:rStyle w:val="Hyperlink"/>
            <w:rFonts w:cs="FrankRuehl" w:hint="cs"/>
            <w:rtl/>
          </w:rPr>
          <w:t>ס"ח תש"ע מס' 2238</w:t>
        </w:r>
      </w:hyperlink>
      <w:r w:rsidR="00353114" w:rsidRPr="00F25A9A">
        <w:rPr>
          <w:rFonts w:cs="FrankRuehl" w:hint="cs"/>
          <w:rtl/>
        </w:rPr>
        <w:t xml:space="preserve"> מיום 24.3.2010 עמ' </w:t>
      </w:r>
      <w:r w:rsidR="00353114">
        <w:rPr>
          <w:rFonts w:cs="FrankRuehl" w:hint="cs"/>
          <w:rtl/>
        </w:rPr>
        <w:t>501</w:t>
      </w:r>
      <w:r w:rsidR="00353114" w:rsidRPr="00F25A9A">
        <w:rPr>
          <w:rFonts w:cs="FrankRuehl" w:hint="cs"/>
          <w:rtl/>
        </w:rPr>
        <w:t xml:space="preserve"> (</w:t>
      </w:r>
      <w:hyperlink r:id="rId30" w:history="1">
        <w:r w:rsidR="00353114" w:rsidRPr="00F25A9A">
          <w:rPr>
            <w:rStyle w:val="Hyperlink"/>
            <w:rFonts w:cs="FrankRuehl" w:hint="cs"/>
            <w:rtl/>
          </w:rPr>
          <w:t>ה"ח הממשלה תשס"ט מס' 426</w:t>
        </w:r>
      </w:hyperlink>
      <w:r w:rsidR="00353114" w:rsidRPr="00F25A9A">
        <w:rPr>
          <w:rFonts w:cs="FrankRuehl" w:hint="cs"/>
          <w:rtl/>
        </w:rPr>
        <w:t xml:space="preserve"> עמ' 290) </w:t>
      </w:r>
      <w:r w:rsidR="00353114" w:rsidRPr="00F25A9A">
        <w:rPr>
          <w:rFonts w:cs="FrankRuehl"/>
          <w:rtl/>
        </w:rPr>
        <w:t>–</w:t>
      </w:r>
      <w:r w:rsidR="00353114">
        <w:rPr>
          <w:rFonts w:cs="FrankRuehl" w:hint="cs"/>
          <w:rtl/>
        </w:rPr>
        <w:t xml:space="preserve"> תיקון מס' 7</w:t>
      </w:r>
      <w:r w:rsidR="00353114" w:rsidRPr="00F25A9A">
        <w:rPr>
          <w:rFonts w:cs="FrankRuehl" w:hint="cs"/>
          <w:rtl/>
        </w:rPr>
        <w:t xml:space="preserve"> בסעיף </w:t>
      </w:r>
      <w:r w:rsidR="00353114">
        <w:rPr>
          <w:rFonts w:cs="FrankRuehl" w:hint="cs"/>
          <w:rtl/>
        </w:rPr>
        <w:t>34</w:t>
      </w:r>
      <w:r w:rsidR="00353114" w:rsidRPr="00F25A9A">
        <w:rPr>
          <w:rFonts w:cs="FrankRuehl" w:hint="cs"/>
          <w:rtl/>
        </w:rPr>
        <w:t xml:space="preserve"> לחוק עובדים זרים (תיקון מס' 12), תש"ע-2010; ר' סעיף 36 לענין תחילה.</w:t>
      </w:r>
    </w:p>
    <w:p w14:paraId="52AF17DB" w14:textId="77777777" w:rsidR="004C4CDF" w:rsidRDefault="004C4CDF" w:rsidP="004C4C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D9593C" w:rsidRPr="004C4CDF">
          <w:rPr>
            <w:rStyle w:val="Hyperlink"/>
            <w:rFonts w:cs="FrankRuehl" w:hint="cs"/>
            <w:rtl/>
          </w:rPr>
          <w:t>י"פ תש"ע מס' 6078</w:t>
        </w:r>
      </w:hyperlink>
      <w:r w:rsidR="00D9593C">
        <w:rPr>
          <w:rFonts w:cs="FrankRuehl" w:hint="cs"/>
          <w:rtl/>
        </w:rPr>
        <w:t xml:space="preserve"> מיום 19.4.2010 עמ' 2619 </w:t>
      </w:r>
      <w:r w:rsidR="00D9593C">
        <w:rPr>
          <w:rFonts w:cs="FrankRuehl"/>
          <w:rtl/>
        </w:rPr>
        <w:t>–</w:t>
      </w:r>
      <w:r w:rsidR="00D9593C">
        <w:rPr>
          <w:rFonts w:cs="FrankRuehl" w:hint="cs"/>
          <w:rtl/>
        </w:rPr>
        <w:t xml:space="preserve"> הודעה תש"ע-2010.</w:t>
      </w:r>
    </w:p>
    <w:p w14:paraId="22330FEA" w14:textId="77777777" w:rsidR="006F0F00" w:rsidRDefault="006F0F00" w:rsidP="006F0F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511EA9" w:rsidRPr="006F0F00">
          <w:rPr>
            <w:rStyle w:val="Hyperlink"/>
            <w:rFonts w:cs="FrankRuehl" w:hint="cs"/>
            <w:rtl/>
          </w:rPr>
          <w:t>י"פ תשע"א מס' 6225</w:t>
        </w:r>
      </w:hyperlink>
      <w:r w:rsidR="00511EA9">
        <w:rPr>
          <w:rFonts w:cs="FrankRuehl" w:hint="cs"/>
          <w:rtl/>
        </w:rPr>
        <w:t xml:space="preserve"> מיום 13.4.2011 עמ' 3769 </w:t>
      </w:r>
      <w:r w:rsidR="00511EA9">
        <w:rPr>
          <w:rFonts w:cs="FrankRuehl"/>
          <w:rtl/>
        </w:rPr>
        <w:t>–</w:t>
      </w:r>
      <w:r w:rsidR="00511EA9">
        <w:rPr>
          <w:rFonts w:cs="FrankRuehl" w:hint="cs"/>
          <w:rtl/>
        </w:rPr>
        <w:t xml:space="preserve"> הודעה תשע"א-2011.</w:t>
      </w:r>
    </w:p>
    <w:p w14:paraId="1BF6584E" w14:textId="77777777" w:rsidR="009C6808" w:rsidRDefault="009C6808" w:rsidP="009C68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00488A" w:rsidRPr="009C6808">
          <w:rPr>
            <w:rStyle w:val="Hyperlink"/>
            <w:rFonts w:cs="FrankRuehl" w:hint="cs"/>
            <w:rtl/>
          </w:rPr>
          <w:t>ס"ח תשע"א מס' 2305</w:t>
        </w:r>
      </w:hyperlink>
      <w:r w:rsidR="0000488A">
        <w:rPr>
          <w:rFonts w:cs="FrankRuehl" w:hint="cs"/>
          <w:rtl/>
        </w:rPr>
        <w:t xml:space="preserve"> מיום 20.7.2011 עמ' 979 (</w:t>
      </w:r>
      <w:hyperlink r:id="rId34" w:history="1">
        <w:r w:rsidR="0000488A" w:rsidRPr="00630C00">
          <w:rPr>
            <w:rStyle w:val="Hyperlink"/>
            <w:rFonts w:cs="FrankRuehl" w:hint="cs"/>
            <w:rtl/>
          </w:rPr>
          <w:t>ה"ח הכנסת תשע"א מס' 384</w:t>
        </w:r>
      </w:hyperlink>
      <w:r w:rsidR="0000488A">
        <w:rPr>
          <w:rFonts w:cs="FrankRuehl" w:hint="cs"/>
          <w:rtl/>
        </w:rPr>
        <w:t xml:space="preserve"> עמ' 152) </w:t>
      </w:r>
      <w:r w:rsidR="0000488A">
        <w:rPr>
          <w:rFonts w:cs="FrankRuehl"/>
          <w:rtl/>
        </w:rPr>
        <w:t>–</w:t>
      </w:r>
      <w:r w:rsidR="0000488A">
        <w:rPr>
          <w:rFonts w:cs="FrankRuehl" w:hint="cs"/>
          <w:rtl/>
        </w:rPr>
        <w:t xml:space="preserve"> תיקון מס' 8; תחילתו ביום 1.1.2012 ור' סעיף 3(ב) לענין תחולה.</w:t>
      </w:r>
    </w:p>
    <w:p w14:paraId="54A66913" w14:textId="77777777" w:rsidR="002541F7" w:rsidRDefault="002541F7" w:rsidP="002541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447823" w:rsidRPr="002541F7">
          <w:rPr>
            <w:rStyle w:val="Hyperlink"/>
            <w:rFonts w:cs="FrankRuehl" w:hint="cs"/>
            <w:rtl/>
          </w:rPr>
          <w:t>ס"ח תשע"ב מס' 2326</w:t>
        </w:r>
      </w:hyperlink>
      <w:r w:rsidR="00447823" w:rsidRPr="00447823">
        <w:rPr>
          <w:rFonts w:cs="FrankRuehl" w:hint="cs"/>
          <w:rtl/>
        </w:rPr>
        <w:t xml:space="preserve"> מיום 19.12.2011 עמ' 7</w:t>
      </w:r>
      <w:r w:rsidR="00447823">
        <w:rPr>
          <w:rFonts w:cs="FrankRuehl" w:hint="cs"/>
          <w:rtl/>
        </w:rPr>
        <w:t>5</w:t>
      </w:r>
      <w:r w:rsidR="00447823" w:rsidRPr="00447823">
        <w:rPr>
          <w:rFonts w:cs="FrankRuehl" w:hint="cs"/>
          <w:rtl/>
        </w:rPr>
        <w:t xml:space="preserve"> (</w:t>
      </w:r>
      <w:hyperlink r:id="rId36" w:history="1">
        <w:r w:rsidR="00447823" w:rsidRPr="00447823">
          <w:rPr>
            <w:rStyle w:val="Hyperlink"/>
            <w:rFonts w:cs="FrankRuehl" w:hint="cs"/>
            <w:rtl/>
          </w:rPr>
          <w:t>ה"ח הממשלה תשס"ח מס' 363</w:t>
        </w:r>
      </w:hyperlink>
      <w:r w:rsidR="00447823" w:rsidRPr="00447823">
        <w:rPr>
          <w:rFonts w:cs="FrankRuehl" w:hint="cs"/>
          <w:rtl/>
        </w:rPr>
        <w:t xml:space="preserve"> עמ' 376) </w:t>
      </w:r>
      <w:r w:rsidR="00447823" w:rsidRPr="00447823">
        <w:rPr>
          <w:rFonts w:cs="FrankRuehl"/>
          <w:rtl/>
        </w:rPr>
        <w:t>–</w:t>
      </w:r>
      <w:r w:rsidR="00447823" w:rsidRPr="00447823">
        <w:rPr>
          <w:rFonts w:cs="FrankRuehl" w:hint="cs"/>
          <w:rtl/>
        </w:rPr>
        <w:t xml:space="preserve"> תיקון מס' </w:t>
      </w:r>
      <w:r w:rsidR="00447823">
        <w:rPr>
          <w:rFonts w:cs="FrankRuehl" w:hint="cs"/>
          <w:rtl/>
        </w:rPr>
        <w:t>9</w:t>
      </w:r>
      <w:r w:rsidR="00447823" w:rsidRPr="00447823">
        <w:rPr>
          <w:rFonts w:cs="FrankRuehl" w:hint="cs"/>
          <w:rtl/>
        </w:rPr>
        <w:t xml:space="preserve"> בסעיף 5</w:t>
      </w:r>
      <w:r w:rsidR="00447823">
        <w:rPr>
          <w:rFonts w:cs="FrankRuehl" w:hint="cs"/>
          <w:rtl/>
        </w:rPr>
        <w:t>7</w:t>
      </w:r>
      <w:r w:rsidR="00447823" w:rsidRPr="00447823">
        <w:rPr>
          <w:rFonts w:cs="FrankRuehl" w:hint="cs"/>
          <w:rtl/>
        </w:rPr>
        <w:t xml:space="preserve"> לחוק להגברת האכיפה של דיני העבודה, תשע"ב-2011; תחילתו שישה חודשים מיום פרסומו.</w:t>
      </w:r>
    </w:p>
    <w:p w14:paraId="0F19D559" w14:textId="77777777" w:rsidR="00D964EB" w:rsidRDefault="00D964EB" w:rsidP="00D964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3442AD" w:rsidRPr="00D964EB">
          <w:rPr>
            <w:rStyle w:val="Hyperlink"/>
            <w:rFonts w:cs="FrankRuehl" w:hint="cs"/>
            <w:rtl/>
          </w:rPr>
          <w:t>י"פ תשע"ב מס' 6400</w:t>
        </w:r>
      </w:hyperlink>
      <w:r w:rsidR="003442AD">
        <w:rPr>
          <w:rFonts w:cs="FrankRuehl" w:hint="cs"/>
          <w:rtl/>
        </w:rPr>
        <w:t xml:space="preserve"> מיום 3.4.2012 עמ' 3353 </w:t>
      </w:r>
      <w:r w:rsidR="003442AD">
        <w:rPr>
          <w:rFonts w:cs="FrankRuehl"/>
          <w:rtl/>
        </w:rPr>
        <w:t>–</w:t>
      </w:r>
      <w:r w:rsidR="003442AD">
        <w:rPr>
          <w:rFonts w:cs="FrankRuehl" w:hint="cs"/>
          <w:rtl/>
        </w:rPr>
        <w:t xml:space="preserve"> הודעה תשע"ב-2012.</w:t>
      </w:r>
    </w:p>
    <w:p w14:paraId="6D1A69D5" w14:textId="77777777" w:rsidR="006374C0" w:rsidRDefault="006374C0" w:rsidP="006374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F253F9" w:rsidRPr="006374C0">
          <w:rPr>
            <w:rStyle w:val="Hyperlink"/>
            <w:rFonts w:cs="FrankRuehl" w:hint="cs"/>
            <w:rtl/>
          </w:rPr>
          <w:t>י"פ תשע"ג מס' 6627</w:t>
        </w:r>
      </w:hyperlink>
      <w:r w:rsidR="00F253F9">
        <w:rPr>
          <w:rFonts w:cs="FrankRuehl" w:hint="cs"/>
          <w:rtl/>
        </w:rPr>
        <w:t xml:space="preserve"> מיום 11.7.2013 עמ' 6790 </w:t>
      </w:r>
      <w:r w:rsidR="00F253F9">
        <w:rPr>
          <w:rFonts w:cs="FrankRuehl"/>
          <w:rtl/>
        </w:rPr>
        <w:t>–</w:t>
      </w:r>
      <w:r w:rsidR="00F253F9">
        <w:rPr>
          <w:rFonts w:cs="FrankRuehl" w:hint="cs"/>
          <w:rtl/>
        </w:rPr>
        <w:t xml:space="preserve"> הודעה תשע"ג-2013; תחילתה ביום 1.1.2013.</w:t>
      </w:r>
    </w:p>
    <w:p w14:paraId="295AFA8E" w14:textId="77777777" w:rsidR="00EA2F1F" w:rsidRDefault="00EA2F1F" w:rsidP="00EA2F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00D86670" w:rsidRPr="00EA2F1F">
          <w:rPr>
            <w:rStyle w:val="Hyperlink"/>
            <w:rFonts w:cs="FrankRuehl" w:hint="cs"/>
            <w:rtl/>
          </w:rPr>
          <w:t>י"פ תשע"ד מס' 6806</w:t>
        </w:r>
      </w:hyperlink>
      <w:r w:rsidR="00D86670">
        <w:rPr>
          <w:rFonts w:cs="FrankRuehl" w:hint="cs"/>
          <w:rtl/>
        </w:rPr>
        <w:t xml:space="preserve"> מיום 20.5.2014 עמ' 5668 </w:t>
      </w:r>
      <w:r w:rsidR="00D86670">
        <w:rPr>
          <w:rFonts w:cs="FrankRuehl"/>
          <w:rtl/>
        </w:rPr>
        <w:t>–</w:t>
      </w:r>
      <w:r w:rsidR="00D86670">
        <w:rPr>
          <w:rFonts w:cs="FrankRuehl" w:hint="cs"/>
          <w:rtl/>
        </w:rPr>
        <w:t xml:space="preserve"> הודעה תשע"ד-2014.</w:t>
      </w:r>
    </w:p>
    <w:p w14:paraId="224ADBE6" w14:textId="77777777" w:rsidR="0069069D" w:rsidRDefault="0069069D" w:rsidP="006906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1F2228" w:rsidRPr="0069069D">
          <w:rPr>
            <w:rStyle w:val="Hyperlink"/>
            <w:rFonts w:cs="FrankRuehl" w:hint="cs"/>
            <w:rtl/>
          </w:rPr>
          <w:t>ס"ח תשע"ד מס' 2459</w:t>
        </w:r>
      </w:hyperlink>
      <w:r w:rsidR="001F2228" w:rsidRPr="001F2228">
        <w:rPr>
          <w:rFonts w:cs="FrankRuehl" w:hint="cs"/>
          <w:rtl/>
        </w:rPr>
        <w:t xml:space="preserve"> מיום 15.7.2014 עמ' 600 (</w:t>
      </w:r>
      <w:hyperlink r:id="rId41" w:history="1">
        <w:r w:rsidR="001F2228" w:rsidRPr="001F2228">
          <w:rPr>
            <w:rStyle w:val="Hyperlink"/>
            <w:rFonts w:cs="FrankRuehl" w:hint="cs"/>
            <w:rtl/>
          </w:rPr>
          <w:t>ה"ח הכנסת תשע"ד מס' 535</w:t>
        </w:r>
      </w:hyperlink>
      <w:r w:rsidR="001F2228" w:rsidRPr="001F2228">
        <w:rPr>
          <w:rFonts w:cs="FrankRuehl" w:hint="cs"/>
          <w:rtl/>
        </w:rPr>
        <w:t xml:space="preserve"> עמ' 44) </w:t>
      </w:r>
      <w:r w:rsidR="001F2228" w:rsidRPr="001F2228">
        <w:rPr>
          <w:rFonts w:cs="FrankRuehl"/>
          <w:rtl/>
        </w:rPr>
        <w:t>–</w:t>
      </w:r>
      <w:r w:rsidR="001F2228" w:rsidRPr="001F2228">
        <w:rPr>
          <w:rFonts w:cs="FrankRuehl" w:hint="cs"/>
          <w:rtl/>
        </w:rPr>
        <w:t xml:space="preserve"> תיקון מס' </w:t>
      </w:r>
      <w:r w:rsidR="001F2228">
        <w:rPr>
          <w:rFonts w:cs="FrankRuehl" w:hint="cs"/>
          <w:rtl/>
        </w:rPr>
        <w:t>10</w:t>
      </w:r>
      <w:r w:rsidR="001F2228" w:rsidRPr="001F2228">
        <w:rPr>
          <w:rFonts w:cs="FrankRuehl" w:hint="cs"/>
          <w:rtl/>
        </w:rPr>
        <w:t xml:space="preserve"> בחוק להחלפת המונח מעביד (תיקוני חקיקה), תשע"ד-2014</w:t>
      </w:r>
      <w:r w:rsidR="00935F4E">
        <w:rPr>
          <w:rFonts w:cs="FrankRuehl" w:hint="cs"/>
          <w:rtl/>
        </w:rPr>
        <w:t xml:space="preserve"> [לא בוצע כל תיקון]</w:t>
      </w:r>
      <w:r w:rsidR="001F2228" w:rsidRPr="001F2228">
        <w:rPr>
          <w:rFonts w:cs="FrankRuehl" w:hint="cs"/>
          <w:rtl/>
        </w:rPr>
        <w:t>.</w:t>
      </w:r>
    </w:p>
    <w:p w14:paraId="2CE2D6E1" w14:textId="77777777" w:rsidR="005B46A7" w:rsidRDefault="005B46A7" w:rsidP="005B46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D776E3" w:rsidRPr="005B46A7">
          <w:rPr>
            <w:rStyle w:val="Hyperlink"/>
            <w:rFonts w:cs="FrankRuehl" w:hint="cs"/>
            <w:rtl/>
          </w:rPr>
          <w:t>י"פ תשע"ו מס' 7230</w:t>
        </w:r>
      </w:hyperlink>
      <w:r w:rsidR="00D776E3">
        <w:rPr>
          <w:rFonts w:cs="FrankRuehl" w:hint="cs"/>
          <w:rtl/>
        </w:rPr>
        <w:t xml:space="preserve"> מיום 17.3.2016 עמ' 4461 </w:t>
      </w:r>
      <w:r w:rsidR="00D776E3">
        <w:rPr>
          <w:rFonts w:cs="FrankRuehl"/>
          <w:rtl/>
        </w:rPr>
        <w:t>–</w:t>
      </w:r>
      <w:r w:rsidR="00D776E3">
        <w:rPr>
          <w:rFonts w:cs="FrankRuehl" w:hint="cs"/>
          <w:rtl/>
        </w:rPr>
        <w:t xml:space="preserve"> הודעה תשע"ו-2016.</w:t>
      </w:r>
    </w:p>
    <w:p w14:paraId="155A44CA" w14:textId="77777777" w:rsidR="00F53723" w:rsidRDefault="00F53723" w:rsidP="00F537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AA3AE3" w:rsidRPr="00F53723">
          <w:rPr>
            <w:rStyle w:val="Hyperlink"/>
            <w:rFonts w:cs="FrankRuehl" w:hint="cs"/>
            <w:rtl/>
          </w:rPr>
          <w:t>ס"ח תשע"ז מס' 2595</w:t>
        </w:r>
      </w:hyperlink>
      <w:r w:rsidR="00AA3AE3" w:rsidRPr="00AA3AE3">
        <w:rPr>
          <w:rFonts w:cs="FrankRuehl" w:hint="cs"/>
          <w:rtl/>
        </w:rPr>
        <w:t xml:space="preserve"> מיום 10.1.2017 עמ' </w:t>
      </w:r>
      <w:r w:rsidR="00AA3AE3">
        <w:rPr>
          <w:rFonts w:cs="FrankRuehl" w:hint="cs"/>
          <w:rtl/>
        </w:rPr>
        <w:t>327</w:t>
      </w:r>
      <w:r w:rsidR="00AA3AE3" w:rsidRPr="00AA3AE3">
        <w:rPr>
          <w:rFonts w:cs="FrankRuehl" w:hint="cs"/>
          <w:rtl/>
        </w:rPr>
        <w:t xml:space="preserve"> (</w:t>
      </w:r>
      <w:hyperlink r:id="rId44" w:history="1">
        <w:r w:rsidR="00AA3AE3" w:rsidRPr="00AA3AE3">
          <w:rPr>
            <w:rStyle w:val="Hyperlink"/>
            <w:rFonts w:cs="FrankRuehl" w:hint="cs"/>
            <w:rtl/>
          </w:rPr>
          <w:t>ה"ח הממשלה תשע"ו מס' 1065</w:t>
        </w:r>
      </w:hyperlink>
      <w:r w:rsidR="00AA3AE3" w:rsidRPr="00AA3AE3">
        <w:rPr>
          <w:rFonts w:cs="FrankRuehl" w:hint="cs"/>
          <w:rtl/>
        </w:rPr>
        <w:t xml:space="preserve"> עמ' 1232) </w:t>
      </w:r>
      <w:r w:rsidR="00AA3AE3" w:rsidRPr="00AA3AE3">
        <w:rPr>
          <w:rFonts w:cs="FrankRuehl"/>
          <w:rtl/>
        </w:rPr>
        <w:t>–</w:t>
      </w:r>
      <w:r w:rsidR="00AA3AE3" w:rsidRPr="00AA3AE3">
        <w:rPr>
          <w:rFonts w:cs="FrankRuehl" w:hint="cs"/>
          <w:rtl/>
        </w:rPr>
        <w:t xml:space="preserve"> תיקון מס'</w:t>
      </w:r>
      <w:r w:rsidR="00AA3AE3">
        <w:rPr>
          <w:rFonts w:cs="FrankRuehl" w:hint="cs"/>
          <w:rtl/>
        </w:rPr>
        <w:t xml:space="preserve"> 11 בסעיף 3 לחוק למניעת הסתננות ולהבטחת יציאתם של מסתננים מישראל (תיקוני חקיקה והוראות שעה) (תיקון), תשע"ז-2017.</w:t>
      </w:r>
    </w:p>
    <w:p w14:paraId="430DC50F" w14:textId="77777777" w:rsidR="00C63BD8" w:rsidRDefault="00C63BD8" w:rsidP="00C63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D458BA" w:rsidRPr="00C63BD8">
          <w:rPr>
            <w:rStyle w:val="Hyperlink"/>
            <w:rFonts w:cs="FrankRuehl" w:hint="cs"/>
            <w:rtl/>
          </w:rPr>
          <w:t>י"פ תשע"ז מס' 7513</w:t>
        </w:r>
      </w:hyperlink>
      <w:r w:rsidR="00D458BA">
        <w:rPr>
          <w:rFonts w:cs="FrankRuehl" w:hint="cs"/>
          <w:rtl/>
        </w:rPr>
        <w:t xml:space="preserve"> מיום 29.5.2017 עמ' 6200 </w:t>
      </w:r>
      <w:r w:rsidR="00D458BA">
        <w:rPr>
          <w:rFonts w:cs="FrankRuehl"/>
          <w:rtl/>
        </w:rPr>
        <w:t>–</w:t>
      </w:r>
      <w:r w:rsidR="00D458BA">
        <w:rPr>
          <w:rFonts w:cs="FrankRuehl" w:hint="cs"/>
          <w:rtl/>
        </w:rPr>
        <w:t xml:space="preserve"> הודעה תשע"ז-2017.</w:t>
      </w:r>
    </w:p>
    <w:p w14:paraId="024DBBD3" w14:textId="77777777" w:rsidR="004D5316" w:rsidRDefault="004D5316" w:rsidP="004D53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F22583" w:rsidRPr="004D5316">
          <w:rPr>
            <w:rStyle w:val="Hyperlink"/>
            <w:rFonts w:cs="FrankRuehl" w:hint="cs"/>
            <w:rtl/>
          </w:rPr>
          <w:t>י"פ תשע"ח מס' 7749</w:t>
        </w:r>
      </w:hyperlink>
      <w:r w:rsidR="00F22583">
        <w:rPr>
          <w:rFonts w:cs="FrankRuehl" w:hint="cs"/>
          <w:rtl/>
        </w:rPr>
        <w:t xml:space="preserve"> מיום 29.3.2018 עמ' 6658 </w:t>
      </w:r>
      <w:r w:rsidR="00F22583">
        <w:rPr>
          <w:rFonts w:cs="FrankRuehl"/>
          <w:rtl/>
        </w:rPr>
        <w:t>–</w:t>
      </w:r>
      <w:r w:rsidR="00F22583">
        <w:rPr>
          <w:rFonts w:cs="FrankRuehl" w:hint="cs"/>
          <w:rtl/>
        </w:rPr>
        <w:t xml:space="preserve"> הודעה תשע"ח-2018.</w:t>
      </w:r>
    </w:p>
    <w:p w14:paraId="7B2B4C4A" w14:textId="77777777" w:rsidR="00BE4A41" w:rsidRDefault="00BE4A41" w:rsidP="00BE4A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AD463F" w:rsidRPr="00BE4A41">
          <w:rPr>
            <w:rStyle w:val="Hyperlink"/>
            <w:rFonts w:cs="FrankRuehl" w:hint="cs"/>
            <w:rtl/>
          </w:rPr>
          <w:t>ס"ח תשע"ט מס' 2774</w:t>
        </w:r>
      </w:hyperlink>
      <w:r w:rsidR="00AD463F">
        <w:rPr>
          <w:rFonts w:cs="FrankRuehl" w:hint="cs"/>
          <w:rtl/>
        </w:rPr>
        <w:t xml:space="preserve"> מיום 7.1.2019 עמ' 153 (</w:t>
      </w:r>
      <w:hyperlink r:id="rId48" w:history="1">
        <w:r w:rsidR="00AD463F" w:rsidRPr="00BE4A41">
          <w:rPr>
            <w:rStyle w:val="Hyperlink"/>
            <w:rFonts w:cs="FrankRuehl" w:hint="cs"/>
            <w:rtl/>
          </w:rPr>
          <w:t>ה"ח הכנס</w:t>
        </w:r>
        <w:r w:rsidR="00AD463F" w:rsidRPr="00BE4A41">
          <w:rPr>
            <w:rStyle w:val="Hyperlink"/>
            <w:rFonts w:cs="FrankRuehl" w:hint="cs"/>
            <w:rtl/>
          </w:rPr>
          <w:t>ת</w:t>
        </w:r>
        <w:r w:rsidR="00AD463F" w:rsidRPr="00BE4A41">
          <w:rPr>
            <w:rStyle w:val="Hyperlink"/>
            <w:rFonts w:cs="FrankRuehl" w:hint="cs"/>
            <w:rtl/>
          </w:rPr>
          <w:t xml:space="preserve"> תשע"ט מס' 826 עמ' 62</w:t>
        </w:r>
      </w:hyperlink>
      <w:r w:rsidR="00AD463F">
        <w:rPr>
          <w:rFonts w:cs="FrankRuehl" w:hint="cs"/>
          <w:rtl/>
        </w:rPr>
        <w:t xml:space="preserve">) </w:t>
      </w:r>
      <w:r w:rsidR="00AD463F">
        <w:rPr>
          <w:rFonts w:cs="FrankRuehl"/>
          <w:rtl/>
        </w:rPr>
        <w:t>–</w:t>
      </w:r>
      <w:r w:rsidR="00AD463F">
        <w:rPr>
          <w:rFonts w:cs="FrankRuehl" w:hint="cs"/>
          <w:rtl/>
        </w:rPr>
        <w:t xml:space="preserve"> תיקון מס' 12; ר' סעיף 2 לענין תחילה והוראת מעבר.</w:t>
      </w:r>
    </w:p>
    <w:p w14:paraId="471AAD65" w14:textId="77777777" w:rsidR="00AD463F" w:rsidRDefault="00AD463F" w:rsidP="00AD463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 (א) תחילתו של חוק זה שישה חודשים מיום פרסומו (להלן </w:t>
      </w:r>
      <w:r>
        <w:rPr>
          <w:rFonts w:cs="FrankRuehl"/>
          <w:rtl/>
        </w:rPr>
        <w:t>–</w:t>
      </w:r>
      <w:r>
        <w:rPr>
          <w:rFonts w:cs="FrankRuehl" w:hint="cs"/>
          <w:rtl/>
        </w:rPr>
        <w:t xml:space="preserve"> יום התחילה).</w:t>
      </w:r>
    </w:p>
    <w:p w14:paraId="657AC57E" w14:textId="77777777" w:rsidR="00AD463F" w:rsidRDefault="00AD463F" w:rsidP="00AD463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מי שהיה בעל רישיון לפי סעיף 2 לחוק העיקרי ביום התחילה, רשאי שר העבודה הרווחה והשירותים החברתיים להתיר לו להמשיך ולהעסיק את העובדים שהעסיק אצל זולתו ערב יום התחילה לתקופה שיקבע השר ושלא תעלה על חודשיים, ובלבד שהגיש בקשה להיתר מיוחד לפי חוק זה לפני יום התחילה.</w:t>
      </w:r>
    </w:p>
    <w:p w14:paraId="31F76FC1" w14:textId="77777777" w:rsidR="00FC38CD" w:rsidRDefault="00FC38CD" w:rsidP="00FC38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385914" w:rsidRPr="00FC38CD">
          <w:rPr>
            <w:rStyle w:val="Hyperlink"/>
            <w:rFonts w:cs="FrankRuehl" w:hint="cs"/>
            <w:rtl/>
          </w:rPr>
          <w:t>י"פ תשע"ט מס' 8205</w:t>
        </w:r>
      </w:hyperlink>
      <w:r w:rsidR="00385914">
        <w:rPr>
          <w:rFonts w:cs="FrankRuehl" w:hint="cs"/>
          <w:rtl/>
        </w:rPr>
        <w:t xml:space="preserve"> מיום 16.4.2019 עמ' 10014 </w:t>
      </w:r>
      <w:r w:rsidR="00385914">
        <w:rPr>
          <w:rFonts w:cs="FrankRuehl"/>
          <w:rtl/>
        </w:rPr>
        <w:t>–</w:t>
      </w:r>
      <w:r w:rsidR="00385914">
        <w:rPr>
          <w:rFonts w:cs="FrankRuehl" w:hint="cs"/>
          <w:rtl/>
        </w:rPr>
        <w:t xml:space="preserve"> הודעה תשע"ט-2019.</w:t>
      </w:r>
    </w:p>
    <w:p w14:paraId="7C87180D" w14:textId="77777777" w:rsidR="00F543B4" w:rsidRDefault="00F543B4" w:rsidP="00F543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076FEE" w:rsidRPr="00F543B4">
          <w:rPr>
            <w:rStyle w:val="Hyperlink"/>
            <w:rFonts w:cs="FrankRuehl" w:hint="cs"/>
            <w:rtl/>
          </w:rPr>
          <w:t>י"פ תש"ף מס' 8905</w:t>
        </w:r>
      </w:hyperlink>
      <w:r w:rsidR="00076FEE">
        <w:rPr>
          <w:rFonts w:cs="FrankRuehl" w:hint="cs"/>
          <w:rtl/>
        </w:rPr>
        <w:t xml:space="preserve"> מיום 8.6.2020 עמ' 6460 </w:t>
      </w:r>
      <w:r w:rsidR="00076FEE">
        <w:rPr>
          <w:rFonts w:cs="FrankRuehl"/>
          <w:rtl/>
        </w:rPr>
        <w:t>–</w:t>
      </w:r>
      <w:r w:rsidR="00076FEE">
        <w:rPr>
          <w:rFonts w:cs="FrankRuehl" w:hint="cs"/>
          <w:rtl/>
        </w:rPr>
        <w:t xml:space="preserve"> הודעה תש"ף-2020.</w:t>
      </w:r>
    </w:p>
    <w:p w14:paraId="65B29BDD" w14:textId="77777777" w:rsidR="004C172B" w:rsidRDefault="004C172B" w:rsidP="004C17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21485D" w:rsidRPr="004C172B">
          <w:rPr>
            <w:rStyle w:val="Hyperlink"/>
            <w:rFonts w:cs="FrankRuehl" w:hint="cs"/>
            <w:rtl/>
          </w:rPr>
          <w:t>י"פ תשפ"א מס' 9453</w:t>
        </w:r>
      </w:hyperlink>
      <w:r w:rsidR="0021485D">
        <w:rPr>
          <w:rFonts w:cs="FrankRuehl" w:hint="cs"/>
          <w:rtl/>
        </w:rPr>
        <w:t xml:space="preserve"> מיום 1.3.2021 עמ' 3938 </w:t>
      </w:r>
      <w:r w:rsidR="0021485D">
        <w:rPr>
          <w:rFonts w:cs="FrankRuehl"/>
          <w:rtl/>
        </w:rPr>
        <w:t>–</w:t>
      </w:r>
      <w:r w:rsidR="0021485D">
        <w:rPr>
          <w:rFonts w:cs="FrankRuehl" w:hint="cs"/>
          <w:rtl/>
        </w:rPr>
        <w:t xml:space="preserve"> הודעה תשפ"א-2021.</w:t>
      </w:r>
    </w:p>
    <w:p w14:paraId="101251EB" w14:textId="77777777" w:rsidR="00B810CD" w:rsidRDefault="00B810CD" w:rsidP="00B810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E15C73" w:rsidRPr="00B810CD">
          <w:rPr>
            <w:rStyle w:val="Hyperlink"/>
            <w:rFonts w:cs="FrankRuehl" w:hint="cs"/>
            <w:rtl/>
          </w:rPr>
          <w:t>י"פ תשפ"ב מס' 10164</w:t>
        </w:r>
      </w:hyperlink>
      <w:r w:rsidR="00E15C73">
        <w:rPr>
          <w:rFonts w:cs="FrankRuehl" w:hint="cs"/>
          <w:rtl/>
        </w:rPr>
        <w:t xml:space="preserve"> מיום 30.1.2022 עמ' 3146 </w:t>
      </w:r>
      <w:r w:rsidR="00E15C73">
        <w:rPr>
          <w:rFonts w:cs="FrankRuehl"/>
          <w:rtl/>
        </w:rPr>
        <w:t>–</w:t>
      </w:r>
      <w:r w:rsidR="00E15C73">
        <w:rPr>
          <w:rFonts w:cs="FrankRuehl" w:hint="cs"/>
          <w:rtl/>
        </w:rPr>
        <w:t xml:space="preserve"> הודעה תשפ"ב-2022.</w:t>
      </w:r>
    </w:p>
    <w:p w14:paraId="29DD55AD" w14:textId="77777777" w:rsidR="00DE1928" w:rsidRPr="001F2228" w:rsidRDefault="00DE1928" w:rsidP="00DE19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00A2405D" w:rsidRPr="00DE1928">
          <w:rPr>
            <w:rStyle w:val="Hyperlink"/>
            <w:rFonts w:cs="FrankRuehl" w:hint="cs"/>
            <w:rtl/>
          </w:rPr>
          <w:t>י"פ תשפ"ג מס' 11300</w:t>
        </w:r>
      </w:hyperlink>
      <w:r w:rsidR="00A2405D">
        <w:rPr>
          <w:rFonts w:cs="FrankRuehl" w:hint="cs"/>
          <w:rtl/>
        </w:rPr>
        <w:t xml:space="preserve"> מיום 27.4.2023 עמ' 5779 </w:t>
      </w:r>
      <w:r w:rsidR="00A2405D">
        <w:rPr>
          <w:rFonts w:cs="FrankRuehl"/>
          <w:rtl/>
        </w:rPr>
        <w:t>–</w:t>
      </w:r>
      <w:r w:rsidR="00A2405D">
        <w:rPr>
          <w:rFonts w:cs="FrankRuehl" w:hint="cs"/>
          <w:rtl/>
        </w:rPr>
        <w:t xml:space="preserve"> הודעה תשפ"ג-2023.</w:t>
      </w:r>
    </w:p>
  </w:footnote>
  <w:footnote w:id="2">
    <w:p w14:paraId="2B2C9542" w14:textId="77777777" w:rsidR="002C62FA" w:rsidRDefault="002C62FA" w:rsidP="002C62FA">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sidRPr="00712B1D">
        <w:rPr>
          <w:rFonts w:cs="FrankRuehl" w:hint="cs"/>
          <w:rtl/>
        </w:rPr>
        <w:t xml:space="preserve">סמכויותיו הועברו לשר הרווחה והשירותים החברתיים: </w:t>
      </w:r>
      <w:hyperlink r:id="rId54" w:history="1">
        <w:r w:rsidRPr="00712B1D">
          <w:rPr>
            <w:rStyle w:val="Hyperlink"/>
            <w:rFonts w:cs="FrankRuehl" w:hint="cs"/>
            <w:rtl/>
          </w:rPr>
          <w:t>י"פ תשע"ז מס' 7394</w:t>
        </w:r>
      </w:hyperlink>
      <w:r w:rsidRPr="00712B1D">
        <w:rPr>
          <w:rFonts w:cs="FrankRuehl" w:hint="cs"/>
          <w:rtl/>
        </w:rPr>
        <w:t xml:space="preserve"> מיום 7.12.2016 עמ' 1312.</w:t>
      </w:r>
      <w:r w:rsidR="00E50ED4">
        <w:rPr>
          <w:rFonts w:cs="FrankRuehl"/>
          <w:rtl/>
        </w:rPr>
        <w:t xml:space="preserve"> הסמכויות הועברו לשר העבודה: </w:t>
      </w:r>
      <w:hyperlink r:id="rId55" w:history="1">
        <w:r w:rsidR="00E50ED4">
          <w:rPr>
            <w:rStyle w:val="Hyperlink"/>
            <w:rFonts w:cs="FrankRuehl"/>
            <w:rtl/>
          </w:rPr>
          <w:t>י"פ תשפ"ג מס' 11103</w:t>
        </w:r>
      </w:hyperlink>
      <w:r w:rsidR="00E50ED4">
        <w:rPr>
          <w:rFonts w:cs="FrankRuehl"/>
          <w:rtl/>
        </w:rPr>
        <w:t xml:space="preserve"> מיום 8.2.2023 עמ' 3642</w:t>
      </w:r>
      <w:r w:rsidR="00E50ED4">
        <w:rPr>
          <w:rFonts w:cs="FrankRuehl" w:hint="cs"/>
          <w:rtl/>
        </w:rPr>
        <w:t>.</w:t>
      </w:r>
    </w:p>
  </w:footnote>
  <w:footnote w:id="3">
    <w:p w14:paraId="6866BC6C" w14:textId="77777777" w:rsidR="00E7038C" w:rsidRDefault="00E7038C" w:rsidP="00E7038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7"/>
        </w:rPr>
        <w:footnoteRef/>
      </w:r>
      <w:r>
        <w:rPr>
          <w:rFonts w:hint="cs"/>
          <w:rtl/>
        </w:rPr>
        <w:t xml:space="preserve"> </w:t>
      </w:r>
      <w:r>
        <w:rPr>
          <w:rFonts w:cs="FrankRuehl" w:hint="cs"/>
          <w:rtl/>
        </w:rPr>
        <w:t xml:space="preserve">ר' אצילת סמכויות השר למנהל אגף ההסדרה ולמנהלת תחום רישוי ופיקוח (קבלני כוח אדם, שירות ולשכות פרטיות) במינהל ההסדרה והאכיפה במשרד העבודה הרווחה והשירותים החברתיים: </w:t>
      </w:r>
      <w:hyperlink r:id="rId56" w:history="1">
        <w:r>
          <w:rPr>
            <w:rStyle w:val="Hyperlink"/>
            <w:rFonts w:cs="FrankRuehl" w:hint="cs"/>
            <w:rtl/>
          </w:rPr>
          <w:t>י"פ תשפ"א מס' 9432</w:t>
        </w:r>
      </w:hyperlink>
      <w:r>
        <w:rPr>
          <w:rFonts w:cs="FrankRuehl" w:hint="cs"/>
          <w:rtl/>
        </w:rPr>
        <w:t xml:space="preserve"> מיום 16.2.2021 עמ' 3664</w:t>
      </w:r>
      <w:r w:rsidRPr="002C62FA">
        <w:rPr>
          <w:rFonts w:cs="FrankRuehl" w:hint="cs"/>
          <w:rtl/>
        </w:rPr>
        <w:t>.</w:t>
      </w:r>
    </w:p>
  </w:footnote>
  <w:footnote w:id="4">
    <w:p w14:paraId="485764F5" w14:textId="77777777" w:rsidR="004450A2" w:rsidRDefault="004450A2" w:rsidP="004450A2">
      <w:pPr>
        <w:pStyle w:val="a6"/>
        <w:spacing w:before="72" w:line="240" w:lineRule="auto"/>
        <w:ind w:right="1134"/>
        <w:rPr>
          <w:rFonts w:hint="cs"/>
        </w:rPr>
      </w:pPr>
      <w:r>
        <w:rPr>
          <w:rStyle w:val="a7"/>
        </w:rPr>
        <w:footnoteRef/>
      </w:r>
      <w:r w:rsidRPr="004450A2">
        <w:rPr>
          <w:rFonts w:cs="FrankRuehl"/>
          <w:sz w:val="22"/>
          <w:szCs w:val="22"/>
          <w:rtl/>
        </w:rPr>
        <w:t xml:space="preserve"> </w:t>
      </w:r>
      <w:r w:rsidRPr="004450A2">
        <w:rPr>
          <w:rFonts w:cs="FrankRuehl" w:hint="cs"/>
          <w:sz w:val="22"/>
          <w:szCs w:val="22"/>
          <w:rtl/>
        </w:rPr>
        <w:t xml:space="preserve">סמכות שר הפנים, למעט הסמכות להתקין תקנות, הואצלה לראש רשות האוכלוסין וההגירה: </w:t>
      </w:r>
      <w:hyperlink r:id="rId57" w:history="1">
        <w:r w:rsidRPr="004450A2">
          <w:rPr>
            <w:rStyle w:val="Hyperlink"/>
            <w:rFonts w:cs="FrankRuehl" w:hint="cs"/>
            <w:sz w:val="22"/>
            <w:szCs w:val="22"/>
            <w:rtl/>
          </w:rPr>
          <w:t>י"פ תשע"ז מס' 7444</w:t>
        </w:r>
      </w:hyperlink>
      <w:r w:rsidRPr="004450A2">
        <w:rPr>
          <w:rFonts w:cs="FrankRuehl" w:hint="cs"/>
          <w:sz w:val="22"/>
          <w:szCs w:val="22"/>
          <w:rtl/>
        </w:rPr>
        <w:t xml:space="preserve"> מיום 8.2.2017 עמ' 3338.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D764" w14:textId="77777777"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14:paraId="5EA30FA9"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9CBBCF"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DFBF" w14:textId="77777777"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w:t>
    </w:r>
    <w:r>
      <w:rPr>
        <w:rFonts w:hAnsi="FrankRuehl" w:cs="FrankRuehl" w:hint="cs"/>
        <w:color w:val="000000"/>
        <w:sz w:val="28"/>
        <w:szCs w:val="28"/>
        <w:rtl/>
      </w:rPr>
      <w:t>-</w:t>
    </w:r>
    <w:r>
      <w:rPr>
        <w:rFonts w:hAnsi="FrankRuehl" w:cs="FrankRuehl"/>
        <w:color w:val="000000"/>
        <w:sz w:val="28"/>
        <w:szCs w:val="28"/>
        <w:rtl/>
      </w:rPr>
      <w:t>1996</w:t>
    </w:r>
  </w:p>
  <w:p w14:paraId="45928764"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60DB7A"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488A"/>
    <w:rsid w:val="000730A5"/>
    <w:rsid w:val="00076FEE"/>
    <w:rsid w:val="0007795D"/>
    <w:rsid w:val="00091BB7"/>
    <w:rsid w:val="00095C69"/>
    <w:rsid w:val="000D1C27"/>
    <w:rsid w:val="000F3813"/>
    <w:rsid w:val="00100B2A"/>
    <w:rsid w:val="00111734"/>
    <w:rsid w:val="00113DFF"/>
    <w:rsid w:val="001144CF"/>
    <w:rsid w:val="00127513"/>
    <w:rsid w:val="0013087A"/>
    <w:rsid w:val="00143FB8"/>
    <w:rsid w:val="001A6F09"/>
    <w:rsid w:val="001B7798"/>
    <w:rsid w:val="001C6E71"/>
    <w:rsid w:val="001D54EA"/>
    <w:rsid w:val="001F2228"/>
    <w:rsid w:val="001F648B"/>
    <w:rsid w:val="0021485D"/>
    <w:rsid w:val="00216A05"/>
    <w:rsid w:val="00233D88"/>
    <w:rsid w:val="0025358C"/>
    <w:rsid w:val="002541F7"/>
    <w:rsid w:val="002668A8"/>
    <w:rsid w:val="00267A92"/>
    <w:rsid w:val="00281C4F"/>
    <w:rsid w:val="002C62FA"/>
    <w:rsid w:val="002D3B26"/>
    <w:rsid w:val="002F5621"/>
    <w:rsid w:val="003420E8"/>
    <w:rsid w:val="003442AD"/>
    <w:rsid w:val="00353114"/>
    <w:rsid w:val="00384389"/>
    <w:rsid w:val="00385914"/>
    <w:rsid w:val="003D3B73"/>
    <w:rsid w:val="003D7B5D"/>
    <w:rsid w:val="003E6A2E"/>
    <w:rsid w:val="004004A3"/>
    <w:rsid w:val="004450A2"/>
    <w:rsid w:val="00447823"/>
    <w:rsid w:val="00450703"/>
    <w:rsid w:val="004568AD"/>
    <w:rsid w:val="00477B5B"/>
    <w:rsid w:val="004803A2"/>
    <w:rsid w:val="00495B03"/>
    <w:rsid w:val="004C0783"/>
    <w:rsid w:val="004C172B"/>
    <w:rsid w:val="004C4CDF"/>
    <w:rsid w:val="004D082E"/>
    <w:rsid w:val="004D5301"/>
    <w:rsid w:val="004D5316"/>
    <w:rsid w:val="004E6E4B"/>
    <w:rsid w:val="00511EA9"/>
    <w:rsid w:val="005927E4"/>
    <w:rsid w:val="00593EDD"/>
    <w:rsid w:val="005B40B7"/>
    <w:rsid w:val="005B46A7"/>
    <w:rsid w:val="005F75E6"/>
    <w:rsid w:val="00630C00"/>
    <w:rsid w:val="006374C0"/>
    <w:rsid w:val="006418B0"/>
    <w:rsid w:val="00671855"/>
    <w:rsid w:val="00685483"/>
    <w:rsid w:val="0069069D"/>
    <w:rsid w:val="006B2DC3"/>
    <w:rsid w:val="006F0F00"/>
    <w:rsid w:val="0070274C"/>
    <w:rsid w:val="00706713"/>
    <w:rsid w:val="00707A0F"/>
    <w:rsid w:val="00747940"/>
    <w:rsid w:val="0075434E"/>
    <w:rsid w:val="00764B2F"/>
    <w:rsid w:val="00777EE6"/>
    <w:rsid w:val="007A3945"/>
    <w:rsid w:val="007D4C2D"/>
    <w:rsid w:val="00803F3E"/>
    <w:rsid w:val="00806558"/>
    <w:rsid w:val="00826A60"/>
    <w:rsid w:val="008358CB"/>
    <w:rsid w:val="00850158"/>
    <w:rsid w:val="008E276D"/>
    <w:rsid w:val="008E3903"/>
    <w:rsid w:val="008E5993"/>
    <w:rsid w:val="009232A7"/>
    <w:rsid w:val="00935F4E"/>
    <w:rsid w:val="00953DA9"/>
    <w:rsid w:val="00955B9C"/>
    <w:rsid w:val="009747E2"/>
    <w:rsid w:val="009A5334"/>
    <w:rsid w:val="009A5D40"/>
    <w:rsid w:val="009C21B2"/>
    <w:rsid w:val="009C6808"/>
    <w:rsid w:val="009D34BC"/>
    <w:rsid w:val="009D795C"/>
    <w:rsid w:val="00A23E41"/>
    <w:rsid w:val="00A2405D"/>
    <w:rsid w:val="00A407FD"/>
    <w:rsid w:val="00A653F5"/>
    <w:rsid w:val="00A70846"/>
    <w:rsid w:val="00A75A5A"/>
    <w:rsid w:val="00AA3AE3"/>
    <w:rsid w:val="00AD463F"/>
    <w:rsid w:val="00AE1BEE"/>
    <w:rsid w:val="00AE329E"/>
    <w:rsid w:val="00B317F2"/>
    <w:rsid w:val="00B35E9C"/>
    <w:rsid w:val="00B441DA"/>
    <w:rsid w:val="00B60A38"/>
    <w:rsid w:val="00B75491"/>
    <w:rsid w:val="00B810CD"/>
    <w:rsid w:val="00BB315E"/>
    <w:rsid w:val="00BB59DF"/>
    <w:rsid w:val="00BC1DEB"/>
    <w:rsid w:val="00BC336F"/>
    <w:rsid w:val="00BE4A41"/>
    <w:rsid w:val="00BF7170"/>
    <w:rsid w:val="00C04842"/>
    <w:rsid w:val="00C5084E"/>
    <w:rsid w:val="00C50BAA"/>
    <w:rsid w:val="00C63BD8"/>
    <w:rsid w:val="00C926DE"/>
    <w:rsid w:val="00D01845"/>
    <w:rsid w:val="00D2241B"/>
    <w:rsid w:val="00D31EE6"/>
    <w:rsid w:val="00D458BA"/>
    <w:rsid w:val="00D63318"/>
    <w:rsid w:val="00D776E3"/>
    <w:rsid w:val="00D86670"/>
    <w:rsid w:val="00D9593C"/>
    <w:rsid w:val="00D964EB"/>
    <w:rsid w:val="00DD06A6"/>
    <w:rsid w:val="00DD1A51"/>
    <w:rsid w:val="00DE1928"/>
    <w:rsid w:val="00DF55E1"/>
    <w:rsid w:val="00E15C73"/>
    <w:rsid w:val="00E161EB"/>
    <w:rsid w:val="00E43EDF"/>
    <w:rsid w:val="00E50E32"/>
    <w:rsid w:val="00E50ED4"/>
    <w:rsid w:val="00E6656A"/>
    <w:rsid w:val="00E7038C"/>
    <w:rsid w:val="00E8562C"/>
    <w:rsid w:val="00E87782"/>
    <w:rsid w:val="00EA2F1F"/>
    <w:rsid w:val="00EC12C4"/>
    <w:rsid w:val="00ED5DFA"/>
    <w:rsid w:val="00EE30FF"/>
    <w:rsid w:val="00F03965"/>
    <w:rsid w:val="00F22583"/>
    <w:rsid w:val="00F253F9"/>
    <w:rsid w:val="00F53723"/>
    <w:rsid w:val="00F543B4"/>
    <w:rsid w:val="00F846E5"/>
    <w:rsid w:val="00FC38CD"/>
    <w:rsid w:val="00FC4D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C7EBCA9"/>
  <w15:chartTrackingRefBased/>
  <w15:docId w15:val="{25022FED-209A-4743-B5ED-10395DED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F225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0/yalkut-6806.pdf" TargetMode="External"/><Relationship Id="rId21" Type="http://schemas.openxmlformats.org/officeDocument/2006/relationships/hyperlink" Target="http://www.nevo.co.il/Law_word/law14/law-2238.pdf" TargetMode="External"/><Relationship Id="rId42" Type="http://schemas.openxmlformats.org/officeDocument/2006/relationships/hyperlink" Target="http://www.nevo.co.il/Law_word/law15/memshala-1065.pdf" TargetMode="External"/><Relationship Id="rId47" Type="http://schemas.openxmlformats.org/officeDocument/2006/relationships/hyperlink" Target="http://www.nevo.co.il/Law_word/law14/LAW-1837.pdf" TargetMode="External"/><Relationship Id="rId63" Type="http://schemas.openxmlformats.org/officeDocument/2006/relationships/hyperlink" Target="http://www.nevo.co.il/Law_word/law14/LAW-1831.pdf" TargetMode="External"/><Relationship Id="rId68" Type="http://schemas.openxmlformats.org/officeDocument/2006/relationships/hyperlink" Target="http://www.nevo.co.il/Law_word/law17/PROP-2879.pdf" TargetMode="External"/><Relationship Id="rId84" Type="http://schemas.openxmlformats.org/officeDocument/2006/relationships/hyperlink" Target="http://www.nevo.co.il/Law_word/law15/memshala-426.pdf" TargetMode="External"/><Relationship Id="rId89" Type="http://schemas.openxmlformats.org/officeDocument/2006/relationships/hyperlink" Target="http://www.nevo.co.il/Law_word/law14/law-2203.pdf" TargetMode="External"/><Relationship Id="rId16" Type="http://schemas.openxmlformats.org/officeDocument/2006/relationships/hyperlink" Target="http://www.nevo.co.il/Law_word/law14/LAW-1997.pdf" TargetMode="External"/><Relationship Id="rId11" Type="http://schemas.openxmlformats.org/officeDocument/2006/relationships/hyperlink" Target="http://www.nevo.co.il/Law_word/law15/memshala-426.pdf" TargetMode="External"/><Relationship Id="rId32" Type="http://schemas.openxmlformats.org/officeDocument/2006/relationships/hyperlink" Target="https://www.nevo.co.il/law_word/law10/yalkut-8205.pdf" TargetMode="External"/><Relationship Id="rId37" Type="http://schemas.openxmlformats.org/officeDocument/2006/relationships/hyperlink" Target="http://www.nevo.co.il/Law_word/law14/law-2203.pdf" TargetMode="External"/><Relationship Id="rId53" Type="http://schemas.openxmlformats.org/officeDocument/2006/relationships/hyperlink" Target="http://www.nevo.co.il/Law_word/law14/LAW-1997.pdf" TargetMode="External"/><Relationship Id="rId58" Type="http://schemas.openxmlformats.org/officeDocument/2006/relationships/hyperlink" Target="http://www.nevo.co.il/Law_word/law15/memshala-436.pdf" TargetMode="External"/><Relationship Id="rId74" Type="http://schemas.openxmlformats.org/officeDocument/2006/relationships/hyperlink" Target="http://www.nevo.co.il/Law_word/law15/memshala-426.pdf" TargetMode="External"/><Relationship Id="rId79" Type="http://schemas.openxmlformats.org/officeDocument/2006/relationships/hyperlink" Target="http://www.nevo.co.il/Law_word/law14/LAW-1786.pdf" TargetMode="External"/><Relationship Id="rId5" Type="http://schemas.openxmlformats.org/officeDocument/2006/relationships/endnotes" Target="endnotes.xml"/><Relationship Id="rId90" Type="http://schemas.openxmlformats.org/officeDocument/2006/relationships/hyperlink" Target="http://www.nevo.co.il/Law_word/law15/memshala-436.pdf" TargetMode="External"/><Relationship Id="rId95" Type="http://schemas.openxmlformats.org/officeDocument/2006/relationships/footer" Target="footer2.xml"/><Relationship Id="rId22" Type="http://schemas.openxmlformats.org/officeDocument/2006/relationships/hyperlink" Target="http://www.nevo.co.il/Law_word/law15/memshala-426.pdf" TargetMode="External"/><Relationship Id="rId27" Type="http://schemas.openxmlformats.org/officeDocument/2006/relationships/hyperlink" Target="http://www.nevo.co.il/Law_word/law10/yalkut-7230.pdf" TargetMode="External"/><Relationship Id="rId43" Type="http://schemas.openxmlformats.org/officeDocument/2006/relationships/hyperlink" Target="http://www.nevo.co.il/Law_word/law14/LAW-1748.pdf" TargetMode="External"/><Relationship Id="rId48" Type="http://schemas.openxmlformats.org/officeDocument/2006/relationships/hyperlink" Target="http://www.nevo.co.il/Law_word/law17/PROP-3081.pdf" TargetMode="External"/><Relationship Id="rId64" Type="http://schemas.openxmlformats.org/officeDocument/2006/relationships/hyperlink" Target="http://www.nevo.co.il/Law_word/law17/PROP-3043.pdf" TargetMode="External"/><Relationship Id="rId69" Type="http://schemas.openxmlformats.org/officeDocument/2006/relationships/hyperlink" Target="http://www.nevo.co.il/Law_word/law14/law-2238.pdf" TargetMode="External"/><Relationship Id="rId80" Type="http://schemas.openxmlformats.org/officeDocument/2006/relationships/hyperlink" Target="http://www.nevo.co.il/Law_word/law17/PROP-2929.pdf" TargetMode="External"/><Relationship Id="rId85" Type="http://schemas.openxmlformats.org/officeDocument/2006/relationships/hyperlink" Target="http://www.nevo.co.il/Law_word/law14/law-2199.pdf" TargetMode="External"/><Relationship Id="rId3" Type="http://schemas.openxmlformats.org/officeDocument/2006/relationships/webSettings" Target="webSettings.xml"/><Relationship Id="rId12" Type="http://schemas.openxmlformats.org/officeDocument/2006/relationships/hyperlink" Target="http://www.nevo.co.il/Law_word/law14/law-2203.pdf" TargetMode="External"/><Relationship Id="rId17" Type="http://schemas.openxmlformats.org/officeDocument/2006/relationships/hyperlink" Target="http://www.nevo.co.il/Law_word/law15/MEMSHALA-143.pdf" TargetMode="External"/><Relationship Id="rId25" Type="http://schemas.openxmlformats.org/officeDocument/2006/relationships/hyperlink" Target="http://www.nevo.co.il/Law_word/law10/yalkut-6627.pdf" TargetMode="External"/><Relationship Id="rId33" Type="http://schemas.openxmlformats.org/officeDocument/2006/relationships/hyperlink" Target="https://www.nevo.co.il/law_word/law10/yalkut-8905.pdf" TargetMode="External"/><Relationship Id="rId38" Type="http://schemas.openxmlformats.org/officeDocument/2006/relationships/hyperlink" Target="http://www.nevo.co.il/Law_word/law15/memshala-436.pdf" TargetMode="External"/><Relationship Id="rId46" Type="http://schemas.openxmlformats.org/officeDocument/2006/relationships/hyperlink" Target="http://www.nevo.co.il/Law_word/law17/PROP-2929.pdf" TargetMode="External"/><Relationship Id="rId59" Type="http://schemas.openxmlformats.org/officeDocument/2006/relationships/hyperlink" Target="http://www.nevo.co.il/Law_word/law14/law-2238.pdf" TargetMode="External"/><Relationship Id="rId67" Type="http://schemas.openxmlformats.org/officeDocument/2006/relationships/hyperlink" Target="http://www.nevo.co.il/Law_word/law14/LAW-1748.pdf" TargetMode="External"/><Relationship Id="rId20" Type="http://schemas.openxmlformats.org/officeDocument/2006/relationships/hyperlink" Target="http://www.nevo.co.il/Law_word/law10/yalkut-6078.pdf" TargetMode="External"/><Relationship Id="rId41" Type="http://schemas.openxmlformats.org/officeDocument/2006/relationships/hyperlink" Target="http://www.nevo.co.il/law_word/law14/law-2595.pdf" TargetMode="External"/><Relationship Id="rId54" Type="http://schemas.openxmlformats.org/officeDocument/2006/relationships/hyperlink" Target="http://www.nevo.co.il/Law_word/law15/MEMSHALA-143.pdf" TargetMode="External"/><Relationship Id="rId62" Type="http://schemas.openxmlformats.org/officeDocument/2006/relationships/hyperlink" Target="http://www.nevo.co.il/Law_word/law17/PROP-2879.pdf" TargetMode="External"/><Relationship Id="rId70" Type="http://schemas.openxmlformats.org/officeDocument/2006/relationships/hyperlink" Target="http://www.nevo.co.il/Law_word/law15/memshala-426.pdf" TargetMode="External"/><Relationship Id="rId75" Type="http://schemas.openxmlformats.org/officeDocument/2006/relationships/hyperlink" Target="http://www.nevo.co.il/Law_word/law14/law-2305.pdf" TargetMode="External"/><Relationship Id="rId83" Type="http://schemas.openxmlformats.org/officeDocument/2006/relationships/hyperlink" Target="http://www.nevo.co.il/Law_word/law14/law-2238.pdf" TargetMode="External"/><Relationship Id="rId88" Type="http://schemas.openxmlformats.org/officeDocument/2006/relationships/hyperlink" Target="http://www.nevo.co.il/Law_word/law15/memshala-436.pdf"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748.pdf" TargetMode="External"/><Relationship Id="rId15" Type="http://schemas.openxmlformats.org/officeDocument/2006/relationships/hyperlink" Target="http://www.nevo.co.il/Law_word/law16/knesset-826.pdf" TargetMode="External"/><Relationship Id="rId23" Type="http://schemas.openxmlformats.org/officeDocument/2006/relationships/hyperlink" Target="http://www.nevo.co.il/Law_word/law10/yalkut-6225.pdf" TargetMode="External"/><Relationship Id="rId28" Type="http://schemas.openxmlformats.org/officeDocument/2006/relationships/hyperlink" Target="http://www.nevo.co.il/law_word/law14/law-2595.pdf" TargetMode="External"/><Relationship Id="rId36" Type="http://schemas.openxmlformats.org/officeDocument/2006/relationships/hyperlink" Target="https://www.nevo.co.il/law_html/law10/yalkut-11300.pdf" TargetMode="External"/><Relationship Id="rId49" Type="http://schemas.openxmlformats.org/officeDocument/2006/relationships/hyperlink" Target="http://www.nevo.co.il/Law_word/law14/LAW-1882.pdf" TargetMode="External"/><Relationship Id="rId57" Type="http://schemas.openxmlformats.org/officeDocument/2006/relationships/hyperlink" Target="http://www.nevo.co.il/Law_word/law14/law-2203.pdf" TargetMode="External"/><Relationship Id="rId10" Type="http://schemas.openxmlformats.org/officeDocument/2006/relationships/hyperlink" Target="http://www.nevo.co.il/Law_word/law14/law-2238.pdf" TargetMode="External"/><Relationship Id="rId31" Type="http://schemas.openxmlformats.org/officeDocument/2006/relationships/hyperlink" Target="https://www.nevo.co.il/law_word/law10/yalkut-7749.pdf" TargetMode="External"/><Relationship Id="rId44" Type="http://schemas.openxmlformats.org/officeDocument/2006/relationships/hyperlink" Target="http://www.nevo.co.il/Law_word/law17/PROP-2879.pdf" TargetMode="External"/><Relationship Id="rId52" Type="http://schemas.openxmlformats.org/officeDocument/2006/relationships/hyperlink" Target="http://www.nevo.co.il/Law_word/law15/MEMSHALA-64.pdf" TargetMode="External"/><Relationship Id="rId60" Type="http://schemas.openxmlformats.org/officeDocument/2006/relationships/hyperlink" Target="http://www.nevo.co.il/Law_word/law15/memshala-426.pdf" TargetMode="External"/><Relationship Id="rId65" Type="http://schemas.openxmlformats.org/officeDocument/2006/relationships/hyperlink" Target="http://www.nevo.co.il/Law_word/law17/PROP-3065.pdf" TargetMode="External"/><Relationship Id="rId73" Type="http://schemas.openxmlformats.org/officeDocument/2006/relationships/hyperlink" Target="http://www.nevo.co.il/Law_word/law14/law-2238.pdf" TargetMode="External"/><Relationship Id="rId78" Type="http://schemas.openxmlformats.org/officeDocument/2006/relationships/hyperlink" Target="http://www.nevo.co.il/Law_word/law15/memshala-1065.pdf" TargetMode="External"/><Relationship Id="rId81" Type="http://schemas.openxmlformats.org/officeDocument/2006/relationships/hyperlink" Target="http://www.nevo.co.il/Law_word/law14/law-2326.pdf" TargetMode="External"/><Relationship Id="rId86" Type="http://schemas.openxmlformats.org/officeDocument/2006/relationships/hyperlink" Target="http://www.nevo.co.il/Law_word/law15/memshala-418.pdf" TargetMode="External"/><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436.pdf" TargetMode="External"/><Relationship Id="rId13" Type="http://schemas.openxmlformats.org/officeDocument/2006/relationships/hyperlink" Target="http://www.nevo.co.il/Law_word/law15/memshala-436.pdf" TargetMode="External"/><Relationship Id="rId18" Type="http://schemas.openxmlformats.org/officeDocument/2006/relationships/hyperlink" Target="http://www.nevo.co.il/Law_word/law10/yalkut-5777.pdf" TargetMode="External"/><Relationship Id="rId39" Type="http://schemas.openxmlformats.org/officeDocument/2006/relationships/hyperlink" Target="http://www.nevo.co.il/Law_word/law14/law-2305.pdf" TargetMode="External"/><Relationship Id="rId34" Type="http://schemas.openxmlformats.org/officeDocument/2006/relationships/hyperlink" Target="https://www.nevo.co.il/law_word/law10/yalkut-9453.pdf" TargetMode="External"/><Relationship Id="rId50" Type="http://schemas.openxmlformats.org/officeDocument/2006/relationships/hyperlink" Target="http://www.nevo.co.il/Law_word/law15/MEMSHALA-04A.pdf" TargetMode="External"/><Relationship Id="rId55" Type="http://schemas.openxmlformats.org/officeDocument/2006/relationships/hyperlink" Target="http://www.nevo.co.il/Law_word/law14/law-2199.pdf" TargetMode="External"/><Relationship Id="rId76" Type="http://schemas.openxmlformats.org/officeDocument/2006/relationships/hyperlink" Target="http://www.nevo.co.il/Law_word/law16/knesset-384.pdf" TargetMode="External"/><Relationship Id="rId97" Type="http://schemas.openxmlformats.org/officeDocument/2006/relationships/theme" Target="theme/theme1.xml"/><Relationship Id="rId7" Type="http://schemas.openxmlformats.org/officeDocument/2006/relationships/hyperlink" Target="http://www.nevo.co.il/Law_word/law17/PROP-2879.pdf" TargetMode="External"/><Relationship Id="rId71" Type="http://schemas.openxmlformats.org/officeDocument/2006/relationships/hyperlink" Target="http://www.nevo.co.il/Law_word/law14/law-2203.pdf" TargetMode="External"/><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www.nevo.co.il/Law_word/law15/memshala-1065.pdf" TargetMode="External"/><Relationship Id="rId24" Type="http://schemas.openxmlformats.org/officeDocument/2006/relationships/hyperlink" Target="http://www.nevo.co.il/Law_word/law10/yalkut-6400.pdf" TargetMode="External"/><Relationship Id="rId40" Type="http://schemas.openxmlformats.org/officeDocument/2006/relationships/hyperlink" Target="http://www.nevo.co.il/Law_word/law16/knesset-384.pdf" TargetMode="External"/><Relationship Id="rId45" Type="http://schemas.openxmlformats.org/officeDocument/2006/relationships/hyperlink" Target="http://www.nevo.co.il/Law_word/law14/LAW-1786.pdf" TargetMode="External"/><Relationship Id="rId66" Type="http://schemas.openxmlformats.org/officeDocument/2006/relationships/hyperlink" Target="http://www.nevo.co.il/Law_word/law17/PROP-3072.pdf" TargetMode="External"/><Relationship Id="rId87" Type="http://schemas.openxmlformats.org/officeDocument/2006/relationships/hyperlink" Target="http://www.nevo.co.il/Law_word/law14/law-2203.pdf" TargetMode="External"/><Relationship Id="rId61" Type="http://schemas.openxmlformats.org/officeDocument/2006/relationships/hyperlink" Target="http://www.nevo.co.il/Law_word/law14/LAW-1748.pdf" TargetMode="External"/><Relationship Id="rId82" Type="http://schemas.openxmlformats.org/officeDocument/2006/relationships/hyperlink" Target="http://www.nevo.co.il/Law_word/law15/memshala-363.pdf" TargetMode="External"/><Relationship Id="rId19" Type="http://schemas.openxmlformats.org/officeDocument/2006/relationships/hyperlink" Target="http://www.nevo.co.il/Law_word/law10/yalkut-5971.pdf" TargetMode="External"/><Relationship Id="rId14" Type="http://schemas.openxmlformats.org/officeDocument/2006/relationships/hyperlink" Target="http://www.nevo.co.il/Law_word/law14/law-2774.pdf" TargetMode="External"/><Relationship Id="rId30" Type="http://schemas.openxmlformats.org/officeDocument/2006/relationships/hyperlink" Target="http://www.nevo.co.il/Law_word/law10/yalkut-7513.pdf" TargetMode="External"/><Relationship Id="rId35" Type="http://schemas.openxmlformats.org/officeDocument/2006/relationships/hyperlink" Target="https://www.nevo.co.il/law_word/law10/yalkut-10164.pdf" TargetMode="External"/><Relationship Id="rId56" Type="http://schemas.openxmlformats.org/officeDocument/2006/relationships/hyperlink" Target="http://www.nevo.co.il/Law_word/law15/memshala-418.pdf" TargetMode="External"/><Relationship Id="rId77" Type="http://schemas.openxmlformats.org/officeDocument/2006/relationships/hyperlink" Target="http://www.nevo.co.il/law_word/law14/law-2595.pdf" TargetMode="External"/><Relationship Id="rId8" Type="http://schemas.openxmlformats.org/officeDocument/2006/relationships/hyperlink" Target="http://www.nevo.co.il/Law_word/law14/law-2203.pdf" TargetMode="External"/><Relationship Id="rId51" Type="http://schemas.openxmlformats.org/officeDocument/2006/relationships/hyperlink" Target="http://www.nevo.co.il/Law_word/law14/LAW-1920.pdf" TargetMode="External"/><Relationship Id="rId72" Type="http://schemas.openxmlformats.org/officeDocument/2006/relationships/hyperlink" Target="http://www.nevo.co.il/Law_word/law15/memshala-436.pdf" TargetMode="External"/><Relationship Id="rId93"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997.pdf" TargetMode="External"/><Relationship Id="rId18" Type="http://schemas.openxmlformats.org/officeDocument/2006/relationships/hyperlink" Target="http://www.nevo.co.il/Law_word/law17/PROP-3043.pdf" TargetMode="External"/><Relationship Id="rId26" Type="http://schemas.openxmlformats.org/officeDocument/2006/relationships/hyperlink" Target="http://web1.nevo.co.il/Law_word/law10/YALKUT-5971.pdf" TargetMode="External"/><Relationship Id="rId39" Type="http://schemas.openxmlformats.org/officeDocument/2006/relationships/hyperlink" Target="http://www.nevo.co.il/Law_word/law10/yalkut-6806.pdf" TargetMode="External"/><Relationship Id="rId21" Type="http://schemas.openxmlformats.org/officeDocument/2006/relationships/hyperlink" Target="http://www.nevo.co.il/Law_word/law14/law-1997.pdf" TargetMode="External"/><Relationship Id="rId34" Type="http://schemas.openxmlformats.org/officeDocument/2006/relationships/hyperlink" Target="http://www.nevo.co.il/Law_word/law16/knesset-384.pdf" TargetMode="External"/><Relationship Id="rId42" Type="http://schemas.openxmlformats.org/officeDocument/2006/relationships/hyperlink" Target="http://www.nevo.co.il/Law_word/law10/yalkut-7230.pdf" TargetMode="External"/><Relationship Id="rId47" Type="http://schemas.openxmlformats.org/officeDocument/2006/relationships/hyperlink" Target="http://www.nevo.co.il/law_word/law14/law-2774.pdf" TargetMode="External"/><Relationship Id="rId50" Type="http://schemas.openxmlformats.org/officeDocument/2006/relationships/hyperlink" Target="http://www.nevo.co.il/Law_word/law10/yalkut-8905.pdf" TargetMode="External"/><Relationship Id="rId55" Type="http://schemas.openxmlformats.org/officeDocument/2006/relationships/hyperlink" Target="https://www.nevo.co.il/law_html/law10/yalkut-11103.pdf" TargetMode="External"/><Relationship Id="rId7" Type="http://schemas.openxmlformats.org/officeDocument/2006/relationships/hyperlink" Target="http://www.nevo.co.il/Law_word/law14/LAW-1837.pdf" TargetMode="External"/><Relationship Id="rId2" Type="http://schemas.openxmlformats.org/officeDocument/2006/relationships/hyperlink" Target="http://www.nevo.co.il/Law_word/law17/PROP-2380.pdf" TargetMode="External"/><Relationship Id="rId16" Type="http://schemas.openxmlformats.org/officeDocument/2006/relationships/hyperlink" Target="http://www.nevo.co.il/Law_word/law17/PROP-2929.pdf" TargetMode="External"/><Relationship Id="rId29" Type="http://schemas.openxmlformats.org/officeDocument/2006/relationships/hyperlink" Target="http://www.nevo.co.il/Law_word/law14/law-2238.pdf" TargetMode="External"/><Relationship Id="rId11" Type="http://schemas.openxmlformats.org/officeDocument/2006/relationships/hyperlink" Target="http://www.nevo.co.il/Law_word/law14/LAW-1920.pdf" TargetMode="External"/><Relationship Id="rId24" Type="http://schemas.openxmlformats.org/officeDocument/2006/relationships/hyperlink" Target="http://www.nevo.co.il/Law_word/law14/law-2199.pdf" TargetMode="External"/><Relationship Id="rId32" Type="http://schemas.openxmlformats.org/officeDocument/2006/relationships/hyperlink" Target="http://www.nevo.co.il/Law_word/law10/yalkut-6225.pdf" TargetMode="External"/><Relationship Id="rId37" Type="http://schemas.openxmlformats.org/officeDocument/2006/relationships/hyperlink" Target="http://www.nevo.co.il/Law_word/law10/yalkut-6400.pdf" TargetMode="External"/><Relationship Id="rId40" Type="http://schemas.openxmlformats.org/officeDocument/2006/relationships/hyperlink" Target="http://www.nevo.co.il/law_word/law14/law-2459.pdf" TargetMode="External"/><Relationship Id="rId45" Type="http://schemas.openxmlformats.org/officeDocument/2006/relationships/hyperlink" Target="http://www.nevo.co.il/Law_word/law10/yalkut-7513.pdf" TargetMode="External"/><Relationship Id="rId53" Type="http://schemas.openxmlformats.org/officeDocument/2006/relationships/hyperlink" Target="http://www.nevo.co.il/Law_word/law10/yalkut-11300.pdf" TargetMode="External"/><Relationship Id="rId5" Type="http://schemas.openxmlformats.org/officeDocument/2006/relationships/hyperlink" Target="http://www.nevo.co.il/Law_word/law14/LAW-1786.pdf" TargetMode="External"/><Relationship Id="rId19" Type="http://schemas.openxmlformats.org/officeDocument/2006/relationships/hyperlink" Target="http://www.nevo.co.il/Law_word/law17/PROP-3065.pdf" TargetMode="External"/><Relationship Id="rId4" Type="http://schemas.openxmlformats.org/officeDocument/2006/relationships/hyperlink" Target="http://www.nevo.co.il/Law_word/law17/PROP-2879.pdf" TargetMode="External"/><Relationship Id="rId9" Type="http://schemas.openxmlformats.org/officeDocument/2006/relationships/hyperlink" Target="http://www.nevo.co.il/Law_word/law14/LAW-1882.pdf" TargetMode="External"/><Relationship Id="rId14" Type="http://schemas.openxmlformats.org/officeDocument/2006/relationships/hyperlink" Target="http://www.nevo.co.il/Law_word/law15/MEMSHALA-143.pdf" TargetMode="External"/><Relationship Id="rId22" Type="http://schemas.openxmlformats.org/officeDocument/2006/relationships/hyperlink" Target="http://www.nevo.co.il/Law_word/law15/MEMSHALA-143.pdf" TargetMode="External"/><Relationship Id="rId27" Type="http://schemas.openxmlformats.org/officeDocument/2006/relationships/hyperlink" Target="http://www.nevo.co.il/Law_word/law14/law-2203.pdf" TargetMode="External"/><Relationship Id="rId30" Type="http://schemas.openxmlformats.org/officeDocument/2006/relationships/hyperlink" Target="http://www.nevo.co.il/Law_word/law15/memshala-426.pdf" TargetMode="External"/><Relationship Id="rId35" Type="http://schemas.openxmlformats.org/officeDocument/2006/relationships/hyperlink" Target="http://www.nevo.co.il/Law_word/law14/law-2326.pdf" TargetMode="External"/><Relationship Id="rId43" Type="http://schemas.openxmlformats.org/officeDocument/2006/relationships/hyperlink" Target="http://www.nevo.co.il/law_word/law14/law-2595.pdf" TargetMode="External"/><Relationship Id="rId48" Type="http://schemas.openxmlformats.org/officeDocument/2006/relationships/hyperlink" Target="http://www.nevo.co.il/Law_word/law16/knesset-826.pdf" TargetMode="External"/><Relationship Id="rId56" Type="http://schemas.openxmlformats.org/officeDocument/2006/relationships/hyperlink" Target="https://www.nevo.co.il/law_word/law10/yalkut-9432.pdf" TargetMode="External"/><Relationship Id="rId8" Type="http://schemas.openxmlformats.org/officeDocument/2006/relationships/hyperlink" Target="http://www.nevo.co.il/Law_word/law17/PROP-3081.pdf" TargetMode="External"/><Relationship Id="rId51" Type="http://schemas.openxmlformats.org/officeDocument/2006/relationships/hyperlink" Target="http://www.nevo.co.il/Law_word/law10/yalkut-9453.pdf" TargetMode="External"/><Relationship Id="rId3" Type="http://schemas.openxmlformats.org/officeDocument/2006/relationships/hyperlink" Target="http://www.nevo.co.il/Law_word/law14/LAW-1748.pdf" TargetMode="External"/><Relationship Id="rId12" Type="http://schemas.openxmlformats.org/officeDocument/2006/relationships/hyperlink" Target="http://www.nevo.co.il/Law_word/law15/MEMSHALA-64.pdf" TargetMode="External"/><Relationship Id="rId17" Type="http://schemas.openxmlformats.org/officeDocument/2006/relationships/hyperlink" Target="http://www.nevo.co.il/Law_word/law14/law-1831.pdf" TargetMode="External"/><Relationship Id="rId25" Type="http://schemas.openxmlformats.org/officeDocument/2006/relationships/hyperlink" Target="http://www.nevo.co.il/Law_word/law15/memshala-418.pdf" TargetMode="External"/><Relationship Id="rId33" Type="http://schemas.openxmlformats.org/officeDocument/2006/relationships/hyperlink" Target="http://www.nevo.co.il/Law_word/law14/law-2305.pdf" TargetMode="External"/><Relationship Id="rId38" Type="http://schemas.openxmlformats.org/officeDocument/2006/relationships/hyperlink" Target="http://www.nevo.co.il/Law_word/law10/yalkut-6627.pdf" TargetMode="External"/><Relationship Id="rId46" Type="http://schemas.openxmlformats.org/officeDocument/2006/relationships/hyperlink" Target="https://www.nevo.co.il/law_word/law10/yalkut-7749.pdf" TargetMode="External"/><Relationship Id="rId20" Type="http://schemas.openxmlformats.org/officeDocument/2006/relationships/hyperlink" Target="http://www.nevo.co.il/Law_word/law17/PROP-3072.pdf" TargetMode="External"/><Relationship Id="rId41" Type="http://schemas.openxmlformats.org/officeDocument/2006/relationships/hyperlink" Target="http://www.nevo.co.il/Law_word/law16/knesset-535.pdf" TargetMode="External"/><Relationship Id="rId54" Type="http://schemas.openxmlformats.org/officeDocument/2006/relationships/hyperlink" Target="http://www.nevo.co.il/Law_word/law10/yalkut-7394.pdf" TargetMode="External"/><Relationship Id="rId1" Type="http://schemas.openxmlformats.org/officeDocument/2006/relationships/hyperlink" Target="http://www.nevo.co.il/Law_word/law14/LAW-1578.pdf" TargetMode="External"/><Relationship Id="rId6" Type="http://schemas.openxmlformats.org/officeDocument/2006/relationships/hyperlink" Target="http://www.nevo.co.il/Law_word/law17/PROP-2929.pdf" TargetMode="External"/><Relationship Id="rId15" Type="http://schemas.openxmlformats.org/officeDocument/2006/relationships/hyperlink" Target="http://www.nevo.co.il/Law_word/law14/LAW-1786.pdf" TargetMode="External"/><Relationship Id="rId23" Type="http://schemas.openxmlformats.org/officeDocument/2006/relationships/hyperlink" Target="http://www.nevo.co.il/Law_word/law10/yalkut-5777.pdf" TargetMode="External"/><Relationship Id="rId28" Type="http://schemas.openxmlformats.org/officeDocument/2006/relationships/hyperlink" Target="http://www.nevo.co.il/Law_word/law15/MEMSHALA-436.pdf" TargetMode="External"/><Relationship Id="rId36" Type="http://schemas.openxmlformats.org/officeDocument/2006/relationships/hyperlink" Target="http://www.nevo.co.il/Law_word/law15/memshala-363.pdf" TargetMode="External"/><Relationship Id="rId49" Type="http://schemas.openxmlformats.org/officeDocument/2006/relationships/hyperlink" Target="http://www.nevo.co.il/Law_word/law10/yalkut-8205.pdf" TargetMode="External"/><Relationship Id="rId57" Type="http://schemas.openxmlformats.org/officeDocument/2006/relationships/hyperlink" Target="http://www.nevo.co.il/Law_word/law10/yalkut-7444.pdf" TargetMode="External"/><Relationship Id="rId10" Type="http://schemas.openxmlformats.org/officeDocument/2006/relationships/hyperlink" Target="http://www.nevo.co.il/Law_word/law15/MEMSHALA-04.pdf" TargetMode="External"/><Relationship Id="rId31" Type="http://schemas.openxmlformats.org/officeDocument/2006/relationships/hyperlink" Target="http://www.nevo.co.il/Law_word/law10/yalkut-6078.pdf&#8206;" TargetMode="External"/><Relationship Id="rId44" Type="http://schemas.openxmlformats.org/officeDocument/2006/relationships/hyperlink" Target="http://www.nevo.co.il/Law_word/law15/memshala-1065.pdf" TargetMode="External"/><Relationship Id="rId52" Type="http://schemas.openxmlformats.org/officeDocument/2006/relationships/hyperlink" Target="http://www.nevo.co.il/Law_word/law10/yalkut-101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6693</Words>
  <Characters>38155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44759</CharactersWithSpaces>
  <SharedDoc>false</SharedDoc>
  <HLinks>
    <vt:vector size="1074" baseType="variant">
      <vt:variant>
        <vt:i4>393283</vt:i4>
      </vt:variant>
      <vt:variant>
        <vt:i4>471</vt:i4>
      </vt:variant>
      <vt:variant>
        <vt:i4>0</vt:i4>
      </vt:variant>
      <vt:variant>
        <vt:i4>5</vt:i4>
      </vt:variant>
      <vt:variant>
        <vt:lpwstr>http://www.nevo.co.il/advertisements/nevo-100.doc</vt:lpwstr>
      </vt:variant>
      <vt:variant>
        <vt:lpwstr/>
      </vt:variant>
      <vt:variant>
        <vt:i4>8323153</vt:i4>
      </vt:variant>
      <vt:variant>
        <vt:i4>468</vt:i4>
      </vt:variant>
      <vt:variant>
        <vt:i4>0</vt:i4>
      </vt:variant>
      <vt:variant>
        <vt:i4>5</vt:i4>
      </vt:variant>
      <vt:variant>
        <vt:lpwstr>http://www.nevo.co.il/Law_word/law15/memshala-436.pdf</vt:lpwstr>
      </vt:variant>
      <vt:variant>
        <vt:lpwstr/>
      </vt:variant>
      <vt:variant>
        <vt:i4>8192008</vt:i4>
      </vt:variant>
      <vt:variant>
        <vt:i4>465</vt:i4>
      </vt:variant>
      <vt:variant>
        <vt:i4>0</vt:i4>
      </vt:variant>
      <vt:variant>
        <vt:i4>5</vt:i4>
      </vt:variant>
      <vt:variant>
        <vt:lpwstr>http://www.nevo.co.il/Law_word/law14/law-2203.pdf</vt:lpwstr>
      </vt:variant>
      <vt:variant>
        <vt:lpwstr/>
      </vt:variant>
      <vt:variant>
        <vt:i4>8323153</vt:i4>
      </vt:variant>
      <vt:variant>
        <vt:i4>462</vt:i4>
      </vt:variant>
      <vt:variant>
        <vt:i4>0</vt:i4>
      </vt:variant>
      <vt:variant>
        <vt:i4>5</vt:i4>
      </vt:variant>
      <vt:variant>
        <vt:lpwstr>http://www.nevo.co.il/Law_word/law15/memshala-436.pdf</vt:lpwstr>
      </vt:variant>
      <vt:variant>
        <vt:lpwstr/>
      </vt:variant>
      <vt:variant>
        <vt:i4>8192008</vt:i4>
      </vt:variant>
      <vt:variant>
        <vt:i4>459</vt:i4>
      </vt:variant>
      <vt:variant>
        <vt:i4>0</vt:i4>
      </vt:variant>
      <vt:variant>
        <vt:i4>5</vt:i4>
      </vt:variant>
      <vt:variant>
        <vt:lpwstr>http://www.nevo.co.il/Law_word/law14/law-2203.pdf</vt:lpwstr>
      </vt:variant>
      <vt:variant>
        <vt:lpwstr/>
      </vt:variant>
      <vt:variant>
        <vt:i4>8192095</vt:i4>
      </vt:variant>
      <vt:variant>
        <vt:i4>456</vt:i4>
      </vt:variant>
      <vt:variant>
        <vt:i4>0</vt:i4>
      </vt:variant>
      <vt:variant>
        <vt:i4>5</vt:i4>
      </vt:variant>
      <vt:variant>
        <vt:lpwstr>http://www.nevo.co.il/Law_word/law15/memshala-418.pdf</vt:lpwstr>
      </vt:variant>
      <vt:variant>
        <vt:lpwstr/>
      </vt:variant>
      <vt:variant>
        <vt:i4>7602177</vt:i4>
      </vt:variant>
      <vt:variant>
        <vt:i4>453</vt:i4>
      </vt:variant>
      <vt:variant>
        <vt:i4>0</vt:i4>
      </vt:variant>
      <vt:variant>
        <vt:i4>5</vt:i4>
      </vt:variant>
      <vt:variant>
        <vt:lpwstr>http://www.nevo.co.il/Law_word/law14/law-2199.pdf</vt:lpwstr>
      </vt:variant>
      <vt:variant>
        <vt:lpwstr/>
      </vt:variant>
      <vt:variant>
        <vt:i4>8257617</vt:i4>
      </vt:variant>
      <vt:variant>
        <vt:i4>450</vt:i4>
      </vt:variant>
      <vt:variant>
        <vt:i4>0</vt:i4>
      </vt:variant>
      <vt:variant>
        <vt:i4>5</vt:i4>
      </vt:variant>
      <vt:variant>
        <vt:lpwstr>http://www.nevo.co.il/Law_word/law15/memshala-426.pdf</vt:lpwstr>
      </vt:variant>
      <vt:variant>
        <vt:lpwstr/>
      </vt:variant>
      <vt:variant>
        <vt:i4>8257539</vt:i4>
      </vt:variant>
      <vt:variant>
        <vt:i4>447</vt:i4>
      </vt:variant>
      <vt:variant>
        <vt:i4>0</vt:i4>
      </vt:variant>
      <vt:variant>
        <vt:i4>5</vt:i4>
      </vt:variant>
      <vt:variant>
        <vt:lpwstr>http://www.nevo.co.il/Law_word/law14/law-2238.pdf</vt:lpwstr>
      </vt:variant>
      <vt:variant>
        <vt:lpwstr/>
      </vt:variant>
      <vt:variant>
        <vt:i4>7995475</vt:i4>
      </vt:variant>
      <vt:variant>
        <vt:i4>444</vt:i4>
      </vt:variant>
      <vt:variant>
        <vt:i4>0</vt:i4>
      </vt:variant>
      <vt:variant>
        <vt:i4>5</vt:i4>
      </vt:variant>
      <vt:variant>
        <vt:lpwstr>http://www.nevo.co.il/Law_word/law15/memshala-363.pdf</vt:lpwstr>
      </vt:variant>
      <vt:variant>
        <vt:lpwstr/>
      </vt:variant>
      <vt:variant>
        <vt:i4>8323084</vt:i4>
      </vt:variant>
      <vt:variant>
        <vt:i4>441</vt:i4>
      </vt:variant>
      <vt:variant>
        <vt:i4>0</vt:i4>
      </vt:variant>
      <vt:variant>
        <vt:i4>5</vt:i4>
      </vt:variant>
      <vt:variant>
        <vt:lpwstr>http://www.nevo.co.il/Law_word/law14/law-2326.pdf</vt:lpwstr>
      </vt:variant>
      <vt:variant>
        <vt:lpwstr/>
      </vt:variant>
      <vt:variant>
        <vt:i4>589949</vt:i4>
      </vt:variant>
      <vt:variant>
        <vt:i4>438</vt:i4>
      </vt:variant>
      <vt:variant>
        <vt:i4>0</vt:i4>
      </vt:variant>
      <vt:variant>
        <vt:i4>5</vt:i4>
      </vt:variant>
      <vt:variant>
        <vt:lpwstr>http://www.nevo.co.il/Law_word/law17/PROP-2929.pdf</vt:lpwstr>
      </vt:variant>
      <vt:variant>
        <vt:lpwstr/>
      </vt:variant>
      <vt:variant>
        <vt:i4>7733256</vt:i4>
      </vt:variant>
      <vt:variant>
        <vt:i4>435</vt:i4>
      </vt:variant>
      <vt:variant>
        <vt:i4>0</vt:i4>
      </vt:variant>
      <vt:variant>
        <vt:i4>5</vt:i4>
      </vt:variant>
      <vt:variant>
        <vt:lpwstr>http://www.nevo.co.il/Law_word/law14/LAW-1786.pdf</vt:lpwstr>
      </vt:variant>
      <vt:variant>
        <vt:lpwstr/>
      </vt:variant>
      <vt:variant>
        <vt:i4>1376366</vt:i4>
      </vt:variant>
      <vt:variant>
        <vt:i4>432</vt:i4>
      </vt:variant>
      <vt:variant>
        <vt:i4>0</vt:i4>
      </vt:variant>
      <vt:variant>
        <vt:i4>5</vt:i4>
      </vt:variant>
      <vt:variant>
        <vt:lpwstr>http://www.nevo.co.il/Law_word/law15/memshala-1065.pdf</vt:lpwstr>
      </vt:variant>
      <vt:variant>
        <vt:lpwstr/>
      </vt:variant>
      <vt:variant>
        <vt:i4>7602185</vt:i4>
      </vt:variant>
      <vt:variant>
        <vt:i4>429</vt:i4>
      </vt:variant>
      <vt:variant>
        <vt:i4>0</vt:i4>
      </vt:variant>
      <vt:variant>
        <vt:i4>5</vt:i4>
      </vt:variant>
      <vt:variant>
        <vt:lpwstr>http://www.nevo.co.il/law_word/law14/law-2595.pdf</vt:lpwstr>
      </vt:variant>
      <vt:variant>
        <vt:lpwstr/>
      </vt:variant>
      <vt:variant>
        <vt:i4>3407890</vt:i4>
      </vt:variant>
      <vt:variant>
        <vt:i4>426</vt:i4>
      </vt:variant>
      <vt:variant>
        <vt:i4>0</vt:i4>
      </vt:variant>
      <vt:variant>
        <vt:i4>5</vt:i4>
      </vt:variant>
      <vt:variant>
        <vt:lpwstr>http://www.nevo.co.il/Law_word/law16/knesset-384.pdf</vt:lpwstr>
      </vt:variant>
      <vt:variant>
        <vt:lpwstr/>
      </vt:variant>
      <vt:variant>
        <vt:i4>8192015</vt:i4>
      </vt:variant>
      <vt:variant>
        <vt:i4>423</vt:i4>
      </vt:variant>
      <vt:variant>
        <vt:i4>0</vt:i4>
      </vt:variant>
      <vt:variant>
        <vt:i4>5</vt:i4>
      </vt:variant>
      <vt:variant>
        <vt:lpwstr>http://www.nevo.co.il/Law_word/law14/law-2305.pdf</vt:lpwstr>
      </vt:variant>
      <vt:variant>
        <vt:lpwstr/>
      </vt:variant>
      <vt:variant>
        <vt:i4>8257617</vt:i4>
      </vt:variant>
      <vt:variant>
        <vt:i4>420</vt:i4>
      </vt:variant>
      <vt:variant>
        <vt:i4>0</vt:i4>
      </vt:variant>
      <vt:variant>
        <vt:i4>5</vt:i4>
      </vt:variant>
      <vt:variant>
        <vt:lpwstr>http://www.nevo.co.il/Law_word/law15/memshala-426.pdf</vt:lpwstr>
      </vt:variant>
      <vt:variant>
        <vt:lpwstr/>
      </vt:variant>
      <vt:variant>
        <vt:i4>8257539</vt:i4>
      </vt:variant>
      <vt:variant>
        <vt:i4>417</vt:i4>
      </vt:variant>
      <vt:variant>
        <vt:i4>0</vt:i4>
      </vt:variant>
      <vt:variant>
        <vt:i4>5</vt:i4>
      </vt:variant>
      <vt:variant>
        <vt:lpwstr>http://www.nevo.co.il/Law_word/law14/law-2238.pdf</vt:lpwstr>
      </vt:variant>
      <vt:variant>
        <vt:lpwstr/>
      </vt:variant>
      <vt:variant>
        <vt:i4>8323153</vt:i4>
      </vt:variant>
      <vt:variant>
        <vt:i4>414</vt:i4>
      </vt:variant>
      <vt:variant>
        <vt:i4>0</vt:i4>
      </vt:variant>
      <vt:variant>
        <vt:i4>5</vt:i4>
      </vt:variant>
      <vt:variant>
        <vt:lpwstr>http://www.nevo.co.il/Law_word/law15/memshala-436.pdf</vt:lpwstr>
      </vt:variant>
      <vt:variant>
        <vt:lpwstr/>
      </vt:variant>
      <vt:variant>
        <vt:i4>8192008</vt:i4>
      </vt:variant>
      <vt:variant>
        <vt:i4>411</vt:i4>
      </vt:variant>
      <vt:variant>
        <vt:i4>0</vt:i4>
      </vt:variant>
      <vt:variant>
        <vt:i4>5</vt:i4>
      </vt:variant>
      <vt:variant>
        <vt:lpwstr>http://www.nevo.co.il/Law_word/law14/law-2203.pdf</vt:lpwstr>
      </vt:variant>
      <vt:variant>
        <vt:lpwstr/>
      </vt:variant>
      <vt:variant>
        <vt:i4>8257617</vt:i4>
      </vt:variant>
      <vt:variant>
        <vt:i4>408</vt:i4>
      </vt:variant>
      <vt:variant>
        <vt:i4>0</vt:i4>
      </vt:variant>
      <vt:variant>
        <vt:i4>5</vt:i4>
      </vt:variant>
      <vt:variant>
        <vt:lpwstr>http://www.nevo.co.il/Law_word/law15/memshala-426.pdf</vt:lpwstr>
      </vt:variant>
      <vt:variant>
        <vt:lpwstr/>
      </vt:variant>
      <vt:variant>
        <vt:i4>8257539</vt:i4>
      </vt:variant>
      <vt:variant>
        <vt:i4>405</vt:i4>
      </vt:variant>
      <vt:variant>
        <vt:i4>0</vt:i4>
      </vt:variant>
      <vt:variant>
        <vt:i4>5</vt:i4>
      </vt:variant>
      <vt:variant>
        <vt:lpwstr>http://www.nevo.co.il/Law_word/law14/law-2238.pdf</vt:lpwstr>
      </vt:variant>
      <vt:variant>
        <vt:lpwstr/>
      </vt:variant>
      <vt:variant>
        <vt:i4>524408</vt:i4>
      </vt:variant>
      <vt:variant>
        <vt:i4>402</vt:i4>
      </vt:variant>
      <vt:variant>
        <vt:i4>0</vt:i4>
      </vt:variant>
      <vt:variant>
        <vt:i4>5</vt:i4>
      </vt:variant>
      <vt:variant>
        <vt:lpwstr>http://www.nevo.co.il/Law_word/law17/PROP-2879.pdf</vt:lpwstr>
      </vt:variant>
      <vt:variant>
        <vt:lpwstr/>
      </vt:variant>
      <vt:variant>
        <vt:i4>7995398</vt:i4>
      </vt:variant>
      <vt:variant>
        <vt:i4>399</vt:i4>
      </vt:variant>
      <vt:variant>
        <vt:i4>0</vt:i4>
      </vt:variant>
      <vt:variant>
        <vt:i4>5</vt:i4>
      </vt:variant>
      <vt:variant>
        <vt:lpwstr>http://www.nevo.co.il/Law_word/law14/LAW-1748.pdf</vt:lpwstr>
      </vt:variant>
      <vt:variant>
        <vt:lpwstr/>
      </vt:variant>
      <vt:variant>
        <vt:i4>721017</vt:i4>
      </vt:variant>
      <vt:variant>
        <vt:i4>396</vt:i4>
      </vt:variant>
      <vt:variant>
        <vt:i4>0</vt:i4>
      </vt:variant>
      <vt:variant>
        <vt:i4>5</vt:i4>
      </vt:variant>
      <vt:variant>
        <vt:lpwstr>http://www.nevo.co.il/Law_word/law17/PROP-3072.pdf</vt:lpwstr>
      </vt:variant>
      <vt:variant>
        <vt:lpwstr/>
      </vt:variant>
      <vt:variant>
        <vt:i4>786552</vt:i4>
      </vt:variant>
      <vt:variant>
        <vt:i4>393</vt:i4>
      </vt:variant>
      <vt:variant>
        <vt:i4>0</vt:i4>
      </vt:variant>
      <vt:variant>
        <vt:i4>5</vt:i4>
      </vt:variant>
      <vt:variant>
        <vt:lpwstr>http://www.nevo.co.il/Law_word/law17/PROP-3065.pdf</vt:lpwstr>
      </vt:variant>
      <vt:variant>
        <vt:lpwstr/>
      </vt:variant>
      <vt:variant>
        <vt:i4>655482</vt:i4>
      </vt:variant>
      <vt:variant>
        <vt:i4>390</vt:i4>
      </vt:variant>
      <vt:variant>
        <vt:i4>0</vt:i4>
      </vt:variant>
      <vt:variant>
        <vt:i4>5</vt:i4>
      </vt:variant>
      <vt:variant>
        <vt:lpwstr>http://www.nevo.co.il/Law_word/law17/PROP-3043.pdf</vt:lpwstr>
      </vt:variant>
      <vt:variant>
        <vt:lpwstr/>
      </vt:variant>
      <vt:variant>
        <vt:i4>8192000</vt:i4>
      </vt:variant>
      <vt:variant>
        <vt:i4>387</vt:i4>
      </vt:variant>
      <vt:variant>
        <vt:i4>0</vt:i4>
      </vt:variant>
      <vt:variant>
        <vt:i4>5</vt:i4>
      </vt:variant>
      <vt:variant>
        <vt:lpwstr>http://www.nevo.co.il/Law_word/law14/LAW-1831.pdf</vt:lpwstr>
      </vt:variant>
      <vt:variant>
        <vt:lpwstr/>
      </vt:variant>
      <vt:variant>
        <vt:i4>524408</vt:i4>
      </vt:variant>
      <vt:variant>
        <vt:i4>384</vt:i4>
      </vt:variant>
      <vt:variant>
        <vt:i4>0</vt:i4>
      </vt:variant>
      <vt:variant>
        <vt:i4>5</vt:i4>
      </vt:variant>
      <vt:variant>
        <vt:lpwstr>http://www.nevo.co.il/Law_word/law17/PROP-2879.pdf</vt:lpwstr>
      </vt:variant>
      <vt:variant>
        <vt:lpwstr/>
      </vt:variant>
      <vt:variant>
        <vt:i4>7995398</vt:i4>
      </vt:variant>
      <vt:variant>
        <vt:i4>381</vt:i4>
      </vt:variant>
      <vt:variant>
        <vt:i4>0</vt:i4>
      </vt:variant>
      <vt:variant>
        <vt:i4>5</vt:i4>
      </vt:variant>
      <vt:variant>
        <vt:lpwstr>http://www.nevo.co.il/Law_word/law14/LAW-1748.pdf</vt:lpwstr>
      </vt:variant>
      <vt:variant>
        <vt:lpwstr/>
      </vt:variant>
      <vt:variant>
        <vt:i4>8257617</vt:i4>
      </vt:variant>
      <vt:variant>
        <vt:i4>378</vt:i4>
      </vt:variant>
      <vt:variant>
        <vt:i4>0</vt:i4>
      </vt:variant>
      <vt:variant>
        <vt:i4>5</vt:i4>
      </vt:variant>
      <vt:variant>
        <vt:lpwstr>http://www.nevo.co.il/Law_word/law15/memshala-426.pdf</vt:lpwstr>
      </vt:variant>
      <vt:variant>
        <vt:lpwstr/>
      </vt:variant>
      <vt:variant>
        <vt:i4>8257539</vt:i4>
      </vt:variant>
      <vt:variant>
        <vt:i4>375</vt:i4>
      </vt:variant>
      <vt:variant>
        <vt:i4>0</vt:i4>
      </vt:variant>
      <vt:variant>
        <vt:i4>5</vt:i4>
      </vt:variant>
      <vt:variant>
        <vt:lpwstr>http://www.nevo.co.il/Law_word/law14/law-2238.pdf</vt:lpwstr>
      </vt:variant>
      <vt:variant>
        <vt:lpwstr/>
      </vt:variant>
      <vt:variant>
        <vt:i4>8323153</vt:i4>
      </vt:variant>
      <vt:variant>
        <vt:i4>372</vt:i4>
      </vt:variant>
      <vt:variant>
        <vt:i4>0</vt:i4>
      </vt:variant>
      <vt:variant>
        <vt:i4>5</vt:i4>
      </vt:variant>
      <vt:variant>
        <vt:lpwstr>http://www.nevo.co.il/Law_word/law15/memshala-436.pdf</vt:lpwstr>
      </vt:variant>
      <vt:variant>
        <vt:lpwstr/>
      </vt:variant>
      <vt:variant>
        <vt:i4>8192008</vt:i4>
      </vt:variant>
      <vt:variant>
        <vt:i4>369</vt:i4>
      </vt:variant>
      <vt:variant>
        <vt:i4>0</vt:i4>
      </vt:variant>
      <vt:variant>
        <vt:i4>5</vt:i4>
      </vt:variant>
      <vt:variant>
        <vt:lpwstr>http://www.nevo.co.il/Law_word/law14/law-2203.pdf</vt:lpwstr>
      </vt:variant>
      <vt:variant>
        <vt:lpwstr/>
      </vt:variant>
      <vt:variant>
        <vt:i4>8192095</vt:i4>
      </vt:variant>
      <vt:variant>
        <vt:i4>366</vt:i4>
      </vt:variant>
      <vt:variant>
        <vt:i4>0</vt:i4>
      </vt:variant>
      <vt:variant>
        <vt:i4>5</vt:i4>
      </vt:variant>
      <vt:variant>
        <vt:lpwstr>http://www.nevo.co.il/Law_word/law15/memshala-418.pdf</vt:lpwstr>
      </vt:variant>
      <vt:variant>
        <vt:lpwstr/>
      </vt:variant>
      <vt:variant>
        <vt:i4>7602177</vt:i4>
      </vt:variant>
      <vt:variant>
        <vt:i4>363</vt:i4>
      </vt:variant>
      <vt:variant>
        <vt:i4>0</vt:i4>
      </vt:variant>
      <vt:variant>
        <vt:i4>5</vt:i4>
      </vt:variant>
      <vt:variant>
        <vt:lpwstr>http://www.nevo.co.il/Law_word/law14/law-2199.pdf</vt:lpwstr>
      </vt:variant>
      <vt:variant>
        <vt:lpwstr/>
      </vt:variant>
      <vt:variant>
        <vt:i4>7864401</vt:i4>
      </vt:variant>
      <vt:variant>
        <vt:i4>360</vt:i4>
      </vt:variant>
      <vt:variant>
        <vt:i4>0</vt:i4>
      </vt:variant>
      <vt:variant>
        <vt:i4>5</vt:i4>
      </vt:variant>
      <vt:variant>
        <vt:lpwstr>http://www.nevo.co.il/Law_word/law15/MEMSHALA-143.pdf</vt:lpwstr>
      </vt:variant>
      <vt:variant>
        <vt:lpwstr/>
      </vt:variant>
      <vt:variant>
        <vt:i4>7798791</vt:i4>
      </vt:variant>
      <vt:variant>
        <vt:i4>357</vt:i4>
      </vt:variant>
      <vt:variant>
        <vt:i4>0</vt:i4>
      </vt:variant>
      <vt:variant>
        <vt:i4>5</vt:i4>
      </vt:variant>
      <vt:variant>
        <vt:lpwstr>http://www.nevo.co.il/Law_word/law14/LAW-1997.pdf</vt:lpwstr>
      </vt:variant>
      <vt:variant>
        <vt:lpwstr/>
      </vt:variant>
      <vt:variant>
        <vt:i4>2359391</vt:i4>
      </vt:variant>
      <vt:variant>
        <vt:i4>354</vt:i4>
      </vt:variant>
      <vt:variant>
        <vt:i4>0</vt:i4>
      </vt:variant>
      <vt:variant>
        <vt:i4>5</vt:i4>
      </vt:variant>
      <vt:variant>
        <vt:lpwstr>http://www.nevo.co.il/Law_word/law15/MEMSHALA-64.pdf</vt:lpwstr>
      </vt:variant>
      <vt:variant>
        <vt:lpwstr/>
      </vt:variant>
      <vt:variant>
        <vt:i4>8126464</vt:i4>
      </vt:variant>
      <vt:variant>
        <vt:i4>351</vt:i4>
      </vt:variant>
      <vt:variant>
        <vt:i4>0</vt:i4>
      </vt:variant>
      <vt:variant>
        <vt:i4>5</vt:i4>
      </vt:variant>
      <vt:variant>
        <vt:lpwstr>http://www.nevo.co.il/Law_word/law14/LAW-1920.pdf</vt:lpwstr>
      </vt:variant>
      <vt:variant>
        <vt:lpwstr/>
      </vt:variant>
      <vt:variant>
        <vt:i4>7864322</vt:i4>
      </vt:variant>
      <vt:variant>
        <vt:i4>348</vt:i4>
      </vt:variant>
      <vt:variant>
        <vt:i4>0</vt:i4>
      </vt:variant>
      <vt:variant>
        <vt:i4>5</vt:i4>
      </vt:variant>
      <vt:variant>
        <vt:lpwstr>http://www.nevo.co.il/Law_word/law15/MEMSHALA-04A.pdf</vt:lpwstr>
      </vt:variant>
      <vt:variant>
        <vt:lpwstr/>
      </vt:variant>
      <vt:variant>
        <vt:i4>7733251</vt:i4>
      </vt:variant>
      <vt:variant>
        <vt:i4>345</vt:i4>
      </vt:variant>
      <vt:variant>
        <vt:i4>0</vt:i4>
      </vt:variant>
      <vt:variant>
        <vt:i4>5</vt:i4>
      </vt:variant>
      <vt:variant>
        <vt:lpwstr>http://www.nevo.co.il/Law_word/law14/LAW-1882.pdf</vt:lpwstr>
      </vt:variant>
      <vt:variant>
        <vt:lpwstr/>
      </vt:variant>
      <vt:variant>
        <vt:i4>524406</vt:i4>
      </vt:variant>
      <vt:variant>
        <vt:i4>342</vt:i4>
      </vt:variant>
      <vt:variant>
        <vt:i4>0</vt:i4>
      </vt:variant>
      <vt:variant>
        <vt:i4>5</vt:i4>
      </vt:variant>
      <vt:variant>
        <vt:lpwstr>http://www.nevo.co.il/Law_word/law17/PROP-3081.pdf</vt:lpwstr>
      </vt:variant>
      <vt:variant>
        <vt:lpwstr/>
      </vt:variant>
      <vt:variant>
        <vt:i4>8192006</vt:i4>
      </vt:variant>
      <vt:variant>
        <vt:i4>339</vt:i4>
      </vt:variant>
      <vt:variant>
        <vt:i4>0</vt:i4>
      </vt:variant>
      <vt:variant>
        <vt:i4>5</vt:i4>
      </vt:variant>
      <vt:variant>
        <vt:lpwstr>http://www.nevo.co.il/Law_word/law14/LAW-1837.pdf</vt:lpwstr>
      </vt:variant>
      <vt:variant>
        <vt:lpwstr/>
      </vt:variant>
      <vt:variant>
        <vt:i4>589949</vt:i4>
      </vt:variant>
      <vt:variant>
        <vt:i4>336</vt:i4>
      </vt:variant>
      <vt:variant>
        <vt:i4>0</vt:i4>
      </vt:variant>
      <vt:variant>
        <vt:i4>5</vt:i4>
      </vt:variant>
      <vt:variant>
        <vt:lpwstr>http://www.nevo.co.il/Law_word/law17/PROP-2929.pdf</vt:lpwstr>
      </vt:variant>
      <vt:variant>
        <vt:lpwstr/>
      </vt:variant>
      <vt:variant>
        <vt:i4>7733256</vt:i4>
      </vt:variant>
      <vt:variant>
        <vt:i4>333</vt:i4>
      </vt:variant>
      <vt:variant>
        <vt:i4>0</vt:i4>
      </vt:variant>
      <vt:variant>
        <vt:i4>5</vt:i4>
      </vt:variant>
      <vt:variant>
        <vt:lpwstr>http://www.nevo.co.il/Law_word/law14/LAW-1786.pdf</vt:lpwstr>
      </vt:variant>
      <vt:variant>
        <vt:lpwstr/>
      </vt:variant>
      <vt:variant>
        <vt:i4>524408</vt:i4>
      </vt:variant>
      <vt:variant>
        <vt:i4>330</vt:i4>
      </vt:variant>
      <vt:variant>
        <vt:i4>0</vt:i4>
      </vt:variant>
      <vt:variant>
        <vt:i4>5</vt:i4>
      </vt:variant>
      <vt:variant>
        <vt:lpwstr>http://www.nevo.co.il/Law_word/law17/PROP-2879.pdf</vt:lpwstr>
      </vt:variant>
      <vt:variant>
        <vt:lpwstr/>
      </vt:variant>
      <vt:variant>
        <vt:i4>7995398</vt:i4>
      </vt:variant>
      <vt:variant>
        <vt:i4>327</vt:i4>
      </vt:variant>
      <vt:variant>
        <vt:i4>0</vt:i4>
      </vt:variant>
      <vt:variant>
        <vt:i4>5</vt:i4>
      </vt:variant>
      <vt:variant>
        <vt:lpwstr>http://www.nevo.co.il/Law_word/law14/LAW-1748.pdf</vt:lpwstr>
      </vt:variant>
      <vt:variant>
        <vt:lpwstr/>
      </vt:variant>
      <vt:variant>
        <vt:i4>1376366</vt:i4>
      </vt:variant>
      <vt:variant>
        <vt:i4>324</vt:i4>
      </vt:variant>
      <vt:variant>
        <vt:i4>0</vt:i4>
      </vt:variant>
      <vt:variant>
        <vt:i4>5</vt:i4>
      </vt:variant>
      <vt:variant>
        <vt:lpwstr>http://www.nevo.co.il/Law_word/law15/memshala-1065.pdf</vt:lpwstr>
      </vt:variant>
      <vt:variant>
        <vt:lpwstr/>
      </vt:variant>
      <vt:variant>
        <vt:i4>7602185</vt:i4>
      </vt:variant>
      <vt:variant>
        <vt:i4>321</vt:i4>
      </vt:variant>
      <vt:variant>
        <vt:i4>0</vt:i4>
      </vt:variant>
      <vt:variant>
        <vt:i4>5</vt:i4>
      </vt:variant>
      <vt:variant>
        <vt:lpwstr>http://www.nevo.co.il/law_word/law14/law-2595.pdf</vt:lpwstr>
      </vt:variant>
      <vt:variant>
        <vt:lpwstr/>
      </vt:variant>
      <vt:variant>
        <vt:i4>3407890</vt:i4>
      </vt:variant>
      <vt:variant>
        <vt:i4>318</vt:i4>
      </vt:variant>
      <vt:variant>
        <vt:i4>0</vt:i4>
      </vt:variant>
      <vt:variant>
        <vt:i4>5</vt:i4>
      </vt:variant>
      <vt:variant>
        <vt:lpwstr>http://www.nevo.co.il/Law_word/law16/knesset-384.pdf</vt:lpwstr>
      </vt:variant>
      <vt:variant>
        <vt:lpwstr/>
      </vt:variant>
      <vt:variant>
        <vt:i4>8192015</vt:i4>
      </vt:variant>
      <vt:variant>
        <vt:i4>315</vt:i4>
      </vt:variant>
      <vt:variant>
        <vt:i4>0</vt:i4>
      </vt:variant>
      <vt:variant>
        <vt:i4>5</vt:i4>
      </vt:variant>
      <vt:variant>
        <vt:lpwstr>http://www.nevo.co.il/Law_word/law14/law-2305.pdf</vt:lpwstr>
      </vt:variant>
      <vt:variant>
        <vt:lpwstr/>
      </vt:variant>
      <vt:variant>
        <vt:i4>8323153</vt:i4>
      </vt:variant>
      <vt:variant>
        <vt:i4>312</vt:i4>
      </vt:variant>
      <vt:variant>
        <vt:i4>0</vt:i4>
      </vt:variant>
      <vt:variant>
        <vt:i4>5</vt:i4>
      </vt:variant>
      <vt:variant>
        <vt:lpwstr>http://www.nevo.co.il/Law_word/law15/memshala-436.pdf</vt:lpwstr>
      </vt:variant>
      <vt:variant>
        <vt:lpwstr/>
      </vt:variant>
      <vt:variant>
        <vt:i4>8192008</vt:i4>
      </vt:variant>
      <vt:variant>
        <vt:i4>309</vt:i4>
      </vt:variant>
      <vt:variant>
        <vt:i4>0</vt:i4>
      </vt:variant>
      <vt:variant>
        <vt:i4>5</vt:i4>
      </vt:variant>
      <vt:variant>
        <vt:lpwstr>http://www.nevo.co.il/Law_word/law14/law-2203.pdf</vt:lpwstr>
      </vt:variant>
      <vt:variant>
        <vt:lpwstr/>
      </vt:variant>
      <vt:variant>
        <vt:i4>7798868</vt:i4>
      </vt:variant>
      <vt:variant>
        <vt:i4>306</vt:i4>
      </vt:variant>
      <vt:variant>
        <vt:i4>0</vt:i4>
      </vt:variant>
      <vt:variant>
        <vt:i4>5</vt:i4>
      </vt:variant>
      <vt:variant>
        <vt:lpwstr>https://www.nevo.co.il/law_html/law10/yalkut-11300.pdf</vt:lpwstr>
      </vt:variant>
      <vt:variant>
        <vt:lpwstr/>
      </vt:variant>
      <vt:variant>
        <vt:i4>7405632</vt:i4>
      </vt:variant>
      <vt:variant>
        <vt:i4>303</vt:i4>
      </vt:variant>
      <vt:variant>
        <vt:i4>0</vt:i4>
      </vt:variant>
      <vt:variant>
        <vt:i4>5</vt:i4>
      </vt:variant>
      <vt:variant>
        <vt:lpwstr>https://www.nevo.co.il/law_word/law10/yalkut-10164.pdf</vt:lpwstr>
      </vt:variant>
      <vt:variant>
        <vt:lpwstr/>
      </vt:variant>
      <vt:variant>
        <vt:i4>1376379</vt:i4>
      </vt:variant>
      <vt:variant>
        <vt:i4>300</vt:i4>
      </vt:variant>
      <vt:variant>
        <vt:i4>0</vt:i4>
      </vt:variant>
      <vt:variant>
        <vt:i4>5</vt:i4>
      </vt:variant>
      <vt:variant>
        <vt:lpwstr>https://www.nevo.co.il/law_word/law10/yalkut-9453.pdf</vt:lpwstr>
      </vt:variant>
      <vt:variant>
        <vt:lpwstr/>
      </vt:variant>
      <vt:variant>
        <vt:i4>1114224</vt:i4>
      </vt:variant>
      <vt:variant>
        <vt:i4>297</vt:i4>
      </vt:variant>
      <vt:variant>
        <vt:i4>0</vt:i4>
      </vt:variant>
      <vt:variant>
        <vt:i4>5</vt:i4>
      </vt:variant>
      <vt:variant>
        <vt:lpwstr>https://www.nevo.co.il/law_word/law10/yalkut-8905.pdf</vt:lpwstr>
      </vt:variant>
      <vt:variant>
        <vt:lpwstr/>
      </vt:variant>
      <vt:variant>
        <vt:i4>1114235</vt:i4>
      </vt:variant>
      <vt:variant>
        <vt:i4>294</vt:i4>
      </vt:variant>
      <vt:variant>
        <vt:i4>0</vt:i4>
      </vt:variant>
      <vt:variant>
        <vt:i4>5</vt:i4>
      </vt:variant>
      <vt:variant>
        <vt:lpwstr>https://www.nevo.co.il/law_word/law10/yalkut-8205.pdf</vt:lpwstr>
      </vt:variant>
      <vt:variant>
        <vt:lpwstr/>
      </vt:variant>
      <vt:variant>
        <vt:i4>1704050</vt:i4>
      </vt:variant>
      <vt:variant>
        <vt:i4>291</vt:i4>
      </vt:variant>
      <vt:variant>
        <vt:i4>0</vt:i4>
      </vt:variant>
      <vt:variant>
        <vt:i4>5</vt:i4>
      </vt:variant>
      <vt:variant>
        <vt:lpwstr>https://www.nevo.co.il/law_word/law10/yalkut-7749.pdf</vt:lpwstr>
      </vt:variant>
      <vt:variant>
        <vt:lpwstr/>
      </vt:variant>
      <vt:variant>
        <vt:i4>7798791</vt:i4>
      </vt:variant>
      <vt:variant>
        <vt:i4>288</vt:i4>
      </vt:variant>
      <vt:variant>
        <vt:i4>0</vt:i4>
      </vt:variant>
      <vt:variant>
        <vt:i4>5</vt:i4>
      </vt:variant>
      <vt:variant>
        <vt:lpwstr>http://www.nevo.co.il/Law_word/law10/yalkut-7513.pdf</vt:lpwstr>
      </vt:variant>
      <vt:variant>
        <vt:lpwstr/>
      </vt:variant>
      <vt:variant>
        <vt:i4>1376366</vt:i4>
      </vt:variant>
      <vt:variant>
        <vt:i4>285</vt:i4>
      </vt:variant>
      <vt:variant>
        <vt:i4>0</vt:i4>
      </vt:variant>
      <vt:variant>
        <vt:i4>5</vt:i4>
      </vt:variant>
      <vt:variant>
        <vt:lpwstr>http://www.nevo.co.il/Law_word/law15/memshala-1065.pdf</vt:lpwstr>
      </vt:variant>
      <vt:variant>
        <vt:lpwstr/>
      </vt:variant>
      <vt:variant>
        <vt:i4>7602185</vt:i4>
      </vt:variant>
      <vt:variant>
        <vt:i4>282</vt:i4>
      </vt:variant>
      <vt:variant>
        <vt:i4>0</vt:i4>
      </vt:variant>
      <vt:variant>
        <vt:i4>5</vt:i4>
      </vt:variant>
      <vt:variant>
        <vt:lpwstr>http://www.nevo.co.il/law_word/law14/law-2595.pdf</vt:lpwstr>
      </vt:variant>
      <vt:variant>
        <vt:lpwstr/>
      </vt:variant>
      <vt:variant>
        <vt:i4>7536645</vt:i4>
      </vt:variant>
      <vt:variant>
        <vt:i4>279</vt:i4>
      </vt:variant>
      <vt:variant>
        <vt:i4>0</vt:i4>
      </vt:variant>
      <vt:variant>
        <vt:i4>5</vt:i4>
      </vt:variant>
      <vt:variant>
        <vt:lpwstr>http://www.nevo.co.il/Law_word/law10/yalkut-7230.pdf</vt:lpwstr>
      </vt:variant>
      <vt:variant>
        <vt:lpwstr/>
      </vt:variant>
      <vt:variant>
        <vt:i4>8323079</vt:i4>
      </vt:variant>
      <vt:variant>
        <vt:i4>276</vt:i4>
      </vt:variant>
      <vt:variant>
        <vt:i4>0</vt:i4>
      </vt:variant>
      <vt:variant>
        <vt:i4>5</vt:i4>
      </vt:variant>
      <vt:variant>
        <vt:lpwstr>http://www.nevo.co.il/Law_word/law10/yalkut-6806.pdf</vt:lpwstr>
      </vt:variant>
      <vt:variant>
        <vt:lpwstr/>
      </vt:variant>
      <vt:variant>
        <vt:i4>7340037</vt:i4>
      </vt:variant>
      <vt:variant>
        <vt:i4>273</vt:i4>
      </vt:variant>
      <vt:variant>
        <vt:i4>0</vt:i4>
      </vt:variant>
      <vt:variant>
        <vt:i4>5</vt:i4>
      </vt:variant>
      <vt:variant>
        <vt:lpwstr>http://www.nevo.co.il/Law_word/law10/yalkut-6627.pdf</vt:lpwstr>
      </vt:variant>
      <vt:variant>
        <vt:lpwstr/>
      </vt:variant>
      <vt:variant>
        <vt:i4>7667719</vt:i4>
      </vt:variant>
      <vt:variant>
        <vt:i4>270</vt:i4>
      </vt:variant>
      <vt:variant>
        <vt:i4>0</vt:i4>
      </vt:variant>
      <vt:variant>
        <vt:i4>5</vt:i4>
      </vt:variant>
      <vt:variant>
        <vt:lpwstr>http://www.nevo.co.il/Law_word/law10/yalkut-6400.pdf</vt:lpwstr>
      </vt:variant>
      <vt:variant>
        <vt:lpwstr/>
      </vt:variant>
      <vt:variant>
        <vt:i4>7733253</vt:i4>
      </vt:variant>
      <vt:variant>
        <vt:i4>267</vt:i4>
      </vt:variant>
      <vt:variant>
        <vt:i4>0</vt:i4>
      </vt:variant>
      <vt:variant>
        <vt:i4>5</vt:i4>
      </vt:variant>
      <vt:variant>
        <vt:lpwstr>http://www.nevo.co.il/Law_word/law10/yalkut-6225.pdf</vt:lpwstr>
      </vt:variant>
      <vt:variant>
        <vt:lpwstr/>
      </vt:variant>
      <vt:variant>
        <vt:i4>8257617</vt:i4>
      </vt:variant>
      <vt:variant>
        <vt:i4>264</vt:i4>
      </vt:variant>
      <vt:variant>
        <vt:i4>0</vt:i4>
      </vt:variant>
      <vt:variant>
        <vt:i4>5</vt:i4>
      </vt:variant>
      <vt:variant>
        <vt:lpwstr>http://www.nevo.co.il/Law_word/law15/memshala-426.pdf</vt:lpwstr>
      </vt:variant>
      <vt:variant>
        <vt:lpwstr/>
      </vt:variant>
      <vt:variant>
        <vt:i4>8257539</vt:i4>
      </vt:variant>
      <vt:variant>
        <vt:i4>261</vt:i4>
      </vt:variant>
      <vt:variant>
        <vt:i4>0</vt:i4>
      </vt:variant>
      <vt:variant>
        <vt:i4>5</vt:i4>
      </vt:variant>
      <vt:variant>
        <vt:lpwstr>http://www.nevo.co.il/Law_word/law14/law-2238.pdf</vt:lpwstr>
      </vt:variant>
      <vt:variant>
        <vt:lpwstr/>
      </vt:variant>
      <vt:variant>
        <vt:i4>7929856</vt:i4>
      </vt:variant>
      <vt:variant>
        <vt:i4>258</vt:i4>
      </vt:variant>
      <vt:variant>
        <vt:i4>0</vt:i4>
      </vt:variant>
      <vt:variant>
        <vt:i4>5</vt:i4>
      </vt:variant>
      <vt:variant>
        <vt:lpwstr>http://www.nevo.co.il/Law_word/law10/yalkut-6078.pdf</vt:lpwstr>
      </vt:variant>
      <vt:variant>
        <vt:lpwstr/>
      </vt:variant>
      <vt:variant>
        <vt:i4>7929859</vt:i4>
      </vt:variant>
      <vt:variant>
        <vt:i4>255</vt:i4>
      </vt:variant>
      <vt:variant>
        <vt:i4>0</vt:i4>
      </vt:variant>
      <vt:variant>
        <vt:i4>5</vt:i4>
      </vt:variant>
      <vt:variant>
        <vt:lpwstr>http://www.nevo.co.il/Law_word/law10/yalkut-5971.pdf</vt:lpwstr>
      </vt:variant>
      <vt:variant>
        <vt:lpwstr/>
      </vt:variant>
      <vt:variant>
        <vt:i4>7405571</vt:i4>
      </vt:variant>
      <vt:variant>
        <vt:i4>252</vt:i4>
      </vt:variant>
      <vt:variant>
        <vt:i4>0</vt:i4>
      </vt:variant>
      <vt:variant>
        <vt:i4>5</vt:i4>
      </vt:variant>
      <vt:variant>
        <vt:lpwstr>http://www.nevo.co.il/Law_word/law10/yalkut-5777.pdf</vt:lpwstr>
      </vt:variant>
      <vt:variant>
        <vt:lpwstr/>
      </vt:variant>
      <vt:variant>
        <vt:i4>7864401</vt:i4>
      </vt:variant>
      <vt:variant>
        <vt:i4>249</vt:i4>
      </vt:variant>
      <vt:variant>
        <vt:i4>0</vt:i4>
      </vt:variant>
      <vt:variant>
        <vt:i4>5</vt:i4>
      </vt:variant>
      <vt:variant>
        <vt:lpwstr>http://www.nevo.co.il/Law_word/law15/MEMSHALA-143.pdf</vt:lpwstr>
      </vt:variant>
      <vt:variant>
        <vt:lpwstr/>
      </vt:variant>
      <vt:variant>
        <vt:i4>7798791</vt:i4>
      </vt:variant>
      <vt:variant>
        <vt:i4>246</vt:i4>
      </vt:variant>
      <vt:variant>
        <vt:i4>0</vt:i4>
      </vt:variant>
      <vt:variant>
        <vt:i4>5</vt:i4>
      </vt:variant>
      <vt:variant>
        <vt:lpwstr>http://www.nevo.co.il/Law_word/law14/LAW-1997.pdf</vt:lpwstr>
      </vt:variant>
      <vt:variant>
        <vt:lpwstr/>
      </vt:variant>
      <vt:variant>
        <vt:i4>3997720</vt:i4>
      </vt:variant>
      <vt:variant>
        <vt:i4>243</vt:i4>
      </vt:variant>
      <vt:variant>
        <vt:i4>0</vt:i4>
      </vt:variant>
      <vt:variant>
        <vt:i4>5</vt:i4>
      </vt:variant>
      <vt:variant>
        <vt:lpwstr>http://www.nevo.co.il/Law_word/law16/knesset-826.pdf</vt:lpwstr>
      </vt:variant>
      <vt:variant>
        <vt:lpwstr/>
      </vt:variant>
      <vt:variant>
        <vt:i4>7995402</vt:i4>
      </vt:variant>
      <vt:variant>
        <vt:i4>240</vt:i4>
      </vt:variant>
      <vt:variant>
        <vt:i4>0</vt:i4>
      </vt:variant>
      <vt:variant>
        <vt:i4>5</vt:i4>
      </vt:variant>
      <vt:variant>
        <vt:lpwstr>http://www.nevo.co.il/Law_word/law14/law-2774.pdf</vt:lpwstr>
      </vt:variant>
      <vt:variant>
        <vt:lpwstr/>
      </vt:variant>
      <vt:variant>
        <vt:i4>8323153</vt:i4>
      </vt:variant>
      <vt:variant>
        <vt:i4>237</vt:i4>
      </vt:variant>
      <vt:variant>
        <vt:i4>0</vt:i4>
      </vt:variant>
      <vt:variant>
        <vt:i4>5</vt:i4>
      </vt:variant>
      <vt:variant>
        <vt:lpwstr>http://www.nevo.co.il/Law_word/law15/memshala-436.pdf</vt:lpwstr>
      </vt:variant>
      <vt:variant>
        <vt:lpwstr/>
      </vt:variant>
      <vt:variant>
        <vt:i4>8192008</vt:i4>
      </vt:variant>
      <vt:variant>
        <vt:i4>234</vt:i4>
      </vt:variant>
      <vt:variant>
        <vt:i4>0</vt:i4>
      </vt:variant>
      <vt:variant>
        <vt:i4>5</vt:i4>
      </vt:variant>
      <vt:variant>
        <vt:lpwstr>http://www.nevo.co.il/Law_word/law14/law-2203.pdf</vt:lpwstr>
      </vt:variant>
      <vt:variant>
        <vt:lpwstr/>
      </vt:variant>
      <vt:variant>
        <vt:i4>8257617</vt:i4>
      </vt:variant>
      <vt:variant>
        <vt:i4>231</vt:i4>
      </vt:variant>
      <vt:variant>
        <vt:i4>0</vt:i4>
      </vt:variant>
      <vt:variant>
        <vt:i4>5</vt:i4>
      </vt:variant>
      <vt:variant>
        <vt:lpwstr>http://www.nevo.co.il/Law_word/law15/memshala-426.pdf</vt:lpwstr>
      </vt:variant>
      <vt:variant>
        <vt:lpwstr/>
      </vt:variant>
      <vt:variant>
        <vt:i4>8257539</vt:i4>
      </vt:variant>
      <vt:variant>
        <vt:i4>228</vt:i4>
      </vt:variant>
      <vt:variant>
        <vt:i4>0</vt:i4>
      </vt:variant>
      <vt:variant>
        <vt:i4>5</vt:i4>
      </vt:variant>
      <vt:variant>
        <vt:lpwstr>http://www.nevo.co.il/Law_word/law14/law-2238.pdf</vt:lpwstr>
      </vt:variant>
      <vt:variant>
        <vt:lpwstr/>
      </vt:variant>
      <vt:variant>
        <vt:i4>8323153</vt:i4>
      </vt:variant>
      <vt:variant>
        <vt:i4>225</vt:i4>
      </vt:variant>
      <vt:variant>
        <vt:i4>0</vt:i4>
      </vt:variant>
      <vt:variant>
        <vt:i4>5</vt:i4>
      </vt:variant>
      <vt:variant>
        <vt:lpwstr>http://www.nevo.co.il/Law_word/law15/memshala-436.pdf</vt:lpwstr>
      </vt:variant>
      <vt:variant>
        <vt:lpwstr/>
      </vt:variant>
      <vt:variant>
        <vt:i4>8192008</vt:i4>
      </vt:variant>
      <vt:variant>
        <vt:i4>222</vt:i4>
      </vt:variant>
      <vt:variant>
        <vt:i4>0</vt:i4>
      </vt:variant>
      <vt:variant>
        <vt:i4>5</vt:i4>
      </vt:variant>
      <vt:variant>
        <vt:lpwstr>http://www.nevo.co.il/Law_word/law14/law-2203.pdf</vt:lpwstr>
      </vt:variant>
      <vt:variant>
        <vt:lpwstr/>
      </vt:variant>
      <vt:variant>
        <vt:i4>524408</vt:i4>
      </vt:variant>
      <vt:variant>
        <vt:i4>219</vt:i4>
      </vt:variant>
      <vt:variant>
        <vt:i4>0</vt:i4>
      </vt:variant>
      <vt:variant>
        <vt:i4>5</vt:i4>
      </vt:variant>
      <vt:variant>
        <vt:lpwstr>http://www.nevo.co.il/Law_word/law17/PROP-2879.pdf</vt:lpwstr>
      </vt:variant>
      <vt:variant>
        <vt:lpwstr/>
      </vt:variant>
      <vt:variant>
        <vt:i4>7995398</vt:i4>
      </vt:variant>
      <vt:variant>
        <vt:i4>216</vt:i4>
      </vt:variant>
      <vt:variant>
        <vt:i4>0</vt:i4>
      </vt:variant>
      <vt:variant>
        <vt:i4>5</vt:i4>
      </vt:variant>
      <vt:variant>
        <vt:lpwstr>http://www.nevo.co.il/Law_word/law14/LAW-1748.pdf</vt:lpwstr>
      </vt:variant>
      <vt:variant>
        <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5636105</vt:i4>
      </vt:variant>
      <vt:variant>
        <vt:i4>150</vt:i4>
      </vt:variant>
      <vt:variant>
        <vt:i4>0</vt:i4>
      </vt:variant>
      <vt:variant>
        <vt:i4>5</vt:i4>
      </vt:variant>
      <vt:variant>
        <vt:lpwstr/>
      </vt:variant>
      <vt:variant>
        <vt:lpwstr>med3</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3276843</vt:i4>
      </vt:variant>
      <vt:variant>
        <vt:i4>114</vt:i4>
      </vt:variant>
      <vt:variant>
        <vt:i4>0</vt:i4>
      </vt:variant>
      <vt:variant>
        <vt:i4>5</vt:i4>
      </vt:variant>
      <vt:variant>
        <vt:lpwstr/>
      </vt:variant>
      <vt:variant>
        <vt:lpwstr>Seif11</vt:lpwstr>
      </vt:variant>
      <vt:variant>
        <vt:i4>3801128</vt:i4>
      </vt:variant>
      <vt:variant>
        <vt:i4>108</vt:i4>
      </vt:variant>
      <vt:variant>
        <vt:i4>0</vt:i4>
      </vt:variant>
      <vt:variant>
        <vt:i4>5</vt:i4>
      </vt:variant>
      <vt:variant>
        <vt:lpwstr/>
      </vt:variant>
      <vt:variant>
        <vt:lpwstr>Seif29</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5701641</vt:i4>
      </vt:variant>
      <vt:variant>
        <vt:i4>90</vt:i4>
      </vt:variant>
      <vt:variant>
        <vt:i4>0</vt:i4>
      </vt:variant>
      <vt:variant>
        <vt:i4>5</vt:i4>
      </vt:variant>
      <vt:variant>
        <vt:lpwstr/>
      </vt:variant>
      <vt:variant>
        <vt:lpwstr>med2</vt:lpwstr>
      </vt:variant>
      <vt:variant>
        <vt:i4>3276841</vt:i4>
      </vt:variant>
      <vt:variant>
        <vt:i4>84</vt:i4>
      </vt:variant>
      <vt:variant>
        <vt:i4>0</vt:i4>
      </vt:variant>
      <vt:variant>
        <vt:i4>5</vt:i4>
      </vt:variant>
      <vt:variant>
        <vt:lpwstr/>
      </vt:variant>
      <vt:variant>
        <vt:lpwstr>Seif31</vt:lpwstr>
      </vt:variant>
      <vt:variant>
        <vt:i4>3342377</vt:i4>
      </vt:variant>
      <vt:variant>
        <vt:i4>78</vt:i4>
      </vt:variant>
      <vt:variant>
        <vt:i4>0</vt:i4>
      </vt:variant>
      <vt:variant>
        <vt:i4>5</vt:i4>
      </vt:variant>
      <vt:variant>
        <vt:lpwstr/>
      </vt:variant>
      <vt:variant>
        <vt:lpwstr>Seif30</vt:lpwstr>
      </vt:variant>
      <vt:variant>
        <vt:i4>196634</vt:i4>
      </vt:variant>
      <vt:variant>
        <vt:i4>72</vt:i4>
      </vt:variant>
      <vt:variant>
        <vt:i4>0</vt:i4>
      </vt:variant>
      <vt:variant>
        <vt:i4>5</vt:i4>
      </vt:variant>
      <vt:variant>
        <vt:lpwstr/>
      </vt:variant>
      <vt:variant>
        <vt:lpwstr>Seif8</vt:lpwstr>
      </vt:variant>
      <vt:variant>
        <vt:i4>3211305</vt:i4>
      </vt:variant>
      <vt:variant>
        <vt:i4>66</vt:i4>
      </vt:variant>
      <vt:variant>
        <vt:i4>0</vt:i4>
      </vt:variant>
      <vt:variant>
        <vt:i4>5</vt:i4>
      </vt:variant>
      <vt:variant>
        <vt:lpwstr/>
      </vt:variant>
      <vt:variant>
        <vt:lpwstr>Seif32</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3211307</vt:i4>
      </vt:variant>
      <vt:variant>
        <vt:i4>18</vt:i4>
      </vt:variant>
      <vt:variant>
        <vt:i4>0</vt:i4>
      </vt:variant>
      <vt:variant>
        <vt:i4>5</vt:i4>
      </vt:variant>
      <vt:variant>
        <vt:lpwstr/>
      </vt:variant>
      <vt:variant>
        <vt:lpwstr>Seif12</vt:lpwstr>
      </vt:variant>
      <vt:variant>
        <vt:i4>5505033</vt:i4>
      </vt:variant>
      <vt:variant>
        <vt:i4>12</vt:i4>
      </vt:variant>
      <vt:variant>
        <vt:i4>0</vt:i4>
      </vt:variant>
      <vt:variant>
        <vt:i4>5</vt:i4>
      </vt:variant>
      <vt:variant>
        <vt:lpwstr/>
      </vt:variant>
      <vt:variant>
        <vt:lpwstr>med1</vt:lpwstr>
      </vt:variant>
      <vt:variant>
        <vt:i4>3145771</vt:i4>
      </vt:variant>
      <vt:variant>
        <vt:i4>6</vt:i4>
      </vt:variant>
      <vt:variant>
        <vt:i4>0</vt:i4>
      </vt:variant>
      <vt:variant>
        <vt:i4>5</vt:i4>
      </vt:variant>
      <vt:variant>
        <vt:lpwstr/>
      </vt:variant>
      <vt:variant>
        <vt:lpwstr>Seif13</vt:lpwstr>
      </vt:variant>
      <vt:variant>
        <vt:i4>5570569</vt:i4>
      </vt:variant>
      <vt:variant>
        <vt:i4>0</vt:i4>
      </vt:variant>
      <vt:variant>
        <vt:i4>0</vt:i4>
      </vt:variant>
      <vt:variant>
        <vt:i4>5</vt:i4>
      </vt:variant>
      <vt:variant>
        <vt:lpwstr/>
      </vt:variant>
      <vt:variant>
        <vt:lpwstr>med0</vt:lpwstr>
      </vt:variant>
      <vt:variant>
        <vt:i4>7405570</vt:i4>
      </vt:variant>
      <vt:variant>
        <vt:i4>168</vt:i4>
      </vt:variant>
      <vt:variant>
        <vt:i4>0</vt:i4>
      </vt:variant>
      <vt:variant>
        <vt:i4>5</vt:i4>
      </vt:variant>
      <vt:variant>
        <vt:lpwstr>http://www.nevo.co.il/Law_word/law10/yalkut-7444.pdf</vt:lpwstr>
      </vt:variant>
      <vt:variant>
        <vt:lpwstr/>
      </vt:variant>
      <vt:variant>
        <vt:i4>1245306</vt:i4>
      </vt:variant>
      <vt:variant>
        <vt:i4>165</vt:i4>
      </vt:variant>
      <vt:variant>
        <vt:i4>0</vt:i4>
      </vt:variant>
      <vt:variant>
        <vt:i4>5</vt:i4>
      </vt:variant>
      <vt:variant>
        <vt:lpwstr>https://www.nevo.co.il/law_word/law10/yalkut-9432.pdf</vt:lpwstr>
      </vt:variant>
      <vt:variant>
        <vt:lpwstr/>
      </vt:variant>
      <vt:variant>
        <vt:i4>7733332</vt:i4>
      </vt:variant>
      <vt:variant>
        <vt:i4>162</vt:i4>
      </vt:variant>
      <vt:variant>
        <vt:i4>0</vt:i4>
      </vt:variant>
      <vt:variant>
        <vt:i4>5</vt:i4>
      </vt:variant>
      <vt:variant>
        <vt:lpwstr>https://www.nevo.co.il/law_html/law10/yalkut-11103.pdf</vt:lpwstr>
      </vt:variant>
      <vt:variant>
        <vt:lpwstr/>
      </vt:variant>
      <vt:variant>
        <vt:i4>7733263</vt:i4>
      </vt:variant>
      <vt:variant>
        <vt:i4>159</vt:i4>
      </vt:variant>
      <vt:variant>
        <vt:i4>0</vt:i4>
      </vt:variant>
      <vt:variant>
        <vt:i4>5</vt:i4>
      </vt:variant>
      <vt:variant>
        <vt:lpwstr>http://www.nevo.co.il/Law_word/law10/yalkut-7394.pdf</vt:lpwstr>
      </vt:variant>
      <vt:variant>
        <vt:lpwstr/>
      </vt:variant>
      <vt:variant>
        <vt:i4>2883593</vt:i4>
      </vt:variant>
      <vt:variant>
        <vt:i4>156</vt:i4>
      </vt:variant>
      <vt:variant>
        <vt:i4>0</vt:i4>
      </vt:variant>
      <vt:variant>
        <vt:i4>5</vt:i4>
      </vt:variant>
      <vt:variant>
        <vt:lpwstr>http://www.nevo.co.il/Law_word/law10/yalkut-11300.pdf</vt:lpwstr>
      </vt:variant>
      <vt:variant>
        <vt:lpwstr/>
      </vt:variant>
      <vt:variant>
        <vt:i4>2818063</vt:i4>
      </vt:variant>
      <vt:variant>
        <vt:i4>153</vt:i4>
      </vt:variant>
      <vt:variant>
        <vt:i4>0</vt:i4>
      </vt:variant>
      <vt:variant>
        <vt:i4>5</vt:i4>
      </vt:variant>
      <vt:variant>
        <vt:lpwstr>http://www.nevo.co.il/Law_word/law10/yalkut-10164.pdf</vt:lpwstr>
      </vt:variant>
      <vt:variant>
        <vt:lpwstr/>
      </vt:variant>
      <vt:variant>
        <vt:i4>7733261</vt:i4>
      </vt:variant>
      <vt:variant>
        <vt:i4>150</vt:i4>
      </vt:variant>
      <vt:variant>
        <vt:i4>0</vt:i4>
      </vt:variant>
      <vt:variant>
        <vt:i4>5</vt:i4>
      </vt:variant>
      <vt:variant>
        <vt:lpwstr>http://www.nevo.co.il/Law_word/law10/yalkut-9453.pdf</vt:lpwstr>
      </vt:variant>
      <vt:variant>
        <vt:lpwstr/>
      </vt:variant>
      <vt:variant>
        <vt:i4>8192009</vt:i4>
      </vt:variant>
      <vt:variant>
        <vt:i4>147</vt:i4>
      </vt:variant>
      <vt:variant>
        <vt:i4>0</vt:i4>
      </vt:variant>
      <vt:variant>
        <vt:i4>5</vt:i4>
      </vt:variant>
      <vt:variant>
        <vt:lpwstr>http://www.nevo.co.il/Law_word/law10/yalkut-8905.pdf</vt:lpwstr>
      </vt:variant>
      <vt:variant>
        <vt:lpwstr/>
      </vt:variant>
      <vt:variant>
        <vt:i4>7733257</vt:i4>
      </vt:variant>
      <vt:variant>
        <vt:i4>144</vt:i4>
      </vt:variant>
      <vt:variant>
        <vt:i4>0</vt:i4>
      </vt:variant>
      <vt:variant>
        <vt:i4>5</vt:i4>
      </vt:variant>
      <vt:variant>
        <vt:lpwstr>http://www.nevo.co.il/Law_word/law10/yalkut-8205.pdf</vt:lpwstr>
      </vt:variant>
      <vt:variant>
        <vt:lpwstr/>
      </vt:variant>
      <vt:variant>
        <vt:i4>3997720</vt:i4>
      </vt:variant>
      <vt:variant>
        <vt:i4>141</vt:i4>
      </vt:variant>
      <vt:variant>
        <vt:i4>0</vt:i4>
      </vt:variant>
      <vt:variant>
        <vt:i4>5</vt:i4>
      </vt:variant>
      <vt:variant>
        <vt:lpwstr>http://www.nevo.co.il/Law_word/law16/knesset-826.pdf</vt:lpwstr>
      </vt:variant>
      <vt:variant>
        <vt:lpwstr/>
      </vt:variant>
      <vt:variant>
        <vt:i4>7995402</vt:i4>
      </vt:variant>
      <vt:variant>
        <vt:i4>138</vt:i4>
      </vt:variant>
      <vt:variant>
        <vt:i4>0</vt:i4>
      </vt:variant>
      <vt:variant>
        <vt:i4>5</vt:i4>
      </vt:variant>
      <vt:variant>
        <vt:lpwstr>http://www.nevo.co.il/law_word/law14/law-2774.pdf</vt:lpwstr>
      </vt:variant>
      <vt:variant>
        <vt:lpwstr/>
      </vt:variant>
      <vt:variant>
        <vt:i4>1704050</vt:i4>
      </vt:variant>
      <vt:variant>
        <vt:i4>135</vt:i4>
      </vt:variant>
      <vt:variant>
        <vt:i4>0</vt:i4>
      </vt:variant>
      <vt:variant>
        <vt:i4>5</vt:i4>
      </vt:variant>
      <vt:variant>
        <vt:lpwstr>https://www.nevo.co.il/law_word/law10/yalkut-7749.pdf</vt:lpwstr>
      </vt:variant>
      <vt:variant>
        <vt:lpwstr/>
      </vt:variant>
      <vt:variant>
        <vt:i4>7798791</vt:i4>
      </vt:variant>
      <vt:variant>
        <vt:i4>132</vt:i4>
      </vt:variant>
      <vt:variant>
        <vt:i4>0</vt:i4>
      </vt:variant>
      <vt:variant>
        <vt:i4>5</vt:i4>
      </vt:variant>
      <vt:variant>
        <vt:lpwstr>http://www.nevo.co.il/Law_word/law10/yalkut-7513.pdf</vt:lpwstr>
      </vt:variant>
      <vt:variant>
        <vt:lpwstr/>
      </vt:variant>
      <vt:variant>
        <vt:i4>1376366</vt:i4>
      </vt:variant>
      <vt:variant>
        <vt:i4>129</vt:i4>
      </vt:variant>
      <vt:variant>
        <vt:i4>0</vt:i4>
      </vt:variant>
      <vt:variant>
        <vt:i4>5</vt:i4>
      </vt:variant>
      <vt:variant>
        <vt:lpwstr>http://www.nevo.co.il/Law_word/law15/memshala-1065.pdf</vt:lpwstr>
      </vt:variant>
      <vt:variant>
        <vt:lpwstr/>
      </vt:variant>
      <vt:variant>
        <vt:i4>7602185</vt:i4>
      </vt:variant>
      <vt:variant>
        <vt:i4>126</vt:i4>
      </vt:variant>
      <vt:variant>
        <vt:i4>0</vt:i4>
      </vt:variant>
      <vt:variant>
        <vt:i4>5</vt:i4>
      </vt:variant>
      <vt:variant>
        <vt:lpwstr>http://www.nevo.co.il/law_word/law14/law-2595.pdf</vt:lpwstr>
      </vt:variant>
      <vt:variant>
        <vt:lpwstr/>
      </vt:variant>
      <vt:variant>
        <vt:i4>7536645</vt:i4>
      </vt:variant>
      <vt:variant>
        <vt:i4>123</vt:i4>
      </vt:variant>
      <vt:variant>
        <vt:i4>0</vt:i4>
      </vt:variant>
      <vt:variant>
        <vt:i4>5</vt:i4>
      </vt:variant>
      <vt:variant>
        <vt:lpwstr>http://www.nevo.co.il/Law_word/law10/yalkut-7230.pdf</vt:lpwstr>
      </vt:variant>
      <vt:variant>
        <vt:lpwstr/>
      </vt:variant>
      <vt:variant>
        <vt:i4>3342361</vt:i4>
      </vt:variant>
      <vt:variant>
        <vt:i4>120</vt:i4>
      </vt:variant>
      <vt:variant>
        <vt:i4>0</vt:i4>
      </vt:variant>
      <vt:variant>
        <vt:i4>5</vt:i4>
      </vt:variant>
      <vt:variant>
        <vt:lpwstr>http://www.nevo.co.il/Law_word/law16/knesset-535.pdf</vt:lpwstr>
      </vt:variant>
      <vt:variant>
        <vt:lpwstr/>
      </vt:variant>
      <vt:variant>
        <vt:i4>7864324</vt:i4>
      </vt:variant>
      <vt:variant>
        <vt:i4>117</vt:i4>
      </vt:variant>
      <vt:variant>
        <vt:i4>0</vt:i4>
      </vt:variant>
      <vt:variant>
        <vt:i4>5</vt:i4>
      </vt:variant>
      <vt:variant>
        <vt:lpwstr>http://www.nevo.co.il/law_word/law14/law-2459.pdf</vt:lpwstr>
      </vt:variant>
      <vt:variant>
        <vt:lpwstr/>
      </vt:variant>
      <vt:variant>
        <vt:i4>8323079</vt:i4>
      </vt:variant>
      <vt:variant>
        <vt:i4>114</vt:i4>
      </vt:variant>
      <vt:variant>
        <vt:i4>0</vt:i4>
      </vt:variant>
      <vt:variant>
        <vt:i4>5</vt:i4>
      </vt:variant>
      <vt:variant>
        <vt:lpwstr>http://www.nevo.co.il/Law_word/law10/yalkut-6806.pdf</vt:lpwstr>
      </vt:variant>
      <vt:variant>
        <vt:lpwstr/>
      </vt:variant>
      <vt:variant>
        <vt:i4>7340037</vt:i4>
      </vt:variant>
      <vt:variant>
        <vt:i4>111</vt:i4>
      </vt:variant>
      <vt:variant>
        <vt:i4>0</vt:i4>
      </vt:variant>
      <vt:variant>
        <vt:i4>5</vt:i4>
      </vt:variant>
      <vt:variant>
        <vt:lpwstr>http://www.nevo.co.il/Law_word/law10/yalkut-6627.pdf</vt:lpwstr>
      </vt:variant>
      <vt:variant>
        <vt:lpwstr/>
      </vt:variant>
      <vt:variant>
        <vt:i4>7667719</vt:i4>
      </vt:variant>
      <vt:variant>
        <vt:i4>108</vt:i4>
      </vt:variant>
      <vt:variant>
        <vt:i4>0</vt:i4>
      </vt:variant>
      <vt:variant>
        <vt:i4>5</vt:i4>
      </vt:variant>
      <vt:variant>
        <vt:lpwstr>http://www.nevo.co.il/Law_word/law10/yalkut-6400.pdf</vt:lpwstr>
      </vt:variant>
      <vt:variant>
        <vt:lpwstr/>
      </vt:variant>
      <vt:variant>
        <vt:i4>7995475</vt:i4>
      </vt:variant>
      <vt:variant>
        <vt:i4>105</vt:i4>
      </vt:variant>
      <vt:variant>
        <vt:i4>0</vt:i4>
      </vt:variant>
      <vt:variant>
        <vt:i4>5</vt:i4>
      </vt:variant>
      <vt:variant>
        <vt:lpwstr>http://www.nevo.co.il/Law_word/law15/memshala-363.pdf</vt:lpwstr>
      </vt:variant>
      <vt:variant>
        <vt:lpwstr/>
      </vt:variant>
      <vt:variant>
        <vt:i4>8323084</vt:i4>
      </vt:variant>
      <vt:variant>
        <vt:i4>102</vt:i4>
      </vt:variant>
      <vt:variant>
        <vt:i4>0</vt:i4>
      </vt:variant>
      <vt:variant>
        <vt:i4>5</vt:i4>
      </vt:variant>
      <vt:variant>
        <vt:lpwstr>http://www.nevo.co.il/Law_word/law14/law-2326.pdf</vt:lpwstr>
      </vt:variant>
      <vt:variant>
        <vt:lpwstr/>
      </vt:variant>
      <vt:variant>
        <vt:i4>3407890</vt:i4>
      </vt:variant>
      <vt:variant>
        <vt:i4>99</vt:i4>
      </vt:variant>
      <vt:variant>
        <vt:i4>0</vt:i4>
      </vt:variant>
      <vt:variant>
        <vt:i4>5</vt:i4>
      </vt:variant>
      <vt:variant>
        <vt:lpwstr>http://www.nevo.co.il/Law_word/law16/knesset-384.pdf</vt:lpwstr>
      </vt:variant>
      <vt:variant>
        <vt:lpwstr/>
      </vt:variant>
      <vt:variant>
        <vt:i4>8192015</vt:i4>
      </vt:variant>
      <vt:variant>
        <vt:i4>96</vt:i4>
      </vt:variant>
      <vt:variant>
        <vt:i4>0</vt:i4>
      </vt:variant>
      <vt:variant>
        <vt:i4>5</vt:i4>
      </vt:variant>
      <vt:variant>
        <vt:lpwstr>http://www.nevo.co.il/Law_word/law14/law-2305.pdf</vt:lpwstr>
      </vt:variant>
      <vt:variant>
        <vt:lpwstr/>
      </vt:variant>
      <vt:variant>
        <vt:i4>7733253</vt:i4>
      </vt:variant>
      <vt:variant>
        <vt:i4>93</vt:i4>
      </vt:variant>
      <vt:variant>
        <vt:i4>0</vt:i4>
      </vt:variant>
      <vt:variant>
        <vt:i4>5</vt:i4>
      </vt:variant>
      <vt:variant>
        <vt:lpwstr>http://www.nevo.co.il/Law_word/law10/yalkut-6225.pdf</vt:lpwstr>
      </vt:variant>
      <vt:variant>
        <vt:lpwstr/>
      </vt:variant>
      <vt:variant>
        <vt:i4>7929856</vt:i4>
      </vt:variant>
      <vt:variant>
        <vt:i4>90</vt:i4>
      </vt:variant>
      <vt:variant>
        <vt:i4>0</vt:i4>
      </vt:variant>
      <vt:variant>
        <vt:i4>5</vt:i4>
      </vt:variant>
      <vt:variant>
        <vt:lpwstr>http://www.nevo.co.il/Law_word/law10/yalkut-6078.pdf‎</vt:lpwstr>
      </vt:variant>
      <vt:variant>
        <vt:lpwstr/>
      </vt:variant>
      <vt:variant>
        <vt:i4>8257617</vt:i4>
      </vt:variant>
      <vt:variant>
        <vt:i4>87</vt:i4>
      </vt:variant>
      <vt:variant>
        <vt:i4>0</vt:i4>
      </vt:variant>
      <vt:variant>
        <vt:i4>5</vt:i4>
      </vt:variant>
      <vt:variant>
        <vt:lpwstr>http://www.nevo.co.il/Law_word/law15/memshala-426.pdf</vt:lpwstr>
      </vt:variant>
      <vt:variant>
        <vt:lpwstr/>
      </vt:variant>
      <vt:variant>
        <vt:i4>8257539</vt:i4>
      </vt:variant>
      <vt:variant>
        <vt:i4>84</vt:i4>
      </vt:variant>
      <vt:variant>
        <vt:i4>0</vt:i4>
      </vt:variant>
      <vt:variant>
        <vt:i4>5</vt:i4>
      </vt:variant>
      <vt:variant>
        <vt:lpwstr>http://www.nevo.co.il/Law_word/law14/law-2238.pdf</vt:lpwstr>
      </vt:variant>
      <vt:variant>
        <vt:lpwstr/>
      </vt:variant>
      <vt:variant>
        <vt:i4>8323153</vt:i4>
      </vt:variant>
      <vt:variant>
        <vt:i4>81</vt:i4>
      </vt:variant>
      <vt:variant>
        <vt:i4>0</vt:i4>
      </vt:variant>
      <vt:variant>
        <vt:i4>5</vt:i4>
      </vt:variant>
      <vt:variant>
        <vt:lpwstr>http://www.nevo.co.il/Law_word/law15/MEMSHALA-436.pdf</vt:lpwstr>
      </vt:variant>
      <vt:variant>
        <vt:lpwstr/>
      </vt:variant>
      <vt:variant>
        <vt:i4>8192008</vt:i4>
      </vt:variant>
      <vt:variant>
        <vt:i4>78</vt:i4>
      </vt:variant>
      <vt:variant>
        <vt:i4>0</vt:i4>
      </vt:variant>
      <vt:variant>
        <vt:i4>5</vt:i4>
      </vt:variant>
      <vt:variant>
        <vt:lpwstr>http://www.nevo.co.il/Law_word/law14/law-2203.pdf</vt:lpwstr>
      </vt:variant>
      <vt:variant>
        <vt:lpwstr/>
      </vt:variant>
      <vt:variant>
        <vt:i4>4391017</vt:i4>
      </vt:variant>
      <vt:variant>
        <vt:i4>75</vt:i4>
      </vt:variant>
      <vt:variant>
        <vt:i4>0</vt:i4>
      </vt:variant>
      <vt:variant>
        <vt:i4>5</vt:i4>
      </vt:variant>
      <vt:variant>
        <vt:lpwstr>http://web1.nevo.co.il/Law_word/law10/YALKUT-5971.pdf</vt:lpwstr>
      </vt:variant>
      <vt:variant>
        <vt:lpwstr/>
      </vt:variant>
      <vt:variant>
        <vt:i4>8192095</vt:i4>
      </vt:variant>
      <vt:variant>
        <vt:i4>72</vt:i4>
      </vt:variant>
      <vt:variant>
        <vt:i4>0</vt:i4>
      </vt:variant>
      <vt:variant>
        <vt:i4>5</vt:i4>
      </vt:variant>
      <vt:variant>
        <vt:lpwstr>http://www.nevo.co.il/Law_word/law15/memshala-418.pdf</vt:lpwstr>
      </vt:variant>
      <vt:variant>
        <vt:lpwstr/>
      </vt:variant>
      <vt:variant>
        <vt:i4>7602177</vt:i4>
      </vt:variant>
      <vt:variant>
        <vt:i4>69</vt:i4>
      </vt:variant>
      <vt:variant>
        <vt:i4>0</vt:i4>
      </vt:variant>
      <vt:variant>
        <vt:i4>5</vt:i4>
      </vt:variant>
      <vt:variant>
        <vt:lpwstr>http://www.nevo.co.il/Law_word/law14/law-2199.pdf</vt:lpwstr>
      </vt:variant>
      <vt:variant>
        <vt:lpwstr/>
      </vt:variant>
      <vt:variant>
        <vt:i4>7405571</vt:i4>
      </vt:variant>
      <vt:variant>
        <vt:i4>66</vt:i4>
      </vt:variant>
      <vt:variant>
        <vt:i4>0</vt:i4>
      </vt:variant>
      <vt:variant>
        <vt:i4>5</vt:i4>
      </vt:variant>
      <vt:variant>
        <vt:lpwstr>http://www.nevo.co.il/Law_word/law10/yalkut-5777.pdf</vt:lpwstr>
      </vt:variant>
      <vt:variant>
        <vt:lpwstr/>
      </vt:variant>
      <vt:variant>
        <vt:i4>7864401</vt:i4>
      </vt:variant>
      <vt:variant>
        <vt:i4>63</vt:i4>
      </vt:variant>
      <vt:variant>
        <vt:i4>0</vt:i4>
      </vt:variant>
      <vt:variant>
        <vt:i4>5</vt:i4>
      </vt:variant>
      <vt:variant>
        <vt:lpwstr>http://www.nevo.co.il/Law_word/law15/MEMSHALA-143.pdf</vt:lpwstr>
      </vt:variant>
      <vt:variant>
        <vt:lpwstr/>
      </vt:variant>
      <vt:variant>
        <vt:i4>7798791</vt:i4>
      </vt:variant>
      <vt:variant>
        <vt:i4>60</vt:i4>
      </vt:variant>
      <vt:variant>
        <vt:i4>0</vt:i4>
      </vt:variant>
      <vt:variant>
        <vt:i4>5</vt:i4>
      </vt:variant>
      <vt:variant>
        <vt:lpwstr>http://www.nevo.co.il/Law_word/law14/law-1997.pdf</vt:lpwstr>
      </vt:variant>
      <vt:variant>
        <vt:lpwstr/>
      </vt:variant>
      <vt:variant>
        <vt:i4>721017</vt:i4>
      </vt:variant>
      <vt:variant>
        <vt:i4>57</vt:i4>
      </vt:variant>
      <vt:variant>
        <vt:i4>0</vt:i4>
      </vt:variant>
      <vt:variant>
        <vt:i4>5</vt:i4>
      </vt:variant>
      <vt:variant>
        <vt:lpwstr>http://www.nevo.co.il/Law_word/law17/PROP-3072.pdf</vt:lpwstr>
      </vt:variant>
      <vt:variant>
        <vt:lpwstr/>
      </vt:variant>
      <vt:variant>
        <vt:i4>786552</vt:i4>
      </vt:variant>
      <vt:variant>
        <vt:i4>54</vt:i4>
      </vt:variant>
      <vt:variant>
        <vt:i4>0</vt:i4>
      </vt:variant>
      <vt:variant>
        <vt:i4>5</vt:i4>
      </vt:variant>
      <vt:variant>
        <vt:lpwstr>http://www.nevo.co.il/Law_word/law17/PROP-3065.pdf</vt:lpwstr>
      </vt:variant>
      <vt:variant>
        <vt:lpwstr/>
      </vt:variant>
      <vt:variant>
        <vt:i4>655482</vt:i4>
      </vt:variant>
      <vt:variant>
        <vt:i4>51</vt:i4>
      </vt:variant>
      <vt:variant>
        <vt:i4>0</vt:i4>
      </vt:variant>
      <vt:variant>
        <vt:i4>5</vt:i4>
      </vt:variant>
      <vt:variant>
        <vt:lpwstr>http://www.nevo.co.il/Law_word/law17/PROP-3043.pdf</vt:lpwstr>
      </vt:variant>
      <vt:variant>
        <vt:lpwstr/>
      </vt:variant>
      <vt:variant>
        <vt:i4>8192000</vt:i4>
      </vt:variant>
      <vt:variant>
        <vt:i4>48</vt:i4>
      </vt:variant>
      <vt:variant>
        <vt:i4>0</vt:i4>
      </vt:variant>
      <vt:variant>
        <vt:i4>5</vt:i4>
      </vt:variant>
      <vt:variant>
        <vt:lpwstr>http://www.nevo.co.il/Law_word/law14/law-1831.pdf</vt:lpwstr>
      </vt:variant>
      <vt:variant>
        <vt:lpwstr/>
      </vt:variant>
      <vt:variant>
        <vt:i4>589949</vt:i4>
      </vt:variant>
      <vt:variant>
        <vt:i4>45</vt:i4>
      </vt:variant>
      <vt:variant>
        <vt:i4>0</vt:i4>
      </vt:variant>
      <vt:variant>
        <vt:i4>5</vt:i4>
      </vt:variant>
      <vt:variant>
        <vt:lpwstr>http://www.nevo.co.il/Law_word/law17/PROP-2929.pdf</vt:lpwstr>
      </vt:variant>
      <vt:variant>
        <vt:lpwstr/>
      </vt:variant>
      <vt:variant>
        <vt:i4>7733256</vt:i4>
      </vt:variant>
      <vt:variant>
        <vt:i4>42</vt:i4>
      </vt:variant>
      <vt:variant>
        <vt:i4>0</vt:i4>
      </vt:variant>
      <vt:variant>
        <vt:i4>5</vt:i4>
      </vt:variant>
      <vt:variant>
        <vt:lpwstr>http://www.nevo.co.il/Law_word/law14/LAW-1786.pdf</vt:lpwstr>
      </vt:variant>
      <vt:variant>
        <vt:lpwstr/>
      </vt:variant>
      <vt:variant>
        <vt:i4>7864401</vt:i4>
      </vt:variant>
      <vt:variant>
        <vt:i4>39</vt:i4>
      </vt:variant>
      <vt:variant>
        <vt:i4>0</vt:i4>
      </vt:variant>
      <vt:variant>
        <vt:i4>5</vt:i4>
      </vt:variant>
      <vt:variant>
        <vt:lpwstr>http://www.nevo.co.il/Law_word/law15/MEMSHALA-143.pdf</vt:lpwstr>
      </vt:variant>
      <vt:variant>
        <vt:lpwstr/>
      </vt:variant>
      <vt:variant>
        <vt:i4>7798791</vt:i4>
      </vt:variant>
      <vt:variant>
        <vt:i4>36</vt:i4>
      </vt:variant>
      <vt:variant>
        <vt:i4>0</vt:i4>
      </vt:variant>
      <vt:variant>
        <vt:i4>5</vt:i4>
      </vt:variant>
      <vt:variant>
        <vt:lpwstr>http://www.nevo.co.il/Law_word/law14/LAW-1997.pdf</vt:lpwstr>
      </vt:variant>
      <vt:variant>
        <vt:lpwstr/>
      </vt:variant>
      <vt:variant>
        <vt:i4>2359391</vt:i4>
      </vt:variant>
      <vt:variant>
        <vt:i4>33</vt:i4>
      </vt:variant>
      <vt:variant>
        <vt:i4>0</vt:i4>
      </vt:variant>
      <vt:variant>
        <vt:i4>5</vt:i4>
      </vt:variant>
      <vt:variant>
        <vt:lpwstr>http://www.nevo.co.il/Law_word/law15/MEMSHALA-64.pdf</vt:lpwstr>
      </vt:variant>
      <vt:variant>
        <vt:lpwstr/>
      </vt:variant>
      <vt:variant>
        <vt:i4>8126464</vt:i4>
      </vt:variant>
      <vt:variant>
        <vt:i4>30</vt:i4>
      </vt:variant>
      <vt:variant>
        <vt:i4>0</vt:i4>
      </vt:variant>
      <vt:variant>
        <vt:i4>5</vt:i4>
      </vt:variant>
      <vt:variant>
        <vt:lpwstr>http://www.nevo.co.il/Law_word/law14/LAW-1920.pdf</vt:lpwstr>
      </vt:variant>
      <vt:variant>
        <vt:lpwstr/>
      </vt:variant>
      <vt:variant>
        <vt:i4>2359385</vt:i4>
      </vt:variant>
      <vt:variant>
        <vt:i4>27</vt:i4>
      </vt:variant>
      <vt:variant>
        <vt:i4>0</vt:i4>
      </vt:variant>
      <vt:variant>
        <vt:i4>5</vt:i4>
      </vt:variant>
      <vt:variant>
        <vt:lpwstr>http://www.nevo.co.il/Law_word/law15/MEMSHALA-04.pdf</vt:lpwstr>
      </vt:variant>
      <vt:variant>
        <vt:lpwstr/>
      </vt:variant>
      <vt:variant>
        <vt:i4>7733251</vt:i4>
      </vt:variant>
      <vt:variant>
        <vt:i4>24</vt:i4>
      </vt:variant>
      <vt:variant>
        <vt:i4>0</vt:i4>
      </vt:variant>
      <vt:variant>
        <vt:i4>5</vt:i4>
      </vt:variant>
      <vt:variant>
        <vt:lpwstr>http://www.nevo.co.il/Law_word/law14/LAW-1882.pdf</vt:lpwstr>
      </vt:variant>
      <vt:variant>
        <vt:lpwstr/>
      </vt:variant>
      <vt:variant>
        <vt:i4>524406</vt:i4>
      </vt:variant>
      <vt:variant>
        <vt:i4>21</vt:i4>
      </vt:variant>
      <vt:variant>
        <vt:i4>0</vt:i4>
      </vt:variant>
      <vt:variant>
        <vt:i4>5</vt:i4>
      </vt:variant>
      <vt:variant>
        <vt:lpwstr>http://www.nevo.co.il/Law_word/law17/PROP-3081.pdf</vt:lpwstr>
      </vt:variant>
      <vt:variant>
        <vt:lpwstr/>
      </vt:variant>
      <vt:variant>
        <vt:i4>8192006</vt:i4>
      </vt:variant>
      <vt:variant>
        <vt:i4>18</vt:i4>
      </vt:variant>
      <vt:variant>
        <vt:i4>0</vt:i4>
      </vt:variant>
      <vt:variant>
        <vt:i4>5</vt:i4>
      </vt:variant>
      <vt:variant>
        <vt:lpwstr>http://www.nevo.co.il/Law_word/law14/LAW-1837.pdf</vt:lpwstr>
      </vt:variant>
      <vt:variant>
        <vt:lpwstr/>
      </vt:variant>
      <vt:variant>
        <vt:i4>589949</vt:i4>
      </vt:variant>
      <vt:variant>
        <vt:i4>15</vt:i4>
      </vt:variant>
      <vt:variant>
        <vt:i4>0</vt:i4>
      </vt:variant>
      <vt:variant>
        <vt:i4>5</vt:i4>
      </vt:variant>
      <vt:variant>
        <vt:lpwstr>http://www.nevo.co.il/Law_word/law17/PROP-2929.pdf</vt:lpwstr>
      </vt:variant>
      <vt:variant>
        <vt:lpwstr/>
      </vt:variant>
      <vt:variant>
        <vt:i4>7733256</vt:i4>
      </vt:variant>
      <vt:variant>
        <vt:i4>12</vt:i4>
      </vt:variant>
      <vt:variant>
        <vt:i4>0</vt:i4>
      </vt:variant>
      <vt:variant>
        <vt:i4>5</vt:i4>
      </vt:variant>
      <vt:variant>
        <vt:lpwstr>http://www.nevo.co.il/Law_word/law14/LAW-1786.pdf</vt:lpwstr>
      </vt:variant>
      <vt:variant>
        <vt:lpwstr/>
      </vt:variant>
      <vt:variant>
        <vt:i4>524408</vt:i4>
      </vt:variant>
      <vt:variant>
        <vt:i4>9</vt:i4>
      </vt:variant>
      <vt:variant>
        <vt:i4>0</vt:i4>
      </vt:variant>
      <vt:variant>
        <vt:i4>5</vt:i4>
      </vt:variant>
      <vt:variant>
        <vt:lpwstr>http://www.nevo.co.il/Law_word/law17/PROP-2879.pdf</vt:lpwstr>
      </vt:variant>
      <vt:variant>
        <vt:lpwstr/>
      </vt:variant>
      <vt:variant>
        <vt:i4>7995398</vt:i4>
      </vt:variant>
      <vt:variant>
        <vt:i4>6</vt:i4>
      </vt:variant>
      <vt:variant>
        <vt:i4>0</vt:i4>
      </vt:variant>
      <vt:variant>
        <vt:i4>5</vt:i4>
      </vt:variant>
      <vt:variant>
        <vt:lpwstr>http://www.nevo.co.il/Law_word/law14/LAW-1748.pdf</vt:lpwstr>
      </vt:variant>
      <vt:variant>
        <vt:lpwstr/>
      </vt:variant>
      <vt:variant>
        <vt:i4>655479</vt:i4>
      </vt:variant>
      <vt:variant>
        <vt:i4>3</vt:i4>
      </vt:variant>
      <vt:variant>
        <vt:i4>0</vt:i4>
      </vt:variant>
      <vt:variant>
        <vt:i4>5</vt:i4>
      </vt:variant>
      <vt:variant>
        <vt:lpwstr>http://www.nevo.co.il/Law_word/law17/PROP-2380.pdf</vt:lpwstr>
      </vt:variant>
      <vt:variant>
        <vt:lpwstr/>
      </vt:variant>
      <vt:variant>
        <vt:i4>7929860</vt:i4>
      </vt:variant>
      <vt:variant>
        <vt:i4>0</vt:i4>
      </vt:variant>
      <vt:variant>
        <vt:i4>0</vt:i4>
      </vt:variant>
      <vt:variant>
        <vt:i4>5</vt:i4>
      </vt:variant>
      <vt:variant>
        <vt:lpwstr>http://www.nevo.co.il/Law_word/law14/LAW-1578.pdf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0116</vt:lpwstr>
  </property>
  <property fmtid="{D5CDD505-2E9C-101B-9397-08002B2CF9AE}" pid="3" name="CHNAME">
    <vt:lpwstr>העסקת עובדים</vt:lpwstr>
  </property>
  <property fmtid="{D5CDD505-2E9C-101B-9397-08002B2CF9AE}" pid="4" name="LAWNAME">
    <vt:lpwstr>חוק העסקת עובדים על ידי קבלני כוח אדם, תשנ"ו-1996</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עבודה</vt:lpwstr>
  </property>
  <property fmtid="{D5CDD505-2E9C-101B-9397-08002B2CF9AE}" pid="14" name="NOSE21">
    <vt:lpwstr>כוח אדם</vt:lpwstr>
  </property>
  <property fmtid="{D5CDD505-2E9C-101B-9397-08002B2CF9AE}" pid="15" name="NOSE31">
    <vt:lpwstr>קבלני כוח אדם</vt:lpwstr>
  </property>
  <property fmtid="{D5CDD505-2E9C-101B-9397-08002B2CF9AE}" pid="16" name="NOSE41">
    <vt:lpwstr>העסקת עובדים</vt:lpwstr>
  </property>
  <property fmtid="{D5CDD505-2E9C-101B-9397-08002B2CF9AE}" pid="17" name="NOSE12">
    <vt:lpwstr>משפט פרטי וכלכלה</vt:lpwstr>
  </property>
  <property fmtid="{D5CDD505-2E9C-101B-9397-08002B2CF9AE}" pid="18" name="NOSE22">
    <vt:lpwstr>הסדרת עיסוק</vt:lpwstr>
  </property>
  <property fmtid="{D5CDD505-2E9C-101B-9397-08002B2CF9AE}" pid="19" name="NOSE32">
    <vt:lpwstr>קבלני כוח אדם</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הסדרת עיסוק</vt:lpwstr>
  </property>
  <property fmtid="{D5CDD505-2E9C-101B-9397-08002B2CF9AE}" pid="23" name="NOSE33">
    <vt:lpwstr>קבלני כוח אדם</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http://www.nevo.co.il/Law_word/law10/yalkut-11300.pdf;‎רשומות - ילקוט פרסומים#י"פ תשפ"ג מס' ‏‏11300#מיום 27.4.2023 עמ' 5779 – הודעה תשפ"ג-2023‏</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